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94E44" w:rsidRDefault="00AF5C2E">
      <w:pPr>
        <w:pStyle w:val="1"/>
        <w:numPr>
          <w:ilvl w:val="0"/>
          <w:numId w:val="21"/>
        </w:numPr>
        <w:tabs>
          <w:tab w:val="left" w:pos="862"/>
        </w:tabs>
        <w:spacing w:before="73" w:line="288" w:lineRule="auto"/>
        <w:ind w:right="353" w:hanging="2031"/>
      </w:pPr>
      <w:bookmarkStart w:id="0" w:name="_bookmark2"/>
      <w:bookmarkStart w:id="1" w:name="_bookmark1"/>
      <w:bookmarkEnd w:id="0"/>
      <w:bookmarkEnd w:id="1"/>
      <w:r>
        <w:t>ПРИНЦИПЫ</w:t>
      </w:r>
      <w:r>
        <w:rPr>
          <w:spacing w:val="-12"/>
        </w:rPr>
        <w:t xml:space="preserve"> </w:t>
      </w:r>
      <w:r>
        <w:t>ПОСТРОЕНИЯ</w:t>
      </w:r>
      <w:r>
        <w:rPr>
          <w:spacing w:val="-11"/>
        </w:rPr>
        <w:t xml:space="preserve"> </w:t>
      </w:r>
      <w:r>
        <w:t>СИСТЕМ</w:t>
      </w:r>
      <w:r>
        <w:rPr>
          <w:spacing w:val="-11"/>
        </w:rPr>
        <w:t xml:space="preserve"> </w:t>
      </w:r>
      <w:r>
        <w:t>ЦИФРОВОГО</w:t>
      </w:r>
      <w:r>
        <w:rPr>
          <w:spacing w:val="-12"/>
        </w:rPr>
        <w:t xml:space="preserve"> </w:t>
      </w:r>
      <w:r>
        <w:t>УПРАВЛЕНИЯ</w:t>
      </w:r>
      <w:r>
        <w:rPr>
          <w:spacing w:val="-67"/>
        </w:rPr>
        <w:t xml:space="preserve"> </w:t>
      </w:r>
      <w:r>
        <w:t>ТЕХНОЛОГИЧЕСКИМИ</w:t>
      </w:r>
      <w:r>
        <w:rPr>
          <w:spacing w:val="1"/>
        </w:rPr>
        <w:t xml:space="preserve"> </w:t>
      </w:r>
      <w:r>
        <w:t>ПРОЦЕССАМИ</w:t>
      </w:r>
    </w:p>
    <w:p w:rsidR="00994E44" w:rsidRDefault="00994E44">
      <w:pPr>
        <w:pStyle w:val="a3"/>
        <w:spacing w:before="7"/>
        <w:rPr>
          <w:b/>
          <w:sz w:val="23"/>
        </w:rPr>
      </w:pPr>
    </w:p>
    <w:p w:rsidR="00994E44" w:rsidRDefault="00AF5C2E">
      <w:pPr>
        <w:pStyle w:val="a5"/>
        <w:numPr>
          <w:ilvl w:val="1"/>
          <w:numId w:val="21"/>
        </w:numPr>
        <w:tabs>
          <w:tab w:val="left" w:pos="1705"/>
        </w:tabs>
        <w:spacing w:before="88" w:line="288" w:lineRule="auto"/>
        <w:ind w:right="1067" w:hanging="1317"/>
        <w:jc w:val="left"/>
        <w:rPr>
          <w:b/>
          <w:sz w:val="28"/>
        </w:rPr>
      </w:pPr>
      <w:r>
        <w:rPr>
          <w:b/>
          <w:sz w:val="28"/>
        </w:rPr>
        <w:t>РОЛЬ</w:t>
      </w:r>
      <w:r>
        <w:rPr>
          <w:b/>
          <w:spacing w:val="-11"/>
          <w:sz w:val="28"/>
        </w:rPr>
        <w:t xml:space="preserve"> </w:t>
      </w:r>
      <w:r>
        <w:rPr>
          <w:b/>
          <w:sz w:val="28"/>
        </w:rPr>
        <w:t>ВЫЧИСЛИТЕЛЬНОЙ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ТЕХНИКИ</w:t>
      </w:r>
      <w:r>
        <w:rPr>
          <w:b/>
          <w:spacing w:val="-9"/>
          <w:sz w:val="28"/>
        </w:rPr>
        <w:t xml:space="preserve"> </w:t>
      </w:r>
      <w:r>
        <w:rPr>
          <w:b/>
          <w:sz w:val="28"/>
        </w:rPr>
        <w:t>В</w:t>
      </w:r>
      <w:r>
        <w:rPr>
          <w:b/>
          <w:spacing w:val="-11"/>
          <w:sz w:val="28"/>
        </w:rPr>
        <w:t xml:space="preserve"> </w:t>
      </w:r>
      <w:r>
        <w:rPr>
          <w:b/>
          <w:sz w:val="28"/>
        </w:rPr>
        <w:t>УПРАВЛЕНИИ</w:t>
      </w:r>
      <w:r>
        <w:rPr>
          <w:b/>
          <w:spacing w:val="-67"/>
          <w:sz w:val="28"/>
        </w:rPr>
        <w:t xml:space="preserve"> </w:t>
      </w:r>
      <w:r>
        <w:rPr>
          <w:b/>
          <w:sz w:val="28"/>
        </w:rPr>
        <w:t>ТЕХНОЛОГИЧЕСКИМИ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ПРОЦЕССАМИ</w:t>
      </w:r>
    </w:p>
    <w:p w:rsidR="00994E44" w:rsidRDefault="00AF5C2E">
      <w:pPr>
        <w:pStyle w:val="a3"/>
        <w:spacing w:before="117" w:line="288" w:lineRule="auto"/>
        <w:ind w:left="313" w:right="162" w:firstLine="567"/>
        <w:jc w:val="both"/>
      </w:pPr>
      <w:r>
        <w:t>Применение вычислительной техники в автоматическом управлении – важ-</w:t>
      </w:r>
      <w:r>
        <w:rPr>
          <w:spacing w:val="1"/>
        </w:rPr>
        <w:t xml:space="preserve"> </w:t>
      </w:r>
      <w:r>
        <w:t>нейшая</w:t>
      </w:r>
      <w:r>
        <w:rPr>
          <w:spacing w:val="1"/>
        </w:rPr>
        <w:t xml:space="preserve"> </w:t>
      </w:r>
      <w:r>
        <w:t>черта</w:t>
      </w:r>
      <w:r>
        <w:rPr>
          <w:spacing w:val="1"/>
        </w:rPr>
        <w:t xml:space="preserve"> </w:t>
      </w:r>
      <w:r>
        <w:t>технической</w:t>
      </w:r>
      <w:r>
        <w:rPr>
          <w:spacing w:val="1"/>
        </w:rPr>
        <w:t xml:space="preserve"> </w:t>
      </w:r>
      <w:r>
        <w:t>инфраструктуры</w:t>
      </w:r>
      <w:r>
        <w:rPr>
          <w:spacing w:val="1"/>
        </w:rPr>
        <w:t xml:space="preserve"> </w:t>
      </w:r>
      <w:r>
        <w:t>современного</w:t>
      </w:r>
      <w:r>
        <w:rPr>
          <w:spacing w:val="1"/>
        </w:rPr>
        <w:t xml:space="preserve"> </w:t>
      </w:r>
      <w:r>
        <w:t>общества.</w:t>
      </w:r>
      <w:r>
        <w:rPr>
          <w:spacing w:val="1"/>
        </w:rPr>
        <w:t xml:space="preserve"> </w:t>
      </w:r>
      <w:r>
        <w:t>Промыш-</w:t>
      </w:r>
      <w:r>
        <w:rPr>
          <w:spacing w:val="-67"/>
        </w:rPr>
        <w:t xml:space="preserve"> </w:t>
      </w:r>
      <w:r>
        <w:t>ленность, транспорт, системы связи и защита окружающей среды существенно за-</w:t>
      </w:r>
      <w:r>
        <w:rPr>
          <w:spacing w:val="-67"/>
        </w:rPr>
        <w:t xml:space="preserve"> </w:t>
      </w:r>
      <w:r>
        <w:t>висят от компьютерных систем управления</w:t>
      </w:r>
      <w:r>
        <w:t>. Практически ни одна техническая</w:t>
      </w:r>
      <w:r>
        <w:rPr>
          <w:spacing w:val="1"/>
        </w:rPr>
        <w:t xml:space="preserve"> </w:t>
      </w:r>
      <w:r>
        <w:t>система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от железной</w:t>
      </w:r>
      <w:r>
        <w:rPr>
          <w:spacing w:val="1"/>
        </w:rPr>
        <w:t xml:space="preserve"> </w:t>
      </w:r>
      <w:r>
        <w:t>дороги</w:t>
      </w:r>
      <w:r>
        <w:rPr>
          <w:spacing w:val="1"/>
        </w:rPr>
        <w:t xml:space="preserve"> </w:t>
      </w:r>
      <w:r>
        <w:t>до ядерного</w:t>
      </w:r>
      <w:r>
        <w:rPr>
          <w:spacing w:val="70"/>
        </w:rPr>
        <w:t xml:space="preserve"> </w:t>
      </w:r>
      <w:r>
        <w:t>реактора – не работает без той или</w:t>
      </w:r>
      <w:r>
        <w:rPr>
          <w:spacing w:val="1"/>
        </w:rPr>
        <w:t xml:space="preserve"> </w:t>
      </w:r>
      <w:r>
        <w:t>иной</w:t>
      </w:r>
      <w:r>
        <w:rPr>
          <w:spacing w:val="28"/>
        </w:rPr>
        <w:t xml:space="preserve"> </w:t>
      </w:r>
      <w:r>
        <w:t>формы</w:t>
      </w:r>
      <w:r>
        <w:rPr>
          <w:spacing w:val="29"/>
        </w:rPr>
        <w:t xml:space="preserve"> </w:t>
      </w:r>
      <w:r>
        <w:t>управления.</w:t>
      </w:r>
      <w:r>
        <w:rPr>
          <w:spacing w:val="27"/>
        </w:rPr>
        <w:t xml:space="preserve"> </w:t>
      </w:r>
      <w:r>
        <w:t>ЭВМ</w:t>
      </w:r>
      <w:r>
        <w:rPr>
          <w:spacing w:val="27"/>
        </w:rPr>
        <w:t xml:space="preserve"> </w:t>
      </w:r>
      <w:r>
        <w:t>играют</w:t>
      </w:r>
      <w:r>
        <w:rPr>
          <w:spacing w:val="28"/>
        </w:rPr>
        <w:t xml:space="preserve"> </w:t>
      </w:r>
      <w:r>
        <w:t>здесь</w:t>
      </w:r>
      <w:r>
        <w:rPr>
          <w:spacing w:val="27"/>
        </w:rPr>
        <w:t xml:space="preserve"> </w:t>
      </w:r>
      <w:r>
        <w:t>ключевую</w:t>
      </w:r>
      <w:r>
        <w:rPr>
          <w:spacing w:val="28"/>
        </w:rPr>
        <w:t xml:space="preserve"> </w:t>
      </w:r>
      <w:r>
        <w:t>роль;</w:t>
      </w:r>
      <w:r>
        <w:rPr>
          <w:spacing w:val="27"/>
        </w:rPr>
        <w:t xml:space="preserve"> </w:t>
      </w:r>
      <w:r>
        <w:t>во</w:t>
      </w:r>
      <w:r>
        <w:rPr>
          <w:spacing w:val="27"/>
        </w:rPr>
        <w:t xml:space="preserve"> </w:t>
      </w:r>
      <w:r>
        <w:t>многих</w:t>
      </w:r>
      <w:r>
        <w:rPr>
          <w:spacing w:val="28"/>
        </w:rPr>
        <w:t xml:space="preserve"> </w:t>
      </w:r>
      <w:r>
        <w:t>случаях</w:t>
      </w:r>
      <w:r>
        <w:rPr>
          <w:spacing w:val="-67"/>
        </w:rPr>
        <w:t xml:space="preserve"> </w:t>
      </w:r>
      <w:r>
        <w:t>не</w:t>
      </w:r>
      <w:r>
        <w:rPr>
          <w:spacing w:val="-7"/>
        </w:rPr>
        <w:t xml:space="preserve"> </w:t>
      </w:r>
      <w:r>
        <w:t>существует</w:t>
      </w:r>
      <w:r>
        <w:rPr>
          <w:spacing w:val="-3"/>
        </w:rPr>
        <w:t xml:space="preserve"> </w:t>
      </w:r>
      <w:r>
        <w:t>реальной</w:t>
      </w:r>
      <w:r>
        <w:rPr>
          <w:spacing w:val="-6"/>
        </w:rPr>
        <w:t xml:space="preserve"> </w:t>
      </w:r>
      <w:r>
        <w:t>альтернативы</w:t>
      </w:r>
      <w:r>
        <w:rPr>
          <w:spacing w:val="-3"/>
        </w:rPr>
        <w:t xml:space="preserve"> </w:t>
      </w:r>
      <w:r>
        <w:t>компьютерному</w:t>
      </w:r>
      <w:r>
        <w:rPr>
          <w:spacing w:val="-4"/>
        </w:rPr>
        <w:t xml:space="preserve"> </w:t>
      </w:r>
      <w:r>
        <w:t>управлению</w:t>
      </w:r>
      <w:r>
        <w:rPr>
          <w:spacing w:val="-6"/>
        </w:rPr>
        <w:t xml:space="preserve"> </w:t>
      </w:r>
      <w:r>
        <w:t>процессами.</w:t>
      </w:r>
    </w:p>
    <w:p w:rsidR="00994E44" w:rsidRDefault="00AF5C2E">
      <w:pPr>
        <w:pStyle w:val="a3"/>
        <w:spacing w:line="288" w:lineRule="auto"/>
        <w:ind w:left="313" w:right="162" w:firstLine="567"/>
        <w:jc w:val="both"/>
      </w:pPr>
      <w:r>
        <w:t>Что же подразумевается под термином «процесс»? Физический процесс – это</w:t>
      </w:r>
      <w:r>
        <w:rPr>
          <w:spacing w:val="-67"/>
        </w:rPr>
        <w:t xml:space="preserve"> </w:t>
      </w:r>
      <w:r>
        <w:t>последовательная</w:t>
      </w:r>
      <w:r>
        <w:rPr>
          <w:spacing w:val="1"/>
        </w:rPr>
        <w:t xml:space="preserve"> </w:t>
      </w:r>
      <w:r>
        <w:t>смена</w:t>
      </w:r>
      <w:r>
        <w:rPr>
          <w:spacing w:val="1"/>
        </w:rPr>
        <w:t xml:space="preserve"> </w:t>
      </w:r>
      <w:r>
        <w:t>состояний</w:t>
      </w:r>
      <w:r>
        <w:rPr>
          <w:spacing w:val="1"/>
        </w:rPr>
        <w:t xml:space="preserve"> </w:t>
      </w:r>
      <w:r>
        <w:t>объектов</w:t>
      </w:r>
      <w:r>
        <w:rPr>
          <w:spacing w:val="1"/>
        </w:rPr>
        <w:t xml:space="preserve"> </w:t>
      </w:r>
      <w:r>
        <w:t>физического</w:t>
      </w:r>
      <w:r>
        <w:rPr>
          <w:spacing w:val="1"/>
        </w:rPr>
        <w:t xml:space="preserve"> </w:t>
      </w:r>
      <w:r>
        <w:t>мира.</w:t>
      </w:r>
      <w:r>
        <w:rPr>
          <w:spacing w:val="1"/>
        </w:rPr>
        <w:t xml:space="preserve"> </w:t>
      </w:r>
      <w:r>
        <w:t>Процессами</w:t>
      </w:r>
      <w:r>
        <w:rPr>
          <w:spacing w:val="1"/>
        </w:rPr>
        <w:t xml:space="preserve"> </w:t>
      </w:r>
      <w:r>
        <w:t>в</w:t>
      </w:r>
      <w:r>
        <w:rPr>
          <w:spacing w:val="-67"/>
        </w:rPr>
        <w:t xml:space="preserve"> </w:t>
      </w:r>
      <w:r>
        <w:t>этом смысле являются движение, химические реакции или теплообмен. Примеры</w:t>
      </w:r>
      <w:r>
        <w:rPr>
          <w:spacing w:val="1"/>
        </w:rPr>
        <w:t xml:space="preserve"> </w:t>
      </w:r>
      <w:r>
        <w:t>процессов – промышленное или химическ</w:t>
      </w:r>
      <w:r>
        <w:t>ое производство, кондиционирование</w:t>
      </w:r>
      <w:r>
        <w:rPr>
          <w:spacing w:val="1"/>
        </w:rPr>
        <w:t xml:space="preserve"> </w:t>
      </w:r>
      <w:r>
        <w:t>воздуха в помещении (изменение физических параметров – температуры и влаж-</w:t>
      </w:r>
      <w:r>
        <w:rPr>
          <w:spacing w:val="1"/>
        </w:rPr>
        <w:t xml:space="preserve"> </w:t>
      </w:r>
      <w:r>
        <w:t>ности), движение транспортного средства (изменение его скорости и положения).</w:t>
      </w:r>
      <w:r>
        <w:rPr>
          <w:spacing w:val="1"/>
        </w:rPr>
        <w:t xml:space="preserve"> </w:t>
      </w:r>
      <w:r>
        <w:t>Технический или технологический процесс – это процесс, физические пе</w:t>
      </w:r>
      <w:r>
        <w:t>ремен-</w:t>
      </w:r>
      <w:r>
        <w:rPr>
          <w:spacing w:val="1"/>
        </w:rPr>
        <w:t xml:space="preserve"> </w:t>
      </w:r>
      <w:r>
        <w:t>ные</w:t>
      </w:r>
      <w:r>
        <w:rPr>
          <w:spacing w:val="-3"/>
        </w:rPr>
        <w:t xml:space="preserve"> </w:t>
      </w:r>
      <w:r>
        <w:t>которого</w:t>
      </w:r>
      <w:r>
        <w:rPr>
          <w:spacing w:val="-1"/>
        </w:rPr>
        <w:t xml:space="preserve"> </w:t>
      </w:r>
      <w:r>
        <w:t>можно</w:t>
      </w:r>
      <w:r>
        <w:rPr>
          <w:spacing w:val="-1"/>
        </w:rPr>
        <w:t xml:space="preserve"> </w:t>
      </w:r>
      <w:r>
        <w:t>измерить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изменить</w:t>
      </w:r>
      <w:r>
        <w:rPr>
          <w:spacing w:val="-3"/>
        </w:rPr>
        <w:t xml:space="preserve"> </w:t>
      </w:r>
      <w:r>
        <w:t>техническими</w:t>
      </w:r>
      <w:r>
        <w:rPr>
          <w:spacing w:val="-2"/>
        </w:rPr>
        <w:t xml:space="preserve"> </w:t>
      </w:r>
      <w:r>
        <w:t xml:space="preserve">средствами </w:t>
      </w:r>
      <w:hyperlink w:anchor="_bookmark171" w:history="1">
        <w:r>
          <w:t>[1].</w:t>
        </w:r>
      </w:hyperlink>
    </w:p>
    <w:p w:rsidR="00994E44" w:rsidRDefault="00AF5C2E">
      <w:pPr>
        <w:pStyle w:val="a3"/>
        <w:spacing w:line="288" w:lineRule="auto"/>
        <w:ind w:left="313" w:right="162" w:firstLine="567"/>
        <w:jc w:val="both"/>
      </w:pPr>
      <w:r>
        <w:t>Разница между физическим и технологический процессом заключена в том,</w:t>
      </w:r>
      <w:r>
        <w:rPr>
          <w:spacing w:val="1"/>
        </w:rPr>
        <w:t xml:space="preserve"> </w:t>
      </w:r>
      <w:r>
        <w:t>что физический процесс не обязательно должен управляться извне, а технологи-</w:t>
      </w:r>
      <w:r>
        <w:rPr>
          <w:spacing w:val="1"/>
        </w:rPr>
        <w:t xml:space="preserve"> </w:t>
      </w:r>
      <w:r>
        <w:t>ческий процесс включает обработку информации для достижения заданной целе-</w:t>
      </w:r>
      <w:r>
        <w:rPr>
          <w:spacing w:val="1"/>
        </w:rPr>
        <w:t xml:space="preserve"> </w:t>
      </w:r>
      <w:r>
        <w:t>вой</w:t>
      </w:r>
      <w:r>
        <w:rPr>
          <w:spacing w:val="-1"/>
        </w:rPr>
        <w:t xml:space="preserve"> </w:t>
      </w:r>
      <w:r>
        <w:t>функции.</w:t>
      </w:r>
    </w:p>
    <w:p w:rsidR="00994E44" w:rsidRDefault="00AF5C2E">
      <w:pPr>
        <w:pStyle w:val="a3"/>
        <w:ind w:left="881"/>
        <w:jc w:val="both"/>
      </w:pPr>
      <w:r>
        <w:t>Любой</w:t>
      </w:r>
      <w:r>
        <w:rPr>
          <w:spacing w:val="-3"/>
        </w:rPr>
        <w:t xml:space="preserve"> </w:t>
      </w:r>
      <w:r>
        <w:t>физический процесс</w:t>
      </w:r>
      <w:r>
        <w:rPr>
          <w:spacing w:val="-3"/>
        </w:rPr>
        <w:t xml:space="preserve"> </w:t>
      </w:r>
      <w:r>
        <w:t>характеризуется</w:t>
      </w:r>
      <w:r>
        <w:rPr>
          <w:spacing w:val="-4"/>
        </w:rPr>
        <w:t xml:space="preserve"> </w:t>
      </w:r>
      <w:r>
        <w:t>входом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выходом</w:t>
      </w:r>
      <w:r>
        <w:rPr>
          <w:spacing w:val="-4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виде:</w:t>
      </w:r>
    </w:p>
    <w:p w:rsidR="00994E44" w:rsidRDefault="00AF5C2E">
      <w:pPr>
        <w:pStyle w:val="a5"/>
        <w:numPr>
          <w:ilvl w:val="0"/>
          <w:numId w:val="20"/>
        </w:numPr>
        <w:tabs>
          <w:tab w:val="left" w:pos="1165"/>
        </w:tabs>
        <w:spacing w:before="64"/>
        <w:ind w:left="1164"/>
        <w:rPr>
          <w:sz w:val="28"/>
        </w:rPr>
      </w:pPr>
      <w:r>
        <w:rPr>
          <w:sz w:val="28"/>
        </w:rPr>
        <w:t>материальных</w:t>
      </w:r>
      <w:r>
        <w:rPr>
          <w:spacing w:val="-9"/>
          <w:sz w:val="28"/>
        </w:rPr>
        <w:t xml:space="preserve"> </w:t>
      </w:r>
      <w:r>
        <w:rPr>
          <w:sz w:val="28"/>
        </w:rPr>
        <w:t>компонентов;</w:t>
      </w:r>
    </w:p>
    <w:p w:rsidR="00994E44" w:rsidRDefault="00AF5C2E">
      <w:pPr>
        <w:pStyle w:val="a5"/>
        <w:numPr>
          <w:ilvl w:val="0"/>
          <w:numId w:val="20"/>
        </w:numPr>
        <w:tabs>
          <w:tab w:val="left" w:pos="1165"/>
        </w:tabs>
        <w:spacing w:before="64"/>
        <w:ind w:left="1164"/>
        <w:rPr>
          <w:sz w:val="28"/>
        </w:rPr>
      </w:pPr>
      <w:r>
        <w:rPr>
          <w:sz w:val="28"/>
        </w:rPr>
        <w:t>энергии;</w:t>
      </w:r>
    </w:p>
    <w:p w:rsidR="00994E44" w:rsidRDefault="00AF5C2E">
      <w:pPr>
        <w:pStyle w:val="a5"/>
        <w:numPr>
          <w:ilvl w:val="0"/>
          <w:numId w:val="20"/>
        </w:numPr>
        <w:tabs>
          <w:tab w:val="left" w:pos="1165"/>
        </w:tabs>
        <w:spacing w:before="64"/>
        <w:ind w:left="1164"/>
        <w:rPr>
          <w:sz w:val="28"/>
        </w:rPr>
      </w:pPr>
      <w:r>
        <w:rPr>
          <w:sz w:val="28"/>
        </w:rPr>
        <w:t>информации.</w:t>
      </w:r>
    </w:p>
    <w:p w:rsidR="00994E44" w:rsidRDefault="00AF5C2E">
      <w:pPr>
        <w:pStyle w:val="a3"/>
        <w:spacing w:before="63"/>
        <w:ind w:left="881"/>
        <w:jc w:val="both"/>
      </w:pPr>
      <w:r>
        <w:t>Некоторые</w:t>
      </w:r>
      <w:r>
        <w:rPr>
          <w:spacing w:val="-3"/>
        </w:rPr>
        <w:t xml:space="preserve"> </w:t>
      </w:r>
      <w:r>
        <w:t>примеры</w:t>
      </w:r>
      <w:r>
        <w:rPr>
          <w:spacing w:val="-1"/>
        </w:rPr>
        <w:t xml:space="preserve"> </w:t>
      </w:r>
      <w:r>
        <w:t>приведены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табл.</w:t>
      </w:r>
      <w:r>
        <w:rPr>
          <w:spacing w:val="-3"/>
        </w:rPr>
        <w:t xml:space="preserve"> </w:t>
      </w:r>
      <w:hyperlink w:anchor="_bookmark3" w:history="1">
        <w:r>
          <w:t>1.1.</w:t>
        </w:r>
      </w:hyperlink>
    </w:p>
    <w:p w:rsidR="00994E44" w:rsidRDefault="00AF5C2E">
      <w:pPr>
        <w:pStyle w:val="a3"/>
        <w:spacing w:before="63" w:line="288" w:lineRule="auto"/>
        <w:ind w:left="313" w:right="163" w:firstLine="567"/>
        <w:jc w:val="both"/>
      </w:pPr>
      <w:r>
        <w:t>В общем случае материальные компоненты (энергию и информацию) можно</w:t>
      </w:r>
      <w:r>
        <w:rPr>
          <w:spacing w:val="1"/>
        </w:rPr>
        <w:t xml:space="preserve"> </w:t>
      </w:r>
      <w:r>
        <w:t>рассматривать как входные и выходные потоки, которые изменяются в ходе фи-</w:t>
      </w:r>
      <w:r>
        <w:rPr>
          <w:spacing w:val="1"/>
        </w:rPr>
        <w:t xml:space="preserve"> </w:t>
      </w:r>
      <w:r>
        <w:t>зических/технических</w:t>
      </w:r>
      <w:r>
        <w:rPr>
          <w:spacing w:val="-2"/>
        </w:rPr>
        <w:t xml:space="preserve"> </w:t>
      </w:r>
      <w:r>
        <w:t>процессов.</w:t>
      </w:r>
    </w:p>
    <w:p w:rsidR="00994E44" w:rsidRDefault="00AF5C2E">
      <w:pPr>
        <w:pStyle w:val="a3"/>
        <w:spacing w:line="288" w:lineRule="auto"/>
        <w:ind w:left="313" w:right="162" w:firstLine="567"/>
        <w:jc w:val="both"/>
      </w:pPr>
      <w:r>
        <w:t>Материалы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энергия</w:t>
      </w:r>
      <w:r>
        <w:rPr>
          <w:spacing w:val="1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t>основными</w:t>
      </w:r>
      <w:r>
        <w:rPr>
          <w:spacing w:val="1"/>
        </w:rPr>
        <w:t xml:space="preserve"> </w:t>
      </w:r>
      <w:r>
        <w:t>составляющими</w:t>
      </w:r>
      <w:r>
        <w:rPr>
          <w:spacing w:val="1"/>
        </w:rPr>
        <w:t xml:space="preserve"> </w:t>
      </w:r>
      <w:r>
        <w:t>физического</w:t>
      </w:r>
      <w:r>
        <w:rPr>
          <w:spacing w:val="1"/>
        </w:rPr>
        <w:t xml:space="preserve"> </w:t>
      </w:r>
      <w:r>
        <w:t>процесса.</w:t>
      </w:r>
      <w:r>
        <w:rPr>
          <w:spacing w:val="1"/>
        </w:rPr>
        <w:t xml:space="preserve"> </w:t>
      </w:r>
      <w:r>
        <w:t>Информация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тоже</w:t>
      </w:r>
      <w:r>
        <w:rPr>
          <w:spacing w:val="1"/>
        </w:rPr>
        <w:t xml:space="preserve"> </w:t>
      </w:r>
      <w:r>
        <w:t>неотъемлемая</w:t>
      </w:r>
      <w:r>
        <w:rPr>
          <w:spacing w:val="1"/>
        </w:rPr>
        <w:t xml:space="preserve"> </w:t>
      </w:r>
      <w:r>
        <w:t>часть</w:t>
      </w:r>
      <w:r>
        <w:rPr>
          <w:spacing w:val="1"/>
        </w:rPr>
        <w:t xml:space="preserve"> </w:t>
      </w:r>
      <w:r>
        <w:t>всякого</w:t>
      </w:r>
      <w:r>
        <w:rPr>
          <w:spacing w:val="1"/>
        </w:rPr>
        <w:t xml:space="preserve"> </w:t>
      </w:r>
      <w:r>
        <w:t>процесса,</w:t>
      </w:r>
      <w:r>
        <w:rPr>
          <w:spacing w:val="1"/>
        </w:rPr>
        <w:t xml:space="preserve"> </w:t>
      </w:r>
      <w:r>
        <w:t>однако,</w:t>
      </w:r>
      <w:r>
        <w:rPr>
          <w:spacing w:val="1"/>
        </w:rPr>
        <w:t xml:space="preserve"> </w:t>
      </w:r>
      <w:r>
        <w:t>осознание</w:t>
      </w:r>
      <w:r>
        <w:rPr>
          <w:spacing w:val="-2"/>
        </w:rPr>
        <w:t xml:space="preserve"> </w:t>
      </w:r>
      <w:r>
        <w:t>этого факта произошло не</w:t>
      </w:r>
      <w:r>
        <w:rPr>
          <w:spacing w:val="-2"/>
        </w:rPr>
        <w:t xml:space="preserve"> </w:t>
      </w:r>
      <w:r>
        <w:t>так</w:t>
      </w:r>
      <w:r>
        <w:rPr>
          <w:spacing w:val="-1"/>
        </w:rPr>
        <w:t xml:space="preserve"> </w:t>
      </w:r>
      <w:r>
        <w:t>давно.</w:t>
      </w:r>
    </w:p>
    <w:p w:rsidR="00994E44" w:rsidRDefault="00994E44">
      <w:pPr>
        <w:spacing w:line="288" w:lineRule="auto"/>
        <w:jc w:val="both"/>
        <w:sectPr w:rsidR="00994E44">
          <w:footerReference w:type="default" r:id="rId7"/>
          <w:pgSz w:w="11900" w:h="16840"/>
          <w:pgMar w:top="1060" w:right="680" w:bottom="760" w:left="820" w:header="0" w:footer="573" w:gutter="0"/>
          <w:cols w:space="720"/>
        </w:sectPr>
      </w:pPr>
    </w:p>
    <w:p w:rsidR="00994E44" w:rsidRDefault="00AF5C2E">
      <w:pPr>
        <w:spacing w:before="72"/>
        <w:ind w:left="8824"/>
        <w:jc w:val="center"/>
        <w:rPr>
          <w:i/>
          <w:sz w:val="24"/>
        </w:rPr>
      </w:pPr>
      <w:bookmarkStart w:id="2" w:name="_bookmark3"/>
      <w:bookmarkEnd w:id="2"/>
      <w:r>
        <w:rPr>
          <w:i/>
          <w:sz w:val="24"/>
        </w:rPr>
        <w:lastRenderedPageBreak/>
        <w:t>Таблица</w:t>
      </w:r>
      <w:r>
        <w:rPr>
          <w:i/>
          <w:spacing w:val="-14"/>
          <w:sz w:val="24"/>
        </w:rPr>
        <w:t xml:space="preserve"> </w:t>
      </w:r>
      <w:hyperlink w:anchor="_bookmark3" w:history="1">
        <w:r>
          <w:rPr>
            <w:i/>
            <w:sz w:val="24"/>
          </w:rPr>
          <w:t>1.1.</w:t>
        </w:r>
      </w:hyperlink>
    </w:p>
    <w:p w:rsidR="00994E44" w:rsidRDefault="00AF5C2E">
      <w:pPr>
        <w:spacing w:before="56" w:after="56"/>
        <w:ind w:left="1325" w:right="1178"/>
        <w:jc w:val="center"/>
        <w:rPr>
          <w:b/>
          <w:sz w:val="24"/>
        </w:rPr>
      </w:pPr>
      <w:r>
        <w:rPr>
          <w:b/>
          <w:spacing w:val="-1"/>
          <w:sz w:val="24"/>
        </w:rPr>
        <w:t>Примеры</w:t>
      </w:r>
      <w:r>
        <w:rPr>
          <w:b/>
          <w:spacing w:val="-12"/>
          <w:sz w:val="24"/>
        </w:rPr>
        <w:t xml:space="preserve"> </w:t>
      </w:r>
      <w:r>
        <w:rPr>
          <w:b/>
          <w:sz w:val="24"/>
        </w:rPr>
        <w:t>технологических</w:t>
      </w:r>
      <w:r>
        <w:rPr>
          <w:b/>
          <w:spacing w:val="-12"/>
          <w:sz w:val="24"/>
        </w:rPr>
        <w:t xml:space="preserve"> </w:t>
      </w:r>
      <w:r>
        <w:rPr>
          <w:b/>
          <w:sz w:val="24"/>
        </w:rPr>
        <w:t>процессов</w:t>
      </w:r>
    </w:p>
    <w:tbl>
      <w:tblPr>
        <w:tblStyle w:val="TableNormal"/>
        <w:tblW w:w="0" w:type="auto"/>
        <w:tblInd w:w="3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18"/>
        <w:gridCol w:w="3687"/>
        <w:gridCol w:w="3687"/>
      </w:tblGrid>
      <w:tr w:rsidR="00994E44">
        <w:trPr>
          <w:trHeight w:val="661"/>
        </w:trPr>
        <w:tc>
          <w:tcPr>
            <w:tcW w:w="2518" w:type="dxa"/>
          </w:tcPr>
          <w:p w:rsidR="00994E44" w:rsidRDefault="00AF5C2E">
            <w:pPr>
              <w:pStyle w:val="TableParagraph"/>
              <w:spacing w:before="162"/>
              <w:ind w:left="645"/>
              <w:rPr>
                <w:sz w:val="24"/>
              </w:rPr>
            </w:pPr>
            <w:r>
              <w:rPr>
                <w:sz w:val="24"/>
              </w:rPr>
              <w:t>Вход/выход</w:t>
            </w:r>
          </w:p>
        </w:tc>
        <w:tc>
          <w:tcPr>
            <w:tcW w:w="3687" w:type="dxa"/>
          </w:tcPr>
          <w:p w:rsidR="00994E44" w:rsidRDefault="00AF5C2E">
            <w:pPr>
              <w:pStyle w:val="TableParagraph"/>
              <w:spacing w:before="162"/>
              <w:ind w:left="769"/>
              <w:rPr>
                <w:sz w:val="24"/>
              </w:rPr>
            </w:pPr>
            <w:r>
              <w:rPr>
                <w:sz w:val="24"/>
              </w:rPr>
              <w:t>Химический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реактор</w:t>
            </w:r>
          </w:p>
        </w:tc>
        <w:tc>
          <w:tcPr>
            <w:tcW w:w="3687" w:type="dxa"/>
          </w:tcPr>
          <w:p w:rsidR="00994E44" w:rsidRDefault="00AF5C2E">
            <w:pPr>
              <w:pStyle w:val="TableParagraph"/>
              <w:spacing w:line="273" w:lineRule="exact"/>
              <w:ind w:left="760" w:right="759"/>
              <w:jc w:val="center"/>
              <w:rPr>
                <w:sz w:val="24"/>
              </w:rPr>
            </w:pPr>
            <w:r>
              <w:rPr>
                <w:sz w:val="24"/>
              </w:rPr>
              <w:t>Кондиционирование</w:t>
            </w:r>
          </w:p>
          <w:p w:rsidR="00994E44" w:rsidRDefault="00AF5C2E">
            <w:pPr>
              <w:pStyle w:val="TableParagraph"/>
              <w:spacing w:before="55"/>
              <w:ind w:left="760" w:right="754"/>
              <w:jc w:val="center"/>
              <w:rPr>
                <w:sz w:val="24"/>
              </w:rPr>
            </w:pPr>
            <w:r>
              <w:rPr>
                <w:sz w:val="24"/>
              </w:rPr>
              <w:t>воздуха</w:t>
            </w:r>
          </w:p>
        </w:tc>
      </w:tr>
      <w:tr w:rsidR="00994E44">
        <w:trPr>
          <w:trHeight w:val="663"/>
        </w:trPr>
        <w:tc>
          <w:tcPr>
            <w:tcW w:w="2518" w:type="dxa"/>
          </w:tcPr>
          <w:p w:rsidR="00994E44" w:rsidRDefault="00AF5C2E">
            <w:pPr>
              <w:pStyle w:val="TableParagraph"/>
              <w:spacing w:line="273" w:lineRule="exact"/>
              <w:ind w:left="107"/>
              <w:rPr>
                <w:sz w:val="24"/>
              </w:rPr>
            </w:pPr>
            <w:r>
              <w:rPr>
                <w:sz w:val="24"/>
              </w:rPr>
              <w:t>Вход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материальных</w:t>
            </w:r>
          </w:p>
          <w:p w:rsidR="00994E44" w:rsidRDefault="00AF5C2E">
            <w:pPr>
              <w:pStyle w:val="TableParagraph"/>
              <w:spacing w:before="55"/>
              <w:ind w:left="107"/>
              <w:rPr>
                <w:sz w:val="24"/>
              </w:rPr>
            </w:pPr>
            <w:r>
              <w:rPr>
                <w:sz w:val="24"/>
              </w:rPr>
              <w:t>ресурсов</w:t>
            </w:r>
          </w:p>
        </w:tc>
        <w:tc>
          <w:tcPr>
            <w:tcW w:w="3687" w:type="dxa"/>
          </w:tcPr>
          <w:p w:rsidR="00994E44" w:rsidRDefault="00AF5C2E">
            <w:pPr>
              <w:pStyle w:val="TableParagraph"/>
              <w:spacing w:line="273" w:lineRule="exact"/>
              <w:ind w:left="107"/>
              <w:rPr>
                <w:sz w:val="24"/>
              </w:rPr>
            </w:pPr>
            <w:r>
              <w:rPr>
                <w:sz w:val="24"/>
              </w:rPr>
              <w:t>Потоки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исходных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реагентов</w:t>
            </w:r>
          </w:p>
        </w:tc>
        <w:tc>
          <w:tcPr>
            <w:tcW w:w="3687" w:type="dxa"/>
          </w:tcPr>
          <w:p w:rsidR="00994E44" w:rsidRDefault="00994E44">
            <w:pPr>
              <w:pStyle w:val="TableParagraph"/>
              <w:rPr>
                <w:sz w:val="26"/>
              </w:rPr>
            </w:pPr>
          </w:p>
        </w:tc>
      </w:tr>
      <w:tr w:rsidR="00994E44">
        <w:trPr>
          <w:trHeight w:val="993"/>
        </w:trPr>
        <w:tc>
          <w:tcPr>
            <w:tcW w:w="2518" w:type="dxa"/>
          </w:tcPr>
          <w:p w:rsidR="00994E44" w:rsidRDefault="00AF5C2E">
            <w:pPr>
              <w:pStyle w:val="TableParagraph"/>
              <w:spacing w:line="288" w:lineRule="auto"/>
              <w:ind w:left="107" w:right="185"/>
              <w:rPr>
                <w:sz w:val="24"/>
              </w:rPr>
            </w:pPr>
            <w:r>
              <w:rPr>
                <w:sz w:val="24"/>
              </w:rPr>
              <w:t>Выход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материальных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компонентов</w:t>
            </w:r>
          </w:p>
          <w:p w:rsidR="00994E44" w:rsidRDefault="00AF5C2E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z w:val="24"/>
              </w:rPr>
              <w:t>(продукции)</w:t>
            </w:r>
          </w:p>
        </w:tc>
        <w:tc>
          <w:tcPr>
            <w:tcW w:w="3687" w:type="dxa"/>
          </w:tcPr>
          <w:p w:rsidR="00994E44" w:rsidRDefault="00AF5C2E">
            <w:pPr>
              <w:pStyle w:val="TableParagraph"/>
              <w:spacing w:line="288" w:lineRule="auto"/>
              <w:ind w:left="107" w:right="769"/>
              <w:rPr>
                <w:sz w:val="24"/>
              </w:rPr>
            </w:pPr>
            <w:r>
              <w:rPr>
                <w:sz w:val="24"/>
              </w:rPr>
              <w:t>Один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несколько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новых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продуктов</w:t>
            </w:r>
          </w:p>
        </w:tc>
        <w:tc>
          <w:tcPr>
            <w:tcW w:w="3687" w:type="dxa"/>
          </w:tcPr>
          <w:p w:rsidR="00994E44" w:rsidRDefault="00994E44">
            <w:pPr>
              <w:pStyle w:val="TableParagraph"/>
              <w:rPr>
                <w:sz w:val="26"/>
              </w:rPr>
            </w:pPr>
          </w:p>
        </w:tc>
      </w:tr>
      <w:tr w:rsidR="00994E44">
        <w:trPr>
          <w:trHeight w:val="330"/>
        </w:trPr>
        <w:tc>
          <w:tcPr>
            <w:tcW w:w="2518" w:type="dxa"/>
          </w:tcPr>
          <w:p w:rsidR="00994E44" w:rsidRDefault="00AF5C2E">
            <w:pPr>
              <w:pStyle w:val="TableParagraph"/>
              <w:spacing w:line="273" w:lineRule="exact"/>
              <w:ind w:left="107"/>
              <w:rPr>
                <w:sz w:val="24"/>
              </w:rPr>
            </w:pPr>
            <w:r>
              <w:rPr>
                <w:sz w:val="24"/>
              </w:rPr>
              <w:t>Вход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энергии</w:t>
            </w:r>
          </w:p>
        </w:tc>
        <w:tc>
          <w:tcPr>
            <w:tcW w:w="3687" w:type="dxa"/>
          </w:tcPr>
          <w:p w:rsidR="00994E44" w:rsidRDefault="00AF5C2E">
            <w:pPr>
              <w:pStyle w:val="TableParagraph"/>
              <w:spacing w:line="273" w:lineRule="exact"/>
              <w:ind w:left="107"/>
              <w:rPr>
                <w:sz w:val="24"/>
              </w:rPr>
            </w:pPr>
            <w:r>
              <w:rPr>
                <w:sz w:val="24"/>
              </w:rPr>
              <w:t>Нагревание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охлаждение</w:t>
            </w:r>
          </w:p>
        </w:tc>
        <w:tc>
          <w:tcPr>
            <w:tcW w:w="3687" w:type="dxa"/>
          </w:tcPr>
          <w:p w:rsidR="00994E44" w:rsidRDefault="00AF5C2E">
            <w:pPr>
              <w:pStyle w:val="TableParagraph"/>
              <w:spacing w:line="273" w:lineRule="exact"/>
              <w:ind w:left="106"/>
              <w:rPr>
                <w:sz w:val="24"/>
              </w:rPr>
            </w:pPr>
            <w:r>
              <w:rPr>
                <w:sz w:val="24"/>
              </w:rPr>
              <w:t>Нагревание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охлаждение</w:t>
            </w:r>
          </w:p>
        </w:tc>
      </w:tr>
      <w:tr w:rsidR="00994E44">
        <w:trPr>
          <w:trHeight w:val="330"/>
        </w:trPr>
        <w:tc>
          <w:tcPr>
            <w:tcW w:w="2518" w:type="dxa"/>
          </w:tcPr>
          <w:p w:rsidR="00994E44" w:rsidRDefault="00AF5C2E">
            <w:pPr>
              <w:pStyle w:val="TableParagraph"/>
              <w:spacing w:line="273" w:lineRule="exact"/>
              <w:ind w:left="107"/>
              <w:rPr>
                <w:sz w:val="24"/>
              </w:rPr>
            </w:pPr>
            <w:r>
              <w:rPr>
                <w:sz w:val="24"/>
              </w:rPr>
              <w:t>Выход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энергии</w:t>
            </w:r>
          </w:p>
        </w:tc>
        <w:tc>
          <w:tcPr>
            <w:tcW w:w="3687" w:type="dxa"/>
          </w:tcPr>
          <w:p w:rsidR="00994E44" w:rsidRDefault="00AF5C2E">
            <w:pPr>
              <w:pStyle w:val="TableParagraph"/>
              <w:spacing w:line="273" w:lineRule="exact"/>
              <w:ind w:left="107"/>
              <w:rPr>
                <w:sz w:val="24"/>
              </w:rPr>
            </w:pPr>
            <w:r>
              <w:rPr>
                <w:sz w:val="24"/>
              </w:rPr>
              <w:t>Получение тепла от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реакции</w:t>
            </w:r>
          </w:p>
        </w:tc>
        <w:tc>
          <w:tcPr>
            <w:tcW w:w="3687" w:type="dxa"/>
          </w:tcPr>
          <w:p w:rsidR="00994E44" w:rsidRDefault="00AF5C2E">
            <w:pPr>
              <w:pStyle w:val="TableParagraph"/>
              <w:spacing w:line="273" w:lineRule="exact"/>
              <w:ind w:left="106"/>
              <w:rPr>
                <w:sz w:val="24"/>
              </w:rPr>
            </w:pPr>
            <w:r>
              <w:rPr>
                <w:sz w:val="24"/>
              </w:rPr>
              <w:t>Излучение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поглощение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тепла</w:t>
            </w:r>
          </w:p>
        </w:tc>
      </w:tr>
      <w:tr w:rsidR="00994E44">
        <w:trPr>
          <w:trHeight w:val="1325"/>
        </w:trPr>
        <w:tc>
          <w:tcPr>
            <w:tcW w:w="2518" w:type="dxa"/>
          </w:tcPr>
          <w:p w:rsidR="00994E44" w:rsidRDefault="00AF5C2E">
            <w:pPr>
              <w:pStyle w:val="TableParagraph"/>
              <w:spacing w:line="273" w:lineRule="exact"/>
              <w:ind w:left="107"/>
              <w:rPr>
                <w:sz w:val="24"/>
              </w:rPr>
            </w:pPr>
            <w:r>
              <w:rPr>
                <w:sz w:val="24"/>
              </w:rPr>
              <w:t>Ввод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информации</w:t>
            </w:r>
          </w:p>
        </w:tc>
        <w:tc>
          <w:tcPr>
            <w:tcW w:w="3687" w:type="dxa"/>
          </w:tcPr>
          <w:p w:rsidR="00994E44" w:rsidRDefault="00AF5C2E">
            <w:pPr>
              <w:pStyle w:val="TableParagraph"/>
              <w:spacing w:line="288" w:lineRule="auto"/>
              <w:ind w:left="107" w:right="179"/>
              <w:rPr>
                <w:sz w:val="24"/>
              </w:rPr>
            </w:pPr>
            <w:r>
              <w:rPr>
                <w:sz w:val="24"/>
              </w:rPr>
              <w:t>Управление входными потоками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реагентов и дополнительным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нагревом</w:t>
            </w:r>
          </w:p>
        </w:tc>
        <w:tc>
          <w:tcPr>
            <w:tcW w:w="3687" w:type="dxa"/>
          </w:tcPr>
          <w:p w:rsidR="00994E44" w:rsidRDefault="00AF5C2E">
            <w:pPr>
              <w:pStyle w:val="TableParagraph"/>
              <w:spacing w:line="288" w:lineRule="auto"/>
              <w:ind w:left="106" w:right="495"/>
              <w:rPr>
                <w:sz w:val="24"/>
              </w:rPr>
            </w:pPr>
            <w:r>
              <w:rPr>
                <w:sz w:val="24"/>
              </w:rPr>
              <w:t>Управление температурой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интенсивностью поступления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нагревающей/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охлаждающей</w:t>
            </w:r>
          </w:p>
          <w:p w:rsidR="00994E44" w:rsidRDefault="00AF5C2E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жидкости</w:t>
            </w:r>
          </w:p>
        </w:tc>
      </w:tr>
      <w:tr w:rsidR="00994E44">
        <w:trPr>
          <w:trHeight w:val="993"/>
        </w:trPr>
        <w:tc>
          <w:tcPr>
            <w:tcW w:w="2518" w:type="dxa"/>
          </w:tcPr>
          <w:p w:rsidR="00994E44" w:rsidRDefault="00AF5C2E">
            <w:pPr>
              <w:pStyle w:val="TableParagraph"/>
              <w:spacing w:line="273" w:lineRule="exact"/>
              <w:ind w:left="107"/>
              <w:rPr>
                <w:sz w:val="24"/>
              </w:rPr>
            </w:pPr>
            <w:r>
              <w:rPr>
                <w:sz w:val="24"/>
              </w:rPr>
              <w:t>Вывод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информации</w:t>
            </w:r>
          </w:p>
        </w:tc>
        <w:tc>
          <w:tcPr>
            <w:tcW w:w="3687" w:type="dxa"/>
          </w:tcPr>
          <w:p w:rsidR="00994E44" w:rsidRDefault="00AF5C2E">
            <w:pPr>
              <w:pStyle w:val="TableParagraph"/>
              <w:spacing w:line="273" w:lineRule="exact"/>
              <w:ind w:left="107"/>
              <w:rPr>
                <w:sz w:val="24"/>
              </w:rPr>
            </w:pPr>
            <w:r>
              <w:rPr>
                <w:sz w:val="24"/>
              </w:rPr>
              <w:t>Измерение температуры,</w:t>
            </w:r>
          </w:p>
          <w:p w:rsidR="00994E44" w:rsidRDefault="00AF5C2E">
            <w:pPr>
              <w:pStyle w:val="TableParagraph"/>
              <w:spacing w:before="1" w:line="330" w:lineRule="atLeast"/>
              <w:ind w:left="107" w:right="976"/>
              <w:rPr>
                <w:sz w:val="24"/>
              </w:rPr>
            </w:pPr>
            <w:r>
              <w:rPr>
                <w:sz w:val="24"/>
              </w:rPr>
              <w:t>давления,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интенсивности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потоков,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концентрации</w:t>
            </w:r>
          </w:p>
        </w:tc>
        <w:tc>
          <w:tcPr>
            <w:tcW w:w="3687" w:type="dxa"/>
          </w:tcPr>
          <w:p w:rsidR="00994E44" w:rsidRDefault="00AF5C2E">
            <w:pPr>
              <w:pStyle w:val="TableParagraph"/>
              <w:spacing w:line="273" w:lineRule="exact"/>
              <w:ind w:left="106"/>
              <w:rPr>
                <w:sz w:val="24"/>
              </w:rPr>
            </w:pPr>
            <w:r>
              <w:rPr>
                <w:sz w:val="24"/>
              </w:rPr>
              <w:t>Измерение температуры</w:t>
            </w:r>
          </w:p>
        </w:tc>
      </w:tr>
    </w:tbl>
    <w:p w:rsidR="00994E44" w:rsidRDefault="00994E44">
      <w:pPr>
        <w:pStyle w:val="a3"/>
        <w:spacing w:before="6"/>
        <w:rPr>
          <w:b/>
          <w:sz w:val="25"/>
        </w:rPr>
      </w:pPr>
    </w:p>
    <w:p w:rsidR="00994E44" w:rsidRDefault="00AF5C2E">
      <w:pPr>
        <w:pStyle w:val="a3"/>
        <w:spacing w:before="88" w:line="288" w:lineRule="auto"/>
        <w:ind w:left="313" w:right="161" w:firstLine="567"/>
        <w:jc w:val="both"/>
      </w:pPr>
      <w:r>
        <w:t xml:space="preserve">Процесс производства (рис. </w:t>
      </w:r>
      <w:hyperlink w:anchor="_bookmark5" w:history="1">
        <w:r>
          <w:t xml:space="preserve">1.1) </w:t>
        </w:r>
      </w:hyperlink>
      <w:r>
        <w:t>заключается в выпуске продукции из сырья с</w:t>
      </w:r>
      <w:r>
        <w:rPr>
          <w:spacing w:val="-67"/>
        </w:rPr>
        <w:t xml:space="preserve"> </w:t>
      </w:r>
      <w:r>
        <w:t>соответствующими затратами (вводом) энергии. Входной информацией являются</w:t>
      </w:r>
      <w:r>
        <w:rPr>
          <w:spacing w:val="1"/>
        </w:rPr>
        <w:t xml:space="preserve"> </w:t>
      </w:r>
      <w:r>
        <w:t>технологические</w:t>
      </w:r>
      <w:r>
        <w:rPr>
          <w:spacing w:val="1"/>
        </w:rPr>
        <w:t xml:space="preserve"> </w:t>
      </w:r>
      <w:r>
        <w:t>инструкции,</w:t>
      </w:r>
      <w:r>
        <w:rPr>
          <w:spacing w:val="1"/>
        </w:rPr>
        <w:t xml:space="preserve"> </w:t>
      </w:r>
      <w:r>
        <w:t>выраженные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виде</w:t>
      </w:r>
      <w:r>
        <w:rPr>
          <w:spacing w:val="1"/>
        </w:rPr>
        <w:t xml:space="preserve"> </w:t>
      </w:r>
      <w:r>
        <w:t>набора</w:t>
      </w:r>
      <w:r>
        <w:rPr>
          <w:spacing w:val="1"/>
        </w:rPr>
        <w:t xml:space="preserve"> </w:t>
      </w:r>
      <w:r>
        <w:t>параметров, которые</w:t>
      </w:r>
      <w:r>
        <w:rPr>
          <w:spacing w:val="-67"/>
        </w:rPr>
        <w:t xml:space="preserve"> </w:t>
      </w:r>
      <w:r>
        <w:t>можно явно контролировать. Выходная информация есть набор измеряемых пе-</w:t>
      </w:r>
      <w:r>
        <w:rPr>
          <w:spacing w:val="1"/>
        </w:rPr>
        <w:t xml:space="preserve"> </w:t>
      </w:r>
      <w:r>
        <w:t>ременных и параметров, которые описы</w:t>
      </w:r>
      <w:r>
        <w:t>вают текущее состояние процесса и его</w:t>
      </w:r>
      <w:r>
        <w:rPr>
          <w:spacing w:val="1"/>
        </w:rPr>
        <w:t xml:space="preserve"> </w:t>
      </w:r>
      <w:r>
        <w:t>изменение. Большое количество информации заключено в самом конечном про-</w:t>
      </w:r>
      <w:r>
        <w:rPr>
          <w:spacing w:val="1"/>
        </w:rPr>
        <w:t xml:space="preserve"> </w:t>
      </w:r>
      <w:r>
        <w:t>дукте.</w:t>
      </w:r>
      <w:r>
        <w:rPr>
          <w:spacing w:val="1"/>
        </w:rPr>
        <w:t xml:space="preserve"> </w:t>
      </w:r>
      <w:r>
        <w:t>Информация,</w:t>
      </w:r>
      <w:r>
        <w:rPr>
          <w:spacing w:val="1"/>
        </w:rPr>
        <w:t xml:space="preserve"> </w:t>
      </w:r>
      <w:r>
        <w:t>следовательно,</w:t>
      </w:r>
      <w:r>
        <w:rPr>
          <w:spacing w:val="1"/>
        </w:rPr>
        <w:t xml:space="preserve"> </w:t>
      </w:r>
      <w:r>
        <w:t>есть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данные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наблюдения</w:t>
      </w:r>
      <w:r>
        <w:rPr>
          <w:spacing w:val="1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управления, но и технологические и организационные процедуры вплоть до ц</w:t>
      </w:r>
      <w:r>
        <w:t>ир-</w:t>
      </w:r>
      <w:r>
        <w:rPr>
          <w:spacing w:val="1"/>
        </w:rPr>
        <w:t xml:space="preserve"> </w:t>
      </w:r>
      <w:r>
        <w:t>кулирующих по кабинетам служебных документов и заявок на поставку. Этот вид</w:t>
      </w:r>
      <w:r>
        <w:rPr>
          <w:spacing w:val="-67"/>
        </w:rPr>
        <w:t xml:space="preserve"> </w:t>
      </w:r>
      <w:r>
        <w:t>информации также важен, как и любой другой элемент, обеспечивающий нор-</w:t>
      </w:r>
      <w:r>
        <w:rPr>
          <w:spacing w:val="1"/>
        </w:rPr>
        <w:t xml:space="preserve"> </w:t>
      </w:r>
      <w:r>
        <w:t>мальный ход и</w:t>
      </w:r>
      <w:r>
        <w:rPr>
          <w:spacing w:val="-2"/>
        </w:rPr>
        <w:t xml:space="preserve"> </w:t>
      </w:r>
      <w:r>
        <w:t>оптимизацию</w:t>
      </w:r>
      <w:r>
        <w:rPr>
          <w:spacing w:val="-1"/>
        </w:rPr>
        <w:t xml:space="preserve"> </w:t>
      </w:r>
      <w:r>
        <w:t>производственного</w:t>
      </w:r>
      <w:r>
        <w:rPr>
          <w:spacing w:val="-1"/>
        </w:rPr>
        <w:t xml:space="preserve"> </w:t>
      </w:r>
      <w:r>
        <w:t>процесса.</w:t>
      </w:r>
    </w:p>
    <w:p w:rsidR="00994E44" w:rsidRDefault="00AF5C2E">
      <w:pPr>
        <w:pStyle w:val="a3"/>
        <w:spacing w:line="288" w:lineRule="auto"/>
        <w:ind w:left="314" w:right="163" w:firstLine="567"/>
        <w:jc w:val="both"/>
      </w:pPr>
      <w:r>
        <w:rPr>
          <w:spacing w:val="18"/>
        </w:rPr>
        <w:t>Информация</w:t>
      </w:r>
      <w:r>
        <w:rPr>
          <w:spacing w:val="19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rPr>
          <w:spacing w:val="17"/>
        </w:rPr>
        <w:t>важнейший</w:t>
      </w:r>
      <w:r>
        <w:rPr>
          <w:spacing w:val="18"/>
        </w:rPr>
        <w:t xml:space="preserve"> </w:t>
      </w:r>
      <w:r>
        <w:rPr>
          <w:spacing w:val="17"/>
        </w:rPr>
        <w:t>компонент</w:t>
      </w:r>
      <w:r>
        <w:rPr>
          <w:spacing w:val="18"/>
        </w:rPr>
        <w:t xml:space="preserve"> управления</w:t>
      </w:r>
      <w:r>
        <w:rPr>
          <w:spacing w:val="19"/>
        </w:rPr>
        <w:t xml:space="preserve"> </w:t>
      </w:r>
      <w:r>
        <w:rPr>
          <w:spacing w:val="20"/>
        </w:rPr>
        <w:t>физиче</w:t>
      </w:r>
      <w:r>
        <w:rPr>
          <w:spacing w:val="20"/>
        </w:rPr>
        <w:t>скими</w:t>
      </w:r>
      <w:r>
        <w:rPr>
          <w:spacing w:val="21"/>
        </w:rPr>
        <w:t xml:space="preserve"> </w:t>
      </w:r>
      <w:r>
        <w:rPr>
          <w:spacing w:val="18"/>
        </w:rPr>
        <w:t xml:space="preserve">процессами, </w:t>
      </w:r>
      <w:r>
        <w:rPr>
          <w:spacing w:val="17"/>
        </w:rPr>
        <w:t xml:space="preserve">поскольку </w:t>
      </w:r>
      <w:r>
        <w:rPr>
          <w:spacing w:val="13"/>
        </w:rPr>
        <w:t xml:space="preserve">она </w:t>
      </w:r>
      <w:r>
        <w:rPr>
          <w:spacing w:val="17"/>
        </w:rPr>
        <w:t xml:space="preserve">позволяет </w:t>
      </w:r>
      <w:r>
        <w:rPr>
          <w:spacing w:val="16"/>
        </w:rPr>
        <w:t xml:space="preserve">лучше </w:t>
      </w:r>
      <w:r>
        <w:rPr>
          <w:spacing w:val="18"/>
        </w:rPr>
        <w:t xml:space="preserve">использовать </w:t>
      </w:r>
      <w:r>
        <w:rPr>
          <w:spacing w:val="13"/>
        </w:rPr>
        <w:t xml:space="preserve">два </w:t>
      </w:r>
      <w:r>
        <w:rPr>
          <w:spacing w:val="20"/>
        </w:rPr>
        <w:t>других</w:t>
      </w:r>
      <w:r>
        <w:rPr>
          <w:spacing w:val="21"/>
        </w:rPr>
        <w:t xml:space="preserve"> </w:t>
      </w:r>
      <w:r>
        <w:rPr>
          <w:spacing w:val="17"/>
        </w:rPr>
        <w:t>слагаемых</w:t>
      </w:r>
      <w:r>
        <w:rPr>
          <w:spacing w:val="42"/>
        </w:rPr>
        <w:t xml:space="preserve"> </w:t>
      </w:r>
      <w:r>
        <w:rPr>
          <w:spacing w:val="17"/>
        </w:rPr>
        <w:t>процесса</w:t>
      </w:r>
      <w:r>
        <w:rPr>
          <w:spacing w:val="40"/>
        </w:rPr>
        <w:t xml:space="preserve"> </w:t>
      </w:r>
      <w:r>
        <w:t>–</w:t>
      </w:r>
      <w:r>
        <w:rPr>
          <w:spacing w:val="41"/>
        </w:rPr>
        <w:t xml:space="preserve"> </w:t>
      </w:r>
      <w:r>
        <w:rPr>
          <w:spacing w:val="17"/>
        </w:rPr>
        <w:t>материю</w:t>
      </w:r>
      <w:r>
        <w:rPr>
          <w:spacing w:val="41"/>
        </w:rPr>
        <w:t xml:space="preserve"> </w:t>
      </w:r>
      <w:r>
        <w:t>и</w:t>
      </w:r>
      <w:r>
        <w:rPr>
          <w:spacing w:val="41"/>
        </w:rPr>
        <w:t xml:space="preserve"> </w:t>
      </w:r>
      <w:r>
        <w:rPr>
          <w:spacing w:val="17"/>
        </w:rPr>
        <w:t>энергию.</w:t>
      </w:r>
    </w:p>
    <w:p w:rsidR="00994E44" w:rsidRDefault="00AF5C2E">
      <w:pPr>
        <w:pStyle w:val="a3"/>
        <w:spacing w:before="1" w:line="288" w:lineRule="auto"/>
        <w:ind w:left="314" w:right="162" w:firstLine="567"/>
        <w:jc w:val="both"/>
      </w:pPr>
      <w:r>
        <w:t>Компьютеры,</w:t>
      </w:r>
      <w:r>
        <w:rPr>
          <w:spacing w:val="62"/>
        </w:rPr>
        <w:t xml:space="preserve"> </w:t>
      </w:r>
      <w:r>
        <w:t>собственно,</w:t>
      </w:r>
      <w:r>
        <w:rPr>
          <w:spacing w:val="63"/>
        </w:rPr>
        <w:t xml:space="preserve"> </w:t>
      </w:r>
      <w:r>
        <w:t>и</w:t>
      </w:r>
      <w:r>
        <w:rPr>
          <w:spacing w:val="63"/>
        </w:rPr>
        <w:t xml:space="preserve"> </w:t>
      </w:r>
      <w:r>
        <w:t>предназначены</w:t>
      </w:r>
      <w:r>
        <w:rPr>
          <w:spacing w:val="65"/>
        </w:rPr>
        <w:t xml:space="preserve"> </w:t>
      </w:r>
      <w:r>
        <w:t>для</w:t>
      </w:r>
      <w:r>
        <w:rPr>
          <w:spacing w:val="63"/>
        </w:rPr>
        <w:t xml:space="preserve"> </w:t>
      </w:r>
      <w:r>
        <w:t>обработки</w:t>
      </w:r>
      <w:r>
        <w:rPr>
          <w:spacing w:val="64"/>
        </w:rPr>
        <w:t xml:space="preserve"> </w:t>
      </w:r>
      <w:r>
        <w:t>информации,</w:t>
      </w:r>
      <w:r>
        <w:rPr>
          <w:spacing w:val="61"/>
        </w:rPr>
        <w:t xml:space="preserve"> </w:t>
      </w:r>
      <w:r>
        <w:t>в</w:t>
      </w:r>
      <w:r>
        <w:rPr>
          <w:spacing w:val="-67"/>
        </w:rPr>
        <w:t xml:space="preserve"> </w:t>
      </w:r>
      <w:r>
        <w:t>том числе и относящейся к техническим процессам. В большинстве случаев ком-</w:t>
      </w:r>
      <w:r>
        <w:rPr>
          <w:spacing w:val="1"/>
        </w:rPr>
        <w:t xml:space="preserve"> </w:t>
      </w:r>
      <w:r>
        <w:t>пьютеры выполняют две основные функции: во-первых, контролируют, находятся</w:t>
      </w:r>
      <w:r>
        <w:rPr>
          <w:spacing w:val="-67"/>
        </w:rPr>
        <w:t xml:space="preserve"> </w:t>
      </w:r>
      <w:r>
        <w:t>ли параметры технического процесса в заданных пределах, и, во-вторых, иниции-</w:t>
      </w:r>
      <w:r>
        <w:rPr>
          <w:spacing w:val="1"/>
        </w:rPr>
        <w:t xml:space="preserve"> </w:t>
      </w:r>
      <w:r>
        <w:t>руют соответствующие управляющие воздействия, чтобы параметры оставались в</w:t>
      </w:r>
      <w:r>
        <w:rPr>
          <w:spacing w:val="-67"/>
        </w:rPr>
        <w:t xml:space="preserve"> </w:t>
      </w:r>
      <w:r>
        <w:t>этих</w:t>
      </w:r>
      <w:r>
        <w:rPr>
          <w:spacing w:val="-1"/>
        </w:rPr>
        <w:t xml:space="preserve"> </w:t>
      </w:r>
      <w:r>
        <w:t>пределах даже</w:t>
      </w:r>
      <w:r>
        <w:rPr>
          <w:spacing w:val="-2"/>
        </w:rPr>
        <w:t xml:space="preserve"> </w:t>
      </w:r>
      <w:r>
        <w:t>при налич</w:t>
      </w:r>
      <w:r>
        <w:t>ии</w:t>
      </w:r>
      <w:r>
        <w:rPr>
          <w:spacing w:val="-1"/>
        </w:rPr>
        <w:t xml:space="preserve"> </w:t>
      </w:r>
      <w:r>
        <w:t>внешних возмущений.</w:t>
      </w:r>
    </w:p>
    <w:p w:rsidR="00994E44" w:rsidRDefault="00994E44">
      <w:pPr>
        <w:spacing w:line="288" w:lineRule="auto"/>
        <w:jc w:val="both"/>
        <w:sectPr w:rsidR="00994E44">
          <w:pgSz w:w="11900" w:h="16840"/>
          <w:pgMar w:top="1060" w:right="680" w:bottom="760" w:left="820" w:header="0" w:footer="573" w:gutter="0"/>
          <w:cols w:space="720"/>
        </w:sectPr>
      </w:pPr>
    </w:p>
    <w:p w:rsidR="00994E44" w:rsidRDefault="00994E44">
      <w:pPr>
        <w:pStyle w:val="a3"/>
        <w:spacing w:before="10"/>
        <w:rPr>
          <w:sz w:val="19"/>
        </w:rPr>
      </w:pPr>
    </w:p>
    <w:p w:rsidR="00994E44" w:rsidRDefault="00AF5C2E">
      <w:pPr>
        <w:spacing w:before="99"/>
        <w:ind w:left="825" w:right="1178"/>
        <w:jc w:val="center"/>
        <w:rPr>
          <w:rFonts w:ascii="Microsoft Sans Serif" w:hAnsi="Microsoft Sans Serif"/>
          <w:sz w:val="19"/>
        </w:rPr>
      </w:pPr>
      <w:r>
        <w:pict>
          <v:group id="_x0000_s3617" style="position:absolute;left:0;text-align:left;margin-left:220.65pt;margin-top:-11.9pt;width:143.25pt;height:73.85pt;z-index:-21538816;mso-position-horizontal-relative:page" coordorigin="4413,-238" coordsize="2865,1477">
            <v:shape id="_x0000_s3620" style="position:absolute;left:4713;top:413;width:2265;height:826" coordorigin="4714,413" coordsize="2265,826" o:spt="100" adj="0,,0" path="m4870,1081r-68,l4802,413r-24,l4778,1081r-64,l4793,1239r77,-158xm5923,1081r-67,l5856,413r-24,l5832,1081r-65,l5846,1239r77,-158xm6978,1081r-67,l6911,413r-23,l6888,1081r-66,l6900,1239r78,-158xe" fillcolor="black" stroked="f">
              <v:stroke joinstyle="round"/>
              <v:formulas/>
              <v:path arrowok="t" o:connecttype="segments"/>
            </v:shape>
            <v:shape id="_x0000_s3619" style="position:absolute;left:4424;top:-227;width:2842;height:822" coordorigin="4424,-226" coordsize="2842,822" path="m7127,-226r-2566,l4534,-224r-70,39l4426,-118r-2,29l4424,459r23,77l4507,584r54,12l7127,596r78,-23l7254,513r12,-54l7266,-89r-23,-77l7181,-214r-54,-12xe" stroked="f">
              <v:path arrowok="t"/>
            </v:shape>
            <v:shape id="_x0000_s3618" style="position:absolute;left:4424;top:-227;width:2842;height:822" coordorigin="4424,-226" coordsize="2842,822" path="m4561,-226r-78,23l4435,-143r-11,54l4424,459r23,77l4507,584r54,12l7127,596r78,-23l7254,513r12,-54l7266,-89r-23,-77l7181,-214r-54,-12l4561,-226xe" filled="f" strokeweight=".40747mm">
              <v:path arrowok="t"/>
            </v:shape>
            <w10:wrap anchorx="page"/>
          </v:group>
        </w:pict>
      </w:r>
      <w:bookmarkStart w:id="3" w:name="_bookmark4"/>
      <w:bookmarkEnd w:id="3"/>
      <w:r>
        <w:rPr>
          <w:rFonts w:ascii="Microsoft Sans Serif" w:hAnsi="Microsoft Sans Serif"/>
          <w:sz w:val="19"/>
        </w:rPr>
        <w:t>внешняя</w:t>
      </w:r>
      <w:r>
        <w:rPr>
          <w:rFonts w:ascii="Microsoft Sans Serif" w:hAnsi="Microsoft Sans Serif"/>
          <w:spacing w:val="9"/>
          <w:sz w:val="19"/>
        </w:rPr>
        <w:t xml:space="preserve"> </w:t>
      </w:r>
      <w:r>
        <w:rPr>
          <w:rFonts w:ascii="Microsoft Sans Serif" w:hAnsi="Microsoft Sans Serif"/>
          <w:sz w:val="19"/>
        </w:rPr>
        <w:t>среда</w:t>
      </w:r>
    </w:p>
    <w:p w:rsidR="00994E44" w:rsidRDefault="00994E44">
      <w:pPr>
        <w:pStyle w:val="a3"/>
        <w:spacing w:before="3"/>
        <w:rPr>
          <w:rFonts w:ascii="Microsoft Sans Serif"/>
        </w:rPr>
      </w:pPr>
    </w:p>
    <w:p w:rsidR="00994E44" w:rsidRDefault="00AF5C2E">
      <w:pPr>
        <w:spacing w:before="100"/>
        <w:ind w:left="6170"/>
        <w:rPr>
          <w:rFonts w:ascii="Microsoft Sans Serif" w:hAnsi="Microsoft Sans Serif"/>
          <w:sz w:val="19"/>
        </w:rPr>
      </w:pPr>
      <w:r>
        <w:rPr>
          <w:rFonts w:ascii="Microsoft Sans Serif" w:hAnsi="Microsoft Sans Serif"/>
          <w:sz w:val="19"/>
        </w:rPr>
        <w:t>возмущения</w:t>
      </w:r>
    </w:p>
    <w:p w:rsidR="00994E44" w:rsidRDefault="00994E44">
      <w:pPr>
        <w:pStyle w:val="a3"/>
        <w:spacing w:before="7"/>
        <w:rPr>
          <w:rFonts w:ascii="Microsoft Sans Serif"/>
          <w:sz w:val="20"/>
        </w:rPr>
      </w:pPr>
    </w:p>
    <w:p w:rsidR="00994E44" w:rsidRDefault="00994E44">
      <w:pPr>
        <w:rPr>
          <w:rFonts w:ascii="Microsoft Sans Serif"/>
          <w:sz w:val="20"/>
        </w:rPr>
        <w:sectPr w:rsidR="00994E44">
          <w:pgSz w:w="11900" w:h="16840"/>
          <w:pgMar w:top="1140" w:right="680" w:bottom="760" w:left="820" w:header="0" w:footer="573" w:gutter="0"/>
          <w:cols w:space="720"/>
        </w:sectPr>
      </w:pPr>
    </w:p>
    <w:p w:rsidR="00994E44" w:rsidRDefault="00AF5C2E">
      <w:pPr>
        <w:tabs>
          <w:tab w:val="left" w:pos="3450"/>
        </w:tabs>
        <w:spacing w:before="100"/>
        <w:ind w:left="2136"/>
        <w:rPr>
          <w:sz w:val="19"/>
        </w:rPr>
      </w:pPr>
      <w:r>
        <w:pict>
          <v:shape id="_x0000_s3616" style="position:absolute;left:0;text-align:left;margin-left:213.35pt;margin-top:10.2pt;width:7.95pt;height:7.8pt;z-index:15730176;mso-position-horizontal-relative:page" coordorigin="4267,204" coordsize="159,156" path="m4267,204r,156l4426,284,4267,204xe" fillcolor="black" stroked="f">
            <v:path arrowok="t"/>
            <w10:wrap anchorx="page"/>
          </v:shape>
        </w:pict>
      </w: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3615" type="#_x0000_t202" style="position:absolute;left:0;text-align:left;margin-left:221.2pt;margin-top:2.7pt;width:142.15pt;height:50.3pt;z-index:15733248;mso-position-horizontal-relative:page" filled="f" strokeweight=".40747mm">
            <v:textbox inset="0,0,0,0">
              <w:txbxContent>
                <w:p w:rsidR="00994E44" w:rsidRDefault="00994E44">
                  <w:pPr>
                    <w:pStyle w:val="a3"/>
                    <w:spacing w:before="4"/>
                    <w:rPr>
                      <w:sz w:val="24"/>
                    </w:rPr>
                  </w:pPr>
                </w:p>
                <w:p w:rsidR="00994E44" w:rsidRDefault="00AF5C2E">
                  <w:pPr>
                    <w:spacing w:line="247" w:lineRule="auto"/>
                    <w:ind w:left="1043" w:right="657" w:hanging="387"/>
                    <w:rPr>
                      <w:rFonts w:ascii="Microsoft Sans Serif" w:hAnsi="Microsoft Sans Serif"/>
                      <w:sz w:val="19"/>
                    </w:rPr>
                  </w:pPr>
                  <w:r>
                    <w:rPr>
                      <w:rFonts w:ascii="Microsoft Sans Serif" w:hAnsi="Microsoft Sans Serif"/>
                      <w:spacing w:val="-1"/>
                      <w:sz w:val="19"/>
                    </w:rPr>
                    <w:t>технологический</w:t>
                  </w:r>
                  <w:r>
                    <w:rPr>
                      <w:rFonts w:ascii="Microsoft Sans Serif" w:hAnsi="Microsoft Sans Serif"/>
                      <w:spacing w:val="-48"/>
                      <w:sz w:val="19"/>
                    </w:rPr>
                    <w:t xml:space="preserve"> </w:t>
                  </w:r>
                  <w:r>
                    <w:rPr>
                      <w:rFonts w:ascii="Microsoft Sans Serif" w:hAnsi="Microsoft Sans Serif"/>
                      <w:sz w:val="19"/>
                    </w:rPr>
                    <w:t>процесс</w:t>
                  </w:r>
                </w:p>
              </w:txbxContent>
            </v:textbox>
            <w10:wrap anchorx="page"/>
          </v:shape>
        </w:pict>
      </w:r>
      <w:r>
        <w:rPr>
          <w:rFonts w:ascii="Microsoft Sans Serif" w:hAnsi="Microsoft Sans Serif"/>
          <w:sz w:val="19"/>
        </w:rPr>
        <w:t xml:space="preserve">ввод   </w:t>
      </w:r>
      <w:r>
        <w:rPr>
          <w:rFonts w:ascii="Microsoft Sans Serif" w:hAnsi="Microsoft Sans Serif"/>
          <w:spacing w:val="-25"/>
          <w:sz w:val="19"/>
        </w:rPr>
        <w:t xml:space="preserve"> </w:t>
      </w:r>
      <w:r>
        <w:rPr>
          <w:w w:val="101"/>
          <w:sz w:val="19"/>
          <w:u w:val="thick"/>
        </w:rPr>
        <w:t xml:space="preserve"> </w:t>
      </w:r>
      <w:r>
        <w:rPr>
          <w:sz w:val="19"/>
          <w:u w:val="thick"/>
        </w:rPr>
        <w:tab/>
      </w:r>
    </w:p>
    <w:p w:rsidR="00994E44" w:rsidRDefault="00AF5C2E">
      <w:pPr>
        <w:spacing w:before="7"/>
        <w:ind w:left="2136"/>
        <w:rPr>
          <w:rFonts w:ascii="Microsoft Sans Serif" w:hAnsi="Microsoft Sans Serif"/>
          <w:sz w:val="19"/>
        </w:rPr>
      </w:pPr>
      <w:r>
        <w:rPr>
          <w:rFonts w:ascii="Microsoft Sans Serif" w:hAnsi="Microsoft Sans Serif"/>
          <w:sz w:val="19"/>
        </w:rPr>
        <w:t>сырья</w:t>
      </w:r>
    </w:p>
    <w:p w:rsidR="00994E44" w:rsidRDefault="00AF5C2E">
      <w:pPr>
        <w:tabs>
          <w:tab w:val="left" w:pos="3450"/>
        </w:tabs>
        <w:spacing w:before="158"/>
        <w:ind w:left="2136"/>
        <w:rPr>
          <w:sz w:val="19"/>
        </w:rPr>
      </w:pPr>
      <w:r>
        <w:pict>
          <v:shape id="_x0000_s3614" style="position:absolute;left:0;text-align:left;margin-left:213.35pt;margin-top:13.1pt;width:7.95pt;height:7.8pt;z-index:15730688;mso-position-horizontal-relative:page" coordorigin="4267,262" coordsize="159,156" path="m4267,262r,156l4426,339,4267,262xe" fillcolor="black" stroked="f">
            <v:path arrowok="t"/>
            <w10:wrap anchorx="page"/>
          </v:shape>
        </w:pict>
      </w:r>
      <w:r>
        <w:rPr>
          <w:rFonts w:ascii="Microsoft Sans Serif" w:hAnsi="Microsoft Sans Serif"/>
          <w:sz w:val="19"/>
        </w:rPr>
        <w:t xml:space="preserve">ввод   </w:t>
      </w:r>
      <w:r>
        <w:rPr>
          <w:rFonts w:ascii="Microsoft Sans Serif" w:hAnsi="Microsoft Sans Serif"/>
          <w:spacing w:val="-25"/>
          <w:sz w:val="19"/>
        </w:rPr>
        <w:t xml:space="preserve"> </w:t>
      </w:r>
      <w:r>
        <w:rPr>
          <w:w w:val="101"/>
          <w:sz w:val="19"/>
          <w:u w:val="thick"/>
        </w:rPr>
        <w:t xml:space="preserve"> </w:t>
      </w:r>
      <w:r>
        <w:rPr>
          <w:sz w:val="19"/>
          <w:u w:val="thick"/>
        </w:rPr>
        <w:tab/>
      </w:r>
    </w:p>
    <w:p w:rsidR="00994E44" w:rsidRDefault="00AF5C2E">
      <w:pPr>
        <w:spacing w:before="6"/>
        <w:ind w:left="2136"/>
        <w:rPr>
          <w:rFonts w:ascii="Microsoft Sans Serif" w:hAnsi="Microsoft Sans Serif"/>
          <w:sz w:val="19"/>
        </w:rPr>
      </w:pPr>
      <w:r>
        <w:pict>
          <v:group id="_x0000_s3611" style="position:absolute;left:0;text-align:left;margin-left:222.9pt;margin-top:7.45pt;width:138.7pt;height:89.75pt;z-index:-21538304;mso-position-horizontal-relative:page" coordorigin="4458,149" coordsize="2774,1795">
            <v:shape id="_x0000_s3613" style="position:absolute;left:4896;top:148;width:1900;height:869" coordorigin="4896,149" coordsize="1900,869" o:spt="100" adj="0,,0" path="m5053,307l4974,151r-78,156l4962,307r,711l4985,1018r,-711l5053,307xm6796,862r-69,l6727,149r-23,l6704,862r-66,l6718,1018r78,-156xe" fillcolor="black" stroked="f">
              <v:stroke joinstyle="round"/>
              <v:formulas/>
              <v:path arrowok="t" o:connecttype="segments"/>
            </v:shape>
            <v:rect id="_x0000_s3612" style="position:absolute;left:4470;top:1017;width:2751;height:915" filled="f" strokeweight=".40747mm"/>
            <w10:wrap anchorx="page"/>
          </v:group>
        </w:pict>
      </w:r>
      <w:r>
        <w:rPr>
          <w:rFonts w:ascii="Microsoft Sans Serif" w:hAnsi="Microsoft Sans Serif"/>
          <w:sz w:val="19"/>
        </w:rPr>
        <w:t>энергии</w:t>
      </w:r>
    </w:p>
    <w:p w:rsidR="00994E44" w:rsidRDefault="00AF5C2E">
      <w:pPr>
        <w:spacing w:before="158" w:line="247" w:lineRule="auto"/>
        <w:ind w:left="2882" w:right="-8"/>
        <w:rPr>
          <w:rFonts w:ascii="Microsoft Sans Serif" w:hAnsi="Microsoft Sans Serif"/>
          <w:sz w:val="19"/>
        </w:rPr>
      </w:pPr>
      <w:r>
        <w:rPr>
          <w:rFonts w:ascii="Microsoft Sans Serif" w:hAnsi="Microsoft Sans Serif"/>
          <w:sz w:val="19"/>
        </w:rPr>
        <w:t>ввод</w:t>
      </w:r>
      <w:r>
        <w:rPr>
          <w:rFonts w:ascii="Microsoft Sans Serif" w:hAnsi="Microsoft Sans Serif"/>
          <w:spacing w:val="1"/>
          <w:sz w:val="19"/>
        </w:rPr>
        <w:t xml:space="preserve"> </w:t>
      </w:r>
      <w:r>
        <w:rPr>
          <w:rFonts w:ascii="Microsoft Sans Serif" w:hAnsi="Microsoft Sans Serif"/>
          <w:sz w:val="19"/>
        </w:rPr>
        <w:t>информации</w:t>
      </w:r>
    </w:p>
    <w:p w:rsidR="00994E44" w:rsidRDefault="00AF5C2E">
      <w:pPr>
        <w:pStyle w:val="a3"/>
        <w:rPr>
          <w:rFonts w:ascii="Microsoft Sans Serif"/>
          <w:sz w:val="22"/>
        </w:rPr>
      </w:pPr>
      <w:r>
        <w:br w:type="column"/>
      </w:r>
    </w:p>
    <w:p w:rsidR="00994E44" w:rsidRDefault="00994E44">
      <w:pPr>
        <w:pStyle w:val="a3"/>
        <w:rPr>
          <w:rFonts w:ascii="Microsoft Sans Serif"/>
          <w:sz w:val="22"/>
        </w:rPr>
      </w:pPr>
    </w:p>
    <w:p w:rsidR="00994E44" w:rsidRDefault="00994E44">
      <w:pPr>
        <w:pStyle w:val="a3"/>
        <w:rPr>
          <w:rFonts w:ascii="Microsoft Sans Serif"/>
          <w:sz w:val="22"/>
        </w:rPr>
      </w:pPr>
    </w:p>
    <w:p w:rsidR="00994E44" w:rsidRDefault="00994E44">
      <w:pPr>
        <w:pStyle w:val="a3"/>
        <w:rPr>
          <w:rFonts w:ascii="Microsoft Sans Serif"/>
          <w:sz w:val="22"/>
        </w:rPr>
      </w:pPr>
    </w:p>
    <w:p w:rsidR="00994E44" w:rsidRDefault="00994E44">
      <w:pPr>
        <w:pStyle w:val="a3"/>
        <w:spacing w:before="10"/>
        <w:rPr>
          <w:rFonts w:ascii="Microsoft Sans Serif"/>
          <w:sz w:val="25"/>
        </w:rPr>
      </w:pPr>
    </w:p>
    <w:p w:rsidR="00994E44" w:rsidRDefault="00AF5C2E">
      <w:pPr>
        <w:spacing w:line="247" w:lineRule="auto"/>
        <w:ind w:left="1956" w:right="-7"/>
        <w:rPr>
          <w:rFonts w:ascii="Microsoft Sans Serif" w:hAnsi="Microsoft Sans Serif"/>
          <w:sz w:val="19"/>
        </w:rPr>
      </w:pPr>
      <w:r>
        <w:rPr>
          <w:rFonts w:ascii="Microsoft Sans Serif" w:hAnsi="Microsoft Sans Serif"/>
          <w:sz w:val="19"/>
        </w:rPr>
        <w:t>вывод</w:t>
      </w:r>
      <w:r>
        <w:rPr>
          <w:rFonts w:ascii="Microsoft Sans Serif" w:hAnsi="Microsoft Sans Serif"/>
          <w:spacing w:val="1"/>
          <w:sz w:val="19"/>
        </w:rPr>
        <w:t xml:space="preserve"> </w:t>
      </w:r>
      <w:r>
        <w:rPr>
          <w:rFonts w:ascii="Microsoft Sans Serif" w:hAnsi="Microsoft Sans Serif"/>
          <w:sz w:val="19"/>
        </w:rPr>
        <w:t>информации</w:t>
      </w:r>
    </w:p>
    <w:p w:rsidR="00994E44" w:rsidRDefault="00AF5C2E">
      <w:pPr>
        <w:spacing w:before="100" w:line="247" w:lineRule="auto"/>
        <w:ind w:left="225" w:right="2124"/>
        <w:rPr>
          <w:rFonts w:ascii="Microsoft Sans Serif" w:hAnsi="Microsoft Sans Serif"/>
          <w:sz w:val="19"/>
        </w:rPr>
      </w:pPr>
      <w:r>
        <w:br w:type="column"/>
      </w:r>
      <w:r>
        <w:rPr>
          <w:rFonts w:ascii="Microsoft Sans Serif" w:hAnsi="Microsoft Sans Serif"/>
          <w:sz w:val="19"/>
        </w:rPr>
        <w:t>выход</w:t>
      </w:r>
      <w:r>
        <w:rPr>
          <w:rFonts w:ascii="Microsoft Sans Serif" w:hAnsi="Microsoft Sans Serif"/>
          <w:spacing w:val="1"/>
          <w:sz w:val="19"/>
        </w:rPr>
        <w:t xml:space="preserve"> </w:t>
      </w:r>
      <w:r>
        <w:rPr>
          <w:rFonts w:ascii="Microsoft Sans Serif" w:hAnsi="Microsoft Sans Serif"/>
          <w:spacing w:val="-1"/>
          <w:sz w:val="19"/>
        </w:rPr>
        <w:t>продукта</w:t>
      </w:r>
    </w:p>
    <w:p w:rsidR="00994E44" w:rsidRDefault="00AF5C2E">
      <w:pPr>
        <w:spacing w:before="152" w:line="247" w:lineRule="auto"/>
        <w:ind w:left="225" w:right="2229"/>
        <w:rPr>
          <w:rFonts w:ascii="Microsoft Sans Serif" w:hAnsi="Microsoft Sans Serif"/>
          <w:sz w:val="19"/>
        </w:rPr>
      </w:pPr>
      <w:r>
        <w:pict>
          <v:shape id="_x0000_s3610" style="position:absolute;left:0;text-align:left;margin-left:363.3pt;margin-top:-16.95pt;width:43.65pt;height:7.8pt;z-index:15731200;mso-position-horizontal-relative:page" coordorigin="7266,-339" coordsize="873,156" path="m8138,-260r-158,-79l7980,-273r-714,l7266,-250r714,l7980,-183r158,-77xe" fillcolor="black" stroked="f">
            <v:path arrowok="t"/>
            <w10:wrap anchorx="page"/>
          </v:shape>
        </w:pict>
      </w:r>
      <w:r>
        <w:pict>
          <v:shape id="_x0000_s3609" style="position:absolute;left:0;text-align:left;margin-left:363.3pt;margin-top:12.8pt;width:43.65pt;height:7.8pt;z-index:15731712;mso-position-horizontal-relative:page" coordorigin="7266,256" coordsize="873,156" path="m8138,333l7980,256r,65l7266,321r,23l7980,344r,68l8138,333xe" fillcolor="black" stroked="f">
            <v:path arrowok="t"/>
            <w10:wrap anchorx="page"/>
          </v:shape>
        </w:pict>
      </w:r>
      <w:r>
        <w:rPr>
          <w:rFonts w:ascii="Microsoft Sans Serif" w:hAnsi="Microsoft Sans Serif"/>
          <w:sz w:val="19"/>
        </w:rPr>
        <w:t>выход</w:t>
      </w:r>
      <w:r>
        <w:rPr>
          <w:rFonts w:ascii="Microsoft Sans Serif" w:hAnsi="Microsoft Sans Serif"/>
          <w:spacing w:val="1"/>
          <w:sz w:val="19"/>
        </w:rPr>
        <w:t xml:space="preserve"> </w:t>
      </w:r>
      <w:r>
        <w:rPr>
          <w:rFonts w:ascii="Microsoft Sans Serif" w:hAnsi="Microsoft Sans Serif"/>
          <w:sz w:val="19"/>
        </w:rPr>
        <w:t>энергии</w:t>
      </w:r>
    </w:p>
    <w:p w:rsidR="00994E44" w:rsidRDefault="00994E44">
      <w:pPr>
        <w:spacing w:line="247" w:lineRule="auto"/>
        <w:rPr>
          <w:rFonts w:ascii="Microsoft Sans Serif" w:hAnsi="Microsoft Sans Serif"/>
          <w:sz w:val="19"/>
        </w:rPr>
        <w:sectPr w:rsidR="00994E44">
          <w:type w:val="continuous"/>
          <w:pgSz w:w="11900" w:h="16840"/>
          <w:pgMar w:top="1140" w:right="680" w:bottom="280" w:left="820" w:header="720" w:footer="720" w:gutter="0"/>
          <w:cols w:num="3" w:space="720" w:equalWidth="0">
            <w:col w:w="4037" w:space="40"/>
            <w:col w:w="3112" w:space="39"/>
            <w:col w:w="3172"/>
          </w:cols>
        </w:sectPr>
      </w:pPr>
    </w:p>
    <w:p w:rsidR="00994E44" w:rsidRDefault="00994E44">
      <w:pPr>
        <w:pStyle w:val="a3"/>
        <w:spacing w:before="5"/>
        <w:rPr>
          <w:rFonts w:ascii="Microsoft Sans Serif"/>
          <w:sz w:val="21"/>
        </w:rPr>
      </w:pPr>
    </w:p>
    <w:p w:rsidR="00994E44" w:rsidRDefault="00AF5C2E">
      <w:pPr>
        <w:tabs>
          <w:tab w:val="left" w:pos="5710"/>
        </w:tabs>
        <w:spacing w:line="215" w:lineRule="exact"/>
        <w:ind w:left="3833"/>
        <w:rPr>
          <w:rFonts w:ascii="Microsoft Sans Serif"/>
          <w:sz w:val="20"/>
        </w:rPr>
      </w:pPr>
      <w:r>
        <w:rPr>
          <w:rFonts w:ascii="Microsoft Sans Serif"/>
          <w:position w:val="-3"/>
          <w:sz w:val="20"/>
        </w:rPr>
      </w:r>
      <w:r>
        <w:rPr>
          <w:rFonts w:ascii="Microsoft Sans Serif"/>
          <w:position w:val="-3"/>
          <w:sz w:val="20"/>
        </w:rPr>
        <w:pict>
          <v:shape id="_x0000_s3608" type="#_x0000_t202" style="width:28.9pt;height:10.8pt;mso-left-percent:-10001;mso-top-percent:-10001;mso-position-horizontal:absolute;mso-position-horizontal-relative:char;mso-position-vertical:absolute;mso-position-vertical-relative:line;mso-left-percent:-10001;mso-top-percent:-10001" filled="f" stroked="f">
            <v:textbox inset="0,0,0,0">
              <w:txbxContent>
                <w:p w:rsidR="00994E44" w:rsidRDefault="00AF5C2E">
                  <w:pPr>
                    <w:spacing w:line="214" w:lineRule="exact"/>
                    <w:rPr>
                      <w:rFonts w:ascii="Microsoft Sans Serif" w:hAnsi="Microsoft Sans Serif"/>
                      <w:sz w:val="19"/>
                    </w:rPr>
                  </w:pPr>
                  <w:r>
                    <w:rPr>
                      <w:rFonts w:ascii="Microsoft Sans Serif" w:hAnsi="Microsoft Sans Serif"/>
                      <w:sz w:val="19"/>
                    </w:rPr>
                    <w:t>вывод</w:t>
                  </w:r>
                </w:p>
              </w:txbxContent>
            </v:textbox>
            <w10:wrap type="none"/>
            <w10:anchorlock/>
          </v:shape>
        </w:pict>
      </w:r>
      <w:r>
        <w:rPr>
          <w:rFonts w:ascii="Microsoft Sans Serif"/>
          <w:position w:val="-3"/>
          <w:sz w:val="20"/>
        </w:rPr>
        <w:tab/>
      </w:r>
      <w:r>
        <w:rPr>
          <w:rFonts w:ascii="Microsoft Sans Serif"/>
          <w:position w:val="-3"/>
          <w:sz w:val="20"/>
        </w:rPr>
      </w:r>
      <w:r>
        <w:rPr>
          <w:rFonts w:ascii="Microsoft Sans Serif"/>
          <w:position w:val="-3"/>
          <w:sz w:val="20"/>
        </w:rPr>
        <w:pict>
          <v:shape id="_x0000_s3607" type="#_x0000_t202" style="width:22pt;height:10.8pt;mso-left-percent:-10001;mso-top-percent:-10001;mso-position-horizontal:absolute;mso-position-horizontal-relative:char;mso-position-vertical:absolute;mso-position-vertical-relative:line;mso-left-percent:-10001;mso-top-percent:-10001" filled="f" stroked="f">
            <v:textbox inset="0,0,0,0">
              <w:txbxContent>
                <w:p w:rsidR="00994E44" w:rsidRDefault="00AF5C2E">
                  <w:pPr>
                    <w:spacing w:line="214" w:lineRule="exact"/>
                    <w:rPr>
                      <w:rFonts w:ascii="Microsoft Sans Serif" w:hAnsi="Microsoft Sans Serif"/>
                      <w:sz w:val="19"/>
                    </w:rPr>
                  </w:pPr>
                  <w:r>
                    <w:rPr>
                      <w:rFonts w:ascii="Microsoft Sans Serif" w:hAnsi="Microsoft Sans Serif"/>
                      <w:sz w:val="19"/>
                    </w:rPr>
                    <w:t>ввод</w:t>
                  </w:r>
                </w:p>
              </w:txbxContent>
            </v:textbox>
            <w10:wrap type="none"/>
            <w10:anchorlock/>
          </v:shape>
        </w:pict>
      </w:r>
    </w:p>
    <w:p w:rsidR="00994E44" w:rsidRDefault="00994E44">
      <w:pPr>
        <w:pStyle w:val="a3"/>
        <w:spacing w:before="7"/>
        <w:rPr>
          <w:rFonts w:ascii="Microsoft Sans Serif"/>
          <w:sz w:val="2"/>
        </w:rPr>
      </w:pPr>
    </w:p>
    <w:p w:rsidR="00994E44" w:rsidRDefault="00AF5C2E">
      <w:pPr>
        <w:pStyle w:val="a3"/>
        <w:spacing w:line="215" w:lineRule="exact"/>
        <w:ind w:left="4535"/>
        <w:rPr>
          <w:rFonts w:ascii="Microsoft Sans Serif"/>
          <w:sz w:val="20"/>
        </w:rPr>
      </w:pPr>
      <w:r>
        <w:rPr>
          <w:rFonts w:ascii="Microsoft Sans Serif"/>
          <w:position w:val="-3"/>
          <w:sz w:val="20"/>
        </w:rPr>
      </w:r>
      <w:r>
        <w:rPr>
          <w:rFonts w:ascii="Microsoft Sans Serif"/>
          <w:position w:val="-3"/>
          <w:sz w:val="20"/>
        </w:rPr>
        <w:pict>
          <v:shape id="_x0000_s3606" type="#_x0000_t202" style="width:49.8pt;height:10.8pt;mso-left-percent:-10001;mso-top-percent:-10001;mso-position-horizontal:absolute;mso-position-horizontal-relative:char;mso-position-vertical:absolute;mso-position-vertical-relative:line;mso-left-percent:-10001;mso-top-percent:-10001" filled="f" stroked="f">
            <v:textbox inset="0,0,0,0">
              <w:txbxContent>
                <w:p w:rsidR="00994E44" w:rsidRDefault="00AF5C2E">
                  <w:pPr>
                    <w:spacing w:line="214" w:lineRule="exact"/>
                    <w:rPr>
                      <w:rFonts w:ascii="Microsoft Sans Serif" w:hAnsi="Microsoft Sans Serif"/>
                      <w:sz w:val="19"/>
                    </w:rPr>
                  </w:pPr>
                  <w:r>
                    <w:rPr>
                      <w:rFonts w:ascii="Microsoft Sans Serif" w:hAnsi="Microsoft Sans Serif"/>
                      <w:sz w:val="19"/>
                    </w:rPr>
                    <w:t>компьютер</w:t>
                  </w:r>
                </w:p>
              </w:txbxContent>
            </v:textbox>
            <w10:wrap type="none"/>
            <w10:anchorlock/>
          </v:shape>
        </w:pict>
      </w:r>
    </w:p>
    <w:p w:rsidR="00994E44" w:rsidRDefault="00994E44">
      <w:pPr>
        <w:pStyle w:val="a3"/>
        <w:rPr>
          <w:rFonts w:ascii="Microsoft Sans Serif"/>
          <w:sz w:val="20"/>
        </w:rPr>
      </w:pPr>
    </w:p>
    <w:p w:rsidR="00994E44" w:rsidRDefault="00994E44">
      <w:pPr>
        <w:pStyle w:val="a3"/>
        <w:spacing w:before="1"/>
        <w:rPr>
          <w:rFonts w:ascii="Microsoft Sans Serif"/>
          <w:sz w:val="25"/>
        </w:rPr>
      </w:pPr>
    </w:p>
    <w:p w:rsidR="00994E44" w:rsidRDefault="00AF5C2E">
      <w:pPr>
        <w:spacing w:before="90"/>
        <w:ind w:left="1329" w:right="1122"/>
        <w:jc w:val="center"/>
        <w:rPr>
          <w:sz w:val="24"/>
        </w:rPr>
      </w:pPr>
      <w:bookmarkStart w:id="4" w:name="_bookmark5"/>
      <w:bookmarkEnd w:id="4"/>
      <w:r>
        <w:rPr>
          <w:sz w:val="24"/>
        </w:rPr>
        <w:t>Рис.</w:t>
      </w:r>
      <w:r>
        <w:rPr>
          <w:spacing w:val="-4"/>
          <w:sz w:val="24"/>
        </w:rPr>
        <w:t xml:space="preserve"> </w:t>
      </w:r>
      <w:hyperlink w:anchor="_bookmark5" w:history="1">
        <w:r>
          <w:rPr>
            <w:sz w:val="24"/>
          </w:rPr>
          <w:t>1.1.</w:t>
        </w:r>
      </w:hyperlink>
      <w:r>
        <w:rPr>
          <w:spacing w:val="-3"/>
          <w:sz w:val="24"/>
        </w:rPr>
        <w:t xml:space="preserve"> </w:t>
      </w:r>
      <w:r>
        <w:rPr>
          <w:sz w:val="24"/>
        </w:rPr>
        <w:t>Применение</w:t>
      </w:r>
      <w:r>
        <w:rPr>
          <w:spacing w:val="-3"/>
          <w:sz w:val="24"/>
        </w:rPr>
        <w:t xml:space="preserve"> </w:t>
      </w:r>
      <w:r>
        <w:rPr>
          <w:sz w:val="24"/>
        </w:rPr>
        <w:t>компьютера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управлении</w:t>
      </w:r>
      <w:r>
        <w:rPr>
          <w:spacing w:val="-3"/>
          <w:sz w:val="24"/>
        </w:rPr>
        <w:t xml:space="preserve"> </w:t>
      </w:r>
      <w:r>
        <w:rPr>
          <w:sz w:val="24"/>
        </w:rPr>
        <w:t>процессом</w:t>
      </w:r>
    </w:p>
    <w:p w:rsidR="00994E44" w:rsidRDefault="00994E44">
      <w:pPr>
        <w:pStyle w:val="a3"/>
        <w:rPr>
          <w:sz w:val="36"/>
        </w:rPr>
      </w:pPr>
    </w:p>
    <w:p w:rsidR="00994E44" w:rsidRDefault="00AF5C2E">
      <w:pPr>
        <w:pStyle w:val="a3"/>
        <w:spacing w:line="288" w:lineRule="auto"/>
        <w:ind w:left="313" w:right="162" w:firstLine="567"/>
        <w:jc w:val="both"/>
      </w:pPr>
      <w:r>
        <w:t>В качестве внешних возмущений выступают посторонние по отношению к</w:t>
      </w:r>
      <w:r>
        <w:rPr>
          <w:spacing w:val="1"/>
        </w:rPr>
        <w:t xml:space="preserve"> </w:t>
      </w:r>
      <w:r>
        <w:t>цели процесса факторы, которыми нельзя управлять, но которые оказывают влия-</w:t>
      </w:r>
      <w:r>
        <w:rPr>
          <w:spacing w:val="1"/>
        </w:rPr>
        <w:t xml:space="preserve"> </w:t>
      </w:r>
      <w:r>
        <w:t>ние на процесс. Эти факторы отклоняют процесс от штатного рабочего режима.</w:t>
      </w:r>
      <w:r>
        <w:rPr>
          <w:spacing w:val="1"/>
        </w:rPr>
        <w:t xml:space="preserve"> </w:t>
      </w:r>
      <w:r>
        <w:t>Возмущения сами по себе не являются физическими величинами, а проявляются в</w:t>
      </w:r>
      <w:r>
        <w:rPr>
          <w:spacing w:val="-67"/>
        </w:rPr>
        <w:t xml:space="preserve"> </w:t>
      </w:r>
      <w:r>
        <w:t>виде</w:t>
      </w:r>
      <w:r>
        <w:rPr>
          <w:spacing w:val="-3"/>
        </w:rPr>
        <w:t xml:space="preserve"> </w:t>
      </w:r>
      <w:r>
        <w:t>случайных флуктуаций в</w:t>
      </w:r>
      <w:r>
        <w:rPr>
          <w:spacing w:val="-3"/>
        </w:rPr>
        <w:t xml:space="preserve"> </w:t>
      </w:r>
      <w:r>
        <w:t>потоках</w:t>
      </w:r>
      <w:r>
        <w:rPr>
          <w:spacing w:val="-1"/>
        </w:rPr>
        <w:t xml:space="preserve"> </w:t>
      </w:r>
      <w:r>
        <w:t>материалов,</w:t>
      </w:r>
      <w:r>
        <w:rPr>
          <w:spacing w:val="-3"/>
        </w:rPr>
        <w:t xml:space="preserve"> </w:t>
      </w:r>
      <w:r>
        <w:t>энергии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информации.</w:t>
      </w:r>
    </w:p>
    <w:p w:rsidR="00994E44" w:rsidRDefault="00AF5C2E">
      <w:pPr>
        <w:pStyle w:val="a3"/>
        <w:spacing w:line="288" w:lineRule="auto"/>
        <w:ind w:left="313" w:right="162" w:firstLine="567"/>
        <w:jc w:val="both"/>
      </w:pPr>
      <w:r>
        <w:t>Управление технологическим процессо</w:t>
      </w:r>
      <w:r>
        <w:t>м отличается от обычной обработки</w:t>
      </w:r>
      <w:r>
        <w:rPr>
          <w:spacing w:val="1"/>
        </w:rPr>
        <w:t xml:space="preserve"> </w:t>
      </w:r>
      <w:r>
        <w:t>данных. В таких приложениях, как бухгалтерский счёт или редактирование тек-</w:t>
      </w:r>
      <w:r>
        <w:rPr>
          <w:spacing w:val="1"/>
        </w:rPr>
        <w:t xml:space="preserve"> </w:t>
      </w:r>
      <w:r>
        <w:t>ста, и вход, и выход представляют собой данные в чистом виде, т.е. их можно</w:t>
      </w:r>
      <w:r>
        <w:rPr>
          <w:spacing w:val="1"/>
        </w:rPr>
        <w:t xml:space="preserve"> </w:t>
      </w:r>
      <w:r>
        <w:t>хранить или передавать с помощью любого носителя информации. В этом сл</w:t>
      </w:r>
      <w:r>
        <w:t>учае</w:t>
      </w:r>
      <w:r>
        <w:rPr>
          <w:spacing w:val="1"/>
        </w:rPr>
        <w:t xml:space="preserve"> </w:t>
      </w:r>
      <w:r>
        <w:t>время обработки зависит только от производительности компьютера, а результат</w:t>
      </w:r>
      <w:r>
        <w:rPr>
          <w:spacing w:val="1"/>
        </w:rPr>
        <w:t xml:space="preserve"> </w:t>
      </w:r>
      <w:r>
        <w:t>будет</w:t>
      </w:r>
      <w:r>
        <w:rPr>
          <w:spacing w:val="-1"/>
        </w:rPr>
        <w:t xml:space="preserve"> </w:t>
      </w:r>
      <w:r>
        <w:t>всегда</w:t>
      </w:r>
      <w:r>
        <w:rPr>
          <w:spacing w:val="-2"/>
        </w:rPr>
        <w:t xml:space="preserve"> </w:t>
      </w:r>
      <w:r>
        <w:t>один и</w:t>
      </w:r>
      <w:r>
        <w:rPr>
          <w:spacing w:val="-1"/>
        </w:rPr>
        <w:t xml:space="preserve"> </w:t>
      </w:r>
      <w:r>
        <w:t>тот</w:t>
      </w:r>
      <w:r>
        <w:rPr>
          <w:spacing w:val="-1"/>
        </w:rPr>
        <w:t xml:space="preserve"> </w:t>
      </w:r>
      <w:r>
        <w:t>же.</w:t>
      </w:r>
    </w:p>
    <w:p w:rsidR="00994E44" w:rsidRDefault="00AF5C2E">
      <w:pPr>
        <w:pStyle w:val="a3"/>
        <w:spacing w:line="288" w:lineRule="auto"/>
        <w:ind w:left="313" w:right="162" w:firstLine="567"/>
        <w:jc w:val="both"/>
      </w:pPr>
      <w:r>
        <w:t>Ситуация</w:t>
      </w:r>
      <w:r>
        <w:rPr>
          <w:spacing w:val="1"/>
        </w:rPr>
        <w:t xml:space="preserve"> </w:t>
      </w:r>
      <w:r>
        <w:t>меняется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случае</w:t>
      </w:r>
      <w:r>
        <w:rPr>
          <w:spacing w:val="1"/>
        </w:rPr>
        <w:t xml:space="preserve"> </w:t>
      </w:r>
      <w:r>
        <w:t>управляющих</w:t>
      </w:r>
      <w:r>
        <w:rPr>
          <w:spacing w:val="1"/>
        </w:rPr>
        <w:t xml:space="preserve"> </w:t>
      </w:r>
      <w:r>
        <w:t>компьютеров.</w:t>
      </w:r>
      <w:r>
        <w:rPr>
          <w:spacing w:val="1"/>
        </w:rPr>
        <w:t xml:space="preserve"> </w:t>
      </w:r>
      <w:r>
        <w:t>Здесь</w:t>
      </w:r>
      <w:r>
        <w:rPr>
          <w:spacing w:val="1"/>
        </w:rPr>
        <w:t xml:space="preserve"> </w:t>
      </w:r>
      <w:r>
        <w:t>обработка</w:t>
      </w:r>
      <w:r>
        <w:rPr>
          <w:spacing w:val="-67"/>
        </w:rPr>
        <w:t xml:space="preserve"> </w:t>
      </w:r>
      <w:r>
        <w:t>данных не должна зависеть от компьютера и его производительности, а, напротив,</w:t>
      </w:r>
      <w:r>
        <w:rPr>
          <w:spacing w:val="-67"/>
        </w:rPr>
        <w:t xml:space="preserve"> </w:t>
      </w:r>
      <w:r>
        <w:t>должна следовать за событиями во внешнем мире, т.е. за процессом. Компьютер-</w:t>
      </w:r>
      <w:r>
        <w:rPr>
          <w:spacing w:val="1"/>
        </w:rPr>
        <w:t xml:space="preserve"> </w:t>
      </w:r>
      <w:r>
        <w:t>ная система управления должна достаточно быстро реагировать на внешние со-</w:t>
      </w:r>
      <w:r>
        <w:rPr>
          <w:spacing w:val="1"/>
        </w:rPr>
        <w:t xml:space="preserve"> </w:t>
      </w:r>
      <w:r>
        <w:t>бытия и постоянно обрабатывать поток входных данных, чаще всего не имея воз-</w:t>
      </w:r>
      <w:r>
        <w:rPr>
          <w:spacing w:val="1"/>
        </w:rPr>
        <w:t xml:space="preserve"> </w:t>
      </w:r>
      <w:r>
        <w:t>можности изменить их колич</w:t>
      </w:r>
      <w:r>
        <w:t>ество или скорость поступления. Одновременно мо-</w:t>
      </w:r>
      <w:r>
        <w:rPr>
          <w:spacing w:val="1"/>
        </w:rPr>
        <w:t xml:space="preserve"> </w:t>
      </w:r>
      <w:r>
        <w:t>жет потребоваться и выполнение других операций, например обмен информацией</w:t>
      </w:r>
      <w:r>
        <w:rPr>
          <w:spacing w:val="-67"/>
        </w:rPr>
        <w:t xml:space="preserve"> </w:t>
      </w:r>
      <w:r>
        <w:t>с оператором, вывод данных на экран и реакция на определённые сигналы. Этот</w:t>
      </w:r>
      <w:r>
        <w:rPr>
          <w:spacing w:val="1"/>
        </w:rPr>
        <w:t xml:space="preserve"> </w:t>
      </w:r>
      <w:r>
        <w:t>режим обработки данных оказался настолько важным, что по</w:t>
      </w:r>
      <w:r>
        <w:t>лучил специальное</w:t>
      </w:r>
      <w:r>
        <w:rPr>
          <w:spacing w:val="1"/>
        </w:rPr>
        <w:t xml:space="preserve"> </w:t>
      </w:r>
      <w:r>
        <w:t>название</w:t>
      </w:r>
      <w:r>
        <w:rPr>
          <w:spacing w:val="-2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rPr>
          <w:b/>
        </w:rPr>
        <w:t>режим реального</w:t>
      </w:r>
      <w:r>
        <w:rPr>
          <w:b/>
          <w:spacing w:val="-1"/>
        </w:rPr>
        <w:t xml:space="preserve"> </w:t>
      </w:r>
      <w:r>
        <w:rPr>
          <w:b/>
        </w:rPr>
        <w:t>времени</w:t>
      </w:r>
      <w:r>
        <w:rPr>
          <w:b/>
          <w:spacing w:val="-2"/>
        </w:rPr>
        <w:t xml:space="preserve"> </w:t>
      </w:r>
      <w:r>
        <w:t>(real-time</w:t>
      </w:r>
      <w:r>
        <w:rPr>
          <w:spacing w:val="-1"/>
        </w:rPr>
        <w:t xml:space="preserve"> </w:t>
      </w:r>
      <w:r>
        <w:t>mode).</w:t>
      </w:r>
    </w:p>
    <w:p w:rsidR="00994E44" w:rsidRDefault="00994E44">
      <w:pPr>
        <w:pStyle w:val="a3"/>
        <w:spacing w:before="6"/>
        <w:rPr>
          <w:sz w:val="31"/>
        </w:rPr>
      </w:pPr>
    </w:p>
    <w:p w:rsidR="00994E44" w:rsidRDefault="00AF5C2E">
      <w:pPr>
        <w:pStyle w:val="1"/>
        <w:numPr>
          <w:ilvl w:val="1"/>
          <w:numId w:val="21"/>
        </w:numPr>
        <w:tabs>
          <w:tab w:val="left" w:pos="2383"/>
        </w:tabs>
        <w:spacing w:before="1"/>
        <w:ind w:left="2382" w:hanging="491"/>
        <w:jc w:val="left"/>
      </w:pPr>
      <w:r>
        <w:t>ОСОБЕННОСТИ</w:t>
      </w:r>
      <w:r>
        <w:rPr>
          <w:spacing w:val="-11"/>
        </w:rPr>
        <w:t xml:space="preserve"> </w:t>
      </w:r>
      <w:r>
        <w:t>ЦИФРОВОГО</w:t>
      </w:r>
      <w:r>
        <w:rPr>
          <w:spacing w:val="-10"/>
        </w:rPr>
        <w:t xml:space="preserve"> </w:t>
      </w:r>
      <w:r>
        <w:t>УПРАВЛЕНИЯ</w:t>
      </w:r>
    </w:p>
    <w:p w:rsidR="00994E44" w:rsidRDefault="00AF5C2E">
      <w:pPr>
        <w:pStyle w:val="a3"/>
        <w:spacing w:before="180" w:line="288" w:lineRule="auto"/>
        <w:ind w:left="313" w:right="163" w:firstLine="567"/>
        <w:jc w:val="both"/>
      </w:pPr>
      <w:r>
        <w:t>Под «особенностями» систем цифрового управления обычно понимают пре-</w:t>
      </w:r>
      <w:r>
        <w:rPr>
          <w:spacing w:val="1"/>
        </w:rPr>
        <w:t xml:space="preserve"> </w:t>
      </w:r>
      <w:r>
        <w:t>имущества,</w:t>
      </w:r>
      <w:r>
        <w:rPr>
          <w:spacing w:val="48"/>
        </w:rPr>
        <w:t xml:space="preserve"> </w:t>
      </w:r>
      <w:r>
        <w:t>которые</w:t>
      </w:r>
      <w:r>
        <w:rPr>
          <w:spacing w:val="48"/>
        </w:rPr>
        <w:t xml:space="preserve"> </w:t>
      </w:r>
      <w:r>
        <w:t>даёт</w:t>
      </w:r>
      <w:r>
        <w:rPr>
          <w:spacing w:val="48"/>
        </w:rPr>
        <w:t xml:space="preserve"> </w:t>
      </w:r>
      <w:r>
        <w:t>использование</w:t>
      </w:r>
      <w:r>
        <w:rPr>
          <w:spacing w:val="47"/>
        </w:rPr>
        <w:t xml:space="preserve"> </w:t>
      </w:r>
      <w:r>
        <w:t>ЭВМ</w:t>
      </w:r>
      <w:r>
        <w:rPr>
          <w:spacing w:val="47"/>
        </w:rPr>
        <w:t xml:space="preserve"> </w:t>
      </w:r>
      <w:r>
        <w:t>в</w:t>
      </w:r>
      <w:r>
        <w:rPr>
          <w:spacing w:val="48"/>
        </w:rPr>
        <w:t xml:space="preserve"> </w:t>
      </w:r>
      <w:r>
        <w:t>автоматическом</w:t>
      </w:r>
      <w:r>
        <w:rPr>
          <w:spacing w:val="49"/>
        </w:rPr>
        <w:t xml:space="preserve"> </w:t>
      </w:r>
      <w:r>
        <w:t>управлении,</w:t>
      </w:r>
      <w:r>
        <w:rPr>
          <w:spacing w:val="47"/>
        </w:rPr>
        <w:t xml:space="preserve"> </w:t>
      </w:r>
      <w:r>
        <w:t>и</w:t>
      </w:r>
    </w:p>
    <w:p w:rsidR="00994E44" w:rsidRDefault="00994E44">
      <w:pPr>
        <w:spacing w:line="288" w:lineRule="auto"/>
        <w:jc w:val="both"/>
        <w:sectPr w:rsidR="00994E44">
          <w:type w:val="continuous"/>
          <w:pgSz w:w="11900" w:h="16840"/>
          <w:pgMar w:top="1140" w:right="680" w:bottom="280" w:left="820" w:header="720" w:footer="720" w:gutter="0"/>
          <w:cols w:space="720"/>
        </w:sectPr>
      </w:pPr>
    </w:p>
    <w:p w:rsidR="00994E44" w:rsidRDefault="00AF5C2E">
      <w:pPr>
        <w:pStyle w:val="a3"/>
        <w:spacing w:before="69" w:line="288" w:lineRule="auto"/>
        <w:ind w:left="314" w:right="162" w:hanging="1"/>
        <w:jc w:val="both"/>
      </w:pPr>
      <w:r>
        <w:lastRenderedPageBreak/>
        <w:t>недостатки, о которых необходимо знать и которые должны учитываться при раз-</w:t>
      </w:r>
      <w:r>
        <w:rPr>
          <w:spacing w:val="1"/>
        </w:rPr>
        <w:t xml:space="preserve"> </w:t>
      </w:r>
      <w:r>
        <w:t>работке</w:t>
      </w:r>
      <w:r>
        <w:rPr>
          <w:spacing w:val="-2"/>
        </w:rPr>
        <w:t xml:space="preserve"> </w:t>
      </w:r>
      <w:r>
        <w:t>автоматических</w:t>
      </w:r>
      <w:r>
        <w:rPr>
          <w:spacing w:val="2"/>
        </w:rPr>
        <w:t xml:space="preserve"> </w:t>
      </w:r>
      <w:r>
        <w:t>систем.</w:t>
      </w:r>
    </w:p>
    <w:p w:rsidR="00994E44" w:rsidRDefault="00AF5C2E">
      <w:pPr>
        <w:pStyle w:val="a3"/>
        <w:spacing w:line="288" w:lineRule="auto"/>
        <w:ind w:left="313" w:right="161" w:firstLine="567"/>
        <w:jc w:val="both"/>
      </w:pPr>
      <w:r>
        <w:t>Первые шаги в использовании ЭВМ для реализации автоматических систем</w:t>
      </w:r>
      <w:r>
        <w:rPr>
          <w:spacing w:val="1"/>
        </w:rPr>
        <w:t xml:space="preserve"> </w:t>
      </w:r>
      <w:r>
        <w:t>управления были сделаны применительно к задачам управления пос</w:t>
      </w:r>
      <w:r>
        <w:t>ледователь-</w:t>
      </w:r>
      <w:r>
        <w:rPr>
          <w:spacing w:val="1"/>
        </w:rPr>
        <w:t xml:space="preserve"> </w:t>
      </w:r>
      <w:r>
        <w:t>ностью событий. Например, приготовление смеси: залить компонент А до уровня</w:t>
      </w:r>
      <w:r>
        <w:rPr>
          <w:spacing w:val="1"/>
        </w:rPr>
        <w:t xml:space="preserve"> </w:t>
      </w:r>
      <w:r>
        <w:t>h</w:t>
      </w:r>
      <w:r>
        <w:rPr>
          <w:vertAlign w:val="subscript"/>
        </w:rPr>
        <w:t>1</w:t>
      </w:r>
      <w:r>
        <w:t>; залить компонент Б до уровня h</w:t>
      </w:r>
      <w:r>
        <w:rPr>
          <w:vertAlign w:val="subscript"/>
        </w:rPr>
        <w:t>2</w:t>
      </w:r>
      <w:r>
        <w:t>; перемешивать 5 минут; слить готовую смесь.</w:t>
      </w:r>
      <w:r>
        <w:rPr>
          <w:spacing w:val="-67"/>
        </w:rPr>
        <w:t xml:space="preserve"> </w:t>
      </w:r>
      <w:r>
        <w:t>Такие задачи раньше решались с помощью реализации логики переключений на</w:t>
      </w:r>
      <w:r>
        <w:rPr>
          <w:spacing w:val="1"/>
        </w:rPr>
        <w:t xml:space="preserve"> </w:t>
      </w:r>
      <w:r>
        <w:t>релейных схемах. Поскольку внесение изменений в электрическую схему более</w:t>
      </w:r>
      <w:r>
        <w:rPr>
          <w:spacing w:val="1"/>
        </w:rPr>
        <w:t xml:space="preserve"> </w:t>
      </w:r>
      <w:r>
        <w:t>трудоёмкая задача, чем перепрограммирование, то здесь ЭВМ сразу же оказались</w:t>
      </w:r>
      <w:r>
        <w:rPr>
          <w:spacing w:val="1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своём месте.</w:t>
      </w:r>
    </w:p>
    <w:p w:rsidR="00994E44" w:rsidRDefault="00AF5C2E">
      <w:pPr>
        <w:pStyle w:val="a3"/>
        <w:spacing w:line="288" w:lineRule="auto"/>
        <w:ind w:left="313" w:right="162" w:firstLine="567"/>
        <w:jc w:val="both"/>
      </w:pPr>
      <w:r>
        <w:t>Однако,</w:t>
      </w:r>
      <w:r>
        <w:rPr>
          <w:spacing w:val="1"/>
        </w:rPr>
        <w:t xml:space="preserve"> </w:t>
      </w:r>
      <w:r>
        <w:t>помимо</w:t>
      </w:r>
      <w:r>
        <w:rPr>
          <w:spacing w:val="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управления</w:t>
      </w:r>
      <w:r>
        <w:rPr>
          <w:spacing w:val="1"/>
        </w:rPr>
        <w:t xml:space="preserve"> </w:t>
      </w:r>
      <w:r>
        <w:t>последовательностью</w:t>
      </w:r>
      <w:r>
        <w:rPr>
          <w:spacing w:val="1"/>
        </w:rPr>
        <w:t xml:space="preserve"> </w:t>
      </w:r>
      <w:r>
        <w:t>событий,</w:t>
      </w:r>
      <w:r>
        <w:rPr>
          <w:spacing w:val="1"/>
        </w:rPr>
        <w:t xml:space="preserve"> </w:t>
      </w:r>
      <w:r>
        <w:t>есть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другие задачи, требую</w:t>
      </w:r>
      <w:r>
        <w:t>щие автоматического управления – это задачи регулирова-</w:t>
      </w:r>
      <w:r>
        <w:rPr>
          <w:spacing w:val="1"/>
        </w:rPr>
        <w:t xml:space="preserve"> </w:t>
      </w:r>
      <w:r>
        <w:t>ния аналоговых параметров: расходов, давлений, температур и т.п. И в этой об-</w:t>
      </w:r>
      <w:r>
        <w:rPr>
          <w:spacing w:val="1"/>
        </w:rPr>
        <w:t xml:space="preserve"> </w:t>
      </w:r>
      <w:r>
        <w:t>ласти использование ЭВМ наталкивается на ряд ограничений, связанных с дис-</w:t>
      </w:r>
      <w:r>
        <w:rPr>
          <w:spacing w:val="1"/>
        </w:rPr>
        <w:t xml:space="preserve"> </w:t>
      </w:r>
      <w:r>
        <w:t>кретным представлением информации и особенность</w:t>
      </w:r>
      <w:r>
        <w:t>ю её обработки. Изучением</w:t>
      </w:r>
      <w:r>
        <w:rPr>
          <w:spacing w:val="1"/>
        </w:rPr>
        <w:t xml:space="preserve"> </w:t>
      </w:r>
      <w:r>
        <w:t>вопросов дискретного управления занимается теория дискретных систем автома-</w:t>
      </w:r>
      <w:r>
        <w:rPr>
          <w:spacing w:val="1"/>
        </w:rPr>
        <w:t xml:space="preserve"> </w:t>
      </w:r>
      <w:r>
        <w:t xml:space="preserve">тического управления </w:t>
      </w:r>
      <w:hyperlink w:anchor="_bookmark173" w:history="1">
        <w:r>
          <w:t>[2–4]</w:t>
        </w:r>
      </w:hyperlink>
      <w:r>
        <w:t>. Попытаемся на примере рассмотреть те подводные</w:t>
      </w:r>
      <w:r>
        <w:rPr>
          <w:spacing w:val="1"/>
        </w:rPr>
        <w:t xml:space="preserve"> </w:t>
      </w:r>
      <w:r>
        <w:t>камни,</w:t>
      </w:r>
      <w:r>
        <w:rPr>
          <w:spacing w:val="-3"/>
        </w:rPr>
        <w:t xml:space="preserve"> </w:t>
      </w:r>
      <w:r>
        <w:t>которые</w:t>
      </w:r>
      <w:r>
        <w:rPr>
          <w:spacing w:val="-2"/>
        </w:rPr>
        <w:t xml:space="preserve"> </w:t>
      </w:r>
      <w:r>
        <w:t>могут</w:t>
      </w:r>
      <w:r>
        <w:rPr>
          <w:spacing w:val="-1"/>
        </w:rPr>
        <w:t xml:space="preserve"> </w:t>
      </w:r>
      <w:r>
        <w:t>ожидать</w:t>
      </w:r>
      <w:r>
        <w:rPr>
          <w:spacing w:val="-3"/>
        </w:rPr>
        <w:t xml:space="preserve"> </w:t>
      </w:r>
      <w:r>
        <w:t>при</w:t>
      </w:r>
      <w:r>
        <w:rPr>
          <w:spacing w:val="-1"/>
        </w:rPr>
        <w:t xml:space="preserve"> </w:t>
      </w:r>
      <w:r>
        <w:t>использовании</w:t>
      </w:r>
      <w:r>
        <w:rPr>
          <w:spacing w:val="-2"/>
        </w:rPr>
        <w:t xml:space="preserve"> </w:t>
      </w:r>
      <w:r>
        <w:t>ЭВМ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задачах</w:t>
      </w:r>
      <w:r>
        <w:rPr>
          <w:spacing w:val="-1"/>
        </w:rPr>
        <w:t xml:space="preserve"> </w:t>
      </w:r>
      <w:r>
        <w:t>управления.</w:t>
      </w:r>
    </w:p>
    <w:p w:rsidR="00994E44" w:rsidRDefault="00AF5C2E">
      <w:pPr>
        <w:pStyle w:val="a3"/>
        <w:spacing w:before="1" w:line="288" w:lineRule="auto"/>
        <w:ind w:left="313" w:right="162" w:firstLine="567"/>
        <w:jc w:val="both"/>
      </w:pPr>
      <w:r>
        <w:t>Рассмотрим систему круиз-контроля современного автомобиля. Задача, кото-</w:t>
      </w:r>
      <w:r>
        <w:rPr>
          <w:spacing w:val="-67"/>
        </w:rPr>
        <w:t xml:space="preserve"> </w:t>
      </w:r>
      <w:r>
        <w:t>рую решает система – поддержание постоянной скорости движения. Когда маши-</w:t>
      </w:r>
      <w:r>
        <w:rPr>
          <w:spacing w:val="1"/>
        </w:rPr>
        <w:t xml:space="preserve"> </w:t>
      </w:r>
      <w:r>
        <w:t>на движется по горизонтальной поверхности – достаточно держать на заданном</w:t>
      </w:r>
      <w:r>
        <w:rPr>
          <w:spacing w:val="1"/>
        </w:rPr>
        <w:t xml:space="preserve"> </w:t>
      </w:r>
      <w:r>
        <w:t>уровне расход топлива. Но, движение под гору, в гору, встречный и попутный ве-</w:t>
      </w:r>
      <w:r>
        <w:rPr>
          <w:spacing w:val="1"/>
        </w:rPr>
        <w:t xml:space="preserve"> </w:t>
      </w:r>
      <w:r>
        <w:t>тер, качество дорожного покрытия приводят к изменению скорости автомобиля.</w:t>
      </w:r>
      <w:r>
        <w:rPr>
          <w:spacing w:val="1"/>
        </w:rPr>
        <w:t xml:space="preserve"> </w:t>
      </w:r>
      <w:r>
        <w:t>Следовательно, необходимо постоянно сравнивать текущую скорость движения с</w:t>
      </w:r>
      <w:r>
        <w:rPr>
          <w:spacing w:val="1"/>
        </w:rPr>
        <w:t xml:space="preserve"> </w:t>
      </w:r>
      <w:r>
        <w:t xml:space="preserve">заданной скоростью и, если </w:t>
      </w:r>
      <w:r>
        <w:t>текущая скорость стала меньше, необходимо увели-</w:t>
      </w:r>
      <w:r>
        <w:rPr>
          <w:spacing w:val="1"/>
        </w:rPr>
        <w:t xml:space="preserve"> </w:t>
      </w:r>
      <w:r>
        <w:t xml:space="preserve">чить подачу топлива, если больше – снизить (см. рис. </w:t>
      </w:r>
      <w:hyperlink w:anchor="_bookmark6" w:history="1">
        <w:r>
          <w:t>1.2).</w:t>
        </w:r>
      </w:hyperlink>
      <w:r>
        <w:t xml:space="preserve"> В идеале выполнять</w:t>
      </w:r>
      <w:r>
        <w:rPr>
          <w:spacing w:val="1"/>
        </w:rPr>
        <w:t xml:space="preserve"> </w:t>
      </w:r>
      <w:r>
        <w:t>сравнение нужно непрерывно, однако, ЭВМ требуется некоторое время для пре-</w:t>
      </w:r>
      <w:r>
        <w:rPr>
          <w:spacing w:val="1"/>
        </w:rPr>
        <w:t xml:space="preserve"> </w:t>
      </w:r>
      <w:r>
        <w:t>образования сигнала с датчика текущей скорости в цифровой сигнал, выполнения</w:t>
      </w:r>
      <w:r>
        <w:rPr>
          <w:spacing w:val="1"/>
        </w:rPr>
        <w:t xml:space="preserve"> </w:t>
      </w:r>
      <w:r>
        <w:t>расчёта управляющего воздействия и формирования сигнала для управления по-</w:t>
      </w:r>
      <w:r>
        <w:rPr>
          <w:spacing w:val="1"/>
        </w:rPr>
        <w:t xml:space="preserve"> </w:t>
      </w:r>
      <w:r>
        <w:t>дачей топлива. ЭВМ цикл за циклом последовательно выполняет измерение –</w:t>
      </w:r>
      <w:r>
        <w:rPr>
          <w:spacing w:val="1"/>
        </w:rPr>
        <w:t xml:space="preserve"> </w:t>
      </w:r>
      <w:r>
        <w:t>расчёт – формирование, поэтому и</w:t>
      </w:r>
      <w:r>
        <w:t>змерение скорости и изменение расхода топли-</w:t>
      </w:r>
      <w:r>
        <w:rPr>
          <w:spacing w:val="1"/>
        </w:rPr>
        <w:t xml:space="preserve"> </w:t>
      </w:r>
      <w:r>
        <w:t>ва</w:t>
      </w:r>
      <w:r>
        <w:rPr>
          <w:spacing w:val="-2"/>
        </w:rPr>
        <w:t xml:space="preserve"> </w:t>
      </w:r>
      <w:r>
        <w:t>происходит</w:t>
      </w:r>
      <w:r>
        <w:rPr>
          <w:spacing w:val="-1"/>
        </w:rPr>
        <w:t xml:space="preserve"> </w:t>
      </w:r>
      <w:r>
        <w:t>только в</w:t>
      </w:r>
      <w:r>
        <w:rPr>
          <w:spacing w:val="-2"/>
        </w:rPr>
        <w:t xml:space="preserve"> </w:t>
      </w:r>
      <w:r>
        <w:t>дискретные</w:t>
      </w:r>
      <w:r>
        <w:rPr>
          <w:spacing w:val="-1"/>
        </w:rPr>
        <w:t xml:space="preserve"> </w:t>
      </w:r>
      <w:r>
        <w:t>моменты</w:t>
      </w:r>
      <w:r>
        <w:rPr>
          <w:spacing w:val="1"/>
        </w:rPr>
        <w:t xml:space="preserve"> </w:t>
      </w:r>
      <w:r>
        <w:t>времени.</w:t>
      </w:r>
    </w:p>
    <w:p w:rsidR="00994E44" w:rsidRDefault="00AF5C2E">
      <w:pPr>
        <w:pStyle w:val="a3"/>
        <w:spacing w:before="1"/>
      </w:pPr>
      <w:r>
        <w:rPr>
          <w:noProof/>
          <w:lang w:eastAsia="ru-RU"/>
        </w:rPr>
        <w:drawing>
          <wp:anchor distT="0" distB="0" distL="0" distR="0" simplePos="0" relativeHeight="10" behindDoc="0" locked="0" layoutInCell="1" allowOverlap="1">
            <wp:simplePos x="0" y="0"/>
            <wp:positionH relativeFrom="page">
              <wp:posOffset>787908</wp:posOffset>
            </wp:positionH>
            <wp:positionV relativeFrom="paragraph">
              <wp:posOffset>230277</wp:posOffset>
            </wp:positionV>
            <wp:extent cx="6127283" cy="876300"/>
            <wp:effectExtent l="0" t="0" r="0" b="0"/>
            <wp:wrapTopAndBottom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127283" cy="876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994E44" w:rsidRDefault="00994E44">
      <w:pPr>
        <w:pStyle w:val="a3"/>
        <w:spacing w:before="3"/>
        <w:rPr>
          <w:sz w:val="6"/>
        </w:rPr>
      </w:pPr>
    </w:p>
    <w:p w:rsidR="00994E44" w:rsidRDefault="00AF5C2E">
      <w:pPr>
        <w:spacing w:before="90"/>
        <w:ind w:left="1038"/>
        <w:rPr>
          <w:sz w:val="24"/>
        </w:rPr>
      </w:pPr>
      <w:bookmarkStart w:id="5" w:name="_bookmark6"/>
      <w:bookmarkEnd w:id="5"/>
      <w:r>
        <w:rPr>
          <w:sz w:val="24"/>
        </w:rPr>
        <w:t>Рис.</w:t>
      </w:r>
      <w:r>
        <w:rPr>
          <w:spacing w:val="-6"/>
          <w:sz w:val="24"/>
        </w:rPr>
        <w:t xml:space="preserve"> </w:t>
      </w:r>
      <w:hyperlink w:anchor="_bookmark6" w:history="1">
        <w:r>
          <w:rPr>
            <w:sz w:val="24"/>
          </w:rPr>
          <w:t>1.2.</w:t>
        </w:r>
      </w:hyperlink>
      <w:r>
        <w:rPr>
          <w:spacing w:val="-5"/>
          <w:sz w:val="24"/>
        </w:rPr>
        <w:t xml:space="preserve"> </w:t>
      </w:r>
      <w:r>
        <w:rPr>
          <w:sz w:val="24"/>
        </w:rPr>
        <w:t>Возмущения,</w:t>
      </w:r>
      <w:r>
        <w:rPr>
          <w:spacing w:val="-5"/>
          <w:sz w:val="24"/>
        </w:rPr>
        <w:t xml:space="preserve"> </w:t>
      </w:r>
      <w:r>
        <w:rPr>
          <w:sz w:val="24"/>
        </w:rPr>
        <w:t>вносимые</w:t>
      </w:r>
      <w:r>
        <w:rPr>
          <w:spacing w:val="-6"/>
          <w:sz w:val="24"/>
        </w:rPr>
        <w:t xml:space="preserve"> </w:t>
      </w:r>
      <w:r>
        <w:rPr>
          <w:sz w:val="24"/>
        </w:rPr>
        <w:t>внешней</w:t>
      </w:r>
      <w:r>
        <w:rPr>
          <w:spacing w:val="-5"/>
          <w:sz w:val="24"/>
        </w:rPr>
        <w:t xml:space="preserve"> </w:t>
      </w:r>
      <w:r>
        <w:rPr>
          <w:sz w:val="24"/>
        </w:rPr>
        <w:t>средой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7"/>
          <w:sz w:val="24"/>
        </w:rPr>
        <w:t xml:space="preserve"> </w:t>
      </w:r>
      <w:r>
        <w:rPr>
          <w:sz w:val="24"/>
        </w:rPr>
        <w:t>скорость</w:t>
      </w:r>
      <w:r>
        <w:rPr>
          <w:spacing w:val="-4"/>
          <w:sz w:val="24"/>
        </w:rPr>
        <w:t xml:space="preserve"> </w:t>
      </w:r>
      <w:r>
        <w:rPr>
          <w:sz w:val="24"/>
        </w:rPr>
        <w:t>движения</w:t>
      </w:r>
      <w:r>
        <w:rPr>
          <w:spacing w:val="-4"/>
          <w:sz w:val="24"/>
        </w:rPr>
        <w:t xml:space="preserve"> </w:t>
      </w:r>
      <w:r>
        <w:rPr>
          <w:sz w:val="24"/>
        </w:rPr>
        <w:t>автомобиля</w:t>
      </w:r>
    </w:p>
    <w:p w:rsidR="00994E44" w:rsidRDefault="00994E44">
      <w:pPr>
        <w:rPr>
          <w:sz w:val="24"/>
        </w:rPr>
        <w:sectPr w:rsidR="00994E44">
          <w:pgSz w:w="11900" w:h="16840"/>
          <w:pgMar w:top="1060" w:right="680" w:bottom="760" w:left="820" w:header="0" w:footer="573" w:gutter="0"/>
          <w:cols w:space="720"/>
        </w:sectPr>
      </w:pPr>
    </w:p>
    <w:p w:rsidR="00994E44" w:rsidRDefault="00AF5C2E">
      <w:pPr>
        <w:pStyle w:val="a3"/>
        <w:spacing w:before="69" w:line="288" w:lineRule="auto"/>
        <w:ind w:left="314" w:right="162" w:firstLine="567"/>
        <w:jc w:val="both"/>
      </w:pPr>
      <w:bookmarkStart w:id="6" w:name="_bookmark7"/>
      <w:bookmarkEnd w:id="6"/>
      <w:r>
        <w:lastRenderedPageBreak/>
        <w:t>Процедура преобразования аналого</w:t>
      </w:r>
      <w:r>
        <w:t>вого сигнала в цифровой, приводит к по-</w:t>
      </w:r>
      <w:r>
        <w:rPr>
          <w:spacing w:val="1"/>
        </w:rPr>
        <w:t xml:space="preserve"> </w:t>
      </w:r>
      <w:r>
        <w:t>явлению погрешности измерения аналоговых сигналов (дискретизация по уров-</w:t>
      </w:r>
      <w:r>
        <w:rPr>
          <w:spacing w:val="1"/>
        </w:rPr>
        <w:t xml:space="preserve"> </w:t>
      </w:r>
      <w:r>
        <w:t>ню),</w:t>
      </w:r>
      <w:r>
        <w:rPr>
          <w:spacing w:val="-4"/>
        </w:rPr>
        <w:t xml:space="preserve"> </w:t>
      </w:r>
      <w:r>
        <w:t>что,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общем,</w:t>
      </w:r>
      <w:r>
        <w:rPr>
          <w:spacing w:val="-3"/>
        </w:rPr>
        <w:t xml:space="preserve"> </w:t>
      </w:r>
      <w:r>
        <w:t>должно</w:t>
      </w:r>
      <w:r>
        <w:rPr>
          <w:spacing w:val="-1"/>
        </w:rPr>
        <w:t xml:space="preserve"> </w:t>
      </w:r>
      <w:r>
        <w:t>учитываться</w:t>
      </w:r>
      <w:r>
        <w:rPr>
          <w:spacing w:val="-3"/>
        </w:rPr>
        <w:t xml:space="preserve"> </w:t>
      </w:r>
      <w:r>
        <w:t>при</w:t>
      </w:r>
      <w:r>
        <w:rPr>
          <w:spacing w:val="-2"/>
        </w:rPr>
        <w:t xml:space="preserve"> </w:t>
      </w:r>
      <w:r>
        <w:t>разработке</w:t>
      </w:r>
      <w:r>
        <w:rPr>
          <w:spacing w:val="-3"/>
        </w:rPr>
        <w:t xml:space="preserve"> </w:t>
      </w:r>
      <w:r>
        <w:t>алгоритмов</w:t>
      </w:r>
      <w:r>
        <w:rPr>
          <w:spacing w:val="-2"/>
        </w:rPr>
        <w:t xml:space="preserve"> </w:t>
      </w:r>
      <w:r>
        <w:t>управления.</w:t>
      </w:r>
    </w:p>
    <w:p w:rsidR="00994E44" w:rsidRDefault="00AF5C2E">
      <w:pPr>
        <w:pStyle w:val="a3"/>
        <w:spacing w:line="288" w:lineRule="auto"/>
        <w:ind w:left="313" w:right="162" w:firstLine="567"/>
        <w:jc w:val="both"/>
      </w:pPr>
      <w:r>
        <w:t>Дискретизация</w:t>
      </w:r>
      <w:r>
        <w:rPr>
          <w:spacing w:val="1"/>
        </w:rPr>
        <w:t xml:space="preserve"> </w:t>
      </w:r>
      <w:r>
        <w:t>(квантование)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времени,</w:t>
      </w:r>
      <w:r>
        <w:rPr>
          <w:spacing w:val="1"/>
        </w:rPr>
        <w:t xml:space="preserve"> </w:t>
      </w:r>
      <w:r>
        <w:t>связанная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преобразованием</w:t>
      </w:r>
      <w:r>
        <w:rPr>
          <w:spacing w:val="1"/>
        </w:rPr>
        <w:t xml:space="preserve"> </w:t>
      </w:r>
      <w:r>
        <w:t>входных/выходных</w:t>
      </w:r>
      <w:r>
        <w:rPr>
          <w:spacing w:val="1"/>
        </w:rPr>
        <w:t xml:space="preserve"> </w:t>
      </w:r>
      <w:r>
        <w:t>сигналов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выполнением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приводит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«отстава-</w:t>
      </w:r>
      <w:r>
        <w:rPr>
          <w:spacing w:val="-67"/>
        </w:rPr>
        <w:t xml:space="preserve"> </w:t>
      </w:r>
      <w:r>
        <w:t>нию» ЭВМ от реального процесса. Если отставание окажется достаточно боль-</w:t>
      </w:r>
      <w:r>
        <w:rPr>
          <w:spacing w:val="1"/>
        </w:rPr>
        <w:t xml:space="preserve"> </w:t>
      </w:r>
      <w:r>
        <w:t>шим, то система не сможет правильно реагировать в условиях быстро меняющей-</w:t>
      </w:r>
      <w:r>
        <w:rPr>
          <w:spacing w:val="1"/>
        </w:rPr>
        <w:t xml:space="preserve"> </w:t>
      </w:r>
      <w:r>
        <w:t>ся</w:t>
      </w:r>
      <w:r>
        <w:rPr>
          <w:spacing w:val="-2"/>
        </w:rPr>
        <w:t xml:space="preserve"> </w:t>
      </w:r>
      <w:r>
        <w:t>ситуации,</w:t>
      </w:r>
      <w:r>
        <w:rPr>
          <w:spacing w:val="-2"/>
        </w:rPr>
        <w:t xml:space="preserve"> </w:t>
      </w:r>
      <w:r>
        <w:t>что</w:t>
      </w:r>
      <w:r>
        <w:rPr>
          <w:spacing w:val="-1"/>
        </w:rPr>
        <w:t xml:space="preserve"> </w:t>
      </w:r>
      <w:r>
        <w:t>пр</w:t>
      </w:r>
      <w:r>
        <w:t>иведёт к</w:t>
      </w:r>
      <w:r>
        <w:rPr>
          <w:spacing w:val="-2"/>
        </w:rPr>
        <w:t xml:space="preserve"> </w:t>
      </w:r>
      <w:r>
        <w:t>выходу</w:t>
      </w:r>
      <w:r>
        <w:rPr>
          <w:spacing w:val="-1"/>
        </w:rPr>
        <w:t xml:space="preserve"> </w:t>
      </w:r>
      <w:r>
        <w:t>из</w:t>
      </w:r>
      <w:r>
        <w:rPr>
          <w:spacing w:val="-1"/>
        </w:rPr>
        <w:t xml:space="preserve"> </w:t>
      </w:r>
      <w:r>
        <w:t>строя</w:t>
      </w:r>
      <w:r>
        <w:rPr>
          <w:spacing w:val="-1"/>
        </w:rPr>
        <w:t xml:space="preserve"> </w:t>
      </w:r>
      <w:r>
        <w:t>объекта</w:t>
      </w:r>
      <w:r>
        <w:rPr>
          <w:spacing w:val="-2"/>
        </w:rPr>
        <w:t xml:space="preserve"> </w:t>
      </w:r>
      <w:r>
        <w:t>управления.</w:t>
      </w:r>
    </w:p>
    <w:p w:rsidR="00994E44" w:rsidRDefault="00AF5C2E">
      <w:pPr>
        <w:pStyle w:val="a3"/>
        <w:spacing w:line="288" w:lineRule="auto"/>
        <w:ind w:left="313" w:right="162" w:firstLine="567"/>
        <w:jc w:val="both"/>
      </w:pPr>
      <w:r>
        <w:t xml:space="preserve">Например, в момент </w:t>
      </w:r>
      <w:r>
        <w:rPr>
          <w:i/>
        </w:rPr>
        <w:t>t</w:t>
      </w:r>
      <w:r>
        <w:rPr>
          <w:vertAlign w:val="subscript"/>
        </w:rPr>
        <w:t>1</w:t>
      </w:r>
      <w:r>
        <w:t xml:space="preserve"> (рис. </w:t>
      </w:r>
      <w:hyperlink w:anchor="_bookmark8" w:history="1">
        <w:r>
          <w:t xml:space="preserve">1.3), </w:t>
        </w:r>
      </w:hyperlink>
      <w:r>
        <w:t>по результатам измерения скорости автомо-</w:t>
      </w:r>
      <w:r>
        <w:rPr>
          <w:spacing w:val="1"/>
        </w:rPr>
        <w:t xml:space="preserve"> </w:t>
      </w:r>
      <w:r>
        <w:t>биля, движущегося в гору, принимается решение увеличить подачу топлива, но</w:t>
      </w:r>
      <w:r>
        <w:rPr>
          <w:spacing w:val="1"/>
        </w:rPr>
        <w:t xml:space="preserve"> </w:t>
      </w:r>
      <w:r>
        <w:t>из-за долгого времени выполнен</w:t>
      </w:r>
      <w:r>
        <w:t>ия алгоритма, управляющее воздействие будет</w:t>
      </w:r>
      <w:r>
        <w:rPr>
          <w:spacing w:val="1"/>
        </w:rPr>
        <w:t xml:space="preserve"> </w:t>
      </w:r>
      <w:r>
        <w:t xml:space="preserve">выдано в момент </w:t>
      </w:r>
      <w:r>
        <w:rPr>
          <w:i/>
        </w:rPr>
        <w:t>t</w:t>
      </w:r>
      <w:r>
        <w:rPr>
          <w:vertAlign w:val="subscript"/>
        </w:rPr>
        <w:t>2</w:t>
      </w:r>
      <w:r>
        <w:t>, из-за чего произойдёт увеличение скорости при движении под</w:t>
      </w:r>
      <w:r>
        <w:rPr>
          <w:spacing w:val="-67"/>
        </w:rPr>
        <w:t xml:space="preserve"> </w:t>
      </w:r>
      <w:r>
        <w:t>гору,</w:t>
      </w:r>
      <w:r>
        <w:rPr>
          <w:spacing w:val="-2"/>
        </w:rPr>
        <w:t xml:space="preserve"> </w:t>
      </w:r>
      <w:r>
        <w:t>что может привести к</w:t>
      </w:r>
      <w:r>
        <w:rPr>
          <w:spacing w:val="-1"/>
        </w:rPr>
        <w:t xml:space="preserve"> </w:t>
      </w:r>
      <w:r>
        <w:t>аварии.</w:t>
      </w:r>
    </w:p>
    <w:p w:rsidR="00994E44" w:rsidRDefault="00AF5C2E">
      <w:pPr>
        <w:pStyle w:val="a3"/>
        <w:spacing w:before="4"/>
      </w:pPr>
      <w:r>
        <w:rPr>
          <w:noProof/>
          <w:lang w:eastAsia="ru-RU"/>
        </w:rPr>
        <w:drawing>
          <wp:anchor distT="0" distB="0" distL="0" distR="0" simplePos="0" relativeHeight="11" behindDoc="0" locked="0" layoutInCell="1" allowOverlap="1">
            <wp:simplePos x="0" y="0"/>
            <wp:positionH relativeFrom="page">
              <wp:posOffset>1484375</wp:posOffset>
            </wp:positionH>
            <wp:positionV relativeFrom="paragraph">
              <wp:posOffset>232042</wp:posOffset>
            </wp:positionV>
            <wp:extent cx="4778776" cy="1501139"/>
            <wp:effectExtent l="0" t="0" r="0" b="0"/>
            <wp:wrapTopAndBottom/>
            <wp:docPr id="5" name="image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3.jpe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78776" cy="150113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994E44" w:rsidRDefault="00994E44">
      <w:pPr>
        <w:pStyle w:val="a3"/>
        <w:spacing w:before="3"/>
        <w:rPr>
          <w:sz w:val="9"/>
        </w:rPr>
      </w:pPr>
    </w:p>
    <w:p w:rsidR="00994E44" w:rsidRDefault="00AF5C2E">
      <w:pPr>
        <w:spacing w:before="90"/>
        <w:ind w:left="1329" w:right="1120"/>
        <w:jc w:val="center"/>
        <w:rPr>
          <w:sz w:val="24"/>
        </w:rPr>
      </w:pPr>
      <w:bookmarkStart w:id="7" w:name="_bookmark8"/>
      <w:bookmarkEnd w:id="7"/>
      <w:r>
        <w:rPr>
          <w:sz w:val="24"/>
        </w:rPr>
        <w:t>Рис.</w:t>
      </w:r>
      <w:r>
        <w:rPr>
          <w:spacing w:val="-2"/>
          <w:sz w:val="24"/>
        </w:rPr>
        <w:t xml:space="preserve"> </w:t>
      </w:r>
      <w:hyperlink w:anchor="_bookmark8" w:history="1">
        <w:r>
          <w:rPr>
            <w:sz w:val="24"/>
          </w:rPr>
          <w:t>1.3.</w:t>
        </w:r>
      </w:hyperlink>
      <w:r>
        <w:rPr>
          <w:spacing w:val="-2"/>
          <w:sz w:val="24"/>
        </w:rPr>
        <w:t xml:space="preserve"> </w:t>
      </w:r>
      <w:r>
        <w:rPr>
          <w:sz w:val="24"/>
        </w:rPr>
        <w:t>Иллюстрация</w:t>
      </w:r>
      <w:r>
        <w:rPr>
          <w:spacing w:val="-2"/>
          <w:sz w:val="24"/>
        </w:rPr>
        <w:t xml:space="preserve"> </w:t>
      </w: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режиму</w:t>
      </w:r>
      <w:r>
        <w:rPr>
          <w:spacing w:val="-1"/>
          <w:sz w:val="24"/>
        </w:rPr>
        <w:t xml:space="preserve"> </w:t>
      </w:r>
      <w:r>
        <w:rPr>
          <w:sz w:val="24"/>
        </w:rPr>
        <w:t>реального</w:t>
      </w:r>
      <w:r>
        <w:rPr>
          <w:spacing w:val="-2"/>
          <w:sz w:val="24"/>
        </w:rPr>
        <w:t xml:space="preserve"> </w:t>
      </w:r>
      <w:r>
        <w:rPr>
          <w:sz w:val="24"/>
        </w:rPr>
        <w:t>времени</w:t>
      </w:r>
    </w:p>
    <w:p w:rsidR="00994E44" w:rsidRDefault="00994E44">
      <w:pPr>
        <w:pStyle w:val="a3"/>
        <w:rPr>
          <w:sz w:val="36"/>
        </w:rPr>
      </w:pPr>
    </w:p>
    <w:p w:rsidR="00994E44" w:rsidRDefault="00AF5C2E">
      <w:pPr>
        <w:pStyle w:val="a3"/>
        <w:spacing w:line="288" w:lineRule="auto"/>
        <w:ind w:left="314" w:right="162" w:firstLine="567"/>
        <w:jc w:val="both"/>
      </w:pPr>
      <w:r>
        <w:t>Таким образом, от управляющей ЭВМ требуется достаточная скорость реак-</w:t>
      </w:r>
      <w:r>
        <w:rPr>
          <w:spacing w:val="1"/>
        </w:rPr>
        <w:t xml:space="preserve"> </w:t>
      </w:r>
      <w:r>
        <w:t>ции,</w:t>
      </w:r>
      <w:r>
        <w:rPr>
          <w:spacing w:val="-2"/>
        </w:rPr>
        <w:t xml:space="preserve"> </w:t>
      </w:r>
      <w:r>
        <w:t>определяемая</w:t>
      </w:r>
      <w:r>
        <w:rPr>
          <w:spacing w:val="-1"/>
        </w:rPr>
        <w:t xml:space="preserve"> </w:t>
      </w:r>
      <w:r>
        <w:t>динамикой объекта</w:t>
      </w:r>
      <w:r>
        <w:rPr>
          <w:spacing w:val="-1"/>
        </w:rPr>
        <w:t xml:space="preserve"> </w:t>
      </w:r>
      <w:r>
        <w:t>управления.</w:t>
      </w:r>
    </w:p>
    <w:p w:rsidR="00994E44" w:rsidRDefault="00AF5C2E">
      <w:pPr>
        <w:pStyle w:val="a3"/>
        <w:spacing w:line="288" w:lineRule="auto"/>
        <w:ind w:left="314" w:right="162" w:firstLine="567"/>
        <w:jc w:val="both"/>
      </w:pPr>
      <w:r>
        <w:t>Ещё один недостаток цифровой системы управления – последовательная об-</w:t>
      </w:r>
      <w:r>
        <w:rPr>
          <w:spacing w:val="1"/>
        </w:rPr>
        <w:t xml:space="preserve"> </w:t>
      </w:r>
      <w:r>
        <w:t xml:space="preserve">работка информации, что входит в противоречие с «параллельностью» </w:t>
      </w:r>
      <w:r>
        <w:t>процессов</w:t>
      </w:r>
      <w:r>
        <w:rPr>
          <w:spacing w:val="1"/>
        </w:rPr>
        <w:t xml:space="preserve"> </w:t>
      </w:r>
      <w:r>
        <w:t>окружающего нас реального мира. Все события вокруг нас, мы сами и фактически</w:t>
      </w:r>
      <w:r>
        <w:rPr>
          <w:spacing w:val="-67"/>
        </w:rPr>
        <w:t xml:space="preserve"> </w:t>
      </w:r>
      <w:r>
        <w:t>любые физические процессы можно представить в виде множества «подпроцес-</w:t>
      </w:r>
      <w:r>
        <w:rPr>
          <w:spacing w:val="1"/>
        </w:rPr>
        <w:t xml:space="preserve"> </w:t>
      </w:r>
      <w:r>
        <w:t>сов»,</w:t>
      </w:r>
      <w:r>
        <w:rPr>
          <w:spacing w:val="-2"/>
        </w:rPr>
        <w:t xml:space="preserve"> </w:t>
      </w:r>
      <w:r>
        <w:t>которые протекают параллельно.</w:t>
      </w:r>
    </w:p>
    <w:p w:rsidR="00994E44" w:rsidRDefault="00AF5C2E">
      <w:pPr>
        <w:pStyle w:val="a3"/>
        <w:spacing w:line="288" w:lineRule="auto"/>
        <w:ind w:left="314" w:right="162" w:firstLine="567"/>
        <w:jc w:val="both"/>
      </w:pPr>
      <w:r>
        <w:t xml:space="preserve">Эта проблема успешно решается за счёт специального способа </w:t>
      </w:r>
      <w:r>
        <w:t>построения</w:t>
      </w:r>
      <w:r>
        <w:rPr>
          <w:spacing w:val="1"/>
        </w:rPr>
        <w:t xml:space="preserve"> </w:t>
      </w:r>
      <w:r>
        <w:t>программного</w:t>
      </w:r>
      <w:r>
        <w:rPr>
          <w:spacing w:val="-1"/>
        </w:rPr>
        <w:t xml:space="preserve"> </w:t>
      </w:r>
      <w:r>
        <w:t>обеспечения</w:t>
      </w:r>
      <w:r>
        <w:rPr>
          <w:spacing w:val="-1"/>
        </w:rPr>
        <w:t xml:space="preserve"> </w:t>
      </w:r>
      <w:r>
        <w:t>управляющей ЭВМ.</w:t>
      </w:r>
    </w:p>
    <w:p w:rsidR="00994E44" w:rsidRDefault="00994E44">
      <w:pPr>
        <w:pStyle w:val="a3"/>
        <w:spacing w:before="7"/>
        <w:rPr>
          <w:sz w:val="31"/>
        </w:rPr>
      </w:pPr>
    </w:p>
    <w:p w:rsidR="00994E44" w:rsidRDefault="00AF5C2E">
      <w:pPr>
        <w:pStyle w:val="1"/>
        <w:numPr>
          <w:ilvl w:val="1"/>
          <w:numId w:val="21"/>
        </w:numPr>
        <w:tabs>
          <w:tab w:val="left" w:pos="2067"/>
        </w:tabs>
        <w:spacing w:before="1"/>
        <w:ind w:left="2066" w:hanging="491"/>
        <w:jc w:val="left"/>
      </w:pPr>
      <w:r>
        <w:t>ТИПОВАЯ</w:t>
      </w:r>
      <w:r>
        <w:rPr>
          <w:spacing w:val="-10"/>
        </w:rPr>
        <w:t xml:space="preserve"> </w:t>
      </w:r>
      <w:r>
        <w:t>СТРУКТУРА</w:t>
      </w:r>
      <w:r>
        <w:rPr>
          <w:spacing w:val="-10"/>
        </w:rPr>
        <w:t xml:space="preserve"> </w:t>
      </w:r>
      <w:r>
        <w:t>СИСТЕМЫ</w:t>
      </w:r>
      <w:r>
        <w:rPr>
          <w:spacing w:val="-9"/>
        </w:rPr>
        <w:t xml:space="preserve"> </w:t>
      </w:r>
      <w:r>
        <w:t>УПРАВЛЕНИЯ</w:t>
      </w:r>
    </w:p>
    <w:p w:rsidR="00994E44" w:rsidRDefault="00AF5C2E">
      <w:pPr>
        <w:pStyle w:val="a3"/>
        <w:spacing w:before="179" w:line="288" w:lineRule="auto"/>
        <w:ind w:left="314" w:right="161" w:firstLine="567"/>
        <w:jc w:val="both"/>
      </w:pPr>
      <w:r>
        <w:t>В</w:t>
      </w:r>
      <w:r>
        <w:rPr>
          <w:spacing w:val="1"/>
        </w:rPr>
        <w:t xml:space="preserve"> </w:t>
      </w:r>
      <w:r>
        <w:t>общем</w:t>
      </w:r>
      <w:r>
        <w:rPr>
          <w:spacing w:val="1"/>
        </w:rPr>
        <w:t xml:space="preserve"> </w:t>
      </w:r>
      <w:r>
        <w:t>случае</w:t>
      </w:r>
      <w:r>
        <w:rPr>
          <w:spacing w:val="1"/>
        </w:rPr>
        <w:t xml:space="preserve"> </w:t>
      </w:r>
      <w:r>
        <w:t>система</w:t>
      </w:r>
      <w:r>
        <w:rPr>
          <w:spacing w:val="1"/>
        </w:rPr>
        <w:t xml:space="preserve"> </w:t>
      </w:r>
      <w:r>
        <w:t>цифрового</w:t>
      </w:r>
      <w:r>
        <w:rPr>
          <w:spacing w:val="1"/>
        </w:rPr>
        <w:t xml:space="preserve"> </w:t>
      </w:r>
      <w:r>
        <w:t>управления</w:t>
      </w:r>
      <w:r>
        <w:rPr>
          <w:spacing w:val="1"/>
        </w:rPr>
        <w:t xml:space="preserve"> </w:t>
      </w:r>
      <w:r>
        <w:t>физическим/техническим</w:t>
      </w:r>
      <w:r>
        <w:rPr>
          <w:spacing w:val="-67"/>
        </w:rPr>
        <w:t xml:space="preserve"> </w:t>
      </w:r>
      <w:r>
        <w:t>процессом</w:t>
      </w:r>
      <w:r>
        <w:rPr>
          <w:spacing w:val="-2"/>
        </w:rPr>
        <w:t xml:space="preserve"> </w:t>
      </w:r>
      <w:r>
        <w:t>состоит из</w:t>
      </w:r>
      <w:r>
        <w:rPr>
          <w:spacing w:val="-2"/>
        </w:rPr>
        <w:t xml:space="preserve"> </w:t>
      </w:r>
      <w:r>
        <w:t>следующих</w:t>
      </w:r>
      <w:r>
        <w:rPr>
          <w:spacing w:val="1"/>
        </w:rPr>
        <w:t xml:space="preserve"> </w:t>
      </w:r>
      <w:r>
        <w:t>компонентов</w:t>
      </w:r>
      <w:r>
        <w:rPr>
          <w:spacing w:val="1"/>
        </w:rPr>
        <w:t xml:space="preserve"> </w:t>
      </w:r>
      <w:r>
        <w:t>(рис.</w:t>
      </w:r>
      <w:r>
        <w:rPr>
          <w:spacing w:val="-1"/>
        </w:rPr>
        <w:t xml:space="preserve"> </w:t>
      </w:r>
      <w:hyperlink w:anchor="_bookmark9" w:history="1">
        <w:r>
          <w:t>1.4)</w:t>
        </w:r>
        <w:r>
          <w:rPr>
            <w:spacing w:val="-2"/>
          </w:rPr>
          <w:t xml:space="preserve"> </w:t>
        </w:r>
      </w:hyperlink>
      <w:hyperlink w:anchor="_bookmark171" w:history="1">
        <w:r>
          <w:t>[1]</w:t>
        </w:r>
      </w:hyperlink>
      <w:r>
        <w:t>:</w:t>
      </w:r>
    </w:p>
    <w:p w:rsidR="00994E44" w:rsidRDefault="00AF5C2E">
      <w:pPr>
        <w:pStyle w:val="a5"/>
        <w:numPr>
          <w:ilvl w:val="0"/>
          <w:numId w:val="20"/>
        </w:numPr>
        <w:tabs>
          <w:tab w:val="left" w:pos="1165"/>
        </w:tabs>
        <w:spacing w:before="1"/>
        <w:ind w:left="1164"/>
        <w:rPr>
          <w:sz w:val="28"/>
        </w:rPr>
      </w:pPr>
      <w:r>
        <w:rPr>
          <w:sz w:val="28"/>
        </w:rPr>
        <w:t>управляющая</w:t>
      </w:r>
      <w:r>
        <w:rPr>
          <w:spacing w:val="-7"/>
          <w:sz w:val="28"/>
        </w:rPr>
        <w:t xml:space="preserve"> </w:t>
      </w:r>
      <w:r>
        <w:rPr>
          <w:sz w:val="28"/>
        </w:rPr>
        <w:t>ЭВМ</w:t>
      </w:r>
      <w:r>
        <w:rPr>
          <w:spacing w:val="-7"/>
          <w:sz w:val="28"/>
        </w:rPr>
        <w:t xml:space="preserve"> </w:t>
      </w:r>
      <w:r>
        <w:rPr>
          <w:sz w:val="28"/>
        </w:rPr>
        <w:t>(УВМ);</w:t>
      </w:r>
    </w:p>
    <w:p w:rsidR="00994E44" w:rsidRDefault="00AF5C2E">
      <w:pPr>
        <w:pStyle w:val="a5"/>
        <w:numPr>
          <w:ilvl w:val="0"/>
          <w:numId w:val="20"/>
        </w:numPr>
        <w:tabs>
          <w:tab w:val="left" w:pos="1165"/>
        </w:tabs>
        <w:spacing w:before="63"/>
        <w:ind w:left="1164"/>
        <w:rPr>
          <w:sz w:val="28"/>
        </w:rPr>
      </w:pPr>
      <w:r>
        <w:rPr>
          <w:sz w:val="28"/>
        </w:rPr>
        <w:t>каналы</w:t>
      </w:r>
      <w:r>
        <w:rPr>
          <w:spacing w:val="-3"/>
          <w:sz w:val="28"/>
        </w:rPr>
        <w:t xml:space="preserve"> </w:t>
      </w:r>
      <w:r>
        <w:rPr>
          <w:sz w:val="28"/>
        </w:rPr>
        <w:t>обмена</w:t>
      </w:r>
      <w:r>
        <w:rPr>
          <w:spacing w:val="-4"/>
          <w:sz w:val="28"/>
        </w:rPr>
        <w:t xml:space="preserve"> </w:t>
      </w:r>
      <w:r>
        <w:rPr>
          <w:sz w:val="28"/>
        </w:rPr>
        <w:t>информацией;</w:t>
      </w:r>
    </w:p>
    <w:p w:rsidR="00994E44" w:rsidRDefault="00994E44">
      <w:pPr>
        <w:rPr>
          <w:sz w:val="28"/>
        </w:rPr>
        <w:sectPr w:rsidR="00994E44">
          <w:pgSz w:w="11900" w:h="16840"/>
          <w:pgMar w:top="1060" w:right="680" w:bottom="760" w:left="820" w:header="0" w:footer="573" w:gutter="0"/>
          <w:cols w:space="720"/>
        </w:sectPr>
      </w:pPr>
    </w:p>
    <w:p w:rsidR="00994E44" w:rsidRDefault="00AF5C2E">
      <w:pPr>
        <w:pStyle w:val="a5"/>
        <w:numPr>
          <w:ilvl w:val="0"/>
          <w:numId w:val="20"/>
        </w:numPr>
        <w:tabs>
          <w:tab w:val="left" w:pos="1165"/>
        </w:tabs>
        <w:spacing w:before="69"/>
        <w:ind w:left="1164"/>
        <w:rPr>
          <w:sz w:val="28"/>
        </w:rPr>
      </w:pPr>
      <w:r>
        <w:rPr>
          <w:sz w:val="28"/>
        </w:rPr>
        <w:lastRenderedPageBreak/>
        <w:t>аналого-цифровые</w:t>
      </w:r>
      <w:r>
        <w:rPr>
          <w:spacing w:val="-6"/>
          <w:sz w:val="28"/>
        </w:rPr>
        <w:t xml:space="preserve"> </w:t>
      </w:r>
      <w:r>
        <w:rPr>
          <w:sz w:val="28"/>
        </w:rPr>
        <w:t>и</w:t>
      </w:r>
      <w:r>
        <w:rPr>
          <w:spacing w:val="-5"/>
          <w:sz w:val="28"/>
        </w:rPr>
        <w:t xml:space="preserve"> </w:t>
      </w:r>
      <w:r>
        <w:rPr>
          <w:sz w:val="28"/>
        </w:rPr>
        <w:t>цифро-аналоговые</w:t>
      </w:r>
      <w:r>
        <w:rPr>
          <w:spacing w:val="-3"/>
          <w:sz w:val="28"/>
        </w:rPr>
        <w:t xml:space="preserve"> </w:t>
      </w:r>
      <w:r>
        <w:rPr>
          <w:sz w:val="28"/>
        </w:rPr>
        <w:t>преобразователи</w:t>
      </w:r>
      <w:r>
        <w:rPr>
          <w:spacing w:val="-4"/>
          <w:sz w:val="28"/>
        </w:rPr>
        <w:t xml:space="preserve"> </w:t>
      </w:r>
      <w:r>
        <w:rPr>
          <w:sz w:val="28"/>
        </w:rPr>
        <w:t>(АЦП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5"/>
          <w:sz w:val="28"/>
        </w:rPr>
        <w:t xml:space="preserve"> </w:t>
      </w:r>
      <w:r>
        <w:rPr>
          <w:sz w:val="28"/>
        </w:rPr>
        <w:t>ЦАП);</w:t>
      </w:r>
    </w:p>
    <w:p w:rsidR="00994E44" w:rsidRDefault="00AF5C2E">
      <w:pPr>
        <w:pStyle w:val="a5"/>
        <w:numPr>
          <w:ilvl w:val="0"/>
          <w:numId w:val="20"/>
        </w:numPr>
        <w:tabs>
          <w:tab w:val="left" w:pos="1165"/>
        </w:tabs>
        <w:spacing w:before="64"/>
        <w:ind w:left="1164"/>
        <w:rPr>
          <w:sz w:val="28"/>
        </w:rPr>
      </w:pPr>
      <w:r>
        <w:rPr>
          <w:sz w:val="28"/>
        </w:rPr>
        <w:t>датчики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5"/>
          <w:sz w:val="28"/>
        </w:rPr>
        <w:t xml:space="preserve"> </w:t>
      </w:r>
      <w:r>
        <w:rPr>
          <w:sz w:val="28"/>
        </w:rPr>
        <w:t>исполнительные</w:t>
      </w:r>
      <w:r>
        <w:rPr>
          <w:spacing w:val="-5"/>
          <w:sz w:val="28"/>
        </w:rPr>
        <w:t xml:space="preserve"> </w:t>
      </w:r>
      <w:r>
        <w:rPr>
          <w:sz w:val="28"/>
        </w:rPr>
        <w:t>механизмы;</w:t>
      </w:r>
    </w:p>
    <w:p w:rsidR="00994E44" w:rsidRDefault="00AF5C2E">
      <w:pPr>
        <w:pStyle w:val="a5"/>
        <w:numPr>
          <w:ilvl w:val="0"/>
          <w:numId w:val="20"/>
        </w:numPr>
        <w:tabs>
          <w:tab w:val="left" w:pos="1165"/>
        </w:tabs>
        <w:spacing w:before="63"/>
        <w:ind w:left="1164"/>
        <w:rPr>
          <w:sz w:val="28"/>
        </w:rPr>
      </w:pPr>
      <w:r>
        <w:rPr>
          <w:sz w:val="28"/>
        </w:rPr>
        <w:t>сам</w:t>
      </w:r>
      <w:r>
        <w:rPr>
          <w:spacing w:val="-6"/>
          <w:sz w:val="28"/>
        </w:rPr>
        <w:t xml:space="preserve"> </w:t>
      </w:r>
      <w:r>
        <w:rPr>
          <w:sz w:val="28"/>
        </w:rPr>
        <w:t>физический/технический</w:t>
      </w:r>
      <w:r>
        <w:rPr>
          <w:spacing w:val="-6"/>
          <w:sz w:val="28"/>
        </w:rPr>
        <w:t xml:space="preserve"> </w:t>
      </w:r>
      <w:r>
        <w:rPr>
          <w:sz w:val="28"/>
        </w:rPr>
        <w:t>процесс.</w:t>
      </w:r>
    </w:p>
    <w:p w:rsidR="00994E44" w:rsidRDefault="00994E44">
      <w:pPr>
        <w:pStyle w:val="a3"/>
        <w:rPr>
          <w:sz w:val="29"/>
        </w:rPr>
      </w:pPr>
    </w:p>
    <w:p w:rsidR="00994E44" w:rsidRDefault="00994E44">
      <w:pPr>
        <w:rPr>
          <w:sz w:val="29"/>
        </w:rPr>
        <w:sectPr w:rsidR="00994E44">
          <w:pgSz w:w="11900" w:h="16840"/>
          <w:pgMar w:top="1060" w:right="680" w:bottom="760" w:left="820" w:header="0" w:footer="573" w:gutter="0"/>
          <w:cols w:space="720"/>
        </w:sectPr>
      </w:pPr>
    </w:p>
    <w:p w:rsidR="00994E44" w:rsidRDefault="00AF5C2E">
      <w:pPr>
        <w:spacing w:before="99" w:line="247" w:lineRule="auto"/>
        <w:ind w:left="2837" w:right="-12"/>
        <w:rPr>
          <w:rFonts w:ascii="Microsoft Sans Serif" w:hAnsi="Microsoft Sans Serif"/>
          <w:sz w:val="19"/>
        </w:rPr>
      </w:pPr>
      <w:r>
        <w:pict>
          <v:group id="_x0000_s3600" style="position:absolute;left:0;text-align:left;margin-left:84.55pt;margin-top:27.45pt;width:164.45pt;height:41.7pt;z-index:-21535232;mso-position-horizontal-relative:page" coordorigin="1691,549" coordsize="3289,834">
            <v:line id="_x0000_s3605" style="position:absolute" from="3521,646" to="4859,646" strokeweight=".20286mm"/>
            <v:shape id="_x0000_s3604" style="position:absolute;left:4855;top:583;width:125;height:126" coordorigin="4855,584" coordsize="125,126" path="m4855,584r,126l4980,646,4855,584xe" fillcolor="black" stroked="f">
              <v:path arrowok="t"/>
            </v:shape>
            <v:line id="_x0000_s3603" style="position:absolute" from="4980,829" to="3642,829" strokeweight=".20286mm"/>
            <v:shape id="_x0000_s3602" style="position:absolute;left:3520;top:764;width:125;height:125" coordorigin="3521,765" coordsize="125,125" path="m3646,765r-125,64l3646,890r,-125xe" fillcolor="black" stroked="f">
              <v:path arrowok="t"/>
            </v:shape>
            <v:shape id="_x0000_s3601" type="#_x0000_t202" style="position:absolute;left:1696;top:554;width:1826;height:822" filled="f" strokeweight=".20286mm">
              <v:textbox inset="0,0,0,0">
                <w:txbxContent>
                  <w:p w:rsidR="00994E44" w:rsidRDefault="00AF5C2E">
                    <w:pPr>
                      <w:spacing w:before="59" w:line="247" w:lineRule="auto"/>
                      <w:ind w:left="115" w:right="212"/>
                      <w:rPr>
                        <w:rFonts w:ascii="Microsoft Sans Serif" w:hAnsi="Microsoft Sans Serif"/>
                        <w:sz w:val="19"/>
                      </w:rPr>
                    </w:pPr>
                    <w:r>
                      <w:rPr>
                        <w:rFonts w:ascii="Microsoft Sans Serif" w:hAnsi="Microsoft Sans Serif"/>
                        <w:sz w:val="19"/>
                      </w:rPr>
                      <w:t>датчики</w:t>
                    </w:r>
                    <w:r>
                      <w:rPr>
                        <w:rFonts w:ascii="Microsoft Sans Serif" w:hAnsi="Microsoft Sans Serif"/>
                        <w:spacing w:val="2"/>
                        <w:sz w:val="19"/>
                      </w:rPr>
                      <w:t xml:space="preserve"> </w:t>
                    </w:r>
                    <w:r>
                      <w:rPr>
                        <w:rFonts w:ascii="Microsoft Sans Serif" w:hAnsi="Microsoft Sans Serif"/>
                        <w:sz w:val="19"/>
                      </w:rPr>
                      <w:t>и</w:t>
                    </w:r>
                    <w:r>
                      <w:rPr>
                        <w:rFonts w:ascii="Microsoft Sans Serif" w:hAnsi="Microsoft Sans Serif"/>
                        <w:spacing w:val="1"/>
                        <w:sz w:val="19"/>
                      </w:rPr>
                      <w:t xml:space="preserve"> </w:t>
                    </w:r>
                    <w:r>
                      <w:rPr>
                        <w:rFonts w:ascii="Microsoft Sans Serif" w:hAnsi="Microsoft Sans Serif"/>
                        <w:spacing w:val="-1"/>
                        <w:sz w:val="19"/>
                      </w:rPr>
                      <w:t>исполнительные</w:t>
                    </w:r>
                    <w:r>
                      <w:rPr>
                        <w:rFonts w:ascii="Microsoft Sans Serif" w:hAnsi="Microsoft Sans Serif"/>
                        <w:spacing w:val="-48"/>
                        <w:sz w:val="19"/>
                      </w:rPr>
                      <w:t xml:space="preserve"> </w:t>
                    </w:r>
                    <w:r>
                      <w:rPr>
                        <w:rFonts w:ascii="Microsoft Sans Serif" w:hAnsi="Microsoft Sans Serif"/>
                        <w:sz w:val="19"/>
                      </w:rPr>
                      <w:t>механизмы</w:t>
                    </w:r>
                  </w:p>
                </w:txbxContent>
              </v:textbox>
            </v:shape>
            <w10:wrap anchorx="page"/>
          </v:group>
        </w:pict>
      </w:r>
      <w:r>
        <w:rPr>
          <w:rFonts w:ascii="Microsoft Sans Serif" w:hAnsi="Microsoft Sans Serif"/>
          <w:sz w:val="19"/>
        </w:rPr>
        <w:t>аналоговые</w:t>
      </w:r>
      <w:r>
        <w:rPr>
          <w:rFonts w:ascii="Microsoft Sans Serif" w:hAnsi="Microsoft Sans Serif"/>
          <w:spacing w:val="-48"/>
          <w:sz w:val="19"/>
        </w:rPr>
        <w:t xml:space="preserve"> </w:t>
      </w:r>
      <w:r>
        <w:rPr>
          <w:rFonts w:ascii="Microsoft Sans Serif" w:hAnsi="Microsoft Sans Serif"/>
          <w:sz w:val="19"/>
        </w:rPr>
        <w:t>сигналы</w:t>
      </w:r>
    </w:p>
    <w:p w:rsidR="00994E44" w:rsidRDefault="00AF5C2E">
      <w:pPr>
        <w:spacing w:before="99" w:line="247" w:lineRule="auto"/>
        <w:ind w:left="1681" w:right="3835"/>
        <w:rPr>
          <w:rFonts w:ascii="Microsoft Sans Serif" w:hAnsi="Microsoft Sans Serif"/>
          <w:sz w:val="19"/>
        </w:rPr>
      </w:pPr>
      <w:r>
        <w:br w:type="column"/>
      </w:r>
      <w:r>
        <w:rPr>
          <w:rFonts w:ascii="Microsoft Sans Serif" w:hAnsi="Microsoft Sans Serif"/>
          <w:sz w:val="19"/>
        </w:rPr>
        <w:t>цифровые</w:t>
      </w:r>
      <w:r>
        <w:rPr>
          <w:rFonts w:ascii="Microsoft Sans Serif" w:hAnsi="Microsoft Sans Serif"/>
          <w:spacing w:val="-48"/>
          <w:sz w:val="19"/>
        </w:rPr>
        <w:t xml:space="preserve"> </w:t>
      </w:r>
      <w:r>
        <w:rPr>
          <w:rFonts w:ascii="Microsoft Sans Serif" w:hAnsi="Microsoft Sans Serif"/>
          <w:sz w:val="19"/>
        </w:rPr>
        <w:t>данные</w:t>
      </w:r>
    </w:p>
    <w:p w:rsidR="00994E44" w:rsidRDefault="00994E44">
      <w:pPr>
        <w:spacing w:line="247" w:lineRule="auto"/>
        <w:rPr>
          <w:rFonts w:ascii="Microsoft Sans Serif" w:hAnsi="Microsoft Sans Serif"/>
          <w:sz w:val="19"/>
        </w:rPr>
        <w:sectPr w:rsidR="00994E44">
          <w:type w:val="continuous"/>
          <w:pgSz w:w="11900" w:h="16840"/>
          <w:pgMar w:top="1140" w:right="680" w:bottom="280" w:left="820" w:header="720" w:footer="720" w:gutter="0"/>
          <w:cols w:num="2" w:space="720" w:equalWidth="0">
            <w:col w:w="3898" w:space="40"/>
            <w:col w:w="6462"/>
          </w:cols>
        </w:sectPr>
      </w:pPr>
    </w:p>
    <w:p w:rsidR="00994E44" w:rsidRDefault="00AF5C2E">
      <w:pPr>
        <w:pStyle w:val="a3"/>
        <w:ind w:left="4154"/>
        <w:rPr>
          <w:rFonts w:ascii="Microsoft Sans Serif"/>
          <w:sz w:val="20"/>
        </w:rPr>
      </w:pPr>
      <w:r>
        <w:rPr>
          <w:rFonts w:ascii="Microsoft Sans Serif"/>
          <w:sz w:val="20"/>
        </w:rPr>
      </w:r>
      <w:r>
        <w:rPr>
          <w:rFonts w:ascii="Microsoft Sans Serif"/>
          <w:sz w:val="20"/>
        </w:rPr>
        <w:pict>
          <v:group id="_x0000_s3593" style="width:230.9pt;height:41.7pt;mso-position-horizontal-relative:char;mso-position-vertical-relative:line" coordsize="4618,834">
            <v:line id="_x0000_s3599" style="position:absolute" from="1327,97" to="2665,97" strokeweight=".20286mm"/>
            <v:shape id="_x0000_s3598" style="position:absolute;left:2661;top:34;width:125;height:126" coordorigin="2661,35" coordsize="125,126" path="m2661,35r,126l2786,97,2661,35xe" fillcolor="black" stroked="f">
              <v:path arrowok="t"/>
            </v:shape>
            <v:line id="_x0000_s3597" style="position:absolute" from="2786,279" to="1448,279" strokeweight=".20286mm"/>
            <v:shape id="_x0000_s3596" style="position:absolute;left:1326;top:215;width:125;height:125" coordorigin="1327,216" coordsize="125,125" path="m1452,216r-125,63l1452,341r,-125xe" fillcolor="black" stroked="f">
              <v:path arrowok="t"/>
            </v:shape>
            <v:shape id="_x0000_s3595" type="#_x0000_t202" style="position:absolute;left:2786;top:5;width:1826;height:822" filled="f" strokeweight=".20286mm">
              <v:textbox inset="0,0,0,0">
                <w:txbxContent>
                  <w:p w:rsidR="00994E44" w:rsidRDefault="00994E44">
                    <w:pPr>
                      <w:spacing w:before="3"/>
                      <w:rPr>
                        <w:rFonts w:ascii="Microsoft Sans Serif"/>
                        <w:sz w:val="17"/>
                      </w:rPr>
                    </w:pPr>
                  </w:p>
                  <w:p w:rsidR="00994E44" w:rsidRDefault="00AF5C2E">
                    <w:pPr>
                      <w:spacing w:line="247" w:lineRule="auto"/>
                      <w:ind w:left="343" w:right="477"/>
                      <w:rPr>
                        <w:rFonts w:ascii="Microsoft Sans Serif" w:hAnsi="Microsoft Sans Serif"/>
                        <w:sz w:val="19"/>
                      </w:rPr>
                    </w:pPr>
                    <w:r>
                      <w:rPr>
                        <w:rFonts w:ascii="Microsoft Sans Serif" w:hAnsi="Microsoft Sans Serif"/>
                        <w:sz w:val="19"/>
                      </w:rPr>
                      <w:t>сетевой</w:t>
                    </w:r>
                    <w:r>
                      <w:rPr>
                        <w:rFonts w:ascii="Microsoft Sans Serif" w:hAnsi="Microsoft Sans Serif"/>
                        <w:spacing w:val="1"/>
                        <w:sz w:val="19"/>
                      </w:rPr>
                      <w:t xml:space="preserve"> </w:t>
                    </w:r>
                    <w:r>
                      <w:rPr>
                        <w:rFonts w:ascii="Microsoft Sans Serif" w:hAnsi="Microsoft Sans Serif"/>
                        <w:sz w:val="19"/>
                      </w:rPr>
                      <w:t>интерфейс</w:t>
                    </w:r>
                  </w:p>
                </w:txbxContent>
              </v:textbox>
            </v:shape>
            <v:shape id="_x0000_s3594" type="#_x0000_t202" style="position:absolute;left:5;top:5;width:1323;height:366" filled="f" strokeweight=".20286mm">
              <v:textbox inset="0,0,0,0">
                <w:txbxContent>
                  <w:p w:rsidR="00994E44" w:rsidRDefault="00AF5C2E">
                    <w:pPr>
                      <w:spacing w:before="59"/>
                      <w:ind w:left="115"/>
                      <w:rPr>
                        <w:rFonts w:ascii="Microsoft Sans Serif" w:hAnsi="Microsoft Sans Serif"/>
                        <w:sz w:val="19"/>
                      </w:rPr>
                    </w:pPr>
                    <w:r>
                      <w:rPr>
                        <w:rFonts w:ascii="Microsoft Sans Serif" w:hAnsi="Microsoft Sans Serif"/>
                        <w:sz w:val="19"/>
                      </w:rPr>
                      <w:t>АЦП</w:t>
                    </w:r>
                    <w:r>
                      <w:rPr>
                        <w:rFonts w:ascii="Microsoft Sans Serif" w:hAnsi="Microsoft Sans Serif"/>
                        <w:spacing w:val="3"/>
                        <w:sz w:val="19"/>
                      </w:rPr>
                      <w:t xml:space="preserve"> </w:t>
                    </w:r>
                    <w:r>
                      <w:rPr>
                        <w:rFonts w:ascii="Microsoft Sans Serif" w:hAnsi="Microsoft Sans Serif"/>
                        <w:sz w:val="19"/>
                      </w:rPr>
                      <w:t>и</w:t>
                    </w:r>
                    <w:r>
                      <w:rPr>
                        <w:rFonts w:ascii="Microsoft Sans Serif" w:hAnsi="Microsoft Sans Serif"/>
                        <w:spacing w:val="2"/>
                        <w:sz w:val="19"/>
                      </w:rPr>
                      <w:t xml:space="preserve"> </w:t>
                    </w:r>
                    <w:r>
                      <w:rPr>
                        <w:rFonts w:ascii="Microsoft Sans Serif" w:hAnsi="Microsoft Sans Serif"/>
                        <w:sz w:val="19"/>
                      </w:rPr>
                      <w:t>ЦАП</w:t>
                    </w:r>
                  </w:p>
                </w:txbxContent>
              </v:textbox>
            </v:shape>
            <w10:wrap type="none"/>
            <w10:anchorlock/>
          </v:group>
        </w:pict>
      </w:r>
    </w:p>
    <w:p w:rsidR="00994E44" w:rsidRDefault="00AF5C2E">
      <w:pPr>
        <w:spacing w:before="18"/>
        <w:ind w:left="3977"/>
        <w:rPr>
          <w:rFonts w:ascii="Microsoft Sans Serif" w:hAnsi="Microsoft Sans Serif"/>
          <w:sz w:val="19"/>
        </w:rPr>
      </w:pPr>
      <w:r>
        <w:pict>
          <v:group id="_x0000_s3587" style="position:absolute;left:0;text-align:left;margin-left:82.25pt;margin-top:-1.5pt;width:96.35pt;height:100.75pt;z-index:15735296;mso-position-horizontal-relative:page" coordorigin="1645,-30" coordsize="1927,2015">
            <v:shape id="_x0000_s3592" style="position:absolute;left:1651;top:-31;width:1916;height:2009" coordorigin="1651,-30" coordsize="1916,2009" o:spt="100" adj="0,,0" path="m3566,1430r-4,-52l3549,1326r-21,-49l3499,1229r-36,-46l3420,1140r-49,-41l3316,1061r-62,-35l3188,995r-71,-29l3041,942r-80,-21l2877,905r-86,-12l2701,886r-92,-3l2517,886r-90,7l2340,905r-84,16l2176,942r-75,24l2029,995r-66,31l1902,1061r-56,38l1797,1140r-43,43l1718,1229r-29,48l1668,1326r-12,52l1651,1430r5,53l1668,1534r21,50l1718,1632r36,46l1797,1721r49,41l1902,1800r61,35l2029,1867r72,28l2176,1920r80,20l2340,1957r87,12l2517,1976r92,3l2701,1976r90,-7l2877,1957r84,-17l3041,1920r76,-25l3188,1867r66,-32l3316,1800r55,-38l3420,1721r43,-43l3499,1632r29,-48l3549,1534r13,-51l3566,1430xm2106,-30r,884e" filled="f" strokeweight=".20286mm">
              <v:stroke joinstyle="round"/>
              <v:formulas/>
              <v:path arrowok="t" o:connecttype="segments"/>
            </v:shape>
            <v:shape id="_x0000_s3591" style="position:absolute;left:2042;top:850;width:125;height:125" coordorigin="2042,851" coordsize="125,125" path="m2167,851r-125,l2106,976r61,-125xe" fillcolor="black" stroked="f">
              <v:path arrowok="t"/>
            </v:shape>
            <v:line id="_x0000_s3590" style="position:absolute" from="3110,976" to="3110,91" strokeweight=".20286mm"/>
            <v:shape id="_x0000_s3589" style="position:absolute;left:3048;top:-31;width:125;height:125" coordorigin="3048,-30" coordsize="125,125" path="m3110,-30l3048,95r125,l3110,-30xe" fillcolor="black" stroked="f">
              <v:path arrowok="t"/>
            </v:shape>
            <v:shape id="_x0000_s3588" type="#_x0000_t202" style="position:absolute;left:1645;top:-31;width:1927;height:2015" filled="f" stroked="f">
              <v:textbox inset="0,0,0,0">
                <w:txbxContent>
                  <w:p w:rsidR="00994E44" w:rsidRDefault="00994E44">
                    <w:pPr>
                      <w:rPr>
                        <w:sz w:val="20"/>
                      </w:rPr>
                    </w:pPr>
                  </w:p>
                  <w:p w:rsidR="00994E44" w:rsidRDefault="00994E44">
                    <w:pPr>
                      <w:rPr>
                        <w:sz w:val="20"/>
                      </w:rPr>
                    </w:pPr>
                  </w:p>
                  <w:p w:rsidR="00994E44" w:rsidRDefault="00994E44">
                    <w:pPr>
                      <w:rPr>
                        <w:sz w:val="20"/>
                      </w:rPr>
                    </w:pPr>
                  </w:p>
                  <w:p w:rsidR="00994E44" w:rsidRDefault="00994E44">
                    <w:pPr>
                      <w:rPr>
                        <w:sz w:val="20"/>
                      </w:rPr>
                    </w:pPr>
                  </w:p>
                  <w:p w:rsidR="00994E44" w:rsidRDefault="00994E44">
                    <w:pPr>
                      <w:spacing w:before="5"/>
                      <w:rPr>
                        <w:sz w:val="17"/>
                      </w:rPr>
                    </w:pPr>
                  </w:p>
                  <w:p w:rsidR="00994E44" w:rsidRDefault="00AF5C2E">
                    <w:pPr>
                      <w:spacing w:line="247" w:lineRule="auto"/>
                      <w:ind w:left="371" w:right="437"/>
                      <w:jc w:val="both"/>
                      <w:rPr>
                        <w:rFonts w:ascii="Microsoft Sans Serif" w:hAnsi="Microsoft Sans Serif"/>
                        <w:sz w:val="19"/>
                      </w:rPr>
                    </w:pPr>
                    <w:r>
                      <w:rPr>
                        <w:rFonts w:ascii="Microsoft Sans Serif" w:hAnsi="Microsoft Sans Serif"/>
                        <w:spacing w:val="-1"/>
                        <w:sz w:val="19"/>
                      </w:rPr>
                      <w:t>физический/</w:t>
                    </w:r>
                    <w:r>
                      <w:rPr>
                        <w:rFonts w:ascii="Microsoft Sans Serif" w:hAnsi="Microsoft Sans Serif"/>
                        <w:spacing w:val="-49"/>
                        <w:sz w:val="19"/>
                      </w:rPr>
                      <w:t xml:space="preserve"> </w:t>
                    </w:r>
                    <w:r>
                      <w:rPr>
                        <w:rFonts w:ascii="Microsoft Sans Serif" w:hAnsi="Microsoft Sans Serif"/>
                        <w:sz w:val="19"/>
                      </w:rPr>
                      <w:t>технический</w:t>
                    </w:r>
                    <w:r>
                      <w:rPr>
                        <w:rFonts w:ascii="Microsoft Sans Serif" w:hAnsi="Microsoft Sans Serif"/>
                        <w:spacing w:val="-49"/>
                        <w:sz w:val="19"/>
                      </w:rPr>
                      <w:t xml:space="preserve"> </w:t>
                    </w:r>
                    <w:r>
                      <w:rPr>
                        <w:rFonts w:ascii="Microsoft Sans Serif" w:hAnsi="Microsoft Sans Serif"/>
                        <w:sz w:val="19"/>
                      </w:rPr>
                      <w:t>процесс</w:t>
                    </w:r>
                  </w:p>
                </w:txbxContent>
              </v:textbox>
            </v:shape>
            <w10:wrap anchorx="page"/>
          </v:group>
        </w:pict>
      </w:r>
      <w:r>
        <w:pict>
          <v:group id="_x0000_s3582" style="position:absolute;left:0;text-align:left;margin-left:176.05pt;margin-top:-18.2pt;width:212pt;height:15.25pt;z-index:-21534720;mso-position-horizontal-relative:page" coordorigin="3521,-364" coordsize="4240,305">
            <v:line id="_x0000_s3586" style="position:absolute" from="3521,-302" to="7639,-302" strokeweight=".20286mm"/>
            <v:shape id="_x0000_s3585" style="position:absolute;left:7635;top:-364;width:125;height:125" coordorigin="7636,-364" coordsize="125,125" path="m7636,-364r,125l7760,-302r-124,-62xe" fillcolor="black" stroked="f">
              <v:path arrowok="t"/>
            </v:shape>
            <v:line id="_x0000_s3584" style="position:absolute" from="7760,-120" to="3642,-120" strokeweight=".20286mm"/>
            <v:shape id="_x0000_s3583" style="position:absolute;left:3520;top:-184;width:125;height:125" coordorigin="3521,-184" coordsize="125,125" path="m3646,-184r-125,64l3646,-59r,-125xe" fillcolor="black" stroked="f">
              <v:path arrowok="t"/>
            </v:shape>
            <w10:wrap anchorx="page"/>
          </v:group>
        </w:pict>
      </w:r>
      <w:r>
        <w:pict>
          <v:group id="_x0000_s3579" style="position:absolute;left:0;text-align:left;margin-left:390.05pt;margin-top:-1.8pt;width:91.8pt;height:98.75pt;z-index:-21534208;mso-position-horizontal-relative:page" coordorigin="7801,-36" coordsize="1836,1975">
            <v:shape id="_x0000_s3581" style="position:absolute;left:8445;top:-31;width:410;height:1143" coordorigin="8446,-30" coordsize="410,1143" path="m8650,-30r205,229l8753,199r,684l8855,883r-205,229l8446,883r102,l8548,199r-102,l8650,-30xe" filled="f" strokeweight=".20286mm">
              <v:path arrowok="t"/>
            </v:shape>
            <v:shape id="_x0000_s3580" type="#_x0000_t202" style="position:absolute;left:7807;top:1112;width:1824;height:821" filled="f" strokeweight=".20286mm">
              <v:textbox inset="0,0,0,0">
                <w:txbxContent>
                  <w:p w:rsidR="00994E44" w:rsidRDefault="00994E44">
                    <w:pPr>
                      <w:spacing w:before="1"/>
                      <w:rPr>
                        <w:sz w:val="17"/>
                      </w:rPr>
                    </w:pPr>
                  </w:p>
                  <w:p w:rsidR="00994E44" w:rsidRDefault="00AF5C2E">
                    <w:pPr>
                      <w:spacing w:line="247" w:lineRule="auto"/>
                      <w:ind w:left="229" w:right="333"/>
                      <w:rPr>
                        <w:rFonts w:ascii="Microsoft Sans Serif" w:hAnsi="Microsoft Sans Serif"/>
                        <w:sz w:val="19"/>
                      </w:rPr>
                    </w:pPr>
                    <w:r>
                      <w:rPr>
                        <w:rFonts w:ascii="Microsoft Sans Serif" w:hAnsi="Microsoft Sans Serif"/>
                        <w:sz w:val="19"/>
                      </w:rPr>
                      <w:t>управляющая</w:t>
                    </w:r>
                    <w:r>
                      <w:rPr>
                        <w:rFonts w:ascii="Microsoft Sans Serif" w:hAnsi="Microsoft Sans Serif"/>
                        <w:spacing w:val="-48"/>
                        <w:sz w:val="19"/>
                      </w:rPr>
                      <w:t xml:space="preserve"> </w:t>
                    </w:r>
                    <w:r>
                      <w:rPr>
                        <w:rFonts w:ascii="Microsoft Sans Serif" w:hAnsi="Microsoft Sans Serif"/>
                        <w:sz w:val="19"/>
                      </w:rPr>
                      <w:t>ЭВМ</w:t>
                    </w:r>
                  </w:p>
                </w:txbxContent>
              </v:textbox>
            </v:shape>
            <w10:wrap anchorx="page"/>
          </v:group>
        </w:pict>
      </w:r>
      <w:r>
        <w:rPr>
          <w:rFonts w:ascii="Microsoft Sans Serif" w:hAnsi="Microsoft Sans Serif"/>
          <w:sz w:val="19"/>
        </w:rPr>
        <w:t>цифровые</w:t>
      </w:r>
      <w:r>
        <w:rPr>
          <w:rFonts w:ascii="Microsoft Sans Serif" w:hAnsi="Microsoft Sans Serif"/>
          <w:spacing w:val="8"/>
          <w:sz w:val="19"/>
        </w:rPr>
        <w:t xml:space="preserve"> </w:t>
      </w:r>
      <w:r>
        <w:rPr>
          <w:rFonts w:ascii="Microsoft Sans Serif" w:hAnsi="Microsoft Sans Serif"/>
          <w:sz w:val="19"/>
        </w:rPr>
        <w:t>сигналы</w:t>
      </w:r>
    </w:p>
    <w:p w:rsidR="00994E44" w:rsidRDefault="00AF5C2E">
      <w:pPr>
        <w:spacing w:before="12" w:line="247" w:lineRule="auto"/>
        <w:ind w:left="8172" w:right="745"/>
        <w:rPr>
          <w:rFonts w:ascii="Microsoft Sans Serif" w:hAnsi="Microsoft Sans Serif"/>
          <w:sz w:val="19"/>
        </w:rPr>
      </w:pPr>
      <w:r>
        <w:rPr>
          <w:rFonts w:ascii="Microsoft Sans Serif" w:hAnsi="Microsoft Sans Serif"/>
          <w:sz w:val="19"/>
        </w:rPr>
        <w:t>сеть</w:t>
      </w:r>
      <w:r>
        <w:rPr>
          <w:rFonts w:ascii="Microsoft Sans Serif" w:hAnsi="Microsoft Sans Serif"/>
          <w:spacing w:val="1"/>
          <w:sz w:val="19"/>
        </w:rPr>
        <w:t xml:space="preserve"> </w:t>
      </w:r>
      <w:r>
        <w:rPr>
          <w:rFonts w:ascii="Microsoft Sans Serif" w:hAnsi="Microsoft Sans Serif"/>
          <w:sz w:val="19"/>
        </w:rPr>
        <w:t>передачи</w:t>
      </w:r>
      <w:r>
        <w:rPr>
          <w:rFonts w:ascii="Microsoft Sans Serif" w:hAnsi="Microsoft Sans Serif"/>
          <w:spacing w:val="1"/>
          <w:sz w:val="19"/>
        </w:rPr>
        <w:t xml:space="preserve"> </w:t>
      </w:r>
      <w:r>
        <w:rPr>
          <w:rFonts w:ascii="Microsoft Sans Serif" w:hAnsi="Microsoft Sans Serif"/>
          <w:sz w:val="19"/>
        </w:rPr>
        <w:t>данных</w:t>
      </w:r>
      <w:r>
        <w:rPr>
          <w:rFonts w:ascii="Microsoft Sans Serif" w:hAnsi="Microsoft Sans Serif"/>
          <w:spacing w:val="1"/>
          <w:sz w:val="19"/>
        </w:rPr>
        <w:t xml:space="preserve"> </w:t>
      </w:r>
      <w:r>
        <w:rPr>
          <w:rFonts w:ascii="Microsoft Sans Serif" w:hAnsi="Microsoft Sans Serif"/>
          <w:sz w:val="19"/>
        </w:rPr>
        <w:t>или</w:t>
      </w:r>
      <w:r>
        <w:rPr>
          <w:rFonts w:ascii="Microsoft Sans Serif" w:hAnsi="Microsoft Sans Serif"/>
          <w:spacing w:val="1"/>
          <w:sz w:val="19"/>
        </w:rPr>
        <w:t xml:space="preserve"> </w:t>
      </w:r>
      <w:r>
        <w:rPr>
          <w:rFonts w:ascii="Microsoft Sans Serif" w:hAnsi="Microsoft Sans Serif"/>
          <w:sz w:val="19"/>
        </w:rPr>
        <w:t>системная</w:t>
      </w:r>
      <w:r>
        <w:rPr>
          <w:rFonts w:ascii="Microsoft Sans Serif" w:hAnsi="Microsoft Sans Serif"/>
          <w:spacing w:val="3"/>
          <w:sz w:val="19"/>
        </w:rPr>
        <w:t xml:space="preserve"> </w:t>
      </w:r>
      <w:r>
        <w:rPr>
          <w:rFonts w:ascii="Microsoft Sans Serif" w:hAnsi="Microsoft Sans Serif"/>
          <w:sz w:val="19"/>
        </w:rPr>
        <w:t>шина</w:t>
      </w:r>
    </w:p>
    <w:p w:rsidR="00994E44" w:rsidRDefault="00994E44">
      <w:pPr>
        <w:pStyle w:val="a3"/>
        <w:rPr>
          <w:rFonts w:ascii="Microsoft Sans Serif"/>
          <w:sz w:val="20"/>
        </w:rPr>
      </w:pPr>
    </w:p>
    <w:p w:rsidR="00994E44" w:rsidRDefault="00994E44">
      <w:pPr>
        <w:pStyle w:val="a3"/>
        <w:rPr>
          <w:rFonts w:ascii="Microsoft Sans Serif"/>
          <w:sz w:val="20"/>
        </w:rPr>
      </w:pPr>
    </w:p>
    <w:p w:rsidR="00994E44" w:rsidRDefault="00994E44">
      <w:pPr>
        <w:pStyle w:val="a3"/>
        <w:rPr>
          <w:rFonts w:ascii="Microsoft Sans Serif"/>
          <w:sz w:val="20"/>
        </w:rPr>
      </w:pPr>
    </w:p>
    <w:p w:rsidR="00994E44" w:rsidRDefault="00994E44">
      <w:pPr>
        <w:pStyle w:val="a3"/>
        <w:rPr>
          <w:rFonts w:ascii="Microsoft Sans Serif"/>
          <w:sz w:val="20"/>
        </w:rPr>
      </w:pPr>
    </w:p>
    <w:p w:rsidR="00994E44" w:rsidRDefault="00994E44">
      <w:pPr>
        <w:pStyle w:val="a3"/>
        <w:spacing w:before="9"/>
        <w:rPr>
          <w:rFonts w:ascii="Microsoft Sans Serif"/>
          <w:sz w:val="23"/>
        </w:rPr>
      </w:pPr>
    </w:p>
    <w:p w:rsidR="00994E44" w:rsidRDefault="00AF5C2E">
      <w:pPr>
        <w:spacing w:before="90"/>
        <w:ind w:left="1326" w:right="1178"/>
        <w:jc w:val="center"/>
        <w:rPr>
          <w:sz w:val="24"/>
        </w:rPr>
      </w:pPr>
      <w:bookmarkStart w:id="8" w:name="_bookmark9"/>
      <w:bookmarkEnd w:id="8"/>
      <w:r>
        <w:rPr>
          <w:spacing w:val="15"/>
          <w:sz w:val="24"/>
        </w:rPr>
        <w:t>Рис.</w:t>
      </w:r>
      <w:r>
        <w:rPr>
          <w:spacing w:val="35"/>
          <w:sz w:val="24"/>
        </w:rPr>
        <w:t xml:space="preserve"> </w:t>
      </w:r>
      <w:hyperlink w:anchor="_bookmark9" w:history="1">
        <w:r>
          <w:rPr>
            <w:sz w:val="24"/>
          </w:rPr>
          <w:t>1.4.</w:t>
        </w:r>
      </w:hyperlink>
      <w:r>
        <w:rPr>
          <w:spacing w:val="-3"/>
          <w:sz w:val="24"/>
        </w:rPr>
        <w:t xml:space="preserve"> </w:t>
      </w:r>
      <w:r>
        <w:rPr>
          <w:sz w:val="24"/>
        </w:rPr>
        <w:t>Основная</w:t>
      </w:r>
      <w:r>
        <w:rPr>
          <w:spacing w:val="-3"/>
          <w:sz w:val="24"/>
        </w:rPr>
        <w:t xml:space="preserve"> </w:t>
      </w:r>
      <w:r>
        <w:rPr>
          <w:sz w:val="24"/>
        </w:rPr>
        <w:t>структура</w:t>
      </w:r>
      <w:r>
        <w:rPr>
          <w:spacing w:val="-2"/>
          <w:sz w:val="24"/>
        </w:rPr>
        <w:t xml:space="preserve"> </w:t>
      </w:r>
      <w:r>
        <w:rPr>
          <w:sz w:val="24"/>
        </w:rPr>
        <w:t>системы</w:t>
      </w:r>
      <w:r>
        <w:rPr>
          <w:spacing w:val="-3"/>
          <w:sz w:val="24"/>
        </w:rPr>
        <w:t xml:space="preserve"> </w:t>
      </w:r>
      <w:r>
        <w:rPr>
          <w:sz w:val="24"/>
        </w:rPr>
        <w:t>цифрового</w:t>
      </w:r>
      <w:r>
        <w:rPr>
          <w:spacing w:val="-3"/>
          <w:sz w:val="24"/>
        </w:rPr>
        <w:t xml:space="preserve"> </w:t>
      </w:r>
      <w:r>
        <w:rPr>
          <w:sz w:val="24"/>
        </w:rPr>
        <w:t>управления</w:t>
      </w:r>
      <w:r>
        <w:rPr>
          <w:spacing w:val="-2"/>
          <w:sz w:val="24"/>
        </w:rPr>
        <w:t xml:space="preserve"> </w:t>
      </w:r>
      <w:r>
        <w:rPr>
          <w:sz w:val="24"/>
        </w:rPr>
        <w:t>процессом</w:t>
      </w:r>
    </w:p>
    <w:p w:rsidR="00994E44" w:rsidRDefault="00994E44">
      <w:pPr>
        <w:pStyle w:val="a3"/>
        <w:spacing w:before="11"/>
        <w:rPr>
          <w:sz w:val="35"/>
        </w:rPr>
      </w:pPr>
    </w:p>
    <w:p w:rsidR="00994E44" w:rsidRDefault="00AF5C2E">
      <w:pPr>
        <w:pStyle w:val="a3"/>
        <w:spacing w:line="288" w:lineRule="auto"/>
        <w:ind w:left="314" w:right="161" w:firstLine="567"/>
        <w:jc w:val="both"/>
      </w:pPr>
      <w:r>
        <w:t>Физический процесс контролируется с помощью датчиков, т.е. устройств,</w:t>
      </w:r>
      <w:r>
        <w:rPr>
          <w:spacing w:val="1"/>
        </w:rPr>
        <w:t xml:space="preserve"> </w:t>
      </w:r>
      <w:r>
        <w:t>преобразующих физические параметры процесса (температуру, давление или ко-</w:t>
      </w:r>
      <w:r>
        <w:rPr>
          <w:spacing w:val="1"/>
        </w:rPr>
        <w:t xml:space="preserve"> </w:t>
      </w:r>
      <w:r>
        <w:t>ординаты) в электрические величины, которые можно непосредственно измерить</w:t>
      </w:r>
      <w:r>
        <w:rPr>
          <w:spacing w:val="1"/>
        </w:rPr>
        <w:t xml:space="preserve"> </w:t>
      </w:r>
      <w:r>
        <w:t>(сопротивление</w:t>
      </w:r>
      <w:r>
        <w:t>, ток или разность потенциалов). Непосредственное влияние на</w:t>
      </w:r>
      <w:r>
        <w:rPr>
          <w:spacing w:val="1"/>
        </w:rPr>
        <w:t xml:space="preserve"> </w:t>
      </w:r>
      <w:r>
        <w:t>процесс осуществляется с помощью исполнительных механизмов. Они преобра-</w:t>
      </w:r>
      <w:r>
        <w:rPr>
          <w:spacing w:val="1"/>
        </w:rPr>
        <w:t xml:space="preserve"> </w:t>
      </w:r>
      <w:r>
        <w:t>зуют электрические сигналы в физические воздействия, главным образом движе-</w:t>
      </w:r>
      <w:r>
        <w:rPr>
          <w:spacing w:val="1"/>
        </w:rPr>
        <w:t xml:space="preserve"> </w:t>
      </w:r>
      <w:r>
        <w:t xml:space="preserve">ние – перемещение или вращение, которые можно </w:t>
      </w:r>
      <w:r>
        <w:t>использовать для разных це-</w:t>
      </w:r>
      <w:r>
        <w:rPr>
          <w:spacing w:val="1"/>
        </w:rPr>
        <w:t xml:space="preserve"> </w:t>
      </w:r>
      <w:r>
        <w:t>лей,</w:t>
      </w:r>
      <w:r>
        <w:rPr>
          <w:spacing w:val="-2"/>
        </w:rPr>
        <w:t xml:space="preserve"> </w:t>
      </w:r>
      <w:r>
        <w:t>например,</w:t>
      </w:r>
      <w:r>
        <w:rPr>
          <w:spacing w:val="-1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открытия</w:t>
      </w:r>
      <w:r>
        <w:rPr>
          <w:spacing w:val="-1"/>
        </w:rPr>
        <w:t xml:space="preserve"> </w:t>
      </w:r>
      <w:r>
        <w:t>или</w:t>
      </w:r>
      <w:r>
        <w:rPr>
          <w:spacing w:val="-1"/>
        </w:rPr>
        <w:t xml:space="preserve"> </w:t>
      </w:r>
      <w:r>
        <w:t>закрытия</w:t>
      </w:r>
      <w:r>
        <w:rPr>
          <w:spacing w:val="-1"/>
        </w:rPr>
        <w:t xml:space="preserve"> </w:t>
      </w:r>
      <w:r>
        <w:t>заслонки.</w:t>
      </w:r>
    </w:p>
    <w:p w:rsidR="00994E44" w:rsidRDefault="00AF5C2E">
      <w:pPr>
        <w:pStyle w:val="a3"/>
        <w:spacing w:line="288" w:lineRule="auto"/>
        <w:ind w:left="314" w:right="162" w:firstLine="567"/>
        <w:jc w:val="both"/>
      </w:pPr>
      <w:r>
        <w:t>Цифровые системы управления работают только с информацией, представ-</w:t>
      </w:r>
      <w:r>
        <w:rPr>
          <w:spacing w:val="1"/>
        </w:rPr>
        <w:t xml:space="preserve"> </w:t>
      </w:r>
      <w:r>
        <w:t>ленной в цифровой форме, поэтому полученные в результате измерений электри-</w:t>
      </w:r>
      <w:r>
        <w:rPr>
          <w:spacing w:val="1"/>
        </w:rPr>
        <w:t xml:space="preserve"> </w:t>
      </w:r>
      <w:r>
        <w:t>ческие величины необходимо обраб</w:t>
      </w:r>
      <w:r>
        <w:t>отать с помощью АЦП. Обратная операция –</w:t>
      </w:r>
      <w:r>
        <w:rPr>
          <w:spacing w:val="1"/>
        </w:rPr>
        <w:t xml:space="preserve"> </w:t>
      </w:r>
      <w:r>
        <w:t>управление исполнительными механизмами – несколько проще, поскольку ком-</w:t>
      </w:r>
      <w:r>
        <w:rPr>
          <w:spacing w:val="1"/>
        </w:rPr>
        <w:t xml:space="preserve"> </w:t>
      </w:r>
      <w:r>
        <w:t>пьютер</w:t>
      </w:r>
      <w:r>
        <w:rPr>
          <w:spacing w:val="-2"/>
        </w:rPr>
        <w:t xml:space="preserve"> </w:t>
      </w:r>
      <w:r>
        <w:t>может</w:t>
      </w:r>
      <w:r>
        <w:rPr>
          <w:spacing w:val="-1"/>
        </w:rPr>
        <w:t xml:space="preserve"> </w:t>
      </w:r>
      <w:r>
        <w:t>непосредственно</w:t>
      </w:r>
      <w:r>
        <w:rPr>
          <w:spacing w:val="-2"/>
        </w:rPr>
        <w:t xml:space="preserve"> </w:t>
      </w:r>
      <w:r>
        <w:t>вырабатывать</w:t>
      </w:r>
      <w:r>
        <w:rPr>
          <w:spacing w:val="-2"/>
        </w:rPr>
        <w:t xml:space="preserve"> </w:t>
      </w:r>
      <w:r>
        <w:t>электрические</w:t>
      </w:r>
      <w:r>
        <w:rPr>
          <w:spacing w:val="-2"/>
        </w:rPr>
        <w:t xml:space="preserve"> </w:t>
      </w:r>
      <w:r>
        <w:t>сигналы.</w:t>
      </w:r>
    </w:p>
    <w:p w:rsidR="00994E44" w:rsidRDefault="00AF5C2E">
      <w:pPr>
        <w:pStyle w:val="a3"/>
        <w:spacing w:before="1" w:line="288" w:lineRule="auto"/>
        <w:ind w:left="314" w:right="162" w:firstLine="567"/>
        <w:jc w:val="both"/>
      </w:pPr>
      <w:r>
        <w:t>Информация от удалённых объектов через каналы связи поступает к управ-</w:t>
      </w:r>
      <w:r>
        <w:rPr>
          <w:spacing w:val="1"/>
        </w:rPr>
        <w:t xml:space="preserve"> </w:t>
      </w:r>
      <w:r>
        <w:t>ляющему</w:t>
      </w:r>
      <w:r>
        <w:rPr>
          <w:spacing w:val="-1"/>
        </w:rPr>
        <w:t xml:space="preserve"> </w:t>
      </w:r>
      <w:r>
        <w:t>компьютеру,</w:t>
      </w:r>
      <w:r>
        <w:rPr>
          <w:spacing w:val="-1"/>
        </w:rPr>
        <w:t xml:space="preserve"> </w:t>
      </w:r>
      <w:r>
        <w:t>который:</w:t>
      </w:r>
    </w:p>
    <w:p w:rsidR="00994E44" w:rsidRDefault="00AF5C2E">
      <w:pPr>
        <w:pStyle w:val="a5"/>
        <w:numPr>
          <w:ilvl w:val="0"/>
          <w:numId w:val="20"/>
        </w:numPr>
        <w:tabs>
          <w:tab w:val="left" w:pos="1166"/>
        </w:tabs>
        <w:ind w:left="1165" w:hanging="285"/>
        <w:rPr>
          <w:sz w:val="28"/>
        </w:rPr>
      </w:pPr>
      <w:r>
        <w:rPr>
          <w:sz w:val="28"/>
        </w:rPr>
        <w:t>интерпретирует</w:t>
      </w:r>
      <w:r>
        <w:rPr>
          <w:spacing w:val="-5"/>
          <w:sz w:val="28"/>
        </w:rPr>
        <w:t xml:space="preserve"> </w:t>
      </w:r>
      <w:r>
        <w:rPr>
          <w:sz w:val="28"/>
        </w:rPr>
        <w:t>все</w:t>
      </w:r>
      <w:r>
        <w:rPr>
          <w:spacing w:val="-5"/>
          <w:sz w:val="28"/>
        </w:rPr>
        <w:t xml:space="preserve"> </w:t>
      </w:r>
      <w:r>
        <w:rPr>
          <w:sz w:val="28"/>
        </w:rPr>
        <w:t>поступающие</w:t>
      </w:r>
      <w:r>
        <w:rPr>
          <w:spacing w:val="-5"/>
          <w:sz w:val="28"/>
        </w:rPr>
        <w:t xml:space="preserve"> </w:t>
      </w:r>
      <w:r>
        <w:rPr>
          <w:sz w:val="28"/>
        </w:rPr>
        <w:t>от</w:t>
      </w:r>
      <w:r>
        <w:rPr>
          <w:spacing w:val="-5"/>
          <w:sz w:val="28"/>
        </w:rPr>
        <w:t xml:space="preserve"> </w:t>
      </w:r>
      <w:r>
        <w:rPr>
          <w:sz w:val="28"/>
        </w:rPr>
        <w:t>физического</w:t>
      </w:r>
      <w:r>
        <w:rPr>
          <w:spacing w:val="-2"/>
          <w:sz w:val="28"/>
        </w:rPr>
        <w:t xml:space="preserve"> </w:t>
      </w:r>
      <w:r>
        <w:rPr>
          <w:sz w:val="28"/>
        </w:rPr>
        <w:t>процесса</w:t>
      </w:r>
      <w:r>
        <w:rPr>
          <w:spacing w:val="-4"/>
          <w:sz w:val="28"/>
        </w:rPr>
        <w:t xml:space="preserve"> </w:t>
      </w:r>
      <w:r>
        <w:rPr>
          <w:sz w:val="28"/>
        </w:rPr>
        <w:t>данные;</w:t>
      </w:r>
    </w:p>
    <w:p w:rsidR="00994E44" w:rsidRDefault="00AF5C2E">
      <w:pPr>
        <w:pStyle w:val="a5"/>
        <w:numPr>
          <w:ilvl w:val="0"/>
          <w:numId w:val="20"/>
        </w:numPr>
        <w:tabs>
          <w:tab w:val="left" w:pos="1166"/>
        </w:tabs>
        <w:spacing w:before="64"/>
        <w:ind w:left="1165" w:hanging="285"/>
        <w:rPr>
          <w:sz w:val="28"/>
        </w:rPr>
      </w:pPr>
      <w:r>
        <w:rPr>
          <w:sz w:val="28"/>
        </w:rPr>
        <w:t>принимает</w:t>
      </w:r>
      <w:r>
        <w:rPr>
          <w:spacing w:val="-5"/>
          <w:sz w:val="28"/>
        </w:rPr>
        <w:t xml:space="preserve"> </w:t>
      </w:r>
      <w:r>
        <w:rPr>
          <w:sz w:val="28"/>
        </w:rPr>
        <w:t>решения</w:t>
      </w:r>
      <w:r>
        <w:rPr>
          <w:spacing w:val="-6"/>
          <w:sz w:val="28"/>
        </w:rPr>
        <w:t xml:space="preserve"> </w:t>
      </w:r>
      <w:r>
        <w:rPr>
          <w:sz w:val="28"/>
        </w:rPr>
        <w:t>в</w:t>
      </w:r>
      <w:r>
        <w:rPr>
          <w:spacing w:val="-6"/>
          <w:sz w:val="28"/>
        </w:rPr>
        <w:t xml:space="preserve"> </w:t>
      </w:r>
      <w:r>
        <w:rPr>
          <w:sz w:val="28"/>
        </w:rPr>
        <w:t>соответствии</w:t>
      </w:r>
      <w:r>
        <w:rPr>
          <w:spacing w:val="-3"/>
          <w:sz w:val="28"/>
        </w:rPr>
        <w:t xml:space="preserve"> </w:t>
      </w:r>
      <w:r>
        <w:rPr>
          <w:sz w:val="28"/>
        </w:rPr>
        <w:t>с</w:t>
      </w:r>
      <w:r>
        <w:rPr>
          <w:spacing w:val="-6"/>
          <w:sz w:val="28"/>
        </w:rPr>
        <w:t xml:space="preserve"> </w:t>
      </w:r>
      <w:r>
        <w:rPr>
          <w:sz w:val="28"/>
        </w:rPr>
        <w:t>алгоритмами</w:t>
      </w:r>
      <w:r>
        <w:rPr>
          <w:spacing w:val="-3"/>
          <w:sz w:val="28"/>
        </w:rPr>
        <w:t xml:space="preserve"> </w:t>
      </w:r>
      <w:r>
        <w:rPr>
          <w:sz w:val="28"/>
        </w:rPr>
        <w:t>программ</w:t>
      </w:r>
      <w:r>
        <w:rPr>
          <w:spacing w:val="-5"/>
          <w:sz w:val="28"/>
        </w:rPr>
        <w:t xml:space="preserve"> </w:t>
      </w:r>
      <w:r>
        <w:rPr>
          <w:sz w:val="28"/>
        </w:rPr>
        <w:t>обработки;</w:t>
      </w:r>
    </w:p>
    <w:p w:rsidR="00994E44" w:rsidRDefault="00AF5C2E">
      <w:pPr>
        <w:pStyle w:val="a5"/>
        <w:numPr>
          <w:ilvl w:val="0"/>
          <w:numId w:val="20"/>
        </w:numPr>
        <w:tabs>
          <w:tab w:val="left" w:pos="1166"/>
        </w:tabs>
        <w:spacing w:before="62"/>
        <w:ind w:left="1165" w:hanging="285"/>
        <w:rPr>
          <w:sz w:val="28"/>
        </w:rPr>
      </w:pPr>
      <w:r>
        <w:rPr>
          <w:sz w:val="28"/>
        </w:rPr>
        <w:t>посылает</w:t>
      </w:r>
      <w:r>
        <w:rPr>
          <w:spacing w:val="-5"/>
          <w:sz w:val="28"/>
        </w:rPr>
        <w:t xml:space="preserve"> </w:t>
      </w:r>
      <w:r>
        <w:rPr>
          <w:sz w:val="28"/>
        </w:rPr>
        <w:t>управляющие</w:t>
      </w:r>
      <w:r>
        <w:rPr>
          <w:spacing w:val="-6"/>
          <w:sz w:val="28"/>
        </w:rPr>
        <w:t xml:space="preserve"> </w:t>
      </w:r>
      <w:r>
        <w:rPr>
          <w:sz w:val="28"/>
        </w:rPr>
        <w:t>сигналы;</w:t>
      </w:r>
    </w:p>
    <w:p w:rsidR="00994E44" w:rsidRDefault="00AF5C2E">
      <w:pPr>
        <w:pStyle w:val="a5"/>
        <w:numPr>
          <w:ilvl w:val="0"/>
          <w:numId w:val="20"/>
        </w:numPr>
        <w:tabs>
          <w:tab w:val="left" w:pos="1166"/>
        </w:tabs>
        <w:spacing w:before="64"/>
        <w:ind w:left="1165" w:hanging="285"/>
        <w:rPr>
          <w:sz w:val="28"/>
        </w:rPr>
      </w:pPr>
      <w:r>
        <w:rPr>
          <w:sz w:val="28"/>
        </w:rPr>
        <w:t>обменивается</w:t>
      </w:r>
      <w:r>
        <w:rPr>
          <w:spacing w:val="60"/>
          <w:sz w:val="28"/>
        </w:rPr>
        <w:t xml:space="preserve"> </w:t>
      </w:r>
      <w:r>
        <w:rPr>
          <w:sz w:val="28"/>
        </w:rPr>
        <w:t>информацией</w:t>
      </w:r>
      <w:r>
        <w:rPr>
          <w:spacing w:val="62"/>
          <w:sz w:val="28"/>
        </w:rPr>
        <w:t xml:space="preserve"> </w:t>
      </w:r>
      <w:r>
        <w:rPr>
          <w:sz w:val="28"/>
        </w:rPr>
        <w:t>с</w:t>
      </w:r>
      <w:r>
        <w:rPr>
          <w:spacing w:val="61"/>
          <w:sz w:val="28"/>
        </w:rPr>
        <w:t xml:space="preserve"> </w:t>
      </w:r>
      <w:r>
        <w:rPr>
          <w:sz w:val="28"/>
        </w:rPr>
        <w:t>человеком-оператором</w:t>
      </w:r>
      <w:r>
        <w:rPr>
          <w:spacing w:val="60"/>
          <w:sz w:val="28"/>
        </w:rPr>
        <w:t xml:space="preserve"> </w:t>
      </w:r>
      <w:r>
        <w:rPr>
          <w:sz w:val="28"/>
        </w:rPr>
        <w:t>и</w:t>
      </w:r>
      <w:r>
        <w:rPr>
          <w:spacing w:val="60"/>
          <w:sz w:val="28"/>
        </w:rPr>
        <w:t xml:space="preserve"> </w:t>
      </w:r>
      <w:r>
        <w:rPr>
          <w:sz w:val="28"/>
        </w:rPr>
        <w:t>реагирует</w:t>
      </w:r>
      <w:r>
        <w:rPr>
          <w:spacing w:val="61"/>
          <w:sz w:val="28"/>
        </w:rPr>
        <w:t xml:space="preserve"> </w:t>
      </w:r>
      <w:r>
        <w:rPr>
          <w:sz w:val="28"/>
        </w:rPr>
        <w:t>на</w:t>
      </w:r>
      <w:r>
        <w:rPr>
          <w:spacing w:val="61"/>
          <w:sz w:val="28"/>
        </w:rPr>
        <w:t xml:space="preserve"> </w:t>
      </w:r>
      <w:r>
        <w:rPr>
          <w:sz w:val="28"/>
        </w:rPr>
        <w:t>его</w:t>
      </w:r>
    </w:p>
    <w:p w:rsidR="00994E44" w:rsidRDefault="00AF5C2E">
      <w:pPr>
        <w:pStyle w:val="a3"/>
        <w:spacing w:before="64"/>
        <w:ind w:left="314"/>
      </w:pPr>
      <w:r>
        <w:t>команды.</w:t>
      </w:r>
    </w:p>
    <w:p w:rsidR="00994E44" w:rsidRDefault="00994E44">
      <w:pPr>
        <w:sectPr w:rsidR="00994E44">
          <w:type w:val="continuous"/>
          <w:pgSz w:w="11900" w:h="16840"/>
          <w:pgMar w:top="1140" w:right="680" w:bottom="280" w:left="820" w:header="720" w:footer="720" w:gutter="0"/>
          <w:cols w:space="720"/>
        </w:sectPr>
      </w:pPr>
    </w:p>
    <w:p w:rsidR="00994E44" w:rsidRDefault="00AF5C2E">
      <w:pPr>
        <w:pStyle w:val="1"/>
        <w:numPr>
          <w:ilvl w:val="1"/>
          <w:numId w:val="21"/>
        </w:numPr>
        <w:tabs>
          <w:tab w:val="left" w:pos="1652"/>
        </w:tabs>
        <w:spacing w:before="73" w:line="288" w:lineRule="auto"/>
        <w:ind w:left="2781" w:right="1011" w:hanging="1619"/>
        <w:jc w:val="left"/>
      </w:pPr>
      <w:bookmarkStart w:id="9" w:name="_bookmark10"/>
      <w:bookmarkEnd w:id="9"/>
      <w:r>
        <w:lastRenderedPageBreak/>
        <w:t>КОМПОНЕНТЫ</w:t>
      </w:r>
      <w:r>
        <w:rPr>
          <w:spacing w:val="-10"/>
        </w:rPr>
        <w:t xml:space="preserve"> </w:t>
      </w:r>
      <w:r>
        <w:t>ИНТЕРФЕЙСА</w:t>
      </w:r>
      <w:r>
        <w:rPr>
          <w:spacing w:val="-8"/>
        </w:rPr>
        <w:t xml:space="preserve"> </w:t>
      </w:r>
      <w:r>
        <w:t>МЕЖДУ</w:t>
      </w:r>
      <w:r>
        <w:rPr>
          <w:spacing w:val="-10"/>
        </w:rPr>
        <w:t xml:space="preserve"> </w:t>
      </w:r>
      <w:r>
        <w:t>ПРОЦЕССОМ</w:t>
      </w:r>
      <w:r>
        <w:rPr>
          <w:spacing w:val="-8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УПРАВЛЯЮЩИМ КОМПЬЮТЕРОМ</w:t>
      </w:r>
    </w:p>
    <w:p w:rsidR="00994E44" w:rsidRDefault="00AF5C2E">
      <w:pPr>
        <w:pStyle w:val="a3"/>
        <w:spacing w:before="116" w:line="288" w:lineRule="auto"/>
        <w:ind w:left="313" w:right="162" w:firstLine="567"/>
        <w:jc w:val="both"/>
      </w:pPr>
      <w:r>
        <w:pict>
          <v:shape id="_x0000_s3578" style="position:absolute;left:0;text-align:left;margin-left:308.9pt;margin-top:163.35pt;width:43.7pt;height:7.75pt;z-index:15737856;mso-position-horizontal-relative:page" coordorigin="6178,3267" coordsize="874,155" path="m7051,3344r-158,-77l6893,3332r-715,l6178,3355r715,l6893,3422r158,-78xe" fillcolor="black" stroked="f">
            <v:path arrowok="t"/>
            <w10:wrap anchorx="page"/>
          </v:shape>
        </w:pict>
      </w:r>
      <w:r>
        <w:pict>
          <v:shape id="_x0000_s3577" style="position:absolute;left:0;text-align:left;margin-left:423.35pt;margin-top:163.35pt;width:27.5pt;height:7.75pt;z-index:15738880;mso-position-horizontal-relative:page" coordorigin="8467,3267" coordsize="550,155" path="m9017,3344r-156,-77l8861,3332r-394,l8467,3355r394,l8861,3422r156,-78xe" fillcolor="black" stroked="f">
            <v:path arrowok="t"/>
            <w10:wrap anchorx="page"/>
          </v:shape>
        </w:pict>
      </w:r>
      <w:r>
        <w:rPr>
          <w:noProof/>
          <w:lang w:eastAsia="ru-RU"/>
        </w:rPr>
        <w:drawing>
          <wp:anchor distT="0" distB="0" distL="0" distR="0" simplePos="0" relativeHeight="15739904" behindDoc="0" locked="0" layoutInCell="1" allowOverlap="1">
            <wp:simplePos x="0" y="0"/>
            <wp:positionH relativeFrom="page">
              <wp:posOffset>6127241</wp:posOffset>
            </wp:positionH>
            <wp:positionV relativeFrom="paragraph">
              <wp:posOffset>1600581</wp:posOffset>
            </wp:positionV>
            <wp:extent cx="99124" cy="290512"/>
            <wp:effectExtent l="0" t="0" r="0" b="0"/>
            <wp:wrapNone/>
            <wp:docPr id="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4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9124" cy="2905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3576" type="#_x0000_t202" style="position:absolute;left:0;text-align:left;margin-left:352.45pt;margin-top:148.9pt;width:71pt;height:36.6pt;z-index:15741440;mso-position-horizontal-relative:page;mso-position-vertical-relative:text" filled="f" strokeweight=".77pt">
            <v:textbox inset="0,0,0,0">
              <w:txbxContent>
                <w:p w:rsidR="00994E44" w:rsidRDefault="00AF5C2E">
                  <w:pPr>
                    <w:spacing w:before="62" w:line="249" w:lineRule="auto"/>
                    <w:ind w:left="115" w:right="200"/>
                    <w:rPr>
                      <w:rFonts w:ascii="Arial" w:hAnsi="Arial"/>
                      <w:i/>
                      <w:sz w:val="17"/>
                    </w:rPr>
                  </w:pPr>
                  <w:r>
                    <w:rPr>
                      <w:rFonts w:ascii="Arial" w:hAnsi="Arial"/>
                      <w:i/>
                      <w:w w:val="105"/>
                      <w:sz w:val="17"/>
                    </w:rPr>
                    <w:t>входной</w:t>
                  </w:r>
                  <w:r>
                    <w:rPr>
                      <w:rFonts w:ascii="Arial" w:hAnsi="Arial"/>
                      <w:i/>
                      <w:spacing w:val="1"/>
                      <w:w w:val="105"/>
                      <w:sz w:val="17"/>
                    </w:rPr>
                    <w:t xml:space="preserve"> </w:t>
                  </w:r>
                  <w:r>
                    <w:rPr>
                      <w:rFonts w:ascii="Arial" w:hAnsi="Arial"/>
                      <w:i/>
                      <w:w w:val="105"/>
                      <w:sz w:val="17"/>
                    </w:rPr>
                    <w:t>интерфейс</w:t>
                  </w:r>
                  <w:r>
                    <w:rPr>
                      <w:rFonts w:ascii="Arial" w:hAnsi="Arial"/>
                      <w:i/>
                      <w:spacing w:val="1"/>
                      <w:w w:val="105"/>
                      <w:sz w:val="17"/>
                    </w:rPr>
                    <w:t xml:space="preserve"> </w:t>
                  </w:r>
                  <w:r>
                    <w:rPr>
                      <w:rFonts w:ascii="Arial" w:hAnsi="Arial"/>
                      <w:i/>
                      <w:spacing w:val="-1"/>
                      <w:w w:val="105"/>
                      <w:sz w:val="17"/>
                    </w:rPr>
                    <w:t>компьютера</w:t>
                  </w:r>
                </w:p>
              </w:txbxContent>
            </v:textbox>
            <w10:wrap anchorx="page"/>
          </v:shape>
        </w:pict>
      </w:r>
      <w:r>
        <w:pict>
          <v:shape id="_x0000_s3575" type="#_x0000_t202" style="position:absolute;left:0;text-align:left;margin-left:450.85pt;margin-top:105.55pt;width:70.95pt;height:20.55pt;z-index:15741952;mso-position-horizontal-relative:page;mso-position-vertical-relative:text" filled="f" strokeweight=".77pt">
            <v:textbox inset="0,0,0,0">
              <w:txbxContent>
                <w:p w:rsidR="00994E44" w:rsidRDefault="00AF5C2E">
                  <w:pPr>
                    <w:spacing w:before="62"/>
                    <w:ind w:left="282"/>
                    <w:rPr>
                      <w:rFonts w:ascii="Arial" w:hAnsi="Arial"/>
                      <w:i/>
                      <w:sz w:val="17"/>
                    </w:rPr>
                  </w:pPr>
                  <w:r>
                    <w:rPr>
                      <w:rFonts w:ascii="Arial" w:hAnsi="Arial"/>
                      <w:i/>
                      <w:w w:val="105"/>
                      <w:sz w:val="17"/>
                    </w:rPr>
                    <w:t>оператор</w:t>
                  </w:r>
                </w:p>
              </w:txbxContent>
            </v:textbox>
            <w10:wrap anchorx="page"/>
          </v:shape>
        </w:pict>
      </w:r>
      <w:r>
        <w:t>Общая структура ввода/вывода между процессом и управляющим компьюте-</w:t>
      </w:r>
      <w:r>
        <w:rPr>
          <w:spacing w:val="1"/>
        </w:rPr>
        <w:t xml:space="preserve"> </w:t>
      </w:r>
      <w:r>
        <w:t xml:space="preserve">ром показана на рис. </w:t>
      </w:r>
      <w:hyperlink w:anchor="_bookmark11" w:history="1">
        <w:r>
          <w:t xml:space="preserve">1.5. </w:t>
        </w:r>
      </w:hyperlink>
      <w:r>
        <w:t>Хотя на практике используются разнообразные датчики,</w:t>
      </w:r>
      <w:r>
        <w:rPr>
          <w:spacing w:val="1"/>
        </w:rPr>
        <w:t xml:space="preserve"> </w:t>
      </w:r>
      <w:r>
        <w:t>исполнительные механизмы и согласующие устройства, основная структура ин-</w:t>
      </w:r>
      <w:r>
        <w:rPr>
          <w:spacing w:val="1"/>
        </w:rPr>
        <w:t xml:space="preserve"> </w:t>
      </w:r>
      <w:r>
        <w:t>терфейса</w:t>
      </w:r>
      <w:r>
        <w:rPr>
          <w:spacing w:val="-2"/>
        </w:rPr>
        <w:t xml:space="preserve"> </w:t>
      </w:r>
      <w:r>
        <w:t>всегда</w:t>
      </w:r>
      <w:r>
        <w:rPr>
          <w:spacing w:val="-2"/>
        </w:rPr>
        <w:t xml:space="preserve"> </w:t>
      </w:r>
      <w:r>
        <w:t>одна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та</w:t>
      </w:r>
      <w:r>
        <w:rPr>
          <w:spacing w:val="-1"/>
        </w:rPr>
        <w:t xml:space="preserve"> </w:t>
      </w:r>
      <w:r>
        <w:t>же.</w:t>
      </w:r>
    </w:p>
    <w:p w:rsidR="00994E44" w:rsidRDefault="00994E44">
      <w:pPr>
        <w:pStyle w:val="a3"/>
        <w:rPr>
          <w:sz w:val="20"/>
        </w:rPr>
      </w:pPr>
    </w:p>
    <w:p w:rsidR="00994E44" w:rsidRDefault="00994E44">
      <w:pPr>
        <w:pStyle w:val="a3"/>
        <w:rPr>
          <w:sz w:val="20"/>
        </w:rPr>
      </w:pPr>
    </w:p>
    <w:p w:rsidR="00994E44" w:rsidRDefault="00994E44">
      <w:pPr>
        <w:pStyle w:val="a3"/>
        <w:rPr>
          <w:sz w:val="20"/>
        </w:rPr>
      </w:pPr>
    </w:p>
    <w:p w:rsidR="00994E44" w:rsidRDefault="00994E44">
      <w:pPr>
        <w:pStyle w:val="a3"/>
        <w:rPr>
          <w:sz w:val="20"/>
        </w:rPr>
      </w:pPr>
    </w:p>
    <w:p w:rsidR="00994E44" w:rsidRDefault="00994E44">
      <w:pPr>
        <w:pStyle w:val="a3"/>
        <w:rPr>
          <w:sz w:val="20"/>
        </w:rPr>
      </w:pPr>
    </w:p>
    <w:p w:rsidR="00994E44" w:rsidRDefault="00994E44">
      <w:pPr>
        <w:pStyle w:val="a3"/>
        <w:rPr>
          <w:sz w:val="20"/>
        </w:rPr>
      </w:pPr>
    </w:p>
    <w:p w:rsidR="00994E44" w:rsidRDefault="00994E44">
      <w:pPr>
        <w:pStyle w:val="a3"/>
        <w:rPr>
          <w:sz w:val="20"/>
        </w:rPr>
      </w:pPr>
    </w:p>
    <w:p w:rsidR="00994E44" w:rsidRDefault="00994E44">
      <w:pPr>
        <w:pStyle w:val="a3"/>
        <w:rPr>
          <w:sz w:val="20"/>
        </w:rPr>
      </w:pPr>
    </w:p>
    <w:p w:rsidR="00994E44" w:rsidRDefault="00994E44">
      <w:pPr>
        <w:pStyle w:val="a3"/>
        <w:rPr>
          <w:sz w:val="20"/>
        </w:rPr>
      </w:pPr>
    </w:p>
    <w:p w:rsidR="00994E44" w:rsidRDefault="00994E44">
      <w:pPr>
        <w:pStyle w:val="a3"/>
        <w:rPr>
          <w:sz w:val="20"/>
        </w:rPr>
      </w:pPr>
    </w:p>
    <w:p w:rsidR="00994E44" w:rsidRDefault="00994E44">
      <w:pPr>
        <w:pStyle w:val="a3"/>
        <w:rPr>
          <w:sz w:val="20"/>
        </w:rPr>
      </w:pPr>
    </w:p>
    <w:p w:rsidR="00994E44" w:rsidRDefault="00994E44">
      <w:pPr>
        <w:pStyle w:val="a3"/>
        <w:rPr>
          <w:sz w:val="20"/>
        </w:rPr>
      </w:pPr>
    </w:p>
    <w:p w:rsidR="00994E44" w:rsidRDefault="00994E44">
      <w:pPr>
        <w:pStyle w:val="a3"/>
        <w:rPr>
          <w:sz w:val="20"/>
        </w:rPr>
      </w:pPr>
    </w:p>
    <w:p w:rsidR="00994E44" w:rsidRDefault="00994E44">
      <w:pPr>
        <w:pStyle w:val="a3"/>
        <w:rPr>
          <w:sz w:val="20"/>
        </w:rPr>
      </w:pPr>
    </w:p>
    <w:p w:rsidR="00994E44" w:rsidRDefault="00994E44">
      <w:pPr>
        <w:pStyle w:val="a3"/>
        <w:spacing w:before="11"/>
        <w:rPr>
          <w:sz w:val="21"/>
        </w:rPr>
      </w:pPr>
    </w:p>
    <w:p w:rsidR="00994E44" w:rsidRDefault="00AF5C2E">
      <w:pPr>
        <w:spacing w:before="90"/>
        <w:ind w:left="680"/>
        <w:rPr>
          <w:sz w:val="24"/>
        </w:rPr>
      </w:pPr>
      <w:r>
        <w:pict>
          <v:group id="_x0000_s3566" style="position:absolute;left:0;text-align:left;margin-left:86.7pt;margin-top:-155.7pt;width:222.65pt;height:151pt;z-index:15737344;mso-position-horizontal-relative:page" coordorigin="1734,-3114" coordsize="4453,3020">
            <v:shape id="_x0000_s3574" style="position:absolute;left:1740;top:-3109;width:2564;height:3009" coordorigin="1740,-3108" coordsize="2564,3009" path="m2101,-3108r-62,13l1963,-3063r-68,47l1838,-2958r-46,67l1759,-2814r-17,82l1740,-2687r,2160l1750,-441r22,79l1813,-288r52,63l1927,-173r73,39l2081,-110r85,10l3875,-100r87,-10l4040,-134r74,-39l4177,-225r53,-63l4271,-362r23,-79l4303,-527r,-2160l4294,-2774r-23,-81l4230,-2926r-53,-64l4114,-3041r-74,-41l3962,-3105r-21,-3l2101,-3108e" filled="f" strokeweight=".20356mm">
              <v:path arrowok="t"/>
            </v:shape>
            <v:shape id="_x0000_s3573" style="position:absolute;left:2058;top:-2108;width:1833;height:1594" coordorigin="2058,-2108" coordsize="1833,1594" o:spt="100" adj="0,,0" path="m2058,-1767r2,70l2064,-1634r6,58l2074,-1550r6,23l2083,-1504r6,19l2095,-1467r5,13l2108,-1442r6,8l2122,-1428r7,1l3820,-1427r7,-1l3840,-1442r6,-12l3852,-1467r8,-18l3864,-1504r6,-23l3874,-1550r6,-26l3884,-1634r5,-63l3890,-1767r-1,-69l3884,-1900r-4,-58l3874,-1984r-4,-23l3864,-2030r-4,-19l3852,-2067r-6,-13l3840,-2092r-13,-13l3820,-2108r-1691,l2122,-2105r-8,6l2108,-2092r-8,12l2095,-2067r-6,18l2083,-2030r-3,23l2074,-1984r-4,26l2064,-1900r-4,64l2058,-1767xm2129,-1427r8,-1l2144,-1434r6,-8l2159,-1454r5,-13l2170,-1485r6,-19l2179,-1527r6,-23l2189,-1576r6,-58l2198,-1697r3,-70l2198,-1836r-3,-64l2189,-1958r-4,-26l2179,-2007r-3,-23l2170,-2049r-6,-18l2159,-2080r-9,-12l2144,-2099r-7,-6l2129,-2108t-64,1254l2068,-785r3,63l2077,-664r4,28l2084,-614r6,23l2096,-572r4,18l2108,-540r6,10l2119,-521r9,6l2134,-514r1689,l3830,-515r6,-6l3842,-530r8,-10l3856,-554r4,-18l3865,-591r6,-23l3875,-636r5,-28l3884,-722r5,-63l3890,-854r-1,-69l3884,-987r-4,-57l3875,-1071r-4,-23l3860,-1137r-4,-17l3850,-1167r-8,-12l3836,-1186r-6,-6l3823,-1194r-1689,l2128,-1192r-9,6l2114,-1179r-6,12l2100,-1154r-4,17l2090,-1118r-6,24l2081,-1071r-4,27l2071,-987r-3,64l2065,-854xm2134,-514r7,-1l2147,-521r6,-9l2160,-540r6,-14l2170,-572r6,-19l2182,-614r3,-22l2189,-664r6,-58l2198,-785r3,-69l2198,-923r-3,-64l2189,-1044r-4,-27l2182,-1094r-6,-24l2170,-1137r-4,-17l2160,-1167r-7,-12l2147,-1186r-6,-6l2134,-1194e" filled="f" strokeweight=".77pt">
              <v:stroke joinstyle="round"/>
              <v:formulas/>
              <v:path arrowok="t" o:connecttype="segments"/>
            </v:shape>
            <v:shape id="_x0000_s3572" style="position:absolute;left:3889;top:-1867;width:869;height:1068" coordorigin="3889,-1866" coordsize="869,1068" o:spt="100" adj="0,,0" path="m4758,-888r-712,l4046,-954r-156,79l4046,-798r,-68l4758,-866r,-22xm4758,-1790r-156,-76l4602,-1802r-713,l3889,-1779r713,l4602,-1712r156,-78xe" fillcolor="black" stroked="f">
              <v:stroke joinstyle="round"/>
              <v:formulas/>
              <v:path arrowok="t" o:connecttype="segments"/>
            </v:shape>
            <v:shape id="_x0000_s3571" type="#_x0000_t202" style="position:absolute;left:1975;top:-2928;width:1749;height:400" filled="f" stroked="f">
              <v:textbox inset="0,0,0,0">
                <w:txbxContent>
                  <w:p w:rsidR="00994E44" w:rsidRDefault="00AF5C2E">
                    <w:pPr>
                      <w:spacing w:line="252" w:lineRule="auto"/>
                      <w:ind w:right="16"/>
                      <w:rPr>
                        <w:rFonts w:ascii="Microsoft Sans Serif" w:hAnsi="Microsoft Sans Serif"/>
                        <w:sz w:val="17"/>
                      </w:rPr>
                    </w:pPr>
                    <w:r>
                      <w:rPr>
                        <w:rFonts w:ascii="Microsoft Sans Serif" w:hAnsi="Microsoft Sans Serif"/>
                        <w:w w:val="105"/>
                        <w:sz w:val="17"/>
                      </w:rPr>
                      <w:t>физический/</w:t>
                    </w:r>
                    <w:r>
                      <w:rPr>
                        <w:rFonts w:ascii="Microsoft Sans Serif" w:hAnsi="Microsoft Sans Serif"/>
                        <w:spacing w:val="1"/>
                        <w:w w:val="105"/>
                        <w:sz w:val="17"/>
                      </w:rPr>
                      <w:t xml:space="preserve"> </w:t>
                    </w:r>
                    <w:r>
                      <w:rPr>
                        <w:rFonts w:ascii="Microsoft Sans Serif" w:hAnsi="Microsoft Sans Serif"/>
                        <w:sz w:val="17"/>
                      </w:rPr>
                      <w:t>технический</w:t>
                    </w:r>
                    <w:r>
                      <w:rPr>
                        <w:rFonts w:ascii="Microsoft Sans Serif" w:hAnsi="Microsoft Sans Serif"/>
                        <w:spacing w:val="29"/>
                        <w:sz w:val="17"/>
                      </w:rPr>
                      <w:t xml:space="preserve"> </w:t>
                    </w:r>
                    <w:r>
                      <w:rPr>
                        <w:rFonts w:ascii="Microsoft Sans Serif" w:hAnsi="Microsoft Sans Serif"/>
                        <w:sz w:val="17"/>
                      </w:rPr>
                      <w:t>процесс</w:t>
                    </w:r>
                  </w:p>
                </w:txbxContent>
              </v:textbox>
            </v:shape>
            <v:shape id="_x0000_s3570" type="#_x0000_t202" style="position:absolute;left:2256;top:-1873;width:737;height:198" filled="f" stroked="f">
              <v:textbox inset="0,0,0,0">
                <w:txbxContent>
                  <w:p w:rsidR="00994E44" w:rsidRDefault="00AF5C2E">
                    <w:pPr>
                      <w:rPr>
                        <w:rFonts w:ascii="Arial" w:hAnsi="Arial"/>
                        <w:i/>
                        <w:sz w:val="17"/>
                      </w:rPr>
                    </w:pPr>
                    <w:r>
                      <w:rPr>
                        <w:rFonts w:ascii="Arial" w:hAnsi="Arial"/>
                        <w:i/>
                        <w:w w:val="105"/>
                        <w:sz w:val="17"/>
                      </w:rPr>
                      <w:t>датчики</w:t>
                    </w:r>
                  </w:p>
                </w:txbxContent>
              </v:textbox>
            </v:shape>
            <v:shape id="_x0000_s3569" type="#_x0000_t202" style="position:absolute;left:2246;top:-1070;width:1457;height:402" filled="f" stroked="f">
              <v:textbox inset="0,0,0,0">
                <w:txbxContent>
                  <w:p w:rsidR="00994E44" w:rsidRDefault="00AF5C2E">
                    <w:pPr>
                      <w:spacing w:line="249" w:lineRule="auto"/>
                      <w:rPr>
                        <w:rFonts w:ascii="Arial" w:hAnsi="Arial"/>
                        <w:i/>
                        <w:sz w:val="17"/>
                      </w:rPr>
                    </w:pPr>
                    <w:r>
                      <w:rPr>
                        <w:rFonts w:ascii="Arial" w:hAnsi="Arial"/>
                        <w:i/>
                        <w:sz w:val="17"/>
                      </w:rPr>
                      <w:t>исполнительные</w:t>
                    </w:r>
                    <w:r>
                      <w:rPr>
                        <w:rFonts w:ascii="Arial" w:hAnsi="Arial"/>
                        <w:i/>
                        <w:spacing w:val="1"/>
                        <w:sz w:val="17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w w:val="105"/>
                        <w:sz w:val="17"/>
                      </w:rPr>
                      <w:t>механизмы</w:t>
                    </w:r>
                  </w:p>
                </w:txbxContent>
              </v:textbox>
            </v:shape>
            <v:shape id="_x0000_s3568" type="#_x0000_t202" style="position:absolute;left:4759;top:-1243;width:1420;height:731" filled="f" strokeweight=".77pt">
              <v:textbox inset="0,0,0,0">
                <w:txbxContent>
                  <w:p w:rsidR="00994E44" w:rsidRDefault="00AF5C2E">
                    <w:pPr>
                      <w:spacing w:before="62" w:line="249" w:lineRule="auto"/>
                      <w:ind w:left="115"/>
                      <w:rPr>
                        <w:rFonts w:ascii="Arial" w:hAnsi="Arial"/>
                        <w:i/>
                        <w:sz w:val="17"/>
                      </w:rPr>
                    </w:pPr>
                    <w:r>
                      <w:rPr>
                        <w:rFonts w:ascii="Arial" w:hAnsi="Arial"/>
                        <w:i/>
                        <w:sz w:val="17"/>
                      </w:rPr>
                      <w:t>согласование</w:t>
                    </w:r>
                    <w:r>
                      <w:rPr>
                        <w:rFonts w:ascii="Arial" w:hAnsi="Arial"/>
                        <w:i/>
                        <w:spacing w:val="-45"/>
                        <w:sz w:val="17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w w:val="105"/>
                        <w:sz w:val="17"/>
                      </w:rPr>
                      <w:t>выходных</w:t>
                    </w:r>
                    <w:r>
                      <w:rPr>
                        <w:rFonts w:ascii="Arial" w:hAnsi="Arial"/>
                        <w:i/>
                        <w:spacing w:val="1"/>
                        <w:w w:val="105"/>
                        <w:sz w:val="17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w w:val="105"/>
                        <w:sz w:val="17"/>
                      </w:rPr>
                      <w:t>сигналов</w:t>
                    </w:r>
                  </w:p>
                </w:txbxContent>
              </v:textbox>
            </v:shape>
            <v:shape id="_x0000_s3567" type="#_x0000_t202" style="position:absolute;left:4759;top:-2156;width:1420;height:732" filled="f" strokeweight=".77pt">
              <v:textbox inset="0,0,0,0">
                <w:txbxContent>
                  <w:p w:rsidR="00994E44" w:rsidRDefault="00AF5C2E">
                    <w:pPr>
                      <w:spacing w:before="62" w:line="249" w:lineRule="auto"/>
                      <w:ind w:left="115"/>
                      <w:rPr>
                        <w:rFonts w:ascii="Arial" w:hAnsi="Arial"/>
                        <w:i/>
                        <w:sz w:val="17"/>
                      </w:rPr>
                    </w:pPr>
                    <w:r>
                      <w:rPr>
                        <w:rFonts w:ascii="Arial" w:hAnsi="Arial"/>
                        <w:i/>
                        <w:sz w:val="17"/>
                      </w:rPr>
                      <w:t>согласование</w:t>
                    </w:r>
                    <w:r>
                      <w:rPr>
                        <w:rFonts w:ascii="Arial" w:hAnsi="Arial"/>
                        <w:i/>
                        <w:spacing w:val="-45"/>
                        <w:sz w:val="17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w w:val="105"/>
                        <w:sz w:val="17"/>
                      </w:rPr>
                      <w:t>входных</w:t>
                    </w:r>
                    <w:r>
                      <w:rPr>
                        <w:rFonts w:ascii="Arial" w:hAnsi="Arial"/>
                        <w:i/>
                        <w:spacing w:val="1"/>
                        <w:w w:val="105"/>
                        <w:sz w:val="17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w w:val="105"/>
                        <w:sz w:val="17"/>
                      </w:rPr>
                      <w:t>сигналов</w:t>
                    </w:r>
                  </w:p>
                </w:txbxContent>
              </v:textbox>
            </v:shape>
            <w10:wrap anchorx="page"/>
          </v:group>
        </w:pict>
      </w:r>
      <w:r>
        <w:pict>
          <v:shape id="_x0000_s3565" style="position:absolute;left:0;text-align:left;margin-left:309pt;margin-top:-47.7pt;width:43.45pt;height:7.8pt;z-index:15738368;mso-position-horizontal-relative:page" coordorigin="6180,-954" coordsize="869,156" path="m7049,-888r-713,l6336,-954r-156,79l6336,-798r,-68l7049,-866r,-22xe" fillcolor="black" stroked="f">
            <v:path arrowok="t"/>
            <w10:wrap anchorx="page"/>
          </v:shape>
        </w:pict>
      </w:r>
      <w:r>
        <w:pict>
          <v:shape id="_x0000_s3564" style="position:absolute;left:0;text-align:left;margin-left:423.5pt;margin-top:-47.7pt;width:27.4pt;height:7.8pt;z-index:15739392;mso-position-horizontal-relative:page" coordorigin="8470,-954" coordsize="548,156" path="m9017,-888r-391,l8626,-954r-156,79l8626,-798r,-68l9017,-866r,-22xe" fillcolor="black" stroked="f">
            <v:path arrowok="t"/>
            <w10:wrap anchorx="page"/>
          </v:shape>
        </w:pict>
      </w:r>
      <w:r>
        <w:pict>
          <v:shape id="_x0000_s3563" type="#_x0000_t202" style="position:absolute;left:0;text-align:left;margin-left:352.45pt;margin-top:-62.1pt;width:71pt;height:36.55pt;z-index:15740416;mso-position-horizontal-relative:page" filled="f" strokeweight=".77pt">
            <v:textbox inset="0,0,0,0">
              <w:txbxContent>
                <w:p w:rsidR="00994E44" w:rsidRDefault="00AF5C2E">
                  <w:pPr>
                    <w:spacing w:before="62" w:line="249" w:lineRule="auto"/>
                    <w:ind w:left="115" w:right="200"/>
                    <w:rPr>
                      <w:rFonts w:ascii="Arial" w:hAnsi="Arial"/>
                      <w:i/>
                      <w:sz w:val="17"/>
                    </w:rPr>
                  </w:pPr>
                  <w:r>
                    <w:rPr>
                      <w:rFonts w:ascii="Arial" w:hAnsi="Arial"/>
                      <w:i/>
                      <w:w w:val="105"/>
                      <w:sz w:val="17"/>
                    </w:rPr>
                    <w:t>выходной</w:t>
                  </w:r>
                  <w:r>
                    <w:rPr>
                      <w:rFonts w:ascii="Arial" w:hAnsi="Arial"/>
                      <w:i/>
                      <w:spacing w:val="1"/>
                      <w:w w:val="105"/>
                      <w:sz w:val="17"/>
                    </w:rPr>
                    <w:t xml:space="preserve"> </w:t>
                  </w:r>
                  <w:r>
                    <w:rPr>
                      <w:rFonts w:ascii="Arial" w:hAnsi="Arial"/>
                      <w:i/>
                      <w:w w:val="105"/>
                      <w:sz w:val="17"/>
                    </w:rPr>
                    <w:t>интерфейс</w:t>
                  </w:r>
                  <w:r>
                    <w:rPr>
                      <w:rFonts w:ascii="Arial" w:hAnsi="Arial"/>
                      <w:i/>
                      <w:spacing w:val="1"/>
                      <w:w w:val="105"/>
                      <w:sz w:val="17"/>
                    </w:rPr>
                    <w:t xml:space="preserve"> </w:t>
                  </w:r>
                  <w:r>
                    <w:rPr>
                      <w:rFonts w:ascii="Arial" w:hAnsi="Arial"/>
                      <w:i/>
                      <w:spacing w:val="-1"/>
                      <w:w w:val="105"/>
                      <w:sz w:val="17"/>
                    </w:rPr>
                    <w:t>компьютера</w:t>
                  </w:r>
                </w:p>
              </w:txbxContent>
            </v:textbox>
            <w10:wrap anchorx="page"/>
          </v:shape>
        </w:pict>
      </w:r>
      <w:r>
        <w:pict>
          <v:shape id="_x0000_s3562" type="#_x0000_t202" style="position:absolute;left:0;text-align:left;margin-left:450.85pt;margin-top:-107.8pt;width:70.95pt;height:84.55pt;z-index:15740928;mso-position-horizontal-relative:page" filled="f" strokeweight=".77pt">
            <v:textbox inset="0,0,0,0">
              <w:txbxContent>
                <w:p w:rsidR="00994E44" w:rsidRDefault="00994E44">
                  <w:pPr>
                    <w:pStyle w:val="a3"/>
                    <w:rPr>
                      <w:sz w:val="20"/>
                    </w:rPr>
                  </w:pPr>
                </w:p>
                <w:p w:rsidR="00994E44" w:rsidRDefault="00994E44">
                  <w:pPr>
                    <w:pStyle w:val="a3"/>
                    <w:rPr>
                      <w:sz w:val="20"/>
                    </w:rPr>
                  </w:pPr>
                </w:p>
                <w:p w:rsidR="00994E44" w:rsidRDefault="00994E44">
                  <w:pPr>
                    <w:pStyle w:val="a3"/>
                    <w:spacing w:before="2"/>
                    <w:rPr>
                      <w:sz w:val="18"/>
                    </w:rPr>
                  </w:pPr>
                </w:p>
                <w:p w:rsidR="00994E44" w:rsidRDefault="00AF5C2E">
                  <w:pPr>
                    <w:spacing w:line="249" w:lineRule="auto"/>
                    <w:ind w:left="215" w:hanging="87"/>
                    <w:rPr>
                      <w:rFonts w:ascii="Arial" w:hAnsi="Arial"/>
                      <w:i/>
                      <w:sz w:val="17"/>
                    </w:rPr>
                  </w:pPr>
                  <w:r>
                    <w:rPr>
                      <w:rFonts w:ascii="Arial" w:hAnsi="Arial"/>
                      <w:i/>
                      <w:sz w:val="17"/>
                    </w:rPr>
                    <w:t>управляющий</w:t>
                  </w:r>
                  <w:r>
                    <w:rPr>
                      <w:rFonts w:ascii="Arial" w:hAnsi="Arial"/>
                      <w:i/>
                      <w:spacing w:val="-45"/>
                      <w:sz w:val="17"/>
                    </w:rPr>
                    <w:t xml:space="preserve"> </w:t>
                  </w:r>
                  <w:r>
                    <w:rPr>
                      <w:rFonts w:ascii="Arial" w:hAnsi="Arial"/>
                      <w:i/>
                      <w:w w:val="105"/>
                      <w:sz w:val="17"/>
                    </w:rPr>
                    <w:t>компьютер</w:t>
                  </w:r>
                </w:p>
              </w:txbxContent>
            </v:textbox>
            <w10:wrap anchorx="page"/>
          </v:shape>
        </w:pict>
      </w:r>
      <w:bookmarkStart w:id="10" w:name="_bookmark11"/>
      <w:bookmarkEnd w:id="10"/>
      <w:r>
        <w:rPr>
          <w:spacing w:val="15"/>
          <w:sz w:val="24"/>
        </w:rPr>
        <w:t xml:space="preserve">Рис. </w:t>
      </w:r>
      <w:hyperlink w:anchor="_bookmark11" w:history="1">
        <w:r>
          <w:rPr>
            <w:sz w:val="24"/>
          </w:rPr>
          <w:t>1.5.</w:t>
        </w:r>
      </w:hyperlink>
      <w:r>
        <w:rPr>
          <w:spacing w:val="-3"/>
          <w:sz w:val="24"/>
        </w:rPr>
        <w:t xml:space="preserve"> </w:t>
      </w:r>
      <w:r>
        <w:rPr>
          <w:sz w:val="24"/>
        </w:rPr>
        <w:t>Общая</w:t>
      </w:r>
      <w:r>
        <w:rPr>
          <w:spacing w:val="-4"/>
          <w:sz w:val="24"/>
        </w:rPr>
        <w:t xml:space="preserve"> </w:t>
      </w:r>
      <w:r>
        <w:rPr>
          <w:sz w:val="24"/>
        </w:rPr>
        <w:t>структура</w:t>
      </w:r>
      <w:r>
        <w:rPr>
          <w:spacing w:val="-3"/>
          <w:sz w:val="24"/>
        </w:rPr>
        <w:t xml:space="preserve"> </w:t>
      </w:r>
      <w:r>
        <w:rPr>
          <w:sz w:val="24"/>
        </w:rPr>
        <w:t>ввода/вывода</w:t>
      </w:r>
      <w:r>
        <w:rPr>
          <w:spacing w:val="-4"/>
          <w:sz w:val="24"/>
        </w:rPr>
        <w:t xml:space="preserve"> </w:t>
      </w:r>
      <w:r>
        <w:rPr>
          <w:sz w:val="24"/>
        </w:rPr>
        <w:t>между процессом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управляющим</w:t>
      </w:r>
      <w:r>
        <w:rPr>
          <w:spacing w:val="-3"/>
          <w:sz w:val="24"/>
        </w:rPr>
        <w:t xml:space="preserve"> </w:t>
      </w:r>
      <w:r>
        <w:rPr>
          <w:sz w:val="24"/>
        </w:rPr>
        <w:t>компьютером</w:t>
      </w:r>
    </w:p>
    <w:p w:rsidR="00994E44" w:rsidRDefault="00994E44">
      <w:pPr>
        <w:pStyle w:val="a3"/>
        <w:rPr>
          <w:sz w:val="26"/>
        </w:rPr>
      </w:pPr>
    </w:p>
    <w:p w:rsidR="00994E44" w:rsidRDefault="00994E44">
      <w:pPr>
        <w:pStyle w:val="a3"/>
        <w:spacing w:before="7"/>
        <w:rPr>
          <w:sz w:val="20"/>
        </w:rPr>
      </w:pPr>
    </w:p>
    <w:p w:rsidR="00994E44" w:rsidRDefault="00AF5C2E">
      <w:pPr>
        <w:ind w:left="314"/>
        <w:jc w:val="both"/>
        <w:rPr>
          <w:i/>
          <w:sz w:val="28"/>
        </w:rPr>
      </w:pPr>
      <w:r>
        <w:rPr>
          <w:i/>
          <w:sz w:val="28"/>
        </w:rPr>
        <w:t>Датчики</w:t>
      </w:r>
      <w:r>
        <w:rPr>
          <w:i/>
          <w:spacing w:val="-12"/>
          <w:sz w:val="28"/>
        </w:rPr>
        <w:t xml:space="preserve"> </w:t>
      </w:r>
      <w:r>
        <w:rPr>
          <w:i/>
          <w:sz w:val="28"/>
        </w:rPr>
        <w:t>(первичные</w:t>
      </w:r>
      <w:r>
        <w:rPr>
          <w:i/>
          <w:spacing w:val="-13"/>
          <w:sz w:val="28"/>
        </w:rPr>
        <w:t xml:space="preserve"> </w:t>
      </w:r>
      <w:r>
        <w:rPr>
          <w:i/>
          <w:sz w:val="28"/>
        </w:rPr>
        <w:t>измерительные</w:t>
      </w:r>
      <w:r>
        <w:rPr>
          <w:i/>
          <w:spacing w:val="-12"/>
          <w:sz w:val="28"/>
        </w:rPr>
        <w:t xml:space="preserve"> </w:t>
      </w:r>
      <w:r>
        <w:rPr>
          <w:i/>
          <w:sz w:val="28"/>
        </w:rPr>
        <w:t>преобразователи)</w:t>
      </w:r>
    </w:p>
    <w:p w:rsidR="00994E44" w:rsidRDefault="00AF5C2E">
      <w:pPr>
        <w:pStyle w:val="a3"/>
        <w:spacing w:before="122" w:line="288" w:lineRule="auto"/>
        <w:ind w:left="313" w:right="162" w:firstLine="567"/>
        <w:jc w:val="both"/>
      </w:pPr>
      <w:r>
        <w:t>Для большинства физических величин существует множество измеритель-</w:t>
      </w:r>
      <w:r>
        <w:rPr>
          <w:spacing w:val="1"/>
        </w:rPr>
        <w:t xml:space="preserve"> </w:t>
      </w:r>
      <w:r>
        <w:t>ных технологий, характеризуемых зависимостью между вырабатываемым сигна-</w:t>
      </w:r>
      <w:r>
        <w:rPr>
          <w:spacing w:val="1"/>
        </w:rPr>
        <w:t xml:space="preserve"> </w:t>
      </w:r>
      <w:r>
        <w:t xml:space="preserve">лом и измеряемой величиной. Датчик или первичный преобразователь состоит </w:t>
      </w:r>
      <w:r>
        <w:t>из</w:t>
      </w:r>
      <w:r>
        <w:rPr>
          <w:spacing w:val="1"/>
        </w:rPr>
        <w:t xml:space="preserve"> </w:t>
      </w:r>
      <w:r>
        <w:t>двух</w:t>
      </w:r>
      <w:r>
        <w:rPr>
          <w:spacing w:val="-2"/>
        </w:rPr>
        <w:t xml:space="preserve"> </w:t>
      </w:r>
      <w:r>
        <w:t>частей:</w:t>
      </w:r>
      <w:r>
        <w:rPr>
          <w:spacing w:val="-3"/>
        </w:rPr>
        <w:t xml:space="preserve"> </w:t>
      </w:r>
      <w:r>
        <w:t>чувствительного</w:t>
      </w:r>
      <w:r>
        <w:rPr>
          <w:spacing w:val="2"/>
        </w:rPr>
        <w:t xml:space="preserve"> </w:t>
      </w:r>
      <w:r>
        <w:t>элемента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измерительного</w:t>
      </w:r>
      <w:r>
        <w:rPr>
          <w:spacing w:val="-2"/>
        </w:rPr>
        <w:t xml:space="preserve"> </w:t>
      </w:r>
      <w:r>
        <w:t>преобразователя.</w:t>
      </w:r>
    </w:p>
    <w:p w:rsidR="00994E44" w:rsidRDefault="00AF5C2E">
      <w:pPr>
        <w:pStyle w:val="a3"/>
        <w:spacing w:line="288" w:lineRule="auto"/>
        <w:ind w:left="313" w:right="161" w:firstLine="567"/>
        <w:jc w:val="both"/>
      </w:pPr>
      <w:r>
        <w:t>Результат измерения – это «реакция чувствительного элемента», которая на</w:t>
      </w:r>
      <w:r>
        <w:rPr>
          <w:spacing w:val="1"/>
        </w:rPr>
        <w:t xml:space="preserve"> </w:t>
      </w:r>
      <w:r>
        <w:t>выходе</w:t>
      </w:r>
      <w:r>
        <w:rPr>
          <w:spacing w:val="1"/>
        </w:rPr>
        <w:t xml:space="preserve"> </w:t>
      </w:r>
      <w:r>
        <w:t>датчика</w:t>
      </w:r>
      <w:r>
        <w:rPr>
          <w:spacing w:val="1"/>
        </w:rPr>
        <w:t xml:space="preserve"> </w:t>
      </w:r>
      <w:r>
        <w:t>представляет</w:t>
      </w:r>
      <w:r>
        <w:rPr>
          <w:spacing w:val="1"/>
        </w:rPr>
        <w:t xml:space="preserve"> </w:t>
      </w:r>
      <w:r>
        <w:t>собой</w:t>
      </w:r>
      <w:r>
        <w:rPr>
          <w:spacing w:val="1"/>
        </w:rPr>
        <w:t xml:space="preserve"> </w:t>
      </w:r>
      <w:r>
        <w:t>электрическую</w:t>
      </w:r>
      <w:r>
        <w:rPr>
          <w:spacing w:val="1"/>
        </w:rPr>
        <w:t xml:space="preserve"> </w:t>
      </w:r>
      <w:r>
        <w:t>величину,</w:t>
      </w:r>
      <w:r>
        <w:rPr>
          <w:spacing w:val="1"/>
        </w:rPr>
        <w:t xml:space="preserve"> </w:t>
      </w:r>
      <w:r>
        <w:t>распространяю-</w:t>
      </w:r>
      <w:r>
        <w:rPr>
          <w:spacing w:val="1"/>
        </w:rPr>
        <w:t xml:space="preserve"> </w:t>
      </w:r>
      <w:r>
        <w:t xml:space="preserve">щуюся дальше по проводнику. Иногда </w:t>
      </w:r>
      <w:r>
        <w:t>в качестве выходного сигнала использует-</w:t>
      </w:r>
      <w:r>
        <w:rPr>
          <w:spacing w:val="1"/>
        </w:rPr>
        <w:t xml:space="preserve"> </w:t>
      </w:r>
      <w:r>
        <w:t>ся</w:t>
      </w:r>
      <w:r>
        <w:rPr>
          <w:spacing w:val="-2"/>
        </w:rPr>
        <w:t xml:space="preserve"> </w:t>
      </w:r>
      <w:r>
        <w:t>пневматический сигнал.</w:t>
      </w:r>
    </w:p>
    <w:p w:rsidR="00994E44" w:rsidRDefault="00AF5C2E">
      <w:pPr>
        <w:pStyle w:val="a3"/>
        <w:spacing w:line="288" w:lineRule="auto"/>
        <w:ind w:left="313" w:right="161" w:firstLine="567"/>
        <w:jc w:val="both"/>
      </w:pPr>
      <w:r>
        <w:t>Главное достоинство электрических датчиков – это гибкость и разнообразие</w:t>
      </w:r>
      <w:r>
        <w:rPr>
          <w:spacing w:val="1"/>
        </w:rPr>
        <w:t xml:space="preserve"> </w:t>
      </w:r>
      <w:r>
        <w:t>способов обработки сигнала. Следует отметить, что электрический сигнал можно</w:t>
      </w:r>
      <w:r>
        <w:rPr>
          <w:spacing w:val="1"/>
        </w:rPr>
        <w:t xml:space="preserve"> </w:t>
      </w:r>
      <w:r>
        <w:t>передавать на большие расстояния с очен</w:t>
      </w:r>
      <w:r>
        <w:t>ь малыми затратами энергии. Пневмати-</w:t>
      </w:r>
      <w:r>
        <w:rPr>
          <w:spacing w:val="1"/>
        </w:rPr>
        <w:t xml:space="preserve"> </w:t>
      </w:r>
      <w:r>
        <w:t>ческие датчики, по сравнению с электрическими, обычно дешевле, меньше по</w:t>
      </w:r>
      <w:r>
        <w:rPr>
          <w:spacing w:val="1"/>
        </w:rPr>
        <w:t xml:space="preserve"> </w:t>
      </w:r>
      <w:r>
        <w:t>размерам,</w:t>
      </w:r>
      <w:r>
        <w:rPr>
          <w:spacing w:val="1"/>
        </w:rPr>
        <w:t xml:space="preserve"> </w:t>
      </w:r>
      <w:r>
        <w:t>проще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нечувствительны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возмущениям.</w:t>
      </w:r>
      <w:r>
        <w:rPr>
          <w:spacing w:val="1"/>
        </w:rPr>
        <w:t xml:space="preserve"> </w:t>
      </w:r>
      <w:r>
        <w:t>Более</w:t>
      </w:r>
      <w:r>
        <w:rPr>
          <w:spacing w:val="1"/>
        </w:rPr>
        <w:t xml:space="preserve"> </w:t>
      </w:r>
      <w:r>
        <w:t>того,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условиях</w:t>
      </w:r>
      <w:r>
        <w:rPr>
          <w:spacing w:val="1"/>
        </w:rPr>
        <w:t xml:space="preserve"> </w:t>
      </w:r>
      <w:r>
        <w:t>взрыво- и пожароопасной среды пневматические датчики более безопасны, чем</w:t>
      </w:r>
      <w:r>
        <w:rPr>
          <w:spacing w:val="1"/>
        </w:rPr>
        <w:t xml:space="preserve"> </w:t>
      </w:r>
      <w:r>
        <w:t>электрические.</w:t>
      </w:r>
    </w:p>
    <w:p w:rsidR="00994E44" w:rsidRDefault="00AF5C2E">
      <w:pPr>
        <w:pStyle w:val="a3"/>
        <w:ind w:left="881"/>
        <w:jc w:val="both"/>
      </w:pPr>
      <w:r>
        <w:t>Различают</w:t>
      </w:r>
      <w:r>
        <w:rPr>
          <w:spacing w:val="-6"/>
        </w:rPr>
        <w:t xml:space="preserve"> </w:t>
      </w:r>
      <w:r>
        <w:t>три</w:t>
      </w:r>
      <w:r>
        <w:rPr>
          <w:spacing w:val="-7"/>
        </w:rPr>
        <w:t xml:space="preserve"> </w:t>
      </w:r>
      <w:r>
        <w:t>класса</w:t>
      </w:r>
      <w:r>
        <w:rPr>
          <w:spacing w:val="-5"/>
        </w:rPr>
        <w:t xml:space="preserve"> </w:t>
      </w:r>
      <w:r>
        <w:t>датчиков:</w:t>
      </w:r>
    </w:p>
    <w:p w:rsidR="00994E44" w:rsidRDefault="00AF5C2E">
      <w:pPr>
        <w:pStyle w:val="a5"/>
        <w:numPr>
          <w:ilvl w:val="0"/>
          <w:numId w:val="20"/>
        </w:numPr>
        <w:tabs>
          <w:tab w:val="left" w:pos="1165"/>
        </w:tabs>
        <w:spacing w:before="64"/>
        <w:ind w:left="1164"/>
        <w:rPr>
          <w:sz w:val="28"/>
        </w:rPr>
      </w:pPr>
      <w:r>
        <w:rPr>
          <w:sz w:val="28"/>
        </w:rPr>
        <w:t>аналоговые</w:t>
      </w:r>
      <w:r>
        <w:rPr>
          <w:spacing w:val="-6"/>
          <w:sz w:val="28"/>
        </w:rPr>
        <w:t xml:space="preserve"> </w:t>
      </w:r>
      <w:r>
        <w:rPr>
          <w:sz w:val="28"/>
        </w:rPr>
        <w:t>датчики,</w:t>
      </w:r>
      <w:r>
        <w:rPr>
          <w:spacing w:val="-7"/>
          <w:sz w:val="28"/>
        </w:rPr>
        <w:t xml:space="preserve"> </w:t>
      </w:r>
      <w:r>
        <w:rPr>
          <w:sz w:val="28"/>
        </w:rPr>
        <w:t>т.е.</w:t>
      </w:r>
      <w:r>
        <w:rPr>
          <w:spacing w:val="-7"/>
          <w:sz w:val="28"/>
        </w:rPr>
        <w:t xml:space="preserve"> </w:t>
      </w:r>
      <w:r>
        <w:rPr>
          <w:sz w:val="28"/>
        </w:rPr>
        <w:t>датчики,</w:t>
      </w:r>
      <w:r>
        <w:rPr>
          <w:spacing w:val="-7"/>
          <w:sz w:val="28"/>
        </w:rPr>
        <w:t xml:space="preserve"> </w:t>
      </w:r>
      <w:r>
        <w:rPr>
          <w:sz w:val="28"/>
        </w:rPr>
        <w:t>вырабатывающие</w:t>
      </w:r>
      <w:r>
        <w:rPr>
          <w:spacing w:val="-8"/>
          <w:sz w:val="28"/>
        </w:rPr>
        <w:t xml:space="preserve"> </w:t>
      </w:r>
      <w:r>
        <w:rPr>
          <w:sz w:val="28"/>
        </w:rPr>
        <w:t>аналоговый</w:t>
      </w:r>
      <w:r>
        <w:rPr>
          <w:spacing w:val="-5"/>
          <w:sz w:val="28"/>
        </w:rPr>
        <w:t xml:space="preserve"> </w:t>
      </w:r>
      <w:r>
        <w:rPr>
          <w:sz w:val="28"/>
        </w:rPr>
        <w:t>сигнал;</w:t>
      </w:r>
    </w:p>
    <w:p w:rsidR="00994E44" w:rsidRDefault="00AF5C2E">
      <w:pPr>
        <w:pStyle w:val="a5"/>
        <w:numPr>
          <w:ilvl w:val="0"/>
          <w:numId w:val="20"/>
        </w:numPr>
        <w:tabs>
          <w:tab w:val="left" w:pos="1165"/>
        </w:tabs>
        <w:spacing w:before="64"/>
        <w:ind w:left="1164"/>
        <w:rPr>
          <w:sz w:val="28"/>
        </w:rPr>
      </w:pPr>
      <w:r>
        <w:rPr>
          <w:sz w:val="28"/>
        </w:rPr>
        <w:t>бинарные</w:t>
      </w:r>
      <w:r>
        <w:rPr>
          <w:spacing w:val="10"/>
          <w:sz w:val="28"/>
        </w:rPr>
        <w:t xml:space="preserve"> </w:t>
      </w:r>
      <w:r>
        <w:rPr>
          <w:sz w:val="28"/>
        </w:rPr>
        <w:t>(двоичные,</w:t>
      </w:r>
      <w:r>
        <w:rPr>
          <w:spacing w:val="9"/>
          <w:sz w:val="28"/>
        </w:rPr>
        <w:t xml:space="preserve"> </w:t>
      </w:r>
      <w:r>
        <w:rPr>
          <w:sz w:val="28"/>
        </w:rPr>
        <w:t>дискретные)</w:t>
      </w:r>
      <w:r>
        <w:rPr>
          <w:spacing w:val="9"/>
          <w:sz w:val="28"/>
        </w:rPr>
        <w:t xml:space="preserve"> </w:t>
      </w:r>
      <w:r>
        <w:rPr>
          <w:sz w:val="28"/>
        </w:rPr>
        <w:t>датчики,</w:t>
      </w:r>
      <w:r>
        <w:rPr>
          <w:spacing w:val="9"/>
          <w:sz w:val="28"/>
        </w:rPr>
        <w:t xml:space="preserve"> </w:t>
      </w:r>
      <w:r>
        <w:rPr>
          <w:sz w:val="28"/>
        </w:rPr>
        <w:t>которые</w:t>
      </w:r>
      <w:r>
        <w:rPr>
          <w:spacing w:val="9"/>
          <w:sz w:val="28"/>
        </w:rPr>
        <w:t xml:space="preserve"> </w:t>
      </w:r>
      <w:r>
        <w:rPr>
          <w:sz w:val="28"/>
        </w:rPr>
        <w:t>вырабатывают</w:t>
      </w:r>
      <w:r>
        <w:rPr>
          <w:spacing w:val="8"/>
          <w:sz w:val="28"/>
        </w:rPr>
        <w:t xml:space="preserve"> </w:t>
      </w:r>
      <w:r>
        <w:rPr>
          <w:sz w:val="28"/>
        </w:rPr>
        <w:t>сигнал</w:t>
      </w:r>
    </w:p>
    <w:p w:rsidR="00994E44" w:rsidRDefault="00AF5C2E">
      <w:pPr>
        <w:pStyle w:val="a3"/>
        <w:spacing w:before="64"/>
        <w:ind w:left="313"/>
      </w:pPr>
      <w:r>
        <w:t>только</w:t>
      </w:r>
      <w:r>
        <w:rPr>
          <w:spacing w:val="-5"/>
        </w:rPr>
        <w:t xml:space="preserve"> </w:t>
      </w:r>
      <w:r>
        <w:t>двух</w:t>
      </w:r>
      <w:r>
        <w:rPr>
          <w:spacing w:val="-4"/>
        </w:rPr>
        <w:t xml:space="preserve"> </w:t>
      </w:r>
      <w:r>
        <w:t>уровней</w:t>
      </w:r>
      <w:r>
        <w:rPr>
          <w:spacing w:val="-5"/>
        </w:rPr>
        <w:t xml:space="preserve"> </w:t>
      </w:r>
      <w:r>
        <w:t>«включено/выключено»</w:t>
      </w:r>
      <w:r>
        <w:rPr>
          <w:spacing w:val="-4"/>
        </w:rPr>
        <w:t xml:space="preserve"> </w:t>
      </w:r>
      <w:r>
        <w:t>(иначе</w:t>
      </w:r>
      <w:r>
        <w:rPr>
          <w:spacing w:val="-5"/>
        </w:rPr>
        <w:t xml:space="preserve"> </w:t>
      </w:r>
      <w:r>
        <w:t>говоря,</w:t>
      </w:r>
      <w:r>
        <w:rPr>
          <w:spacing w:val="-5"/>
        </w:rPr>
        <w:t xml:space="preserve"> </w:t>
      </w:r>
      <w:r>
        <w:t>«0»</w:t>
      </w:r>
      <w:r>
        <w:rPr>
          <w:spacing w:val="-5"/>
        </w:rPr>
        <w:t xml:space="preserve"> </w:t>
      </w:r>
      <w:r>
        <w:t>или</w:t>
      </w:r>
      <w:r>
        <w:rPr>
          <w:spacing w:val="-4"/>
        </w:rPr>
        <w:t xml:space="preserve"> </w:t>
      </w:r>
      <w:r>
        <w:t>«1»);</w:t>
      </w:r>
    </w:p>
    <w:p w:rsidR="00994E44" w:rsidRDefault="00994E44">
      <w:pPr>
        <w:sectPr w:rsidR="00994E44">
          <w:pgSz w:w="11900" w:h="16840"/>
          <w:pgMar w:top="1060" w:right="680" w:bottom="760" w:left="820" w:header="0" w:footer="573" w:gutter="0"/>
          <w:cols w:space="720"/>
        </w:sectPr>
      </w:pPr>
    </w:p>
    <w:p w:rsidR="00994E44" w:rsidRDefault="00AF5C2E">
      <w:pPr>
        <w:pStyle w:val="a5"/>
        <w:numPr>
          <w:ilvl w:val="0"/>
          <w:numId w:val="20"/>
        </w:numPr>
        <w:tabs>
          <w:tab w:val="left" w:pos="1165"/>
        </w:tabs>
        <w:spacing w:before="69" w:line="285" w:lineRule="auto"/>
        <w:ind w:right="162" w:firstLine="567"/>
        <w:jc w:val="both"/>
        <w:rPr>
          <w:sz w:val="28"/>
        </w:rPr>
      </w:pPr>
      <w:bookmarkStart w:id="11" w:name="_bookmark12"/>
      <w:bookmarkEnd w:id="11"/>
      <w:r>
        <w:rPr>
          <w:sz w:val="28"/>
        </w:rPr>
        <w:lastRenderedPageBreak/>
        <w:t>цифровые датчики, генерирующие последовательность импульсов или дво-</w:t>
      </w:r>
      <w:r>
        <w:rPr>
          <w:spacing w:val="-67"/>
          <w:sz w:val="28"/>
        </w:rPr>
        <w:t xml:space="preserve"> </w:t>
      </w:r>
      <w:r>
        <w:rPr>
          <w:sz w:val="28"/>
        </w:rPr>
        <w:t>ичное</w:t>
      </w:r>
      <w:r>
        <w:rPr>
          <w:spacing w:val="-2"/>
          <w:sz w:val="28"/>
        </w:rPr>
        <w:t xml:space="preserve"> </w:t>
      </w:r>
      <w:r>
        <w:rPr>
          <w:sz w:val="28"/>
        </w:rPr>
        <w:t>слово.</w:t>
      </w:r>
    </w:p>
    <w:p w:rsidR="00994E44" w:rsidRDefault="00AF5C2E">
      <w:pPr>
        <w:spacing w:before="124"/>
        <w:ind w:left="313"/>
        <w:jc w:val="both"/>
        <w:rPr>
          <w:i/>
          <w:sz w:val="28"/>
        </w:rPr>
      </w:pPr>
      <w:r>
        <w:rPr>
          <w:i/>
          <w:sz w:val="28"/>
        </w:rPr>
        <w:t>Исполнительные</w:t>
      </w:r>
      <w:r>
        <w:rPr>
          <w:i/>
          <w:spacing w:val="-14"/>
          <w:sz w:val="28"/>
        </w:rPr>
        <w:t xml:space="preserve"> </w:t>
      </w:r>
      <w:r>
        <w:rPr>
          <w:i/>
          <w:sz w:val="28"/>
        </w:rPr>
        <w:t>устройства</w:t>
      </w:r>
      <w:r>
        <w:rPr>
          <w:i/>
          <w:spacing w:val="-12"/>
          <w:sz w:val="28"/>
        </w:rPr>
        <w:t xml:space="preserve"> </w:t>
      </w:r>
      <w:r>
        <w:rPr>
          <w:i/>
          <w:sz w:val="28"/>
        </w:rPr>
        <w:t>и</w:t>
      </w:r>
      <w:r>
        <w:rPr>
          <w:i/>
          <w:spacing w:val="-13"/>
          <w:sz w:val="28"/>
        </w:rPr>
        <w:t xml:space="preserve"> </w:t>
      </w:r>
      <w:r>
        <w:rPr>
          <w:i/>
          <w:sz w:val="28"/>
        </w:rPr>
        <w:t>исполнительные</w:t>
      </w:r>
      <w:r>
        <w:rPr>
          <w:i/>
          <w:spacing w:val="-13"/>
          <w:sz w:val="28"/>
        </w:rPr>
        <w:t xml:space="preserve"> </w:t>
      </w:r>
      <w:r>
        <w:rPr>
          <w:i/>
          <w:sz w:val="28"/>
        </w:rPr>
        <w:t>механизмы</w:t>
      </w:r>
    </w:p>
    <w:p w:rsidR="00994E44" w:rsidRDefault="00AF5C2E">
      <w:pPr>
        <w:pStyle w:val="a3"/>
        <w:spacing w:before="122" w:line="288" w:lineRule="auto"/>
        <w:ind w:left="313" w:right="162" w:firstLine="567"/>
        <w:jc w:val="both"/>
      </w:pPr>
      <w:r>
        <w:t>Исполнительные устройства и механизмы преобразуют электрическую энер-</w:t>
      </w:r>
      <w:r>
        <w:rPr>
          <w:spacing w:val="1"/>
        </w:rPr>
        <w:t xml:space="preserve"> </w:t>
      </w:r>
      <w:r>
        <w:t>гию в механическую или физическую величину для воздействия на управляемый</w:t>
      </w:r>
      <w:r>
        <w:rPr>
          <w:spacing w:val="1"/>
        </w:rPr>
        <w:t xml:space="preserve"> </w:t>
      </w:r>
      <w:r>
        <w:t>процесс. Как уже говорилось, исполнительные механизмы служат для преобразо-</w:t>
      </w:r>
      <w:r>
        <w:rPr>
          <w:spacing w:val="1"/>
        </w:rPr>
        <w:t xml:space="preserve"> </w:t>
      </w:r>
      <w:r>
        <w:t>вания электрической энергии в движение. В качестве исполнительных механиз-</w:t>
      </w:r>
      <w:r>
        <w:rPr>
          <w:spacing w:val="1"/>
        </w:rPr>
        <w:t xml:space="preserve"> </w:t>
      </w:r>
      <w:r>
        <w:t>мов чаще всего выступают электр</w:t>
      </w:r>
      <w:r>
        <w:t>одвигатели, которые используются в роли при-</w:t>
      </w:r>
      <w:r>
        <w:rPr>
          <w:spacing w:val="1"/>
        </w:rPr>
        <w:t xml:space="preserve"> </w:t>
      </w:r>
      <w:r>
        <w:t>водов насосов и вентиляторов, применяются для перемещения манипуляторов ро-</w:t>
      </w:r>
      <w:r>
        <w:rPr>
          <w:spacing w:val="1"/>
        </w:rPr>
        <w:t xml:space="preserve"> </w:t>
      </w:r>
      <w:r>
        <w:t>ботов и т.п. К исполнительным механизмам относят и электромагнитные клапа-</w:t>
      </w:r>
      <w:r>
        <w:rPr>
          <w:spacing w:val="1"/>
        </w:rPr>
        <w:t xml:space="preserve"> </w:t>
      </w:r>
      <w:r>
        <w:t>ны,</w:t>
      </w:r>
      <w:r>
        <w:rPr>
          <w:spacing w:val="-2"/>
        </w:rPr>
        <w:t xml:space="preserve"> </w:t>
      </w:r>
      <w:r>
        <w:t>где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качестве</w:t>
      </w:r>
      <w:r>
        <w:rPr>
          <w:spacing w:val="-1"/>
        </w:rPr>
        <w:t xml:space="preserve"> </w:t>
      </w:r>
      <w:r>
        <w:t>привода</w:t>
      </w:r>
      <w:r>
        <w:rPr>
          <w:spacing w:val="-1"/>
        </w:rPr>
        <w:t xml:space="preserve"> </w:t>
      </w:r>
      <w:r>
        <w:t>используется</w:t>
      </w:r>
      <w:r>
        <w:rPr>
          <w:spacing w:val="-1"/>
        </w:rPr>
        <w:t xml:space="preserve"> </w:t>
      </w:r>
      <w:r>
        <w:t>соленоид.</w:t>
      </w:r>
    </w:p>
    <w:p w:rsidR="00994E44" w:rsidRDefault="00AF5C2E">
      <w:pPr>
        <w:pStyle w:val="a3"/>
        <w:spacing w:line="288" w:lineRule="auto"/>
        <w:ind w:left="313" w:right="162" w:firstLine="567"/>
        <w:jc w:val="both"/>
      </w:pPr>
      <w:r>
        <w:t>Исполнител</w:t>
      </w:r>
      <w:r>
        <w:t>ьные</w:t>
      </w:r>
      <w:r>
        <w:rPr>
          <w:spacing w:val="1"/>
        </w:rPr>
        <w:t xml:space="preserve"> </w:t>
      </w:r>
      <w:r>
        <w:t>устройства</w:t>
      </w:r>
      <w:r>
        <w:rPr>
          <w:spacing w:val="1"/>
        </w:rPr>
        <w:t xml:space="preserve"> </w:t>
      </w:r>
      <w:r>
        <w:t>используются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преобразования</w:t>
      </w:r>
      <w:r>
        <w:rPr>
          <w:spacing w:val="1"/>
        </w:rPr>
        <w:t xml:space="preserve"> </w:t>
      </w:r>
      <w:r>
        <w:t>электриче-</w:t>
      </w:r>
      <w:r>
        <w:rPr>
          <w:spacing w:val="-67"/>
        </w:rPr>
        <w:t xml:space="preserve"> </w:t>
      </w:r>
      <w:r>
        <w:t>ской энергии в другие виды энергии (индукционные печи, печи сопротивления,</w:t>
      </w:r>
      <w:r>
        <w:rPr>
          <w:spacing w:val="1"/>
        </w:rPr>
        <w:t xml:space="preserve"> </w:t>
      </w:r>
      <w:r>
        <w:t>микроволновые печи, лазеры). Для работы исполнительных механизмов обычно</w:t>
      </w:r>
      <w:r>
        <w:rPr>
          <w:spacing w:val="1"/>
        </w:rPr>
        <w:t xml:space="preserve"> </w:t>
      </w:r>
      <w:r>
        <w:t>требуется электроэнергия большой мощности, подаче</w:t>
      </w:r>
      <w:r>
        <w:t>й которой управляет также</w:t>
      </w:r>
      <w:r>
        <w:rPr>
          <w:spacing w:val="1"/>
        </w:rPr>
        <w:t xml:space="preserve"> </w:t>
      </w:r>
      <w:r>
        <w:t>исполнительное устройство, поэтому понятие «исполнительное устройство» явля-</w:t>
      </w:r>
      <w:r>
        <w:rPr>
          <w:spacing w:val="-67"/>
        </w:rPr>
        <w:t xml:space="preserve"> </w:t>
      </w:r>
      <w:r>
        <w:t>ется</w:t>
      </w:r>
      <w:r>
        <w:rPr>
          <w:spacing w:val="-1"/>
        </w:rPr>
        <w:t xml:space="preserve"> </w:t>
      </w:r>
      <w:r>
        <w:t>обобщающим.</w:t>
      </w:r>
    </w:p>
    <w:p w:rsidR="00994E44" w:rsidRDefault="00AF5C2E">
      <w:pPr>
        <w:pStyle w:val="a3"/>
        <w:spacing w:line="288" w:lineRule="auto"/>
        <w:ind w:left="313" w:right="162" w:firstLine="567"/>
        <w:jc w:val="both"/>
      </w:pPr>
      <w:r>
        <w:rPr>
          <w:spacing w:val="17"/>
        </w:rPr>
        <w:t>Следует</w:t>
      </w:r>
      <w:r>
        <w:rPr>
          <w:spacing w:val="18"/>
        </w:rPr>
        <w:t xml:space="preserve"> </w:t>
      </w:r>
      <w:r>
        <w:rPr>
          <w:spacing w:val="17"/>
        </w:rPr>
        <w:t xml:space="preserve">отметить, </w:t>
      </w:r>
      <w:r>
        <w:rPr>
          <w:spacing w:val="13"/>
        </w:rPr>
        <w:t>что</w:t>
      </w:r>
      <w:r>
        <w:rPr>
          <w:spacing w:val="14"/>
        </w:rPr>
        <w:t xml:space="preserve"> </w:t>
      </w:r>
      <w:r>
        <w:rPr>
          <w:spacing w:val="18"/>
        </w:rPr>
        <w:t xml:space="preserve">исполнительные устройства </w:t>
      </w:r>
      <w:r>
        <w:rPr>
          <w:spacing w:val="15"/>
        </w:rPr>
        <w:t>лишь</w:t>
      </w:r>
      <w:r>
        <w:rPr>
          <w:spacing w:val="16"/>
        </w:rPr>
        <w:t xml:space="preserve"> </w:t>
      </w:r>
      <w:r>
        <w:rPr>
          <w:spacing w:val="17"/>
        </w:rPr>
        <w:t>опосре-</w:t>
      </w:r>
      <w:r>
        <w:rPr>
          <w:spacing w:val="18"/>
        </w:rPr>
        <w:t xml:space="preserve"> </w:t>
      </w:r>
      <w:r>
        <w:rPr>
          <w:spacing w:val="17"/>
        </w:rPr>
        <w:t xml:space="preserve">дованно </w:t>
      </w:r>
      <w:r>
        <w:rPr>
          <w:spacing w:val="16"/>
        </w:rPr>
        <w:t xml:space="preserve">влияют </w:t>
      </w:r>
      <w:r>
        <w:rPr>
          <w:spacing w:val="10"/>
        </w:rPr>
        <w:t xml:space="preserve">на </w:t>
      </w:r>
      <w:r>
        <w:rPr>
          <w:spacing w:val="17"/>
        </w:rPr>
        <w:t xml:space="preserve">параметры </w:t>
      </w:r>
      <w:r>
        <w:rPr>
          <w:spacing w:val="18"/>
        </w:rPr>
        <w:t xml:space="preserve">физических процессов, измеряемые </w:t>
      </w:r>
      <w:r>
        <w:rPr>
          <w:spacing w:val="15"/>
        </w:rPr>
        <w:t>дат-</w:t>
      </w:r>
      <w:r>
        <w:rPr>
          <w:spacing w:val="16"/>
        </w:rPr>
        <w:t xml:space="preserve"> чиками. </w:t>
      </w:r>
      <w:r>
        <w:t>Например, датчики измеряют температуру, а исполнительные устройст-</w:t>
      </w:r>
      <w:r>
        <w:rPr>
          <w:spacing w:val="1"/>
        </w:rPr>
        <w:t xml:space="preserve"> </w:t>
      </w:r>
      <w:r>
        <w:t>ва управляют подводом тепла. И уже от динамических характеристик физической</w:t>
      </w:r>
      <w:r>
        <w:rPr>
          <w:spacing w:val="1"/>
        </w:rPr>
        <w:t xml:space="preserve"> </w:t>
      </w:r>
      <w:r>
        <w:t>системы зависит, как измеряемые величины изменятся из-за управляющих воз-</w:t>
      </w:r>
      <w:r>
        <w:rPr>
          <w:spacing w:val="1"/>
        </w:rPr>
        <w:t xml:space="preserve"> </w:t>
      </w:r>
      <w:r>
        <w:t>действий исполнительных устройств.</w:t>
      </w:r>
    </w:p>
    <w:p w:rsidR="00994E44" w:rsidRDefault="00AF5C2E">
      <w:pPr>
        <w:pStyle w:val="a3"/>
        <w:spacing w:line="288" w:lineRule="auto"/>
        <w:ind w:left="313" w:right="162" w:firstLine="567"/>
        <w:jc w:val="both"/>
      </w:pPr>
      <w:r>
        <w:t>Треб</w:t>
      </w:r>
      <w:r>
        <w:t>ования к исполнительным устройствам – потребляемая мощность, раз-</w:t>
      </w:r>
      <w:r>
        <w:rPr>
          <w:spacing w:val="1"/>
        </w:rPr>
        <w:t xml:space="preserve"> </w:t>
      </w:r>
      <w:r>
        <w:t>решающая способность, повторяемость результата, рабочий диапазон и т.д. – мо-</w:t>
      </w:r>
      <w:r>
        <w:rPr>
          <w:spacing w:val="1"/>
        </w:rPr>
        <w:t xml:space="preserve"> </w:t>
      </w:r>
      <w:r>
        <w:t>гут</w:t>
      </w:r>
      <w:r>
        <w:rPr>
          <w:spacing w:val="1"/>
        </w:rPr>
        <w:t xml:space="preserve"> </w:t>
      </w:r>
      <w:r>
        <w:t>существенно</w:t>
      </w:r>
      <w:r>
        <w:rPr>
          <w:spacing w:val="1"/>
        </w:rPr>
        <w:t xml:space="preserve"> </w:t>
      </w:r>
      <w:r>
        <w:t>различаться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зависимости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конкретного</w:t>
      </w:r>
      <w:r>
        <w:rPr>
          <w:spacing w:val="1"/>
        </w:rPr>
        <w:t xml:space="preserve"> </w:t>
      </w:r>
      <w:r>
        <w:t>технологического</w:t>
      </w:r>
      <w:r>
        <w:rPr>
          <w:spacing w:val="-67"/>
        </w:rPr>
        <w:t xml:space="preserve"> </w:t>
      </w:r>
      <w:r>
        <w:t>процесса. Для успешного управления про</w:t>
      </w:r>
      <w:r>
        <w:t>цессом правильный выбор исполнитель-</w:t>
      </w:r>
      <w:r>
        <w:rPr>
          <w:spacing w:val="1"/>
        </w:rPr>
        <w:t xml:space="preserve"> </w:t>
      </w:r>
      <w:r>
        <w:t>ных</w:t>
      </w:r>
      <w:r>
        <w:rPr>
          <w:spacing w:val="-1"/>
        </w:rPr>
        <w:t xml:space="preserve"> </w:t>
      </w:r>
      <w:r>
        <w:t>устройств</w:t>
      </w:r>
      <w:r>
        <w:rPr>
          <w:spacing w:val="-2"/>
        </w:rPr>
        <w:t xml:space="preserve"> </w:t>
      </w:r>
      <w:r>
        <w:t>так</w:t>
      </w:r>
      <w:r>
        <w:rPr>
          <w:spacing w:val="-1"/>
        </w:rPr>
        <w:t xml:space="preserve"> </w:t>
      </w:r>
      <w:r>
        <w:t>же</w:t>
      </w:r>
      <w:r>
        <w:rPr>
          <w:spacing w:val="-2"/>
        </w:rPr>
        <w:t xml:space="preserve"> </w:t>
      </w:r>
      <w:r>
        <w:t>важен,</w:t>
      </w:r>
      <w:r>
        <w:rPr>
          <w:spacing w:val="-2"/>
        </w:rPr>
        <w:t xml:space="preserve"> </w:t>
      </w:r>
      <w:r>
        <w:t>как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правильный</w:t>
      </w:r>
      <w:r>
        <w:rPr>
          <w:spacing w:val="-1"/>
        </w:rPr>
        <w:t xml:space="preserve"> </w:t>
      </w:r>
      <w:r>
        <w:t>выбор</w:t>
      </w:r>
      <w:r>
        <w:rPr>
          <w:spacing w:val="-1"/>
        </w:rPr>
        <w:t xml:space="preserve"> </w:t>
      </w:r>
      <w:r>
        <w:t>датчиков.</w:t>
      </w:r>
    </w:p>
    <w:p w:rsidR="00994E44" w:rsidRDefault="00AF5C2E">
      <w:pPr>
        <w:pStyle w:val="a3"/>
        <w:spacing w:line="288" w:lineRule="auto"/>
        <w:ind w:left="313" w:right="163" w:firstLine="567"/>
        <w:jc w:val="both"/>
      </w:pPr>
      <w:r>
        <w:t>Для перемещения клапанов часто применяется сжатый воздух. Если необхо-</w:t>
      </w:r>
      <w:r>
        <w:rPr>
          <w:spacing w:val="1"/>
        </w:rPr>
        <w:t xml:space="preserve"> </w:t>
      </w:r>
      <w:r>
        <w:t>димо развивать значительные усилия, обычно используют гидропривод. Электри-</w:t>
      </w:r>
      <w:r>
        <w:rPr>
          <w:spacing w:val="1"/>
        </w:rPr>
        <w:t xml:space="preserve"> </w:t>
      </w:r>
      <w:r>
        <w:t>ческий сигн</w:t>
      </w:r>
      <w:r>
        <w:t>ал компьютера должен быть преобразован в давление или расход воз-</w:t>
      </w:r>
      <w:r>
        <w:rPr>
          <w:spacing w:val="1"/>
        </w:rPr>
        <w:t xml:space="preserve"> </w:t>
      </w:r>
      <w:r>
        <w:t>духа</w:t>
      </w:r>
      <w:r>
        <w:rPr>
          <w:spacing w:val="1"/>
        </w:rPr>
        <w:t xml:space="preserve"> </w:t>
      </w:r>
      <w:r>
        <w:t>либо</w:t>
      </w:r>
      <w:r>
        <w:rPr>
          <w:spacing w:val="1"/>
        </w:rPr>
        <w:t xml:space="preserve"> </w:t>
      </w:r>
      <w:r>
        <w:t>масла.</w:t>
      </w:r>
      <w:r>
        <w:rPr>
          <w:spacing w:val="1"/>
        </w:rPr>
        <w:t xml:space="preserve"> </w:t>
      </w:r>
      <w:r>
        <w:t>Бинарное</w:t>
      </w:r>
      <w:r>
        <w:rPr>
          <w:spacing w:val="1"/>
        </w:rPr>
        <w:t xml:space="preserve"> </w:t>
      </w:r>
      <w:r>
        <w:t>управление</w:t>
      </w:r>
      <w:r>
        <w:rPr>
          <w:spacing w:val="1"/>
        </w:rPr>
        <w:t xml:space="preserve"> </w:t>
      </w:r>
      <w:r>
        <w:t>обеспечивается</w:t>
      </w:r>
      <w:r>
        <w:rPr>
          <w:spacing w:val="1"/>
        </w:rPr>
        <w:t xml:space="preserve"> </w:t>
      </w:r>
      <w:r>
        <w:t>электромеханическими</w:t>
      </w:r>
      <w:r>
        <w:rPr>
          <w:spacing w:val="-67"/>
        </w:rPr>
        <w:t xml:space="preserve"> </w:t>
      </w:r>
      <w:r>
        <w:t>реле</w:t>
      </w:r>
      <w:r>
        <w:rPr>
          <w:spacing w:val="-2"/>
        </w:rPr>
        <w:t xml:space="preserve"> </w:t>
      </w:r>
      <w:r>
        <w:t>или электронными переключателями.</w:t>
      </w:r>
    </w:p>
    <w:p w:rsidR="00994E44" w:rsidRDefault="00AF5C2E">
      <w:pPr>
        <w:pStyle w:val="1"/>
        <w:spacing w:before="244"/>
        <w:ind w:left="2791"/>
        <w:jc w:val="both"/>
      </w:pPr>
      <w:r>
        <w:t>Характеристики</w:t>
      </w:r>
      <w:r>
        <w:rPr>
          <w:spacing w:val="-10"/>
        </w:rPr>
        <w:t xml:space="preserve"> </w:t>
      </w:r>
      <w:r>
        <w:t>аналоговых</w:t>
      </w:r>
      <w:r>
        <w:rPr>
          <w:spacing w:val="-8"/>
        </w:rPr>
        <w:t xml:space="preserve"> </w:t>
      </w:r>
      <w:r>
        <w:t>датчиков</w:t>
      </w:r>
    </w:p>
    <w:p w:rsidR="00994E44" w:rsidRDefault="00AF5C2E">
      <w:pPr>
        <w:pStyle w:val="a3"/>
        <w:spacing w:before="181" w:line="288" w:lineRule="auto"/>
        <w:ind w:left="313" w:right="162" w:firstLine="567"/>
        <w:jc w:val="both"/>
      </w:pPr>
      <w:r>
        <w:t xml:space="preserve">Дискретные датчики используются для </w:t>
      </w:r>
      <w:r>
        <w:rPr>
          <w:i/>
        </w:rPr>
        <w:t xml:space="preserve">качественной </w:t>
      </w:r>
      <w:r>
        <w:t>оценки измеряемого</w:t>
      </w:r>
      <w:r>
        <w:rPr>
          <w:spacing w:val="1"/>
        </w:rPr>
        <w:t xml:space="preserve"> </w:t>
      </w:r>
      <w:r>
        <w:t>параметра: жидкость достигла заданного уровня, температура поднялась</w:t>
      </w:r>
      <w:r>
        <w:rPr>
          <w:spacing w:val="1"/>
        </w:rPr>
        <w:t xml:space="preserve"> </w:t>
      </w:r>
      <w:r>
        <w:t>выше</w:t>
      </w:r>
      <w:r>
        <w:rPr>
          <w:spacing w:val="1"/>
        </w:rPr>
        <w:t xml:space="preserve"> </w:t>
      </w:r>
      <w:r>
        <w:t>допустимого</w:t>
      </w:r>
      <w:r>
        <w:rPr>
          <w:spacing w:val="40"/>
        </w:rPr>
        <w:t xml:space="preserve"> </w:t>
      </w:r>
      <w:r>
        <w:t>значения</w:t>
      </w:r>
      <w:r>
        <w:rPr>
          <w:spacing w:val="38"/>
        </w:rPr>
        <w:t xml:space="preserve"> </w:t>
      </w:r>
      <w:r>
        <w:t>и</w:t>
      </w:r>
      <w:r>
        <w:rPr>
          <w:spacing w:val="37"/>
        </w:rPr>
        <w:t xml:space="preserve"> </w:t>
      </w:r>
      <w:r>
        <w:t>т.п.</w:t>
      </w:r>
      <w:r>
        <w:rPr>
          <w:spacing w:val="36"/>
        </w:rPr>
        <w:t xml:space="preserve"> </w:t>
      </w:r>
      <w:r>
        <w:t>С</w:t>
      </w:r>
      <w:r>
        <w:rPr>
          <w:spacing w:val="37"/>
        </w:rPr>
        <w:t xml:space="preserve"> </w:t>
      </w:r>
      <w:r>
        <w:t>помощью</w:t>
      </w:r>
      <w:r>
        <w:rPr>
          <w:spacing w:val="37"/>
        </w:rPr>
        <w:t xml:space="preserve"> </w:t>
      </w:r>
      <w:r>
        <w:t>аналоговых</w:t>
      </w:r>
      <w:r>
        <w:rPr>
          <w:spacing w:val="40"/>
        </w:rPr>
        <w:t xml:space="preserve"> </w:t>
      </w:r>
      <w:r>
        <w:t>датчиков</w:t>
      </w:r>
      <w:r>
        <w:rPr>
          <w:spacing w:val="37"/>
        </w:rPr>
        <w:t xml:space="preserve"> </w:t>
      </w:r>
      <w:r>
        <w:t>можно</w:t>
      </w:r>
      <w:r>
        <w:rPr>
          <w:spacing w:val="39"/>
        </w:rPr>
        <w:t xml:space="preserve"> </w:t>
      </w:r>
      <w:r>
        <w:t>получить</w:t>
      </w:r>
    </w:p>
    <w:p w:rsidR="00994E44" w:rsidRDefault="00994E44">
      <w:pPr>
        <w:spacing w:line="288" w:lineRule="auto"/>
        <w:jc w:val="both"/>
        <w:sectPr w:rsidR="00994E44">
          <w:pgSz w:w="11900" w:h="16840"/>
          <w:pgMar w:top="1060" w:right="680" w:bottom="760" w:left="820" w:header="0" w:footer="573" w:gutter="0"/>
          <w:cols w:space="720"/>
        </w:sectPr>
      </w:pPr>
    </w:p>
    <w:p w:rsidR="00994E44" w:rsidRDefault="00AF5C2E">
      <w:pPr>
        <w:pStyle w:val="a3"/>
        <w:spacing w:before="69" w:line="288" w:lineRule="auto"/>
        <w:ind w:left="313" w:right="162"/>
        <w:jc w:val="both"/>
      </w:pPr>
      <w:r>
        <w:rPr>
          <w:i/>
        </w:rPr>
        <w:lastRenderedPageBreak/>
        <w:t xml:space="preserve">количественную </w:t>
      </w:r>
      <w:r>
        <w:t xml:space="preserve">оценку величин измеряемых параметров. Кроме </w:t>
      </w:r>
      <w:r>
        <w:t>того, непрерыв-</w:t>
      </w:r>
      <w:r>
        <w:rPr>
          <w:spacing w:val="1"/>
        </w:rPr>
        <w:t xml:space="preserve"> </w:t>
      </w:r>
      <w:r>
        <w:t>ное измерение аналогового параметра позволяет учитывать</w:t>
      </w:r>
      <w:r>
        <w:rPr>
          <w:spacing w:val="1"/>
        </w:rPr>
        <w:t xml:space="preserve"> </w:t>
      </w:r>
      <w:r>
        <w:t>не только текущее</w:t>
      </w:r>
      <w:r>
        <w:rPr>
          <w:spacing w:val="1"/>
        </w:rPr>
        <w:t xml:space="preserve"> </w:t>
      </w:r>
      <w:r>
        <w:t>значение параметра, но и динамику его поведения (быстро увеличивается, мед-</w:t>
      </w:r>
      <w:r>
        <w:rPr>
          <w:spacing w:val="1"/>
        </w:rPr>
        <w:t xml:space="preserve"> </w:t>
      </w:r>
      <w:r>
        <w:t>ленно уменьшается и т.п.), что, в свою очередь, позволяет реализовать более точ-</w:t>
      </w:r>
      <w:r>
        <w:rPr>
          <w:spacing w:val="1"/>
        </w:rPr>
        <w:t xml:space="preserve"> </w:t>
      </w:r>
      <w:r>
        <w:t>ную систе</w:t>
      </w:r>
      <w:r>
        <w:t>му стабилизации параметра. Именно поэтому аналоговые датчики за-</w:t>
      </w:r>
      <w:r>
        <w:rPr>
          <w:spacing w:val="1"/>
        </w:rPr>
        <w:t xml:space="preserve"> </w:t>
      </w:r>
      <w:r>
        <w:t>нимают</w:t>
      </w:r>
      <w:r>
        <w:rPr>
          <w:spacing w:val="-1"/>
        </w:rPr>
        <w:t xml:space="preserve"> </w:t>
      </w:r>
      <w:r>
        <w:t>особое</w:t>
      </w:r>
      <w:r>
        <w:rPr>
          <w:spacing w:val="-3"/>
        </w:rPr>
        <w:t xml:space="preserve"> </w:t>
      </w:r>
      <w:r>
        <w:t>место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системах</w:t>
      </w:r>
      <w:r>
        <w:rPr>
          <w:spacing w:val="1"/>
        </w:rPr>
        <w:t xml:space="preserve"> </w:t>
      </w:r>
      <w:r>
        <w:t>автоматического</w:t>
      </w:r>
      <w:r>
        <w:rPr>
          <w:spacing w:val="2"/>
        </w:rPr>
        <w:t xml:space="preserve"> </w:t>
      </w:r>
      <w:r>
        <w:t>управления.</w:t>
      </w:r>
    </w:p>
    <w:p w:rsidR="00994E44" w:rsidRDefault="00AF5C2E">
      <w:pPr>
        <w:pStyle w:val="a3"/>
        <w:spacing w:line="288" w:lineRule="auto"/>
        <w:ind w:left="313" w:right="162" w:firstLine="567"/>
        <w:jc w:val="both"/>
      </w:pPr>
      <w:r>
        <w:t>Аналоговый</w:t>
      </w:r>
      <w:r>
        <w:rPr>
          <w:spacing w:val="1"/>
        </w:rPr>
        <w:t xml:space="preserve"> </w:t>
      </w:r>
      <w:r>
        <w:t>датчик</w:t>
      </w:r>
      <w:r>
        <w:rPr>
          <w:spacing w:val="1"/>
        </w:rPr>
        <w:t xml:space="preserve"> </w:t>
      </w:r>
      <w:r>
        <w:t>должен</w:t>
      </w:r>
      <w:r>
        <w:rPr>
          <w:spacing w:val="1"/>
        </w:rPr>
        <w:t xml:space="preserve"> </w:t>
      </w:r>
      <w:r>
        <w:t>воспроизводить</w:t>
      </w:r>
      <w:r>
        <w:rPr>
          <w:spacing w:val="1"/>
        </w:rPr>
        <w:t xml:space="preserve"> </w:t>
      </w:r>
      <w:r>
        <w:t>физическую</w:t>
      </w:r>
      <w:r>
        <w:rPr>
          <w:spacing w:val="1"/>
        </w:rPr>
        <w:t xml:space="preserve"> </w:t>
      </w:r>
      <w:r>
        <w:t>величину</w:t>
      </w:r>
      <w:r>
        <w:rPr>
          <w:spacing w:val="1"/>
        </w:rPr>
        <w:t xml:space="preserve"> </w:t>
      </w:r>
      <w:r>
        <w:t>макси-</w:t>
      </w:r>
      <w:r>
        <w:rPr>
          <w:spacing w:val="-67"/>
        </w:rPr>
        <w:t xml:space="preserve"> </w:t>
      </w:r>
      <w:r>
        <w:t>мально</w:t>
      </w:r>
      <w:r>
        <w:rPr>
          <w:spacing w:val="13"/>
        </w:rPr>
        <w:t xml:space="preserve"> </w:t>
      </w:r>
      <w:r>
        <w:t>быстро</w:t>
      </w:r>
      <w:r>
        <w:rPr>
          <w:spacing w:val="13"/>
        </w:rPr>
        <w:t xml:space="preserve"> </w:t>
      </w:r>
      <w:r>
        <w:t>и</w:t>
      </w:r>
      <w:r>
        <w:rPr>
          <w:spacing w:val="13"/>
        </w:rPr>
        <w:t xml:space="preserve"> </w:t>
      </w:r>
      <w:r>
        <w:t>точно.</w:t>
      </w:r>
      <w:r>
        <w:rPr>
          <w:spacing w:val="11"/>
        </w:rPr>
        <w:t xml:space="preserve"> </w:t>
      </w:r>
      <w:r>
        <w:t>Хотя</w:t>
      </w:r>
      <w:r>
        <w:rPr>
          <w:spacing w:val="12"/>
        </w:rPr>
        <w:t xml:space="preserve"> </w:t>
      </w:r>
      <w:r>
        <w:t>чаще</w:t>
      </w:r>
      <w:r>
        <w:rPr>
          <w:spacing w:val="13"/>
        </w:rPr>
        <w:t xml:space="preserve"> </w:t>
      </w:r>
      <w:r>
        <w:t>всего</w:t>
      </w:r>
      <w:r>
        <w:rPr>
          <w:spacing w:val="13"/>
        </w:rPr>
        <w:t xml:space="preserve"> </w:t>
      </w:r>
      <w:r>
        <w:t>датчик</w:t>
      </w:r>
      <w:r>
        <w:rPr>
          <w:spacing w:val="12"/>
        </w:rPr>
        <w:t xml:space="preserve"> </w:t>
      </w:r>
      <w:r>
        <w:t>выбирают</w:t>
      </w:r>
      <w:r>
        <w:rPr>
          <w:spacing w:val="14"/>
        </w:rPr>
        <w:t xml:space="preserve"> </w:t>
      </w:r>
      <w:r>
        <w:t>исходя</w:t>
      </w:r>
      <w:r>
        <w:rPr>
          <w:spacing w:val="11"/>
        </w:rPr>
        <w:t xml:space="preserve"> </w:t>
      </w:r>
      <w:r>
        <w:t>из</w:t>
      </w:r>
      <w:r>
        <w:rPr>
          <w:spacing w:val="10"/>
        </w:rPr>
        <w:t xml:space="preserve"> </w:t>
      </w:r>
      <w:r>
        <w:t>надёжности</w:t>
      </w:r>
      <w:r>
        <w:rPr>
          <w:spacing w:val="-67"/>
        </w:rPr>
        <w:t xml:space="preserve"> </w:t>
      </w:r>
      <w:r>
        <w:t>и удобства обслуживания, его точность, стабильность и повторяемость результа-</w:t>
      </w:r>
      <w:r>
        <w:rPr>
          <w:spacing w:val="1"/>
        </w:rPr>
        <w:t xml:space="preserve"> </w:t>
      </w:r>
      <w:r>
        <w:t>тов остаются важнейшими факторами. Основой работы управляющего компьюте-</w:t>
      </w:r>
      <w:r>
        <w:rPr>
          <w:spacing w:val="1"/>
        </w:rPr>
        <w:t xml:space="preserve"> </w:t>
      </w:r>
      <w:r>
        <w:t>ра является входная информация, поэтому точные и надёжные измерения – это</w:t>
      </w:r>
      <w:r>
        <w:rPr>
          <w:spacing w:val="1"/>
        </w:rPr>
        <w:t xml:space="preserve"> </w:t>
      </w:r>
      <w:r>
        <w:t>необходимое</w:t>
      </w:r>
      <w:r>
        <w:rPr>
          <w:spacing w:val="-2"/>
        </w:rPr>
        <w:t xml:space="preserve"> </w:t>
      </w:r>
      <w:r>
        <w:t>условие</w:t>
      </w:r>
      <w:r>
        <w:rPr>
          <w:spacing w:val="-1"/>
        </w:rPr>
        <w:t xml:space="preserve"> </w:t>
      </w:r>
      <w:r>
        <w:t>качества управления.</w:t>
      </w:r>
    </w:p>
    <w:p w:rsidR="00994E44" w:rsidRDefault="00AF5C2E">
      <w:pPr>
        <w:pStyle w:val="a3"/>
        <w:spacing w:before="1"/>
        <w:ind w:left="881"/>
        <w:jc w:val="both"/>
      </w:pPr>
      <w:r>
        <w:t>Различают</w:t>
      </w:r>
      <w:r>
        <w:rPr>
          <w:spacing w:val="-10"/>
        </w:rPr>
        <w:t xml:space="preserve"> </w:t>
      </w:r>
      <w:r>
        <w:t>статические</w:t>
      </w:r>
      <w:r>
        <w:rPr>
          <w:spacing w:val="-8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динамические</w:t>
      </w:r>
      <w:r>
        <w:rPr>
          <w:spacing w:val="-8"/>
        </w:rPr>
        <w:t xml:space="preserve"> </w:t>
      </w:r>
      <w:r>
        <w:t>характеристики</w:t>
      </w:r>
      <w:r>
        <w:rPr>
          <w:spacing w:val="-9"/>
        </w:rPr>
        <w:t xml:space="preserve"> </w:t>
      </w:r>
      <w:r>
        <w:t>датчиков.</w:t>
      </w:r>
    </w:p>
    <w:p w:rsidR="00994E44" w:rsidRDefault="00AF5C2E">
      <w:pPr>
        <w:pStyle w:val="a3"/>
        <w:spacing w:before="64" w:line="288" w:lineRule="auto"/>
        <w:ind w:left="313" w:right="163" w:firstLine="567"/>
        <w:jc w:val="both"/>
      </w:pPr>
      <w:r>
        <w:rPr>
          <w:b/>
        </w:rPr>
        <w:t xml:space="preserve">Статические характеристики </w:t>
      </w:r>
      <w:r>
        <w:t>датчиков показывают, насколько корректно</w:t>
      </w:r>
      <w:r>
        <w:rPr>
          <w:spacing w:val="1"/>
        </w:rPr>
        <w:t xml:space="preserve"> </w:t>
      </w:r>
      <w:r>
        <w:t>выход датчика отражает измеряемую величину спустя некоторое время после её</w:t>
      </w:r>
      <w:r>
        <w:rPr>
          <w:spacing w:val="1"/>
        </w:rPr>
        <w:t xml:space="preserve"> </w:t>
      </w:r>
      <w:r>
        <w:t>изменения, кода выходной сигна</w:t>
      </w:r>
      <w:r>
        <w:t>л установился на новое значение. Важными ста-</w:t>
      </w:r>
      <w:r>
        <w:rPr>
          <w:spacing w:val="1"/>
        </w:rPr>
        <w:t xml:space="preserve"> </w:t>
      </w:r>
      <w:r>
        <w:t>тическими параметрами являются: чувствительность, разрешающая способность</w:t>
      </w:r>
      <w:r>
        <w:rPr>
          <w:spacing w:val="1"/>
        </w:rPr>
        <w:t xml:space="preserve"> </w:t>
      </w:r>
      <w:r>
        <w:t>или разрешение, линейность или нелинейность, дрейф нуля и полный дрейф, ра-</w:t>
      </w:r>
      <w:r>
        <w:rPr>
          <w:spacing w:val="1"/>
        </w:rPr>
        <w:t xml:space="preserve"> </w:t>
      </w:r>
      <w:r>
        <w:t>бочий</w:t>
      </w:r>
      <w:r>
        <w:rPr>
          <w:spacing w:val="-1"/>
        </w:rPr>
        <w:t xml:space="preserve"> </w:t>
      </w:r>
      <w:r>
        <w:t>диапазон,</w:t>
      </w:r>
      <w:r>
        <w:rPr>
          <w:spacing w:val="-2"/>
        </w:rPr>
        <w:t xml:space="preserve"> </w:t>
      </w:r>
      <w:r>
        <w:t>повторяемость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воспроизводимость</w:t>
      </w:r>
      <w:r>
        <w:rPr>
          <w:spacing w:val="-1"/>
        </w:rPr>
        <w:t xml:space="preserve"> </w:t>
      </w:r>
      <w:r>
        <w:t>результата</w:t>
      </w:r>
      <w:r>
        <w:rPr>
          <w:spacing w:val="-2"/>
        </w:rPr>
        <w:t xml:space="preserve"> </w:t>
      </w:r>
      <w:hyperlink w:anchor="_bookmark171" w:history="1">
        <w:r>
          <w:t>[1,</w:t>
        </w:r>
        <w:r>
          <w:rPr>
            <w:spacing w:val="-2"/>
          </w:rPr>
          <w:t xml:space="preserve"> </w:t>
        </w:r>
      </w:hyperlink>
      <w:hyperlink w:anchor="_bookmark174" w:history="1">
        <w:r>
          <w:t>5]</w:t>
        </w:r>
      </w:hyperlink>
      <w:r>
        <w:t>.</w:t>
      </w:r>
    </w:p>
    <w:p w:rsidR="00994E44" w:rsidRDefault="00AF5C2E">
      <w:pPr>
        <w:pStyle w:val="a3"/>
        <w:spacing w:line="288" w:lineRule="auto"/>
        <w:ind w:left="313" w:right="163" w:firstLine="567"/>
        <w:jc w:val="both"/>
      </w:pPr>
      <w:r>
        <w:rPr>
          <w:b/>
        </w:rPr>
        <w:t xml:space="preserve">Чувствительность </w:t>
      </w:r>
      <w:r>
        <w:t>датчика (коэффициент усиления) определяется как от-</w:t>
      </w:r>
      <w:r>
        <w:rPr>
          <w:spacing w:val="1"/>
        </w:rPr>
        <w:t xml:space="preserve"> </w:t>
      </w:r>
      <w:r>
        <w:t>ношение</w:t>
      </w:r>
      <w:r>
        <w:rPr>
          <w:spacing w:val="-2"/>
        </w:rPr>
        <w:t xml:space="preserve"> </w:t>
      </w:r>
      <w:r>
        <w:t>величины</w:t>
      </w:r>
      <w:r>
        <w:rPr>
          <w:spacing w:val="-1"/>
        </w:rPr>
        <w:t xml:space="preserve"> </w:t>
      </w:r>
      <w:r>
        <w:t>выходного</w:t>
      </w:r>
      <w:r>
        <w:rPr>
          <w:spacing w:val="-1"/>
        </w:rPr>
        <w:t xml:space="preserve"> </w:t>
      </w:r>
      <w:r>
        <w:t>сигнала</w:t>
      </w:r>
      <w:r>
        <w:rPr>
          <w:spacing w:val="-1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единичной входной</w:t>
      </w:r>
      <w:r>
        <w:rPr>
          <w:spacing w:val="-1"/>
        </w:rPr>
        <w:t xml:space="preserve"> </w:t>
      </w:r>
      <w:r>
        <w:t>величине.</w:t>
      </w:r>
    </w:p>
    <w:p w:rsidR="00994E44" w:rsidRDefault="00AF5C2E">
      <w:pPr>
        <w:pStyle w:val="a3"/>
        <w:spacing w:line="288" w:lineRule="auto"/>
        <w:ind w:left="313" w:right="163" w:firstLine="567"/>
        <w:jc w:val="both"/>
      </w:pPr>
      <w:r>
        <w:rPr>
          <w:b/>
        </w:rPr>
        <w:t>Разрешение</w:t>
      </w:r>
      <w:r>
        <w:rPr>
          <w:b/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наименьшее</w:t>
      </w:r>
      <w:r>
        <w:rPr>
          <w:spacing w:val="1"/>
        </w:rPr>
        <w:t xml:space="preserve"> </w:t>
      </w:r>
      <w:r>
        <w:t>измерение</w:t>
      </w:r>
      <w:r>
        <w:rPr>
          <w:spacing w:val="1"/>
        </w:rPr>
        <w:t xml:space="preserve"> </w:t>
      </w:r>
      <w:r>
        <w:t>измеряемой</w:t>
      </w:r>
      <w:r>
        <w:rPr>
          <w:spacing w:val="1"/>
        </w:rPr>
        <w:t xml:space="preserve"> </w:t>
      </w:r>
      <w:r>
        <w:t>величины,</w:t>
      </w:r>
      <w:r>
        <w:rPr>
          <w:spacing w:val="1"/>
        </w:rPr>
        <w:t xml:space="preserve"> </w:t>
      </w:r>
      <w:r>
        <w:t>которое</w:t>
      </w:r>
      <w:r>
        <w:rPr>
          <w:spacing w:val="-67"/>
        </w:rPr>
        <w:t xml:space="preserve"> </w:t>
      </w:r>
      <w:r>
        <w:t>может</w:t>
      </w:r>
      <w:r>
        <w:rPr>
          <w:spacing w:val="-1"/>
        </w:rPr>
        <w:t xml:space="preserve"> </w:t>
      </w:r>
      <w:r>
        <w:t>быть зафиксировано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точно показано</w:t>
      </w:r>
      <w:r>
        <w:rPr>
          <w:spacing w:val="-1"/>
        </w:rPr>
        <w:t xml:space="preserve"> </w:t>
      </w:r>
      <w:r>
        <w:t>датчиком.</w:t>
      </w:r>
    </w:p>
    <w:p w:rsidR="00994E44" w:rsidRDefault="00AF5C2E">
      <w:pPr>
        <w:pStyle w:val="a3"/>
        <w:spacing w:line="288" w:lineRule="auto"/>
        <w:ind w:left="313" w:right="162" w:firstLine="567"/>
        <w:jc w:val="both"/>
      </w:pPr>
      <w:r>
        <w:rPr>
          <w:b/>
        </w:rPr>
        <w:t xml:space="preserve">Линейная зависимость </w:t>
      </w:r>
      <w:r>
        <w:t xml:space="preserve">выхода датчика </w:t>
      </w:r>
      <w:r>
        <w:rPr>
          <w:i/>
        </w:rPr>
        <w:t xml:space="preserve">y </w:t>
      </w:r>
      <w:r>
        <w:t xml:space="preserve">от входа </w:t>
      </w:r>
      <w:r>
        <w:rPr>
          <w:i/>
        </w:rPr>
        <w:t xml:space="preserve">x </w:t>
      </w:r>
      <w:r>
        <w:t>– это свойство датчика,</w:t>
      </w:r>
      <w:r>
        <w:rPr>
          <w:spacing w:val="1"/>
        </w:rPr>
        <w:t xml:space="preserve"> </w:t>
      </w:r>
      <w:r>
        <w:t>при котором коэффициент усиления датчика постоянен и не зависит от значения</w:t>
      </w:r>
      <w:r>
        <w:rPr>
          <w:spacing w:val="1"/>
        </w:rPr>
        <w:t xml:space="preserve"> </w:t>
      </w:r>
      <w:r>
        <w:t>измеряемой</w:t>
      </w:r>
      <w:r>
        <w:rPr>
          <w:spacing w:val="-2"/>
        </w:rPr>
        <w:t xml:space="preserve"> </w:t>
      </w:r>
      <w:r>
        <w:t>величины:</w:t>
      </w:r>
    </w:p>
    <w:p w:rsidR="00994E44" w:rsidRDefault="00994E44">
      <w:pPr>
        <w:spacing w:line="288" w:lineRule="auto"/>
        <w:jc w:val="both"/>
        <w:sectPr w:rsidR="00994E44">
          <w:pgSz w:w="11900" w:h="16840"/>
          <w:pgMar w:top="1060" w:right="680" w:bottom="760" w:left="820" w:header="0" w:footer="573" w:gutter="0"/>
          <w:cols w:space="720"/>
        </w:sectPr>
      </w:pPr>
    </w:p>
    <w:p w:rsidR="00994E44" w:rsidRPr="00F124E2" w:rsidRDefault="00AF5C2E">
      <w:pPr>
        <w:spacing w:line="326" w:lineRule="exact"/>
        <w:ind w:left="2942"/>
        <w:rPr>
          <w:sz w:val="28"/>
          <w:lang w:val="en-US"/>
        </w:rPr>
      </w:pPr>
      <w:r w:rsidRPr="00F124E2">
        <w:rPr>
          <w:i/>
          <w:sz w:val="28"/>
          <w:lang w:val="en-US"/>
        </w:rPr>
        <w:t>y</w:t>
      </w:r>
      <w:r w:rsidRPr="00F124E2">
        <w:rPr>
          <w:sz w:val="28"/>
          <w:lang w:val="en-US"/>
        </w:rPr>
        <w:t>(</w:t>
      </w:r>
      <w:r w:rsidRPr="00F124E2">
        <w:rPr>
          <w:i/>
          <w:sz w:val="28"/>
          <w:lang w:val="en-US"/>
        </w:rPr>
        <w:t>x</w:t>
      </w:r>
      <w:r w:rsidRPr="00F124E2">
        <w:rPr>
          <w:sz w:val="28"/>
          <w:lang w:val="en-US"/>
        </w:rPr>
        <w:t>)</w:t>
      </w:r>
      <w:r w:rsidRPr="00F124E2">
        <w:rPr>
          <w:spacing w:val="3"/>
          <w:sz w:val="28"/>
          <w:lang w:val="en-US"/>
        </w:rPr>
        <w:t xml:space="preserve"> </w:t>
      </w:r>
      <w:r>
        <w:rPr>
          <w:rFonts w:ascii="Symbol" w:hAnsi="Symbol"/>
          <w:sz w:val="28"/>
        </w:rPr>
        <w:t></w:t>
      </w:r>
      <w:r w:rsidRPr="00F124E2">
        <w:rPr>
          <w:spacing w:val="4"/>
          <w:sz w:val="28"/>
          <w:lang w:val="en-US"/>
        </w:rPr>
        <w:t xml:space="preserve"> </w:t>
      </w:r>
      <w:r w:rsidRPr="00F124E2">
        <w:rPr>
          <w:i/>
          <w:sz w:val="28"/>
          <w:lang w:val="en-US"/>
        </w:rPr>
        <w:t>k</w:t>
      </w:r>
      <w:r w:rsidRPr="00F124E2">
        <w:rPr>
          <w:i/>
          <w:spacing w:val="-7"/>
          <w:sz w:val="28"/>
          <w:lang w:val="en-US"/>
        </w:rPr>
        <w:t xml:space="preserve"> </w:t>
      </w:r>
      <w:r>
        <w:rPr>
          <w:rFonts w:ascii="Symbol" w:hAnsi="Symbol"/>
          <w:sz w:val="28"/>
        </w:rPr>
        <w:t></w:t>
      </w:r>
      <w:r w:rsidRPr="00F124E2">
        <w:rPr>
          <w:spacing w:val="-13"/>
          <w:sz w:val="28"/>
          <w:lang w:val="en-US"/>
        </w:rPr>
        <w:t xml:space="preserve"> </w:t>
      </w:r>
      <w:r w:rsidRPr="00F124E2">
        <w:rPr>
          <w:i/>
          <w:sz w:val="28"/>
          <w:lang w:val="en-US"/>
        </w:rPr>
        <w:t>x</w:t>
      </w:r>
      <w:r w:rsidRPr="00F124E2">
        <w:rPr>
          <w:i/>
          <w:spacing w:val="-11"/>
          <w:sz w:val="28"/>
          <w:lang w:val="en-US"/>
        </w:rPr>
        <w:t xml:space="preserve"> </w:t>
      </w:r>
      <w:r>
        <w:rPr>
          <w:rFonts w:ascii="Symbol" w:hAnsi="Symbol"/>
          <w:sz w:val="28"/>
        </w:rPr>
        <w:t></w:t>
      </w:r>
      <w:r w:rsidRPr="00F124E2">
        <w:rPr>
          <w:spacing w:val="-18"/>
          <w:sz w:val="28"/>
          <w:lang w:val="en-US"/>
        </w:rPr>
        <w:t xml:space="preserve"> </w:t>
      </w:r>
      <w:r w:rsidRPr="00F124E2">
        <w:rPr>
          <w:i/>
          <w:sz w:val="28"/>
          <w:lang w:val="en-US"/>
        </w:rPr>
        <w:t>b</w:t>
      </w:r>
      <w:r w:rsidRPr="00F124E2">
        <w:rPr>
          <w:sz w:val="28"/>
          <w:lang w:val="en-US"/>
        </w:rPr>
        <w:t>,</w:t>
      </w:r>
    </w:p>
    <w:p w:rsidR="00994E44" w:rsidRPr="00F124E2" w:rsidRDefault="00AF5C2E">
      <w:pPr>
        <w:spacing w:line="326" w:lineRule="exact"/>
        <w:ind w:left="229"/>
        <w:rPr>
          <w:sz w:val="28"/>
          <w:lang w:val="en-US"/>
        </w:rPr>
      </w:pPr>
      <w:r w:rsidRPr="00F124E2">
        <w:rPr>
          <w:lang w:val="en-US"/>
        </w:rPr>
        <w:br w:type="column"/>
      </w:r>
      <w:r w:rsidRPr="00F124E2">
        <w:rPr>
          <w:i/>
          <w:sz w:val="28"/>
          <w:lang w:val="en-US"/>
        </w:rPr>
        <w:t>k</w:t>
      </w:r>
      <w:r w:rsidRPr="00F124E2">
        <w:rPr>
          <w:i/>
          <w:spacing w:val="17"/>
          <w:sz w:val="28"/>
          <w:lang w:val="en-US"/>
        </w:rPr>
        <w:t xml:space="preserve"> </w:t>
      </w:r>
      <w:r>
        <w:rPr>
          <w:rFonts w:ascii="Symbol" w:hAnsi="Symbol"/>
          <w:sz w:val="28"/>
        </w:rPr>
        <w:t></w:t>
      </w:r>
      <w:r w:rsidRPr="00F124E2">
        <w:rPr>
          <w:spacing w:val="-7"/>
          <w:sz w:val="28"/>
          <w:lang w:val="en-US"/>
        </w:rPr>
        <w:t xml:space="preserve"> </w:t>
      </w:r>
      <w:r w:rsidRPr="00F124E2">
        <w:rPr>
          <w:i/>
          <w:sz w:val="28"/>
          <w:lang w:val="en-US"/>
        </w:rPr>
        <w:t>const</w:t>
      </w:r>
      <w:r w:rsidRPr="00F124E2">
        <w:rPr>
          <w:sz w:val="28"/>
          <w:lang w:val="en-US"/>
        </w:rPr>
        <w:t>,</w:t>
      </w:r>
    </w:p>
    <w:p w:rsidR="00994E44" w:rsidRDefault="00AF5C2E">
      <w:pPr>
        <w:tabs>
          <w:tab w:val="left" w:pos="3668"/>
        </w:tabs>
        <w:spacing w:line="326" w:lineRule="exact"/>
        <w:ind w:left="221"/>
        <w:rPr>
          <w:sz w:val="28"/>
        </w:rPr>
      </w:pPr>
      <w:r w:rsidRPr="00F124E2">
        <w:rPr>
          <w:lang w:val="en-US"/>
        </w:rPr>
        <w:br w:type="column"/>
      </w:r>
      <w:r>
        <w:rPr>
          <w:i/>
          <w:spacing w:val="-1"/>
          <w:sz w:val="28"/>
        </w:rPr>
        <w:t>b</w:t>
      </w:r>
      <w:r>
        <w:rPr>
          <w:i/>
          <w:sz w:val="28"/>
        </w:rPr>
        <w:t xml:space="preserve"> </w:t>
      </w:r>
      <w:r>
        <w:rPr>
          <w:rFonts w:ascii="Symbol" w:hAnsi="Symbol"/>
          <w:spacing w:val="-1"/>
          <w:sz w:val="28"/>
        </w:rPr>
        <w:t></w:t>
      </w:r>
      <w:r>
        <w:rPr>
          <w:spacing w:val="-5"/>
          <w:sz w:val="28"/>
        </w:rPr>
        <w:t xml:space="preserve"> </w:t>
      </w:r>
      <w:r>
        <w:rPr>
          <w:i/>
          <w:sz w:val="28"/>
        </w:rPr>
        <w:t>const</w:t>
      </w:r>
      <w:r>
        <w:rPr>
          <w:i/>
          <w:spacing w:val="-24"/>
          <w:sz w:val="28"/>
        </w:rPr>
        <w:t xml:space="preserve"> </w:t>
      </w:r>
      <w:r>
        <w:rPr>
          <w:sz w:val="28"/>
        </w:rPr>
        <w:t>.</w:t>
      </w:r>
      <w:r>
        <w:rPr>
          <w:sz w:val="28"/>
        </w:rPr>
        <w:tab/>
        <w:t>(1.1)</w:t>
      </w:r>
    </w:p>
    <w:p w:rsidR="00994E44" w:rsidRDefault="00994E44">
      <w:pPr>
        <w:spacing w:line="326" w:lineRule="exact"/>
        <w:rPr>
          <w:sz w:val="28"/>
        </w:rPr>
        <w:sectPr w:rsidR="00994E44">
          <w:type w:val="continuous"/>
          <w:pgSz w:w="11900" w:h="16840"/>
          <w:pgMar w:top="1140" w:right="680" w:bottom="280" w:left="820" w:header="720" w:footer="720" w:gutter="0"/>
          <w:cols w:num="3" w:space="720" w:equalWidth="0">
            <w:col w:w="4613" w:space="40"/>
            <w:col w:w="1339" w:space="39"/>
            <w:col w:w="4369"/>
          </w:cols>
        </w:sectPr>
      </w:pPr>
    </w:p>
    <w:p w:rsidR="00994E44" w:rsidRDefault="00AF5C2E">
      <w:pPr>
        <w:pStyle w:val="a3"/>
        <w:spacing w:before="120" w:line="288" w:lineRule="auto"/>
        <w:ind w:left="313" w:right="162" w:firstLine="567"/>
        <w:jc w:val="both"/>
      </w:pPr>
      <w:r>
        <w:t>Большинство датчиков имеют линейную характеристику в рабочем диапазо-</w:t>
      </w:r>
      <w:r>
        <w:rPr>
          <w:spacing w:val="1"/>
        </w:rPr>
        <w:t xml:space="preserve"> </w:t>
      </w:r>
      <w:r>
        <w:t>не. Нелинейная статическая характеристика датчика чаще всего связана со спосо-</w:t>
      </w:r>
      <w:r>
        <w:rPr>
          <w:spacing w:val="1"/>
        </w:rPr>
        <w:t xml:space="preserve"> </w:t>
      </w:r>
      <w:r>
        <w:t>бом измерения физической величины, например, при измерении расхода по пере-</w:t>
      </w:r>
      <w:r>
        <w:rPr>
          <w:spacing w:val="1"/>
        </w:rPr>
        <w:t xml:space="preserve"> </w:t>
      </w:r>
      <w:r>
        <w:t>паду давлений до и после сужающего устройства, расход оценивается исходя из</w:t>
      </w:r>
      <w:r>
        <w:rPr>
          <w:spacing w:val="1"/>
        </w:rPr>
        <w:t xml:space="preserve"> </w:t>
      </w:r>
      <w:r>
        <w:t>уравнения</w:t>
      </w:r>
      <w:r>
        <w:rPr>
          <w:spacing w:val="-2"/>
        </w:rPr>
        <w:t xml:space="preserve"> </w:t>
      </w:r>
      <w:r>
        <w:t>Бернулли по формуле:</w:t>
      </w:r>
    </w:p>
    <w:p w:rsidR="00994E44" w:rsidRDefault="00AF5C2E">
      <w:pPr>
        <w:pStyle w:val="a3"/>
        <w:tabs>
          <w:tab w:val="left" w:pos="5659"/>
          <w:tab w:val="left" w:pos="9699"/>
        </w:tabs>
        <w:spacing w:before="38"/>
        <w:ind w:left="4566"/>
      </w:pPr>
      <w:r>
        <w:pict>
          <v:group id="_x0000_s3556" style="position:absolute;left:0;text-align:left;margin-left:294.75pt;margin-top:1.9pt;width:27.15pt;height:17.2pt;z-index:-21528576;mso-position-horizontal-relative:page" coordorigin="5895,38" coordsize="543,344">
            <v:line id="_x0000_s3561" style="position:absolute" from="5903,254" to="5938,233" strokeweight=".26422mm"/>
            <v:line id="_x0000_s3560" style="position:absolute" from="5938,240" to="5986,324" strokeweight=".52847mm"/>
            <v:line id="_x0000_s3559" style="position:absolute" from="5993,324" to="6064,58" strokeweight=".26422mm"/>
            <v:line id="_x0000_s3558" style="position:absolute" from="6064,58" to="6438,58" strokeweight=".26422mm"/>
            <v:shape id="_x0000_s3557" type="#_x0000_t202" style="position:absolute;left:5895;top:37;width:543;height:344" filled="f" stroked="f">
              <v:textbox inset="0,0,0,0">
                <w:txbxContent>
                  <w:p w:rsidR="00994E44" w:rsidRDefault="00AF5C2E">
                    <w:pPr>
                      <w:ind w:left="185"/>
                      <w:rPr>
                        <w:i/>
                        <w:sz w:val="28"/>
                      </w:rPr>
                    </w:pPr>
                    <w:r>
                      <w:rPr>
                        <w:rFonts w:ascii="Symbol" w:hAnsi="Symbol"/>
                        <w:sz w:val="28"/>
                      </w:rPr>
                      <w:t></w:t>
                    </w:r>
                    <w:r>
                      <w:rPr>
                        <w:i/>
                        <w:sz w:val="28"/>
                      </w:rPr>
                      <w:t>P</w:t>
                    </w:r>
                  </w:p>
                </w:txbxContent>
              </v:textbox>
            </v:shape>
            <w10:wrap anchorx="page"/>
          </v:group>
        </w:pict>
      </w:r>
      <w:r>
        <w:rPr>
          <w:i/>
        </w:rPr>
        <w:t>G</w:t>
      </w:r>
      <w:r>
        <w:rPr>
          <w:i/>
          <w:spacing w:val="8"/>
        </w:rPr>
        <w:t xml:space="preserve"> </w:t>
      </w:r>
      <w:r>
        <w:rPr>
          <w:rFonts w:ascii="Symbol" w:hAnsi="Symbol"/>
        </w:rPr>
        <w:t></w:t>
      </w:r>
      <w:r>
        <w:tab/>
        <w:t>.</w:t>
      </w:r>
      <w:r>
        <w:tab/>
        <w:t>(1.2)</w:t>
      </w:r>
    </w:p>
    <w:p w:rsidR="00994E44" w:rsidRDefault="00AF5C2E">
      <w:pPr>
        <w:pStyle w:val="a3"/>
        <w:spacing w:before="63" w:line="288" w:lineRule="auto"/>
        <w:ind w:left="314" w:firstLine="567"/>
      </w:pPr>
      <w:r>
        <w:t>Другой</w:t>
      </w:r>
      <w:r>
        <w:rPr>
          <w:spacing w:val="9"/>
        </w:rPr>
        <w:t xml:space="preserve"> </w:t>
      </w:r>
      <w:r>
        <w:t>пример</w:t>
      </w:r>
      <w:r>
        <w:rPr>
          <w:spacing w:val="10"/>
        </w:rPr>
        <w:t xml:space="preserve"> </w:t>
      </w:r>
      <w:r>
        <w:t>нелинейности</w:t>
      </w:r>
      <w:r>
        <w:rPr>
          <w:spacing w:val="8"/>
        </w:rPr>
        <w:t xml:space="preserve"> </w:t>
      </w:r>
      <w:r>
        <w:t>–</w:t>
      </w:r>
      <w:r>
        <w:rPr>
          <w:spacing w:val="8"/>
        </w:rPr>
        <w:t xml:space="preserve"> </w:t>
      </w:r>
      <w:r>
        <w:t>зависимость</w:t>
      </w:r>
      <w:r>
        <w:rPr>
          <w:spacing w:val="8"/>
        </w:rPr>
        <w:t xml:space="preserve"> </w:t>
      </w:r>
      <w:r>
        <w:t>выхода</w:t>
      </w:r>
      <w:r>
        <w:rPr>
          <w:spacing w:val="7"/>
        </w:rPr>
        <w:t xml:space="preserve"> </w:t>
      </w:r>
      <w:r>
        <w:t>те</w:t>
      </w:r>
      <w:r>
        <w:t>рмометра</w:t>
      </w:r>
      <w:r>
        <w:rPr>
          <w:spacing w:val="7"/>
        </w:rPr>
        <w:t xml:space="preserve"> </w:t>
      </w:r>
      <w:r>
        <w:t>сопротивле-</w:t>
      </w:r>
      <w:r>
        <w:rPr>
          <w:spacing w:val="-67"/>
        </w:rPr>
        <w:t xml:space="preserve"> </w:t>
      </w:r>
      <w:r>
        <w:t>ния</w:t>
      </w:r>
      <w:r>
        <w:rPr>
          <w:spacing w:val="-2"/>
        </w:rPr>
        <w:t xml:space="preserve"> </w:t>
      </w:r>
      <w:r>
        <w:t>от</w:t>
      </w:r>
      <w:r>
        <w:rPr>
          <w:spacing w:val="-1"/>
        </w:rPr>
        <w:t xml:space="preserve"> </w:t>
      </w:r>
      <w:r>
        <w:t>значения</w:t>
      </w:r>
      <w:r>
        <w:rPr>
          <w:spacing w:val="-3"/>
        </w:rPr>
        <w:t xml:space="preserve"> </w:t>
      </w:r>
      <w:r>
        <w:t>измеряемой</w:t>
      </w:r>
      <w:r>
        <w:rPr>
          <w:spacing w:val="-1"/>
        </w:rPr>
        <w:t xml:space="preserve"> </w:t>
      </w:r>
      <w:r>
        <w:t>температуры</w:t>
      </w:r>
      <w:r>
        <w:rPr>
          <w:spacing w:val="-2"/>
        </w:rPr>
        <w:t xml:space="preserve"> </w:t>
      </w:r>
      <w:hyperlink w:anchor="_bookmark175" w:history="1">
        <w:r>
          <w:t>[6]</w:t>
        </w:r>
      </w:hyperlink>
    </w:p>
    <w:p w:rsidR="00994E44" w:rsidRDefault="00AF5C2E">
      <w:pPr>
        <w:tabs>
          <w:tab w:val="left" w:pos="9699"/>
        </w:tabs>
        <w:spacing w:line="170" w:lineRule="auto"/>
        <w:ind w:left="3754"/>
        <w:rPr>
          <w:sz w:val="28"/>
        </w:rPr>
      </w:pPr>
      <w:r>
        <w:rPr>
          <w:i/>
          <w:w w:val="95"/>
          <w:sz w:val="28"/>
        </w:rPr>
        <w:t>R</w:t>
      </w:r>
      <w:r>
        <w:rPr>
          <w:i/>
          <w:spacing w:val="12"/>
          <w:w w:val="95"/>
          <w:sz w:val="28"/>
        </w:rPr>
        <w:t xml:space="preserve"> </w:t>
      </w:r>
      <w:r>
        <w:rPr>
          <w:rFonts w:ascii="Symbol" w:hAnsi="Symbol"/>
          <w:w w:val="95"/>
          <w:sz w:val="28"/>
        </w:rPr>
        <w:t></w:t>
      </w:r>
      <w:r>
        <w:rPr>
          <w:spacing w:val="18"/>
          <w:w w:val="95"/>
          <w:sz w:val="28"/>
        </w:rPr>
        <w:t xml:space="preserve"> </w:t>
      </w:r>
      <w:r>
        <w:rPr>
          <w:i/>
          <w:w w:val="95"/>
          <w:sz w:val="28"/>
        </w:rPr>
        <w:t>R</w:t>
      </w:r>
      <w:r>
        <w:rPr>
          <w:w w:val="95"/>
          <w:position w:val="-6"/>
          <w:sz w:val="18"/>
        </w:rPr>
        <w:t>0</w:t>
      </w:r>
      <w:r>
        <w:rPr>
          <w:spacing w:val="37"/>
          <w:w w:val="95"/>
          <w:position w:val="-6"/>
          <w:sz w:val="18"/>
        </w:rPr>
        <w:t xml:space="preserve"> </w:t>
      </w:r>
      <w:r>
        <w:rPr>
          <w:rFonts w:ascii="Symbol" w:hAnsi="Symbol"/>
          <w:w w:val="95"/>
          <w:sz w:val="28"/>
        </w:rPr>
        <w:t></w:t>
      </w:r>
      <w:r>
        <w:rPr>
          <w:spacing w:val="-29"/>
          <w:w w:val="95"/>
          <w:sz w:val="28"/>
        </w:rPr>
        <w:t xml:space="preserve"> </w:t>
      </w:r>
      <w:r>
        <w:rPr>
          <w:w w:val="95"/>
          <w:sz w:val="28"/>
        </w:rPr>
        <w:t>exp</w:t>
      </w:r>
      <w:r>
        <w:rPr>
          <w:rFonts w:ascii="Symbol" w:hAnsi="Symbol"/>
          <w:w w:val="95"/>
          <w:sz w:val="36"/>
        </w:rPr>
        <w:t></w:t>
      </w:r>
      <w:r>
        <w:rPr>
          <w:rFonts w:ascii="Symbol" w:hAnsi="Symbol"/>
          <w:w w:val="95"/>
          <w:sz w:val="28"/>
        </w:rPr>
        <w:t></w:t>
      </w:r>
      <w:r>
        <w:rPr>
          <w:spacing w:val="-20"/>
          <w:w w:val="95"/>
          <w:sz w:val="28"/>
        </w:rPr>
        <w:t xml:space="preserve"> </w:t>
      </w:r>
      <w:r>
        <w:rPr>
          <w:rFonts w:ascii="Symbol" w:hAnsi="Symbol"/>
          <w:w w:val="95"/>
          <w:sz w:val="28"/>
        </w:rPr>
        <w:t></w:t>
      </w:r>
      <w:r>
        <w:rPr>
          <w:spacing w:val="-28"/>
          <w:w w:val="95"/>
          <w:sz w:val="28"/>
        </w:rPr>
        <w:t xml:space="preserve"> </w:t>
      </w:r>
      <w:r>
        <w:rPr>
          <w:w w:val="95"/>
          <w:sz w:val="28"/>
        </w:rPr>
        <w:t>(</w:t>
      </w:r>
      <w:r>
        <w:rPr>
          <w:i/>
          <w:w w:val="95"/>
          <w:sz w:val="28"/>
        </w:rPr>
        <w:t>T</w:t>
      </w:r>
      <w:r>
        <w:rPr>
          <w:i/>
          <w:spacing w:val="26"/>
          <w:w w:val="95"/>
          <w:sz w:val="28"/>
        </w:rPr>
        <w:t xml:space="preserve"> </w:t>
      </w:r>
      <w:r>
        <w:rPr>
          <w:rFonts w:ascii="Symbol" w:hAnsi="Symbol"/>
          <w:w w:val="95"/>
          <w:sz w:val="28"/>
        </w:rPr>
        <w:t></w:t>
      </w:r>
      <w:r>
        <w:rPr>
          <w:spacing w:val="-29"/>
          <w:w w:val="95"/>
          <w:sz w:val="28"/>
        </w:rPr>
        <w:t xml:space="preserve"> </w:t>
      </w:r>
      <w:r>
        <w:rPr>
          <w:i/>
          <w:w w:val="95"/>
          <w:sz w:val="28"/>
        </w:rPr>
        <w:t>T</w:t>
      </w:r>
      <w:r>
        <w:rPr>
          <w:w w:val="95"/>
          <w:position w:val="-6"/>
          <w:sz w:val="18"/>
        </w:rPr>
        <w:t>0</w:t>
      </w:r>
      <w:r>
        <w:rPr>
          <w:spacing w:val="-2"/>
          <w:w w:val="95"/>
          <w:position w:val="-6"/>
          <w:sz w:val="18"/>
        </w:rPr>
        <w:t xml:space="preserve"> </w:t>
      </w:r>
      <w:r>
        <w:rPr>
          <w:w w:val="95"/>
          <w:sz w:val="28"/>
        </w:rPr>
        <w:t>)</w:t>
      </w:r>
      <w:r>
        <w:rPr>
          <w:rFonts w:ascii="Symbol" w:hAnsi="Symbol"/>
          <w:w w:val="95"/>
          <w:sz w:val="36"/>
        </w:rPr>
        <w:t></w:t>
      </w:r>
      <w:r>
        <w:rPr>
          <w:w w:val="95"/>
          <w:position w:val="-11"/>
          <w:sz w:val="28"/>
        </w:rPr>
        <w:t>.</w:t>
      </w:r>
      <w:r>
        <w:rPr>
          <w:w w:val="95"/>
          <w:position w:val="-11"/>
          <w:sz w:val="28"/>
        </w:rPr>
        <w:tab/>
      </w:r>
      <w:r>
        <w:rPr>
          <w:position w:val="-11"/>
          <w:sz w:val="28"/>
        </w:rPr>
        <w:t>(1.3)</w:t>
      </w:r>
    </w:p>
    <w:p w:rsidR="00994E44" w:rsidRDefault="00AF5C2E">
      <w:pPr>
        <w:pStyle w:val="a3"/>
        <w:spacing w:before="86" w:line="288" w:lineRule="auto"/>
        <w:ind w:left="313" w:firstLine="567"/>
      </w:pPr>
      <w:r>
        <w:rPr>
          <w:b/>
        </w:rPr>
        <w:t>Дрейф</w:t>
      </w:r>
      <w:r>
        <w:rPr>
          <w:b/>
          <w:spacing w:val="52"/>
        </w:rPr>
        <w:t xml:space="preserve"> </w:t>
      </w:r>
      <w:r>
        <w:t>определяется</w:t>
      </w:r>
      <w:r>
        <w:rPr>
          <w:spacing w:val="50"/>
        </w:rPr>
        <w:t xml:space="preserve"> </w:t>
      </w:r>
      <w:r>
        <w:t>как</w:t>
      </w:r>
      <w:r>
        <w:rPr>
          <w:spacing w:val="51"/>
        </w:rPr>
        <w:t xml:space="preserve"> </w:t>
      </w:r>
      <w:r>
        <w:t>отклонение</w:t>
      </w:r>
      <w:r>
        <w:rPr>
          <w:spacing w:val="50"/>
        </w:rPr>
        <w:t xml:space="preserve"> </w:t>
      </w:r>
      <w:r>
        <w:t>показаний</w:t>
      </w:r>
      <w:r>
        <w:rPr>
          <w:spacing w:val="50"/>
        </w:rPr>
        <w:t xml:space="preserve"> </w:t>
      </w:r>
      <w:r>
        <w:t>датчика,</w:t>
      </w:r>
      <w:r>
        <w:rPr>
          <w:spacing w:val="50"/>
        </w:rPr>
        <w:t xml:space="preserve"> </w:t>
      </w:r>
      <w:r>
        <w:t>когда</w:t>
      </w:r>
      <w:r>
        <w:rPr>
          <w:spacing w:val="50"/>
        </w:rPr>
        <w:t xml:space="preserve"> </w:t>
      </w:r>
      <w:r>
        <w:t>измеряемая</w:t>
      </w:r>
      <w:r>
        <w:rPr>
          <w:spacing w:val="-67"/>
        </w:rPr>
        <w:t xml:space="preserve"> </w:t>
      </w:r>
      <w:r>
        <w:t>величина</w:t>
      </w:r>
      <w:r>
        <w:rPr>
          <w:spacing w:val="18"/>
        </w:rPr>
        <w:t xml:space="preserve"> </w:t>
      </w:r>
      <w:r>
        <w:t>остаётся</w:t>
      </w:r>
      <w:r>
        <w:rPr>
          <w:spacing w:val="19"/>
        </w:rPr>
        <w:t xml:space="preserve"> </w:t>
      </w:r>
      <w:r>
        <w:t>постоянной</w:t>
      </w:r>
      <w:r>
        <w:rPr>
          <w:spacing w:val="20"/>
        </w:rPr>
        <w:t xml:space="preserve"> </w:t>
      </w:r>
      <w:r>
        <w:t>в</w:t>
      </w:r>
      <w:r>
        <w:rPr>
          <w:spacing w:val="19"/>
        </w:rPr>
        <w:t xml:space="preserve"> </w:t>
      </w:r>
      <w:r>
        <w:t>течение</w:t>
      </w:r>
      <w:r>
        <w:rPr>
          <w:spacing w:val="17"/>
        </w:rPr>
        <w:t xml:space="preserve"> </w:t>
      </w:r>
      <w:r>
        <w:t>длительного</w:t>
      </w:r>
      <w:r>
        <w:rPr>
          <w:spacing w:val="21"/>
        </w:rPr>
        <w:t xml:space="preserve"> </w:t>
      </w:r>
      <w:r>
        <w:t>времени.</w:t>
      </w:r>
      <w:r>
        <w:rPr>
          <w:spacing w:val="18"/>
        </w:rPr>
        <w:t xml:space="preserve"> </w:t>
      </w:r>
      <w:r>
        <w:t>Величина</w:t>
      </w:r>
      <w:r>
        <w:rPr>
          <w:spacing w:val="19"/>
        </w:rPr>
        <w:t xml:space="preserve"> </w:t>
      </w:r>
      <w:r>
        <w:t>дрейфа</w:t>
      </w:r>
    </w:p>
    <w:p w:rsidR="00994E44" w:rsidRDefault="00994E44">
      <w:pPr>
        <w:spacing w:line="288" w:lineRule="auto"/>
        <w:sectPr w:rsidR="00994E44">
          <w:type w:val="continuous"/>
          <w:pgSz w:w="11900" w:h="16840"/>
          <w:pgMar w:top="1140" w:right="680" w:bottom="280" w:left="820" w:header="720" w:footer="720" w:gutter="0"/>
          <w:cols w:space="720"/>
        </w:sectPr>
      </w:pPr>
    </w:p>
    <w:p w:rsidR="00994E44" w:rsidRDefault="00AF5C2E">
      <w:pPr>
        <w:pStyle w:val="a3"/>
        <w:spacing w:before="69" w:line="288" w:lineRule="auto"/>
        <w:ind w:left="313" w:right="162"/>
        <w:jc w:val="both"/>
      </w:pPr>
      <w:r>
        <w:lastRenderedPageBreak/>
        <w:t>может определяться при нулевом, максимальном или некотором промежуточном</w:t>
      </w:r>
      <w:r>
        <w:rPr>
          <w:spacing w:val="1"/>
        </w:rPr>
        <w:t xml:space="preserve"> </w:t>
      </w:r>
      <w:r>
        <w:t>значении входного сигнала. Дрейф датчика вызывается нестабильностью усили-</w:t>
      </w:r>
      <w:r>
        <w:rPr>
          <w:spacing w:val="1"/>
        </w:rPr>
        <w:t xml:space="preserve"> </w:t>
      </w:r>
      <w:r>
        <w:t>теля, изменением окружающих условий (например, температуры, давления, влаж-</w:t>
      </w:r>
      <w:r>
        <w:rPr>
          <w:spacing w:val="-67"/>
        </w:rPr>
        <w:t xml:space="preserve"> </w:t>
      </w:r>
      <w:r>
        <w:t>ности или уровня вибраций), параметров электроснабжения или самого датчика</w:t>
      </w:r>
      <w:r>
        <w:rPr>
          <w:spacing w:val="1"/>
        </w:rPr>
        <w:t xml:space="preserve"> </w:t>
      </w:r>
      <w:r>
        <w:t>(старение,</w:t>
      </w:r>
      <w:r>
        <w:rPr>
          <w:spacing w:val="-2"/>
        </w:rPr>
        <w:t xml:space="preserve"> </w:t>
      </w:r>
      <w:r>
        <w:t>выработка</w:t>
      </w:r>
      <w:r>
        <w:rPr>
          <w:spacing w:val="-1"/>
        </w:rPr>
        <w:t xml:space="preserve"> </w:t>
      </w:r>
      <w:r>
        <w:t>ресурса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т.д.).</w:t>
      </w:r>
    </w:p>
    <w:p w:rsidR="00994E44" w:rsidRDefault="00AF5C2E">
      <w:pPr>
        <w:pStyle w:val="a3"/>
        <w:spacing w:line="288" w:lineRule="auto"/>
        <w:ind w:left="314" w:right="161" w:firstLine="567"/>
        <w:jc w:val="both"/>
      </w:pPr>
      <w:r>
        <w:rPr>
          <w:b/>
        </w:rPr>
        <w:t xml:space="preserve">Рабочий диапазон </w:t>
      </w:r>
      <w:r>
        <w:t>датчика определяется допустимыми верхним и нижним</w:t>
      </w:r>
      <w:r>
        <w:rPr>
          <w:spacing w:val="1"/>
        </w:rPr>
        <w:t xml:space="preserve"> </w:t>
      </w:r>
      <w:r>
        <w:t>пределами</w:t>
      </w:r>
      <w:r>
        <w:rPr>
          <w:spacing w:val="-2"/>
        </w:rPr>
        <w:t xml:space="preserve"> </w:t>
      </w:r>
      <w:r>
        <w:t>значения</w:t>
      </w:r>
      <w:r>
        <w:rPr>
          <w:spacing w:val="-3"/>
        </w:rPr>
        <w:t xml:space="preserve"> </w:t>
      </w:r>
      <w:r>
        <w:t>входной</w:t>
      </w:r>
      <w:r>
        <w:rPr>
          <w:spacing w:val="-2"/>
        </w:rPr>
        <w:t xml:space="preserve"> </w:t>
      </w:r>
      <w:r>
        <w:t>величины</w:t>
      </w:r>
      <w:r>
        <w:rPr>
          <w:spacing w:val="-2"/>
        </w:rPr>
        <w:t xml:space="preserve"> </w:t>
      </w:r>
      <w:r>
        <w:t>или</w:t>
      </w:r>
      <w:r>
        <w:rPr>
          <w:spacing w:val="-1"/>
        </w:rPr>
        <w:t xml:space="preserve"> </w:t>
      </w:r>
      <w:r>
        <w:t>уровня</w:t>
      </w:r>
      <w:r>
        <w:rPr>
          <w:spacing w:val="-2"/>
        </w:rPr>
        <w:t xml:space="preserve"> </w:t>
      </w:r>
      <w:r>
        <w:t>выходного</w:t>
      </w:r>
      <w:r>
        <w:rPr>
          <w:spacing w:val="-1"/>
        </w:rPr>
        <w:t xml:space="preserve"> </w:t>
      </w:r>
      <w:r>
        <w:t>сигнала.</w:t>
      </w:r>
    </w:p>
    <w:p w:rsidR="00994E44" w:rsidRDefault="00AF5C2E">
      <w:pPr>
        <w:pStyle w:val="a3"/>
        <w:spacing w:line="288" w:lineRule="auto"/>
        <w:ind w:left="314" w:right="161" w:firstLine="567"/>
        <w:jc w:val="both"/>
      </w:pPr>
      <w:r>
        <w:rPr>
          <w:b/>
        </w:rPr>
        <w:t xml:space="preserve">Повторяемость </w:t>
      </w:r>
      <w:r>
        <w:t>характеризуется как отклонение между несколькими после-</w:t>
      </w:r>
      <w:r>
        <w:rPr>
          <w:spacing w:val="1"/>
        </w:rPr>
        <w:t xml:space="preserve"> </w:t>
      </w:r>
      <w:r>
        <w:t>довательными измерениями при заданном значении измеряемой величины в оди-</w:t>
      </w:r>
      <w:r>
        <w:rPr>
          <w:spacing w:val="1"/>
        </w:rPr>
        <w:t xml:space="preserve"> </w:t>
      </w:r>
      <w:r>
        <w:t>наковых условиях, в частности приближение к за</w:t>
      </w:r>
      <w:r>
        <w:t>данному значению должно про-</w:t>
      </w:r>
      <w:r>
        <w:rPr>
          <w:spacing w:val="1"/>
        </w:rPr>
        <w:t xml:space="preserve"> </w:t>
      </w:r>
      <w:r>
        <w:t>исходить всегда и либо как нарастание, либо как убывание. Измерения должны</w:t>
      </w:r>
      <w:r>
        <w:rPr>
          <w:spacing w:val="1"/>
        </w:rPr>
        <w:t xml:space="preserve"> </w:t>
      </w:r>
      <w:r>
        <w:t>быть выполнены за такой промежуток времени, чтобы не проявлялось влияние</w:t>
      </w:r>
      <w:r>
        <w:rPr>
          <w:spacing w:val="1"/>
        </w:rPr>
        <w:t xml:space="preserve"> </w:t>
      </w:r>
      <w:r>
        <w:t>дрейфа.</w:t>
      </w:r>
      <w:r>
        <w:rPr>
          <w:spacing w:val="-4"/>
        </w:rPr>
        <w:t xml:space="preserve"> </w:t>
      </w:r>
      <w:r>
        <w:t>Повторяемость</w:t>
      </w:r>
      <w:r>
        <w:rPr>
          <w:spacing w:val="-4"/>
        </w:rPr>
        <w:t xml:space="preserve"> </w:t>
      </w:r>
      <w:r>
        <w:t>обычно</w:t>
      </w:r>
      <w:r>
        <w:rPr>
          <w:spacing w:val="-4"/>
        </w:rPr>
        <w:t xml:space="preserve"> </w:t>
      </w:r>
      <w:r>
        <w:t>выражается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процентах</w:t>
      </w:r>
      <w:r>
        <w:rPr>
          <w:spacing w:val="-3"/>
        </w:rPr>
        <w:t xml:space="preserve"> </w:t>
      </w:r>
      <w:r>
        <w:t>от</w:t>
      </w:r>
      <w:r>
        <w:rPr>
          <w:spacing w:val="-4"/>
        </w:rPr>
        <w:t xml:space="preserve"> </w:t>
      </w:r>
      <w:r>
        <w:t>рабочего</w:t>
      </w:r>
      <w:r>
        <w:rPr>
          <w:spacing w:val="-4"/>
        </w:rPr>
        <w:t xml:space="preserve"> </w:t>
      </w:r>
      <w:r>
        <w:t>диапазона.</w:t>
      </w:r>
    </w:p>
    <w:p w:rsidR="00994E44" w:rsidRDefault="00AF5C2E">
      <w:pPr>
        <w:pStyle w:val="a3"/>
        <w:spacing w:before="1" w:line="288" w:lineRule="auto"/>
        <w:ind w:left="314" w:right="162" w:firstLine="567"/>
        <w:jc w:val="both"/>
      </w:pPr>
      <w:r>
        <w:rPr>
          <w:b/>
        </w:rPr>
        <w:t xml:space="preserve">Воспроизводимость </w:t>
      </w:r>
      <w:r>
        <w:t>аналогична повторяемости, но требует большего интер-</w:t>
      </w:r>
      <w:r>
        <w:rPr>
          <w:spacing w:val="1"/>
        </w:rPr>
        <w:t xml:space="preserve"> </w:t>
      </w:r>
      <w:r>
        <w:t>вала между измерениями. Между проверками на воспроизводимость датчик дол-</w:t>
      </w:r>
      <w:r>
        <w:rPr>
          <w:spacing w:val="1"/>
        </w:rPr>
        <w:t xml:space="preserve"> </w:t>
      </w:r>
      <w:r>
        <w:t>жен использоваться по назначению и, более того, может быть подвергнут калиб-</w:t>
      </w:r>
      <w:r>
        <w:rPr>
          <w:spacing w:val="1"/>
        </w:rPr>
        <w:t xml:space="preserve"> </w:t>
      </w:r>
      <w:r>
        <w:t xml:space="preserve">ровке. Воспроизводимость задаётся </w:t>
      </w:r>
      <w:r>
        <w:t>в виде процентов от рабочего диапазона, от-</w:t>
      </w:r>
      <w:r>
        <w:rPr>
          <w:spacing w:val="1"/>
        </w:rPr>
        <w:t xml:space="preserve"> </w:t>
      </w:r>
      <w:r>
        <w:t>несённых</w:t>
      </w:r>
      <w:r>
        <w:rPr>
          <w:spacing w:val="-1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единице</w:t>
      </w:r>
      <w:r>
        <w:rPr>
          <w:spacing w:val="-1"/>
        </w:rPr>
        <w:t xml:space="preserve"> </w:t>
      </w:r>
      <w:r>
        <w:t>времени</w:t>
      </w:r>
      <w:r>
        <w:rPr>
          <w:spacing w:val="-1"/>
        </w:rPr>
        <w:t xml:space="preserve"> </w:t>
      </w:r>
      <w:r>
        <w:t>(например,</w:t>
      </w:r>
      <w:r>
        <w:rPr>
          <w:spacing w:val="-2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месяцу).</w:t>
      </w:r>
    </w:p>
    <w:p w:rsidR="00994E44" w:rsidRDefault="00994E44">
      <w:pPr>
        <w:pStyle w:val="a3"/>
        <w:spacing w:before="5"/>
        <w:rPr>
          <w:sz w:val="33"/>
        </w:rPr>
      </w:pPr>
    </w:p>
    <w:p w:rsidR="00994E44" w:rsidRDefault="00AF5C2E">
      <w:pPr>
        <w:pStyle w:val="a3"/>
        <w:spacing w:line="288" w:lineRule="auto"/>
        <w:ind w:left="313" w:right="162" w:firstLine="567"/>
        <w:jc w:val="both"/>
      </w:pPr>
      <w:r>
        <w:t>Свойства, отражающие работу датчика в условиях изменяющихся входных</w:t>
      </w:r>
      <w:r>
        <w:rPr>
          <w:spacing w:val="1"/>
        </w:rPr>
        <w:t xml:space="preserve"> </w:t>
      </w:r>
      <w:r>
        <w:t xml:space="preserve">воздействий, называются </w:t>
      </w:r>
      <w:r>
        <w:rPr>
          <w:b/>
        </w:rPr>
        <w:t>динамическими характеристиками</w:t>
      </w:r>
      <w:r>
        <w:t>. Они существенно</w:t>
      </w:r>
      <w:r>
        <w:rPr>
          <w:spacing w:val="-67"/>
        </w:rPr>
        <w:t xml:space="preserve"> </w:t>
      </w:r>
      <w:r>
        <w:t>влияют на работу систе</w:t>
      </w:r>
      <w:r>
        <w:t>мы управления. Идеальный датчик мгновенно</w:t>
      </w:r>
      <w:r>
        <w:rPr>
          <w:spacing w:val="70"/>
        </w:rPr>
        <w:t xml:space="preserve"> </w:t>
      </w:r>
      <w:r>
        <w:t>реагирует</w:t>
      </w:r>
      <w:r>
        <w:rPr>
          <w:spacing w:val="1"/>
        </w:rPr>
        <w:t xml:space="preserve"> </w:t>
      </w:r>
      <w:r>
        <w:t>на изменение измеряемой физической величины. На практике любому датчику</w:t>
      </w:r>
      <w:r>
        <w:rPr>
          <w:spacing w:val="1"/>
        </w:rPr>
        <w:t xml:space="preserve"> </w:t>
      </w:r>
      <w:r>
        <w:t>необходимо некоторое время на отработку нового входного сигнала. Очевидно,</w:t>
      </w:r>
      <w:r>
        <w:rPr>
          <w:spacing w:val="1"/>
        </w:rPr>
        <w:t xml:space="preserve"> </w:t>
      </w:r>
      <w:r>
        <w:t>что для адекватного отображения реальных изменений наблюд</w:t>
      </w:r>
      <w:r>
        <w:t>аемой величины</w:t>
      </w:r>
      <w:r>
        <w:rPr>
          <w:spacing w:val="1"/>
        </w:rPr>
        <w:t xml:space="preserve"> </w:t>
      </w:r>
      <w:r>
        <w:t>время реакции датчика должно быть как можно меньше. Это тот же самый прин-</w:t>
      </w:r>
      <w:r>
        <w:rPr>
          <w:spacing w:val="1"/>
        </w:rPr>
        <w:t xml:space="preserve"> </w:t>
      </w:r>
      <w:r>
        <w:t>цип, который применяется ко всей системе управления процессом реального вре-</w:t>
      </w:r>
      <w:r>
        <w:rPr>
          <w:spacing w:val="1"/>
        </w:rPr>
        <w:t xml:space="preserve"> </w:t>
      </w:r>
      <w:r>
        <w:t>мени в целом: временные характеристики физического процесса определяют бы-</w:t>
      </w:r>
      <w:r>
        <w:rPr>
          <w:spacing w:val="1"/>
        </w:rPr>
        <w:t xml:space="preserve"> </w:t>
      </w:r>
      <w:r>
        <w:t>стродействие с</w:t>
      </w:r>
      <w:r>
        <w:t>истемы. Однако чаще требуется компромисс между скоростью ре-</w:t>
      </w:r>
      <w:r>
        <w:rPr>
          <w:spacing w:val="1"/>
        </w:rPr>
        <w:t xml:space="preserve"> </w:t>
      </w:r>
      <w:r>
        <w:t>акции</w:t>
      </w:r>
      <w:r>
        <w:rPr>
          <w:spacing w:val="-1"/>
        </w:rPr>
        <w:t xml:space="preserve"> </w:t>
      </w:r>
      <w:r>
        <w:t>датчика и</w:t>
      </w:r>
      <w:r>
        <w:rPr>
          <w:spacing w:val="-2"/>
        </w:rPr>
        <w:t xml:space="preserve"> </w:t>
      </w:r>
      <w:r>
        <w:t>его чувствительностью</w:t>
      </w:r>
      <w:r>
        <w:rPr>
          <w:spacing w:val="3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шуму.</w:t>
      </w:r>
    </w:p>
    <w:p w:rsidR="00994E44" w:rsidRDefault="00AF5C2E">
      <w:pPr>
        <w:pStyle w:val="a3"/>
        <w:spacing w:before="1" w:line="288" w:lineRule="auto"/>
        <w:ind w:left="313" w:right="162" w:firstLine="567"/>
        <w:jc w:val="both"/>
      </w:pPr>
      <w:r>
        <w:t>Динамические свойства датчика характеризуются целым рядом параметров,</w:t>
      </w:r>
      <w:r>
        <w:rPr>
          <w:spacing w:val="1"/>
        </w:rPr>
        <w:t xml:space="preserve"> </w:t>
      </w:r>
      <w:r>
        <w:t>которые, однако, довольно редко приводятся в технических описаниях произво-</w:t>
      </w:r>
      <w:r>
        <w:rPr>
          <w:spacing w:val="1"/>
        </w:rPr>
        <w:t xml:space="preserve"> </w:t>
      </w:r>
      <w:r>
        <w:t>дит</w:t>
      </w:r>
      <w:r>
        <w:t>елей.</w:t>
      </w:r>
      <w:r>
        <w:rPr>
          <w:spacing w:val="1"/>
        </w:rPr>
        <w:t xml:space="preserve"> </w:t>
      </w:r>
      <w:r>
        <w:t>Динамическую</w:t>
      </w:r>
      <w:r>
        <w:rPr>
          <w:spacing w:val="1"/>
        </w:rPr>
        <w:t xml:space="preserve"> </w:t>
      </w:r>
      <w:r>
        <w:t>характеристику</w:t>
      </w:r>
      <w:r>
        <w:rPr>
          <w:spacing w:val="1"/>
        </w:rPr>
        <w:t xml:space="preserve"> </w:t>
      </w:r>
      <w:r>
        <w:t>датчика</w:t>
      </w:r>
      <w:r>
        <w:rPr>
          <w:spacing w:val="1"/>
        </w:rPr>
        <w:t xml:space="preserve"> </w:t>
      </w:r>
      <w:r>
        <w:t>(его</w:t>
      </w:r>
      <w:r>
        <w:rPr>
          <w:spacing w:val="1"/>
        </w:rPr>
        <w:t xml:space="preserve"> </w:t>
      </w:r>
      <w:r>
        <w:t>передаточную</w:t>
      </w:r>
      <w:r>
        <w:rPr>
          <w:spacing w:val="1"/>
        </w:rPr>
        <w:t xml:space="preserve"> </w:t>
      </w:r>
      <w:r>
        <w:t>функцию)</w:t>
      </w:r>
      <w:r>
        <w:rPr>
          <w:spacing w:val="-67"/>
        </w:rPr>
        <w:t xml:space="preserve"> </w:t>
      </w:r>
      <w:r>
        <w:t>можно экспериментально получить как реакцию на скачок измеряемой входной</w:t>
      </w:r>
      <w:r>
        <w:rPr>
          <w:spacing w:val="1"/>
        </w:rPr>
        <w:t xml:space="preserve"> </w:t>
      </w:r>
      <w:r>
        <w:t>величины</w:t>
      </w:r>
      <w:r>
        <w:rPr>
          <w:spacing w:val="1"/>
        </w:rPr>
        <w:t xml:space="preserve"> </w:t>
      </w:r>
      <w:r>
        <w:t>(переходная</w:t>
      </w:r>
      <w:r>
        <w:rPr>
          <w:spacing w:val="1"/>
        </w:rPr>
        <w:t xml:space="preserve"> </w:t>
      </w:r>
      <w:r>
        <w:t>функция).</w:t>
      </w:r>
      <w:r>
        <w:rPr>
          <w:spacing w:val="1"/>
        </w:rPr>
        <w:t xml:space="preserve"> </w:t>
      </w:r>
      <w:r>
        <w:t>Параметры,</w:t>
      </w:r>
      <w:r>
        <w:rPr>
          <w:spacing w:val="1"/>
        </w:rPr>
        <w:t xml:space="preserve"> </w:t>
      </w:r>
      <w:r>
        <w:t>описывающие</w:t>
      </w:r>
      <w:r>
        <w:rPr>
          <w:spacing w:val="1"/>
        </w:rPr>
        <w:t xml:space="preserve"> </w:t>
      </w:r>
      <w:r>
        <w:t>реакцию</w:t>
      </w:r>
      <w:r>
        <w:rPr>
          <w:spacing w:val="1"/>
        </w:rPr>
        <w:t xml:space="preserve"> </w:t>
      </w:r>
      <w:r>
        <w:t>датчика,</w:t>
      </w:r>
      <w:r>
        <w:rPr>
          <w:spacing w:val="1"/>
        </w:rPr>
        <w:t xml:space="preserve"> </w:t>
      </w:r>
      <w:r>
        <w:t>дают</w:t>
      </w:r>
      <w:r>
        <w:rPr>
          <w:spacing w:val="-2"/>
        </w:rPr>
        <w:t xml:space="preserve"> </w:t>
      </w:r>
      <w:r>
        <w:t>представление</w:t>
      </w:r>
      <w:r>
        <w:rPr>
          <w:spacing w:val="-3"/>
        </w:rPr>
        <w:t xml:space="preserve"> </w:t>
      </w:r>
      <w:r>
        <w:t>о</w:t>
      </w:r>
      <w:r>
        <w:rPr>
          <w:spacing w:val="-2"/>
        </w:rPr>
        <w:t xml:space="preserve"> </w:t>
      </w:r>
      <w:r>
        <w:t>его</w:t>
      </w:r>
      <w:r>
        <w:rPr>
          <w:spacing w:val="-2"/>
        </w:rPr>
        <w:t xml:space="preserve"> </w:t>
      </w:r>
      <w:r>
        <w:t>скорости,</w:t>
      </w:r>
      <w:r>
        <w:rPr>
          <w:spacing w:val="-2"/>
        </w:rPr>
        <w:t xml:space="preserve"> </w:t>
      </w:r>
      <w:r>
        <w:t>инерционных</w:t>
      </w:r>
      <w:r>
        <w:rPr>
          <w:spacing w:val="-2"/>
        </w:rPr>
        <w:t xml:space="preserve"> </w:t>
      </w:r>
      <w:r>
        <w:t>свойствах и</w:t>
      </w:r>
      <w:r>
        <w:rPr>
          <w:spacing w:val="-3"/>
        </w:rPr>
        <w:t xml:space="preserve"> </w:t>
      </w:r>
      <w:r>
        <w:t>точности.</w:t>
      </w:r>
    </w:p>
    <w:p w:rsidR="00994E44" w:rsidRDefault="00AF5C2E">
      <w:pPr>
        <w:pStyle w:val="a3"/>
        <w:ind w:left="881"/>
        <w:jc w:val="both"/>
      </w:pPr>
      <w:r>
        <w:t>Выделяют</w:t>
      </w:r>
      <w:r>
        <w:rPr>
          <w:spacing w:val="-7"/>
        </w:rPr>
        <w:t xml:space="preserve"> </w:t>
      </w:r>
      <w:r>
        <w:t>следующие</w:t>
      </w:r>
      <w:r>
        <w:rPr>
          <w:spacing w:val="-7"/>
        </w:rPr>
        <w:t xml:space="preserve"> </w:t>
      </w:r>
      <w:r>
        <w:t>динамические</w:t>
      </w:r>
      <w:r>
        <w:rPr>
          <w:spacing w:val="-7"/>
        </w:rPr>
        <w:t xml:space="preserve"> </w:t>
      </w:r>
      <w:r>
        <w:t>характеристики</w:t>
      </w:r>
      <w:r>
        <w:rPr>
          <w:spacing w:val="-8"/>
        </w:rPr>
        <w:t xml:space="preserve"> </w:t>
      </w:r>
      <w:r>
        <w:t>датчика</w:t>
      </w:r>
      <w:r>
        <w:rPr>
          <w:spacing w:val="-7"/>
        </w:rPr>
        <w:t xml:space="preserve"> </w:t>
      </w:r>
      <w:hyperlink w:anchor="_bookmark171" w:history="1">
        <w:r>
          <w:t>[1,</w:t>
        </w:r>
        <w:r>
          <w:rPr>
            <w:spacing w:val="-8"/>
          </w:rPr>
          <w:t xml:space="preserve"> </w:t>
        </w:r>
      </w:hyperlink>
      <w:hyperlink w:anchor="_bookmark174" w:history="1">
        <w:r>
          <w:t>5]</w:t>
        </w:r>
      </w:hyperlink>
      <w:r>
        <w:t>.</w:t>
      </w:r>
    </w:p>
    <w:p w:rsidR="00994E44" w:rsidRDefault="00994E44">
      <w:pPr>
        <w:jc w:val="both"/>
        <w:sectPr w:rsidR="00994E44">
          <w:pgSz w:w="11900" w:h="16840"/>
          <w:pgMar w:top="1060" w:right="680" w:bottom="760" w:left="820" w:header="0" w:footer="573" w:gutter="0"/>
          <w:cols w:space="720"/>
        </w:sectPr>
      </w:pPr>
    </w:p>
    <w:p w:rsidR="00994E44" w:rsidRDefault="00AF5C2E">
      <w:pPr>
        <w:pStyle w:val="a3"/>
        <w:spacing w:before="69" w:line="288" w:lineRule="auto"/>
        <w:ind w:left="313" w:right="162" w:firstLine="567"/>
        <w:jc w:val="both"/>
      </w:pPr>
      <w:r>
        <w:rPr>
          <w:b/>
        </w:rPr>
        <w:lastRenderedPageBreak/>
        <w:t xml:space="preserve">Запаздывание </w:t>
      </w:r>
      <w:r>
        <w:t>– время между началом изменения физической величины и</w:t>
      </w:r>
      <w:r>
        <w:rPr>
          <w:spacing w:val="1"/>
        </w:rPr>
        <w:t xml:space="preserve"> </w:t>
      </w:r>
      <w:r>
        <w:t>моментом</w:t>
      </w:r>
      <w:r>
        <w:rPr>
          <w:spacing w:val="24"/>
        </w:rPr>
        <w:t xml:space="preserve"> </w:t>
      </w:r>
      <w:r>
        <w:t>р</w:t>
      </w:r>
      <w:r>
        <w:t>еакции</w:t>
      </w:r>
      <w:r>
        <w:rPr>
          <w:spacing w:val="24"/>
        </w:rPr>
        <w:t xml:space="preserve"> </w:t>
      </w:r>
      <w:r>
        <w:t>датчика,</w:t>
      </w:r>
      <w:r>
        <w:rPr>
          <w:spacing w:val="25"/>
        </w:rPr>
        <w:t xml:space="preserve"> </w:t>
      </w:r>
      <w:r>
        <w:t>т.е.</w:t>
      </w:r>
      <w:r>
        <w:rPr>
          <w:spacing w:val="24"/>
        </w:rPr>
        <w:t xml:space="preserve"> </w:t>
      </w:r>
      <w:r>
        <w:t>моментом</w:t>
      </w:r>
      <w:r>
        <w:rPr>
          <w:spacing w:val="24"/>
        </w:rPr>
        <w:t xml:space="preserve"> </w:t>
      </w:r>
      <w:r>
        <w:t>начала</w:t>
      </w:r>
      <w:r>
        <w:rPr>
          <w:spacing w:val="25"/>
        </w:rPr>
        <w:t xml:space="preserve"> </w:t>
      </w:r>
      <w:r>
        <w:t>изменения</w:t>
      </w:r>
      <w:r>
        <w:rPr>
          <w:spacing w:val="24"/>
        </w:rPr>
        <w:t xml:space="preserve"> </w:t>
      </w:r>
      <w:r>
        <w:t>выходного</w:t>
      </w:r>
      <w:r>
        <w:rPr>
          <w:spacing w:val="24"/>
        </w:rPr>
        <w:t xml:space="preserve"> </w:t>
      </w:r>
      <w:r>
        <w:t>сигнала.</w:t>
      </w:r>
      <w:r>
        <w:rPr>
          <w:spacing w:val="-68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литературе</w:t>
      </w:r>
      <w:r>
        <w:rPr>
          <w:spacing w:val="-3"/>
        </w:rPr>
        <w:t xml:space="preserve"> </w:t>
      </w:r>
      <w:r>
        <w:t>встречаются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другие</w:t>
      </w:r>
      <w:r>
        <w:rPr>
          <w:spacing w:val="-1"/>
        </w:rPr>
        <w:t xml:space="preserve"> </w:t>
      </w:r>
      <w:r>
        <w:t>определения</w:t>
      </w:r>
      <w:r>
        <w:rPr>
          <w:spacing w:val="-3"/>
        </w:rPr>
        <w:t xml:space="preserve"> </w:t>
      </w:r>
      <w:r>
        <w:t>запаздывания.</w:t>
      </w:r>
    </w:p>
    <w:p w:rsidR="00994E44" w:rsidRDefault="00AF5C2E">
      <w:pPr>
        <w:pStyle w:val="a3"/>
        <w:spacing w:line="288" w:lineRule="auto"/>
        <w:ind w:left="314" w:right="161" w:firstLine="567"/>
        <w:jc w:val="both"/>
      </w:pPr>
      <w:r>
        <w:rPr>
          <w:b/>
        </w:rPr>
        <w:t xml:space="preserve">Время нарастания </w:t>
      </w:r>
      <w:r>
        <w:t>– время, за которое выходной сигнал увеличивается от 10</w:t>
      </w:r>
      <w:r>
        <w:rPr>
          <w:spacing w:val="-67"/>
        </w:rPr>
        <w:t xml:space="preserve"> </w:t>
      </w:r>
      <w:r>
        <w:t>до 90% установившегося значения. Малое время нарастания всегда указывает на</w:t>
      </w:r>
      <w:r>
        <w:rPr>
          <w:spacing w:val="1"/>
        </w:rPr>
        <w:t xml:space="preserve"> </w:t>
      </w:r>
      <w:r>
        <w:t>быструю</w:t>
      </w:r>
      <w:r>
        <w:rPr>
          <w:spacing w:val="-1"/>
        </w:rPr>
        <w:t xml:space="preserve"> </w:t>
      </w:r>
      <w:r>
        <w:t>реакцию.</w:t>
      </w:r>
    </w:p>
    <w:p w:rsidR="00994E44" w:rsidRDefault="00AF5C2E">
      <w:pPr>
        <w:pStyle w:val="a3"/>
        <w:spacing w:line="288" w:lineRule="auto"/>
        <w:ind w:left="314" w:right="162" w:firstLine="567"/>
        <w:jc w:val="both"/>
      </w:pPr>
      <w:r>
        <w:rPr>
          <w:b/>
        </w:rPr>
        <w:t>Время переходного процесса</w:t>
      </w:r>
      <w:r>
        <w:t>, время установления – время, начиная с кото-</w:t>
      </w:r>
      <w:r>
        <w:rPr>
          <w:spacing w:val="1"/>
        </w:rPr>
        <w:t xml:space="preserve"> </w:t>
      </w:r>
      <w:r>
        <w:t>рого отклонение выхода датчика от установившегося значения становится меньше</w:t>
      </w:r>
      <w:r>
        <w:rPr>
          <w:spacing w:val="-67"/>
        </w:rPr>
        <w:t xml:space="preserve"> </w:t>
      </w:r>
      <w:r>
        <w:t>заданной</w:t>
      </w:r>
      <w:r>
        <w:rPr>
          <w:spacing w:val="-2"/>
        </w:rPr>
        <w:t xml:space="preserve"> </w:t>
      </w:r>
      <w:r>
        <w:t>величины</w:t>
      </w:r>
      <w:r>
        <w:rPr>
          <w:spacing w:val="-1"/>
        </w:rPr>
        <w:t xml:space="preserve"> </w:t>
      </w:r>
      <w:r>
        <w:t>(например,</w:t>
      </w:r>
      <w:r>
        <w:rPr>
          <w:spacing w:val="-1"/>
        </w:rPr>
        <w:t xml:space="preserve"> </w:t>
      </w:r>
      <w:r>
        <w:rPr>
          <w:rFonts w:ascii="Symbol" w:hAnsi="Symbol"/>
        </w:rPr>
        <w:t></w:t>
      </w:r>
      <w:r>
        <w:t>5%).</w:t>
      </w:r>
    </w:p>
    <w:p w:rsidR="00994E44" w:rsidRDefault="00AF5C2E">
      <w:pPr>
        <w:spacing w:line="288" w:lineRule="auto"/>
        <w:ind w:left="313" w:right="164" w:firstLine="567"/>
        <w:jc w:val="both"/>
        <w:rPr>
          <w:sz w:val="28"/>
        </w:rPr>
      </w:pPr>
      <w:r>
        <w:rPr>
          <w:b/>
          <w:sz w:val="28"/>
        </w:rPr>
        <w:t>Время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достижения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первого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максимума</w:t>
      </w:r>
      <w:r>
        <w:rPr>
          <w:b/>
          <w:spacing w:val="1"/>
          <w:sz w:val="28"/>
        </w:rPr>
        <w:t xml:space="preserve"> </w:t>
      </w:r>
      <w:r>
        <w:rPr>
          <w:sz w:val="28"/>
        </w:rPr>
        <w:t>–</w:t>
      </w:r>
      <w:r>
        <w:rPr>
          <w:spacing w:val="1"/>
          <w:sz w:val="28"/>
        </w:rPr>
        <w:t xml:space="preserve"> </w:t>
      </w:r>
      <w:r>
        <w:rPr>
          <w:sz w:val="28"/>
        </w:rPr>
        <w:t>время</w:t>
      </w:r>
      <w:r>
        <w:rPr>
          <w:spacing w:val="1"/>
          <w:sz w:val="28"/>
        </w:rPr>
        <w:t xml:space="preserve"> </w:t>
      </w:r>
      <w:r>
        <w:rPr>
          <w:sz w:val="28"/>
        </w:rPr>
        <w:t>достижения</w:t>
      </w:r>
      <w:r>
        <w:rPr>
          <w:spacing w:val="1"/>
          <w:sz w:val="28"/>
        </w:rPr>
        <w:t xml:space="preserve"> </w:t>
      </w:r>
      <w:r>
        <w:rPr>
          <w:sz w:val="28"/>
        </w:rPr>
        <w:t>максимума</w:t>
      </w:r>
      <w:r>
        <w:rPr>
          <w:spacing w:val="-67"/>
          <w:sz w:val="28"/>
        </w:rPr>
        <w:t xml:space="preserve"> </w:t>
      </w:r>
      <w:r>
        <w:rPr>
          <w:sz w:val="28"/>
        </w:rPr>
        <w:t>выходного</w:t>
      </w:r>
      <w:r>
        <w:rPr>
          <w:spacing w:val="-1"/>
          <w:sz w:val="28"/>
        </w:rPr>
        <w:t xml:space="preserve"> </w:t>
      </w:r>
      <w:r>
        <w:rPr>
          <w:sz w:val="28"/>
        </w:rPr>
        <w:t>сигнала (максимум</w:t>
      </w:r>
      <w:r>
        <w:rPr>
          <w:spacing w:val="-2"/>
          <w:sz w:val="28"/>
        </w:rPr>
        <w:t xml:space="preserve"> </w:t>
      </w:r>
      <w:r>
        <w:rPr>
          <w:sz w:val="28"/>
        </w:rPr>
        <w:t>перерегулирования).</w:t>
      </w:r>
    </w:p>
    <w:p w:rsidR="00994E44" w:rsidRDefault="00AF5C2E">
      <w:pPr>
        <w:spacing w:line="288" w:lineRule="auto"/>
        <w:ind w:left="314" w:right="162" w:firstLine="567"/>
        <w:jc w:val="both"/>
        <w:rPr>
          <w:sz w:val="28"/>
        </w:rPr>
      </w:pPr>
      <w:r>
        <w:rPr>
          <w:b/>
          <w:sz w:val="28"/>
        </w:rPr>
        <w:t xml:space="preserve">Относительное перерегулирование </w:t>
      </w:r>
      <w:r>
        <w:rPr>
          <w:sz w:val="28"/>
        </w:rPr>
        <w:t>– разность между максимальным и ус-</w:t>
      </w:r>
      <w:r>
        <w:rPr>
          <w:spacing w:val="1"/>
          <w:sz w:val="28"/>
        </w:rPr>
        <w:t xml:space="preserve"> </w:t>
      </w:r>
      <w:r>
        <w:rPr>
          <w:sz w:val="28"/>
        </w:rPr>
        <w:t>тановившимся значениями, отнесённая к установившем</w:t>
      </w:r>
      <w:r>
        <w:rPr>
          <w:sz w:val="28"/>
        </w:rPr>
        <w:t>уся значению (в процен-</w:t>
      </w:r>
      <w:r>
        <w:rPr>
          <w:spacing w:val="1"/>
          <w:sz w:val="28"/>
        </w:rPr>
        <w:t xml:space="preserve"> </w:t>
      </w:r>
      <w:r>
        <w:rPr>
          <w:sz w:val="28"/>
        </w:rPr>
        <w:t>тах).</w:t>
      </w:r>
    </w:p>
    <w:p w:rsidR="00994E44" w:rsidRDefault="00AF5C2E">
      <w:pPr>
        <w:pStyle w:val="a3"/>
        <w:spacing w:before="1" w:line="288" w:lineRule="auto"/>
        <w:ind w:left="314" w:right="161" w:firstLine="567"/>
        <w:jc w:val="both"/>
      </w:pPr>
      <w:r>
        <w:t>Последние</w:t>
      </w:r>
      <w:r>
        <w:rPr>
          <w:spacing w:val="1"/>
        </w:rPr>
        <w:t xml:space="preserve"> </w:t>
      </w:r>
      <w:r>
        <w:t>две</w:t>
      </w:r>
      <w:r>
        <w:rPr>
          <w:spacing w:val="1"/>
        </w:rPr>
        <w:t xml:space="preserve"> </w:t>
      </w:r>
      <w:r>
        <w:t>характеристики</w:t>
      </w:r>
      <w:r>
        <w:rPr>
          <w:spacing w:val="1"/>
        </w:rPr>
        <w:t xml:space="preserve"> </w:t>
      </w:r>
      <w:r>
        <w:t>встречаются</w:t>
      </w:r>
      <w:r>
        <w:rPr>
          <w:spacing w:val="1"/>
        </w:rPr>
        <w:t xml:space="preserve"> </w:t>
      </w:r>
      <w:r>
        <w:t>довольно</w:t>
      </w:r>
      <w:r>
        <w:rPr>
          <w:spacing w:val="1"/>
        </w:rPr>
        <w:t xml:space="preserve"> </w:t>
      </w:r>
      <w:r>
        <w:t>редко,</w:t>
      </w:r>
      <w:r>
        <w:rPr>
          <w:spacing w:val="1"/>
        </w:rPr>
        <w:t xml:space="preserve"> </w:t>
      </w:r>
      <w:r>
        <w:t>поскольку</w:t>
      </w:r>
      <w:r>
        <w:rPr>
          <w:spacing w:val="1"/>
        </w:rPr>
        <w:t xml:space="preserve"> </w:t>
      </w:r>
      <w:r>
        <w:t>большинство датчиков всё же имеют апериодический переходный процесс, без</w:t>
      </w:r>
      <w:r>
        <w:rPr>
          <w:spacing w:val="1"/>
        </w:rPr>
        <w:t xml:space="preserve"> </w:t>
      </w:r>
      <w:r>
        <w:t>перерегулирования. Ведь наличие перерегулирования говорит о колебательном</w:t>
      </w:r>
      <w:r>
        <w:rPr>
          <w:spacing w:val="1"/>
        </w:rPr>
        <w:t xml:space="preserve"> </w:t>
      </w:r>
      <w:r>
        <w:t>характере</w:t>
      </w:r>
      <w:r>
        <w:rPr>
          <w:spacing w:val="1"/>
        </w:rPr>
        <w:t xml:space="preserve"> </w:t>
      </w:r>
      <w:r>
        <w:t>переходного</w:t>
      </w:r>
      <w:r>
        <w:rPr>
          <w:spacing w:val="1"/>
        </w:rPr>
        <w:t xml:space="preserve"> </w:t>
      </w:r>
      <w:r>
        <w:t>процесса,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значит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наличии</w:t>
      </w:r>
      <w:r>
        <w:rPr>
          <w:spacing w:val="1"/>
        </w:rPr>
        <w:t xml:space="preserve"> </w:t>
      </w:r>
      <w:r>
        <w:t>резонансной</w:t>
      </w:r>
      <w:r>
        <w:rPr>
          <w:spacing w:val="1"/>
        </w:rPr>
        <w:t xml:space="preserve"> </w:t>
      </w:r>
      <w:r>
        <w:t>частоты,</w:t>
      </w:r>
      <w:r>
        <w:rPr>
          <w:spacing w:val="1"/>
        </w:rPr>
        <w:t xml:space="preserve"> </w:t>
      </w:r>
      <w:r>
        <w:t>вблизи</w:t>
      </w:r>
      <w:r>
        <w:rPr>
          <w:spacing w:val="-2"/>
        </w:rPr>
        <w:t xml:space="preserve"> </w:t>
      </w:r>
      <w:r>
        <w:t>которой</w:t>
      </w:r>
      <w:r>
        <w:rPr>
          <w:spacing w:val="-1"/>
        </w:rPr>
        <w:t xml:space="preserve"> </w:t>
      </w:r>
      <w:r>
        <w:t>поведение</w:t>
      </w:r>
      <w:r>
        <w:rPr>
          <w:spacing w:val="-3"/>
        </w:rPr>
        <w:t xml:space="preserve"> </w:t>
      </w:r>
      <w:r>
        <w:t>датчика</w:t>
      </w:r>
      <w:r>
        <w:rPr>
          <w:spacing w:val="-1"/>
        </w:rPr>
        <w:t xml:space="preserve"> </w:t>
      </w:r>
      <w:r>
        <w:t>будет резко</w:t>
      </w:r>
      <w:r>
        <w:rPr>
          <w:spacing w:val="-2"/>
        </w:rPr>
        <w:t xml:space="preserve"> </w:t>
      </w:r>
      <w:r>
        <w:t>ухудшаться.</w:t>
      </w:r>
    </w:p>
    <w:p w:rsidR="00994E44" w:rsidRDefault="00AF5C2E">
      <w:pPr>
        <w:spacing w:before="122"/>
        <w:ind w:left="314"/>
        <w:jc w:val="both"/>
        <w:rPr>
          <w:i/>
          <w:sz w:val="28"/>
        </w:rPr>
      </w:pPr>
      <w:r>
        <w:rPr>
          <w:i/>
          <w:sz w:val="28"/>
        </w:rPr>
        <w:t>Полоса</w:t>
      </w:r>
      <w:r>
        <w:rPr>
          <w:i/>
          <w:spacing w:val="-9"/>
          <w:sz w:val="28"/>
        </w:rPr>
        <w:t xml:space="preserve"> </w:t>
      </w:r>
      <w:r>
        <w:rPr>
          <w:i/>
          <w:sz w:val="28"/>
        </w:rPr>
        <w:t>пропускания</w:t>
      </w:r>
      <w:r>
        <w:rPr>
          <w:i/>
          <w:spacing w:val="-9"/>
          <w:sz w:val="28"/>
        </w:rPr>
        <w:t xml:space="preserve"> </w:t>
      </w:r>
      <w:r>
        <w:rPr>
          <w:i/>
          <w:sz w:val="28"/>
        </w:rPr>
        <w:t>и</w:t>
      </w:r>
      <w:r>
        <w:rPr>
          <w:i/>
          <w:spacing w:val="-10"/>
          <w:sz w:val="28"/>
        </w:rPr>
        <w:t xml:space="preserve"> </w:t>
      </w:r>
      <w:r>
        <w:rPr>
          <w:i/>
          <w:sz w:val="28"/>
        </w:rPr>
        <w:t>шум</w:t>
      </w:r>
    </w:p>
    <w:p w:rsidR="00994E44" w:rsidRDefault="00AF5C2E">
      <w:pPr>
        <w:pStyle w:val="a3"/>
        <w:spacing w:before="121" w:line="288" w:lineRule="auto"/>
        <w:ind w:left="313" w:right="161" w:firstLine="567"/>
        <w:jc w:val="both"/>
      </w:pPr>
      <w:r>
        <w:t xml:space="preserve">При обработке измерительных сигналов </w:t>
      </w:r>
      <w:r>
        <w:rPr>
          <w:b/>
        </w:rPr>
        <w:t xml:space="preserve">полоса пропускания </w:t>
      </w:r>
      <w:r>
        <w:t>определяется</w:t>
      </w:r>
      <w:r>
        <w:rPr>
          <w:spacing w:val="1"/>
        </w:rPr>
        <w:t xml:space="preserve"> </w:t>
      </w:r>
      <w:r>
        <w:t>как диапазон рабочих частот датчика. Толь</w:t>
      </w:r>
      <w:r>
        <w:t>ко те физические величины, рабочие</w:t>
      </w:r>
      <w:r>
        <w:rPr>
          <w:spacing w:val="1"/>
        </w:rPr>
        <w:t xml:space="preserve"> </w:t>
      </w:r>
      <w:r>
        <w:t>частоты которых лежат в полосе пропускания, можно надлежащим образом изме-</w:t>
      </w:r>
      <w:r>
        <w:rPr>
          <w:spacing w:val="1"/>
        </w:rPr>
        <w:t xml:space="preserve"> </w:t>
      </w:r>
      <w:r>
        <w:t>рить или изменить. Это означает, что скорость реакции датчика достаточна для</w:t>
      </w:r>
      <w:r>
        <w:rPr>
          <w:spacing w:val="1"/>
        </w:rPr>
        <w:t xml:space="preserve"> </w:t>
      </w:r>
      <w:r>
        <w:t>правильного отображения изменений исходной физической величины, при э</w:t>
      </w:r>
      <w:r>
        <w:t>том</w:t>
      </w:r>
      <w:r>
        <w:rPr>
          <w:spacing w:val="1"/>
        </w:rPr>
        <w:t xml:space="preserve"> </w:t>
      </w:r>
      <w:r>
        <w:t>сигнал</w:t>
      </w:r>
      <w:r>
        <w:rPr>
          <w:spacing w:val="-2"/>
        </w:rPr>
        <w:t xml:space="preserve"> </w:t>
      </w:r>
      <w:r>
        <w:t>не</w:t>
      </w:r>
      <w:r>
        <w:rPr>
          <w:spacing w:val="-4"/>
        </w:rPr>
        <w:t xml:space="preserve"> </w:t>
      </w:r>
      <w:r>
        <w:t>искажается</w:t>
      </w:r>
      <w:r>
        <w:rPr>
          <w:spacing w:val="-3"/>
        </w:rPr>
        <w:t xml:space="preserve"> </w:t>
      </w:r>
      <w:r>
        <w:t>из-за</w:t>
      </w:r>
      <w:r>
        <w:rPr>
          <w:spacing w:val="-4"/>
        </w:rPr>
        <w:t xml:space="preserve"> </w:t>
      </w:r>
      <w:r>
        <w:t>несоответствия</w:t>
      </w:r>
      <w:r>
        <w:rPr>
          <w:spacing w:val="-2"/>
        </w:rPr>
        <w:t xml:space="preserve"> </w:t>
      </w:r>
      <w:r>
        <w:t>динамики</w:t>
      </w:r>
      <w:r>
        <w:rPr>
          <w:spacing w:val="-1"/>
        </w:rPr>
        <w:t xml:space="preserve"> </w:t>
      </w:r>
      <w:r>
        <w:t>датчика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процесса.</w:t>
      </w:r>
    </w:p>
    <w:p w:rsidR="00994E44" w:rsidRDefault="00AF5C2E">
      <w:pPr>
        <w:pStyle w:val="a3"/>
        <w:spacing w:line="288" w:lineRule="auto"/>
        <w:ind w:left="313" w:right="162" w:firstLine="567"/>
        <w:jc w:val="both"/>
      </w:pPr>
      <w:r>
        <w:t>Аналогично, исполнительный механизм должен иметь соответствующую по-</w:t>
      </w:r>
      <w:r>
        <w:rPr>
          <w:spacing w:val="1"/>
        </w:rPr>
        <w:t xml:space="preserve"> </w:t>
      </w:r>
      <w:r>
        <w:t>лосу пропускания, чтобы реализовать нужное управляющее воздействие. Чем ши-</w:t>
      </w:r>
      <w:r>
        <w:rPr>
          <w:spacing w:val="-67"/>
        </w:rPr>
        <w:t xml:space="preserve"> </w:t>
      </w:r>
      <w:r>
        <w:t>ре полоса пропускания, тем быстрее б</w:t>
      </w:r>
      <w:r>
        <w:t>удет реакция датчика или исполнительного</w:t>
      </w:r>
      <w:r>
        <w:rPr>
          <w:spacing w:val="1"/>
        </w:rPr>
        <w:t xml:space="preserve"> </w:t>
      </w:r>
      <w:r>
        <w:t>механизма. Последнее не всегда является положительным фактором, поскольку в</w:t>
      </w:r>
      <w:r>
        <w:rPr>
          <w:spacing w:val="1"/>
        </w:rPr>
        <w:t xml:space="preserve"> </w:t>
      </w:r>
      <w:r>
        <w:t>этом случае устройство более восприимчиво к нежелательным высокочастотным</w:t>
      </w:r>
      <w:r>
        <w:rPr>
          <w:spacing w:val="1"/>
        </w:rPr>
        <w:t xml:space="preserve"> </w:t>
      </w:r>
      <w:r>
        <w:t>возмущениям.</w:t>
      </w:r>
    </w:p>
    <w:p w:rsidR="00994E44" w:rsidRDefault="00AF5C2E">
      <w:pPr>
        <w:pStyle w:val="a3"/>
        <w:spacing w:line="288" w:lineRule="auto"/>
        <w:ind w:left="313" w:right="162" w:firstLine="567"/>
        <w:jc w:val="both"/>
      </w:pPr>
      <w:r>
        <w:t xml:space="preserve">Любой измерительный сигнал искажается </w:t>
      </w:r>
      <w:r>
        <w:rPr>
          <w:b/>
        </w:rPr>
        <w:t xml:space="preserve">возмущениями </w:t>
      </w:r>
      <w:r>
        <w:t xml:space="preserve">и </w:t>
      </w:r>
      <w:r>
        <w:rPr>
          <w:b/>
        </w:rPr>
        <w:t xml:space="preserve">шумом </w:t>
      </w:r>
      <w:r>
        <w:t>как в</w:t>
      </w:r>
      <w:r>
        <w:rPr>
          <w:spacing w:val="1"/>
        </w:rPr>
        <w:t xml:space="preserve"> </w:t>
      </w:r>
      <w:r>
        <w:t>процессе формирования, так и передачи. Одна из основных проблем передачи</w:t>
      </w:r>
      <w:r>
        <w:rPr>
          <w:spacing w:val="1"/>
        </w:rPr>
        <w:t xml:space="preserve"> </w:t>
      </w:r>
      <w:r>
        <w:t>сигнала – уменьшение влияния шума. Источники шума должны быть изолирова-</w:t>
      </w:r>
      <w:r>
        <w:rPr>
          <w:spacing w:val="1"/>
        </w:rPr>
        <w:t xml:space="preserve"> </w:t>
      </w:r>
      <w:r>
        <w:t>ны, или, в крайнем случае, их влияние должно быть снижено до минимально воз-</w:t>
      </w:r>
      <w:r>
        <w:rPr>
          <w:spacing w:val="1"/>
        </w:rPr>
        <w:t xml:space="preserve"> </w:t>
      </w:r>
      <w:r>
        <w:t>можного уровня. Иск</w:t>
      </w:r>
      <w:r>
        <w:t>ажение сигналов или сообщений шумом является не только</w:t>
      </w:r>
      <w:r>
        <w:rPr>
          <w:spacing w:val="1"/>
        </w:rPr>
        <w:t xml:space="preserve"> </w:t>
      </w:r>
      <w:r>
        <w:t>проблемой</w:t>
      </w:r>
      <w:r>
        <w:rPr>
          <w:spacing w:val="57"/>
        </w:rPr>
        <w:t xml:space="preserve"> </w:t>
      </w:r>
      <w:r>
        <w:t>организации</w:t>
      </w:r>
      <w:r>
        <w:rPr>
          <w:spacing w:val="58"/>
        </w:rPr>
        <w:t xml:space="preserve"> </w:t>
      </w:r>
      <w:r>
        <w:t>интерфейса</w:t>
      </w:r>
      <w:r>
        <w:rPr>
          <w:spacing w:val="57"/>
        </w:rPr>
        <w:t xml:space="preserve"> </w:t>
      </w:r>
      <w:r>
        <w:t>«процесс</w:t>
      </w:r>
      <w:r>
        <w:rPr>
          <w:spacing w:val="58"/>
        </w:rPr>
        <w:t xml:space="preserve"> </w:t>
      </w:r>
      <w:r>
        <w:t>–</w:t>
      </w:r>
      <w:r>
        <w:rPr>
          <w:spacing w:val="58"/>
        </w:rPr>
        <w:t xml:space="preserve"> </w:t>
      </w:r>
      <w:r>
        <w:t>компьютер»,</w:t>
      </w:r>
      <w:r>
        <w:rPr>
          <w:spacing w:val="56"/>
        </w:rPr>
        <w:t xml:space="preserve"> </w:t>
      </w:r>
      <w:r>
        <w:t>но</w:t>
      </w:r>
      <w:r>
        <w:rPr>
          <w:spacing w:val="57"/>
        </w:rPr>
        <w:t xml:space="preserve"> </w:t>
      </w:r>
      <w:r>
        <w:t>и</w:t>
      </w:r>
      <w:r>
        <w:rPr>
          <w:spacing w:val="57"/>
        </w:rPr>
        <w:t xml:space="preserve"> </w:t>
      </w:r>
      <w:r>
        <w:t>проявляется</w:t>
      </w:r>
    </w:p>
    <w:p w:rsidR="00994E44" w:rsidRDefault="00994E44">
      <w:pPr>
        <w:spacing w:line="288" w:lineRule="auto"/>
        <w:jc w:val="both"/>
        <w:sectPr w:rsidR="00994E44">
          <w:pgSz w:w="11900" w:h="16840"/>
          <w:pgMar w:top="1060" w:right="680" w:bottom="760" w:left="820" w:header="0" w:footer="573" w:gutter="0"/>
          <w:cols w:space="720"/>
        </w:sectPr>
      </w:pPr>
    </w:p>
    <w:p w:rsidR="00994E44" w:rsidRDefault="00AF5C2E">
      <w:pPr>
        <w:pStyle w:val="a3"/>
        <w:spacing w:before="69" w:line="288" w:lineRule="auto"/>
        <w:ind w:left="314" w:hanging="1"/>
      </w:pPr>
      <w:bookmarkStart w:id="12" w:name="_bookmark13"/>
      <w:bookmarkEnd w:id="12"/>
      <w:r>
        <w:lastRenderedPageBreak/>
        <w:t>при</w:t>
      </w:r>
      <w:r>
        <w:rPr>
          <w:spacing w:val="55"/>
        </w:rPr>
        <w:t xml:space="preserve"> </w:t>
      </w:r>
      <w:r>
        <w:t>любых</w:t>
      </w:r>
      <w:r>
        <w:rPr>
          <w:spacing w:val="57"/>
        </w:rPr>
        <w:t xml:space="preserve"> </w:t>
      </w:r>
      <w:r>
        <w:t>типах</w:t>
      </w:r>
      <w:r>
        <w:rPr>
          <w:spacing w:val="57"/>
        </w:rPr>
        <w:t xml:space="preserve"> </w:t>
      </w:r>
      <w:r>
        <w:t>передачи</w:t>
      </w:r>
      <w:r>
        <w:rPr>
          <w:spacing w:val="56"/>
        </w:rPr>
        <w:t xml:space="preserve"> </w:t>
      </w:r>
      <w:r>
        <w:t>информации.</w:t>
      </w:r>
      <w:r>
        <w:rPr>
          <w:spacing w:val="56"/>
        </w:rPr>
        <w:t xml:space="preserve"> </w:t>
      </w:r>
      <w:r>
        <w:t>Регуляторы</w:t>
      </w:r>
      <w:r>
        <w:rPr>
          <w:spacing w:val="57"/>
        </w:rPr>
        <w:t xml:space="preserve"> </w:t>
      </w:r>
      <w:r>
        <w:t>обычно</w:t>
      </w:r>
      <w:r>
        <w:rPr>
          <w:spacing w:val="54"/>
        </w:rPr>
        <w:t xml:space="preserve"> </w:t>
      </w:r>
      <w:r>
        <w:t>проектируются</w:t>
      </w:r>
      <w:r>
        <w:rPr>
          <w:spacing w:val="55"/>
        </w:rPr>
        <w:t xml:space="preserve"> </w:t>
      </w:r>
      <w:r>
        <w:t>в</w:t>
      </w:r>
      <w:r>
        <w:rPr>
          <w:spacing w:val="-67"/>
        </w:rPr>
        <w:t xml:space="preserve"> </w:t>
      </w:r>
      <w:r>
        <w:t>расчёте</w:t>
      </w:r>
      <w:r>
        <w:rPr>
          <w:spacing w:val="-3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наличие</w:t>
      </w:r>
      <w:r>
        <w:rPr>
          <w:spacing w:val="-1"/>
        </w:rPr>
        <w:t xml:space="preserve"> </w:t>
      </w:r>
      <w:r>
        <w:t>возмущений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шумов.</w:t>
      </w:r>
    </w:p>
    <w:p w:rsidR="00994E44" w:rsidRDefault="00994E44">
      <w:pPr>
        <w:pStyle w:val="a3"/>
        <w:spacing w:before="7"/>
        <w:rPr>
          <w:sz w:val="31"/>
        </w:rPr>
      </w:pPr>
    </w:p>
    <w:p w:rsidR="00994E44" w:rsidRDefault="00AF5C2E">
      <w:pPr>
        <w:pStyle w:val="1"/>
        <w:numPr>
          <w:ilvl w:val="1"/>
          <w:numId w:val="21"/>
        </w:numPr>
        <w:tabs>
          <w:tab w:val="left" w:pos="2496"/>
        </w:tabs>
        <w:ind w:left="2495"/>
        <w:jc w:val="left"/>
      </w:pPr>
      <w:r>
        <w:t>СОГЛАСОВАНИЕ</w:t>
      </w:r>
      <w:r>
        <w:rPr>
          <w:spacing w:val="-9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ПЕРЕДАЧА</w:t>
      </w:r>
      <w:r>
        <w:rPr>
          <w:spacing w:val="-8"/>
        </w:rPr>
        <w:t xml:space="preserve"> </w:t>
      </w:r>
      <w:r>
        <w:t>СИГНАЛОВ</w:t>
      </w:r>
    </w:p>
    <w:p w:rsidR="00994E44" w:rsidRDefault="00AF5C2E">
      <w:pPr>
        <w:pStyle w:val="a3"/>
        <w:spacing w:before="181" w:line="288" w:lineRule="auto"/>
        <w:ind w:left="313" w:right="162" w:firstLine="567"/>
        <w:jc w:val="both"/>
      </w:pPr>
      <w:r>
        <w:t>Передача информации между различными частями системы управления яв-</w:t>
      </w:r>
      <w:r>
        <w:rPr>
          <w:spacing w:val="1"/>
        </w:rPr>
        <w:t xml:space="preserve"> </w:t>
      </w:r>
      <w:r>
        <w:t>ляется одним из неотъемлемых и критически важных элементов. Электрические</w:t>
      </w:r>
      <w:r>
        <w:rPr>
          <w:spacing w:val="1"/>
        </w:rPr>
        <w:t xml:space="preserve"> </w:t>
      </w:r>
      <w:r>
        <w:t>сигналы, вырабатываемые датчиками, обычно имеют весьма низкий уровень, по-</w:t>
      </w:r>
      <w:r>
        <w:rPr>
          <w:spacing w:val="1"/>
        </w:rPr>
        <w:t xml:space="preserve"> </w:t>
      </w:r>
      <w:r>
        <w:t>этому</w:t>
      </w:r>
      <w:r>
        <w:t xml:space="preserve"> для дальнейшей передачи их необходимо обработать и усилить. Уровни</w:t>
      </w:r>
      <w:r>
        <w:rPr>
          <w:spacing w:val="1"/>
        </w:rPr>
        <w:t xml:space="preserve"> </w:t>
      </w:r>
      <w:r>
        <w:t>сигнала и импедансы выхода датчика, кабеля и входа компьютера должны соот-</w:t>
      </w:r>
      <w:r>
        <w:rPr>
          <w:spacing w:val="1"/>
        </w:rPr>
        <w:t xml:space="preserve"> </w:t>
      </w:r>
      <w:r>
        <w:t>ветствовать друг другу. Обработка сигнала для достижения указанного соответст-</w:t>
      </w:r>
      <w:r>
        <w:rPr>
          <w:spacing w:val="-67"/>
        </w:rPr>
        <w:t xml:space="preserve"> </w:t>
      </w:r>
      <w:r>
        <w:t>вия</w:t>
      </w:r>
      <w:r>
        <w:rPr>
          <w:spacing w:val="-2"/>
        </w:rPr>
        <w:t xml:space="preserve"> </w:t>
      </w:r>
      <w:r>
        <w:t>называется</w:t>
      </w:r>
      <w:r>
        <w:rPr>
          <w:spacing w:val="-1"/>
        </w:rPr>
        <w:t xml:space="preserve"> </w:t>
      </w:r>
      <w:r>
        <w:rPr>
          <w:b/>
        </w:rPr>
        <w:t>согласованием</w:t>
      </w:r>
      <w:r>
        <w:rPr>
          <w:b/>
          <w:spacing w:val="1"/>
        </w:rPr>
        <w:t xml:space="preserve"> </w:t>
      </w:r>
      <w:r>
        <w:rPr>
          <w:b/>
        </w:rPr>
        <w:t>сигнала</w:t>
      </w:r>
      <w:r>
        <w:t>.</w:t>
      </w:r>
    </w:p>
    <w:p w:rsidR="00994E44" w:rsidRDefault="00AF5C2E">
      <w:pPr>
        <w:pStyle w:val="a3"/>
        <w:spacing w:line="288" w:lineRule="auto"/>
        <w:ind w:left="313" w:right="161" w:firstLine="567"/>
        <w:jc w:val="both"/>
      </w:pPr>
      <w:r>
        <w:t>Другой</w:t>
      </w:r>
      <w:r>
        <w:rPr>
          <w:spacing w:val="1"/>
        </w:rPr>
        <w:t xml:space="preserve"> </w:t>
      </w:r>
      <w:r>
        <w:t>очень</w:t>
      </w:r>
      <w:r>
        <w:rPr>
          <w:spacing w:val="1"/>
        </w:rPr>
        <w:t xml:space="preserve"> </w:t>
      </w:r>
      <w:r>
        <w:t>важной</w:t>
      </w:r>
      <w:r>
        <w:rPr>
          <w:spacing w:val="1"/>
        </w:rPr>
        <w:t xml:space="preserve"> </w:t>
      </w:r>
      <w:r>
        <w:t>практической</w:t>
      </w:r>
      <w:r>
        <w:rPr>
          <w:spacing w:val="1"/>
        </w:rPr>
        <w:t xml:space="preserve"> </w:t>
      </w:r>
      <w:r>
        <w:t>проблемой</w:t>
      </w:r>
      <w:r>
        <w:rPr>
          <w:spacing w:val="1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t>наводки.</w:t>
      </w:r>
      <w:r>
        <w:rPr>
          <w:spacing w:val="1"/>
        </w:rPr>
        <w:t xml:space="preserve"> </w:t>
      </w:r>
      <w:r>
        <w:t>Любое</w:t>
      </w:r>
      <w:r>
        <w:rPr>
          <w:spacing w:val="-67"/>
        </w:rPr>
        <w:t xml:space="preserve"> </w:t>
      </w:r>
      <w:r>
        <w:t>электронное</w:t>
      </w:r>
      <w:r>
        <w:rPr>
          <w:spacing w:val="1"/>
        </w:rPr>
        <w:t xml:space="preserve"> </w:t>
      </w:r>
      <w:r>
        <w:t>устройство</w:t>
      </w:r>
      <w:r>
        <w:rPr>
          <w:spacing w:val="1"/>
        </w:rPr>
        <w:t xml:space="preserve"> </w:t>
      </w:r>
      <w:r>
        <w:t>способствует</w:t>
      </w:r>
      <w:r>
        <w:rPr>
          <w:spacing w:val="1"/>
        </w:rPr>
        <w:t xml:space="preserve"> </w:t>
      </w:r>
      <w:r>
        <w:t>возникновению</w:t>
      </w:r>
      <w:r>
        <w:rPr>
          <w:spacing w:val="1"/>
        </w:rPr>
        <w:t xml:space="preserve"> </w:t>
      </w:r>
      <w:r>
        <w:t>электрических</w:t>
      </w:r>
      <w:r>
        <w:rPr>
          <w:spacing w:val="1"/>
        </w:rPr>
        <w:t xml:space="preserve"> </w:t>
      </w:r>
      <w:r>
        <w:t>возмуще-</w:t>
      </w:r>
      <w:r>
        <w:rPr>
          <w:spacing w:val="-67"/>
        </w:rPr>
        <w:t xml:space="preserve"> </w:t>
      </w:r>
      <w:r>
        <w:t>ний. Если две электрические цепи по тем или иным причинам расположены рядом</w:t>
      </w:r>
      <w:r>
        <w:rPr>
          <w:spacing w:val="-67"/>
        </w:rPr>
        <w:t xml:space="preserve"> </w:t>
      </w:r>
      <w:r>
        <w:t>друг с другом, то изменение ток</w:t>
      </w:r>
      <w:r>
        <w:t>а или напряжения в одной цепи вызывает также</w:t>
      </w:r>
      <w:r>
        <w:rPr>
          <w:spacing w:val="1"/>
        </w:rPr>
        <w:t xml:space="preserve"> </w:t>
      </w:r>
      <w:r>
        <w:t>изменения тока и напряжения в другой. В частности, соединительные провода и</w:t>
      </w:r>
      <w:r>
        <w:rPr>
          <w:spacing w:val="1"/>
        </w:rPr>
        <w:t xml:space="preserve"> </w:t>
      </w:r>
      <w:r>
        <w:t>кабели выступают в качестве антенны для шумов и возмущений. Многие пробле-</w:t>
      </w:r>
      <w:r>
        <w:rPr>
          <w:spacing w:val="1"/>
        </w:rPr>
        <w:t xml:space="preserve"> </w:t>
      </w:r>
      <w:r>
        <w:t>мы, связанные с электрическими наводками, можно решить с пом</w:t>
      </w:r>
      <w:r>
        <w:t>ощью экраниро-</w:t>
      </w:r>
      <w:r>
        <w:rPr>
          <w:spacing w:val="-67"/>
        </w:rPr>
        <w:t xml:space="preserve"> </w:t>
      </w:r>
      <w:r>
        <w:t>вания цепей</w:t>
      </w:r>
      <w:r>
        <w:rPr>
          <w:spacing w:val="1"/>
        </w:rPr>
        <w:t xml:space="preserve"> </w:t>
      </w:r>
      <w:r>
        <w:t>заземления. Выбор способа передачи сигнала (напряжение, ток или</w:t>
      </w:r>
      <w:r>
        <w:rPr>
          <w:spacing w:val="1"/>
        </w:rPr>
        <w:t xml:space="preserve"> </w:t>
      </w:r>
      <w:r>
        <w:t>свет) зависит от нескольких факторов, главным из которых является устойчивость</w:t>
      </w:r>
      <w:r>
        <w:rPr>
          <w:spacing w:val="-67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наводкам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шумам.</w:t>
      </w:r>
    </w:p>
    <w:p w:rsidR="00994E44" w:rsidRDefault="00AF5C2E">
      <w:pPr>
        <w:pStyle w:val="1"/>
        <w:spacing w:before="243"/>
        <w:ind w:left="3774"/>
        <w:jc w:val="both"/>
      </w:pPr>
      <w:r>
        <w:t>Согласование</w:t>
      </w:r>
      <w:r>
        <w:rPr>
          <w:spacing w:val="-6"/>
        </w:rPr>
        <w:t xml:space="preserve"> </w:t>
      </w:r>
      <w:r>
        <w:t>сигналов</w:t>
      </w:r>
    </w:p>
    <w:p w:rsidR="00994E44" w:rsidRDefault="00AF5C2E">
      <w:pPr>
        <w:pStyle w:val="a3"/>
        <w:spacing w:before="181" w:line="288" w:lineRule="auto"/>
        <w:ind w:left="313" w:right="161" w:firstLine="567"/>
        <w:jc w:val="both"/>
      </w:pPr>
      <w:r>
        <w:t>Последовательное</w:t>
      </w:r>
      <w:r>
        <w:rPr>
          <w:spacing w:val="1"/>
        </w:rPr>
        <w:t xml:space="preserve"> </w:t>
      </w:r>
      <w:r>
        <w:t>соединение</w:t>
      </w:r>
      <w:r>
        <w:rPr>
          <w:spacing w:val="1"/>
        </w:rPr>
        <w:t xml:space="preserve"> </w:t>
      </w:r>
      <w:r>
        <w:t>одного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неско</w:t>
      </w:r>
      <w:r>
        <w:t>льких</w:t>
      </w:r>
      <w:r>
        <w:rPr>
          <w:spacing w:val="1"/>
        </w:rPr>
        <w:t xml:space="preserve"> </w:t>
      </w:r>
      <w:r>
        <w:t>электронных</w:t>
      </w:r>
      <w:r>
        <w:rPr>
          <w:spacing w:val="1"/>
        </w:rPr>
        <w:t xml:space="preserve"> </w:t>
      </w:r>
      <w:r>
        <w:t>уст-</w:t>
      </w:r>
      <w:r>
        <w:rPr>
          <w:spacing w:val="1"/>
        </w:rPr>
        <w:t xml:space="preserve"> </w:t>
      </w:r>
      <w:r>
        <w:t>ройств преобразования измерительного сигнала может существенно изменить по-</w:t>
      </w:r>
      <w:r>
        <w:rPr>
          <w:spacing w:val="1"/>
        </w:rPr>
        <w:t xml:space="preserve"> </w:t>
      </w:r>
      <w:r>
        <w:t>ведение каждого из них по сравнению с автономным использованием. Например,</w:t>
      </w:r>
      <w:r>
        <w:rPr>
          <w:spacing w:val="1"/>
        </w:rPr>
        <w:t xml:space="preserve"> </w:t>
      </w:r>
      <w:r>
        <w:t>подключение вольтметра может изменить токи и напряжения в цепи. Такой эф-</w:t>
      </w:r>
      <w:r>
        <w:rPr>
          <w:spacing w:val="1"/>
        </w:rPr>
        <w:t xml:space="preserve"> </w:t>
      </w:r>
      <w:r>
        <w:t>фект наз</w:t>
      </w:r>
      <w:r>
        <w:t xml:space="preserve">ывается </w:t>
      </w:r>
      <w:r>
        <w:rPr>
          <w:b/>
        </w:rPr>
        <w:t>эффектом нагрузки</w:t>
      </w:r>
      <w:r>
        <w:t>. Ошибки, вызванные эффектом нагрузки,</w:t>
      </w:r>
      <w:r>
        <w:rPr>
          <w:spacing w:val="1"/>
        </w:rPr>
        <w:t xml:space="preserve"> </w:t>
      </w:r>
      <w:r>
        <w:t>могут превосходить все другие типы ошибок измерения; их следует предусматри-</w:t>
      </w:r>
      <w:r>
        <w:rPr>
          <w:spacing w:val="1"/>
        </w:rPr>
        <w:t xml:space="preserve"> </w:t>
      </w:r>
      <w:r>
        <w:t>вать при соединении различных датчиков и устройств передачи/преобразования</w:t>
      </w:r>
      <w:r>
        <w:rPr>
          <w:spacing w:val="1"/>
        </w:rPr>
        <w:t xml:space="preserve"> </w:t>
      </w:r>
      <w:r>
        <w:t>информации.</w:t>
      </w:r>
    </w:p>
    <w:p w:rsidR="00994E44" w:rsidRDefault="00AF5C2E">
      <w:pPr>
        <w:pStyle w:val="a3"/>
        <w:spacing w:line="288" w:lineRule="auto"/>
        <w:ind w:left="313" w:right="162" w:firstLine="567"/>
        <w:jc w:val="both"/>
      </w:pPr>
      <w:r>
        <w:t>Процедура уменьшения влияния эффекта нагрузки называется согласованием</w:t>
      </w:r>
      <w:r>
        <w:rPr>
          <w:spacing w:val="-67"/>
        </w:rPr>
        <w:t xml:space="preserve"> </w:t>
      </w:r>
      <w:r>
        <w:t xml:space="preserve">сигналов. Она выполняется путём подбора значений входных и выходных </w:t>
      </w:r>
      <w:r>
        <w:rPr>
          <w:b/>
        </w:rPr>
        <w:t>импе-</w:t>
      </w:r>
      <w:r>
        <w:rPr>
          <w:b/>
          <w:spacing w:val="1"/>
        </w:rPr>
        <w:t xml:space="preserve"> </w:t>
      </w:r>
      <w:r>
        <w:rPr>
          <w:b/>
        </w:rPr>
        <w:t xml:space="preserve">дансов </w:t>
      </w:r>
      <w:r>
        <w:t>(полных сопротивлений) соединяемых устройств. Для согласования импе-</w:t>
      </w:r>
      <w:r>
        <w:rPr>
          <w:spacing w:val="-67"/>
        </w:rPr>
        <w:t xml:space="preserve"> </w:t>
      </w:r>
      <w:r>
        <w:t>дансов при подключении датчика к си</w:t>
      </w:r>
      <w:r>
        <w:t>стеме сбора данных может потребоваться</w:t>
      </w:r>
      <w:r>
        <w:rPr>
          <w:spacing w:val="1"/>
        </w:rPr>
        <w:t xml:space="preserve"> </w:t>
      </w:r>
      <w:r>
        <w:t>включение одного или нескольких усилителей между датчиком и входом систе-</w:t>
      </w:r>
      <w:r>
        <w:rPr>
          <w:spacing w:val="1"/>
        </w:rPr>
        <w:t xml:space="preserve"> </w:t>
      </w:r>
      <w:r>
        <w:t>мы.</w:t>
      </w:r>
    </w:p>
    <w:p w:rsidR="00994E44" w:rsidRDefault="00994E44">
      <w:pPr>
        <w:spacing w:line="288" w:lineRule="auto"/>
        <w:jc w:val="both"/>
        <w:sectPr w:rsidR="00994E44">
          <w:pgSz w:w="11900" w:h="16840"/>
          <w:pgMar w:top="1060" w:right="680" w:bottom="760" w:left="820" w:header="0" w:footer="573" w:gutter="0"/>
          <w:cols w:space="720"/>
        </w:sectPr>
      </w:pPr>
    </w:p>
    <w:p w:rsidR="00994E44" w:rsidRDefault="00AF5C2E">
      <w:pPr>
        <w:spacing w:before="71"/>
        <w:ind w:left="314"/>
        <w:jc w:val="both"/>
        <w:rPr>
          <w:i/>
          <w:sz w:val="28"/>
        </w:rPr>
      </w:pPr>
      <w:r>
        <w:rPr>
          <w:i/>
          <w:sz w:val="28"/>
        </w:rPr>
        <w:lastRenderedPageBreak/>
        <w:t>Подбор</w:t>
      </w:r>
      <w:r>
        <w:rPr>
          <w:i/>
          <w:spacing w:val="-12"/>
          <w:sz w:val="28"/>
        </w:rPr>
        <w:t xml:space="preserve"> </w:t>
      </w:r>
      <w:r>
        <w:rPr>
          <w:i/>
          <w:sz w:val="28"/>
        </w:rPr>
        <w:t>входных</w:t>
      </w:r>
      <w:r>
        <w:rPr>
          <w:i/>
          <w:spacing w:val="-13"/>
          <w:sz w:val="28"/>
        </w:rPr>
        <w:t xml:space="preserve"> </w:t>
      </w:r>
      <w:r>
        <w:rPr>
          <w:i/>
          <w:sz w:val="28"/>
        </w:rPr>
        <w:t>и</w:t>
      </w:r>
      <w:r>
        <w:rPr>
          <w:i/>
          <w:spacing w:val="-12"/>
          <w:sz w:val="28"/>
        </w:rPr>
        <w:t xml:space="preserve"> </w:t>
      </w:r>
      <w:r>
        <w:rPr>
          <w:i/>
          <w:sz w:val="28"/>
        </w:rPr>
        <w:t>выходных</w:t>
      </w:r>
      <w:r>
        <w:rPr>
          <w:i/>
          <w:spacing w:val="-13"/>
          <w:sz w:val="28"/>
        </w:rPr>
        <w:t xml:space="preserve"> </w:t>
      </w:r>
      <w:r>
        <w:rPr>
          <w:i/>
          <w:sz w:val="28"/>
        </w:rPr>
        <w:t>импедансов</w:t>
      </w:r>
    </w:p>
    <w:p w:rsidR="00994E44" w:rsidRDefault="00AF5C2E">
      <w:pPr>
        <w:pStyle w:val="a3"/>
        <w:spacing w:before="118" w:line="288" w:lineRule="auto"/>
        <w:ind w:left="314" w:right="162" w:firstLine="567"/>
        <w:jc w:val="both"/>
      </w:pPr>
      <w:r>
        <w:t xml:space="preserve">Рассмотрим два усилителя (рис. </w:t>
      </w:r>
      <w:hyperlink w:anchor="_bookmark14" w:history="1">
        <w:r>
          <w:t xml:space="preserve">1.6), </w:t>
        </w:r>
      </w:hyperlink>
      <w:r>
        <w:t>соединённых посл</w:t>
      </w:r>
      <w:r>
        <w:t>едовательно. Каждый</w:t>
      </w:r>
      <w:r>
        <w:rPr>
          <w:spacing w:val="-67"/>
        </w:rPr>
        <w:t xml:space="preserve"> </w:t>
      </w:r>
      <w:r>
        <w:t>усилитель представлен в виде четырёхполюсника, ЭДС источника которого опре-</w:t>
      </w:r>
      <w:r>
        <w:rPr>
          <w:spacing w:val="1"/>
        </w:rPr>
        <w:t xml:space="preserve"> </w:t>
      </w:r>
      <w:r>
        <w:t>деляется</w:t>
      </w:r>
      <w:r>
        <w:rPr>
          <w:spacing w:val="-1"/>
        </w:rPr>
        <w:t xml:space="preserve"> </w:t>
      </w:r>
      <w:r>
        <w:t>формулой</w:t>
      </w:r>
    </w:p>
    <w:p w:rsidR="00994E44" w:rsidRDefault="00AF5C2E">
      <w:pPr>
        <w:tabs>
          <w:tab w:val="left" w:pos="9699"/>
        </w:tabs>
        <w:spacing w:line="379" w:lineRule="exact"/>
        <w:ind w:left="4500"/>
        <w:rPr>
          <w:sz w:val="28"/>
        </w:rPr>
      </w:pPr>
      <w:r>
        <w:rPr>
          <w:i/>
          <w:sz w:val="28"/>
        </w:rPr>
        <w:t>e</w:t>
      </w:r>
      <w:r>
        <w:rPr>
          <w:i/>
          <w:spacing w:val="2"/>
          <w:sz w:val="28"/>
        </w:rPr>
        <w:t xml:space="preserve"> </w:t>
      </w:r>
      <w:r>
        <w:rPr>
          <w:rFonts w:ascii="Symbol" w:hAnsi="Symbol"/>
          <w:sz w:val="28"/>
        </w:rPr>
        <w:t></w:t>
      </w:r>
      <w:r>
        <w:rPr>
          <w:spacing w:val="9"/>
          <w:sz w:val="28"/>
        </w:rPr>
        <w:t xml:space="preserve"> </w:t>
      </w:r>
      <w:r>
        <w:rPr>
          <w:i/>
          <w:sz w:val="28"/>
        </w:rPr>
        <w:t xml:space="preserve">K </w:t>
      </w:r>
      <w:r>
        <w:rPr>
          <w:rFonts w:ascii="Symbol" w:hAnsi="Symbol"/>
          <w:sz w:val="28"/>
        </w:rPr>
        <w:t></w:t>
      </w:r>
      <w:r>
        <w:rPr>
          <w:i/>
          <w:sz w:val="28"/>
        </w:rPr>
        <w:t>U</w:t>
      </w:r>
      <w:r>
        <w:rPr>
          <w:i/>
          <w:spacing w:val="-40"/>
          <w:sz w:val="28"/>
        </w:rPr>
        <w:t xml:space="preserve"> </w:t>
      </w:r>
      <w:r>
        <w:rPr>
          <w:position w:val="-6"/>
          <w:sz w:val="18"/>
        </w:rPr>
        <w:t>вх</w:t>
      </w:r>
      <w:r>
        <w:rPr>
          <w:spacing w:val="11"/>
          <w:position w:val="-6"/>
          <w:sz w:val="18"/>
        </w:rPr>
        <w:t xml:space="preserve"> </w:t>
      </w:r>
      <w:r>
        <w:rPr>
          <w:sz w:val="28"/>
        </w:rPr>
        <w:t>.</w:t>
      </w:r>
      <w:r>
        <w:rPr>
          <w:sz w:val="28"/>
        </w:rPr>
        <w:tab/>
        <w:t>(1.4)</w:t>
      </w:r>
    </w:p>
    <w:p w:rsidR="00994E44" w:rsidRDefault="00994E44">
      <w:pPr>
        <w:pStyle w:val="a3"/>
        <w:rPr>
          <w:sz w:val="20"/>
        </w:rPr>
      </w:pPr>
    </w:p>
    <w:p w:rsidR="00994E44" w:rsidRDefault="00AF5C2E">
      <w:pPr>
        <w:pStyle w:val="a3"/>
        <w:spacing w:before="10"/>
        <w:rPr>
          <w:sz w:val="13"/>
        </w:rPr>
      </w:pPr>
      <w:r>
        <w:pict>
          <v:group id="_x0000_s3529" style="position:absolute;margin-left:119.15pt;margin-top:9.95pt;width:368.95pt;height:95.9pt;z-index:-15714304;mso-wrap-distance-left:0;mso-wrap-distance-right:0;mso-position-horizontal-relative:page" coordorigin="2383,199" coordsize="7379,1918">
            <v:rect id="_x0000_s3555" style="position:absolute;left:6829;top:204;width:2338;height:1906" filled="f" strokeweight=".20286mm"/>
            <v:shape id="_x0000_s3554" style="position:absolute;left:7940;top:706;width:1822;height:951" coordorigin="7940,706" coordsize="1822,951" path="m9762,751r-4,-17l9749,720r-14,-10l9718,706r-18,4l9685,719r-9,15l9675,737r-1723,l7945,742r-5,7l7940,1611r5,7l7952,1623r1722,l9676,1629r9,14l9700,1653r18,4l9735,1653r14,-10l9758,1629r4,-17l9758,1595r-9,-14l9735,1571r-17,-3l9700,1571r-15,10l9676,1595r-1,5l7964,1600r,-840l9674,760r2,8l9685,782r15,10l9718,795r17,-3l9749,782r9,-14l9762,751xe" fillcolor="black" stroked="f">
              <v:path arrowok="t"/>
            </v:shape>
            <v:rect id="_x0000_s3553" style="position:absolute;left:3163;top:204;width:2338;height:1906" filled="f" strokeweight=".20286mm"/>
            <v:shape id="_x0000_s3552" style="position:absolute;left:2569;top:706;width:1109;height:951" coordorigin="2569,706" coordsize="1109,951" path="m3678,749r-4,-7l3667,737r-1011,l2656,734r-10,-14l2632,710r-17,-4l2597,710r-14,9l2573,734r-4,17l2573,768r10,14l2597,792r18,3l2632,792r14,-10l2656,768r1,-8l3655,760r,840l2657,1600r-1,-5l2646,1581r-14,-10l2615,1568r-18,3l2583,1581r-10,14l2569,1612r4,17l2583,1643r14,10l2615,1657r17,-4l2646,1643r10,-14l2657,1623r1010,l3674,1618r4,-7l3678,1600r,-840l3678,749xe" fillcolor="black" stroked="f">
              <v:path arrowok="t"/>
            </v:shape>
            <v:rect id="_x0000_s3551" style="position:absolute;left:3576;top:930;width:185;height:500" stroked="f"/>
            <v:shape id="_x0000_s3550" style="position:absolute;left:3576;top:749;width:3758;height:863" coordorigin="3576,749" coordsize="3758,863" o:spt="100" adj="0,,0" path="m3576,1430r185,l3761,931r-185,l3576,1430xm4240,1612r3093,l7333,749r-3093,l4240,1612xe" filled="f" strokeweight="1.15pt">
              <v:stroke joinstyle="round"/>
              <v:formulas/>
              <v:path arrowok="t" o:connecttype="segments"/>
            </v:shape>
            <v:shape id="_x0000_s3549" style="position:absolute;left:4033;top:975;width:414;height:410" coordorigin="4033,975" coordsize="414,410" path="m4240,975r-81,16l4094,1035r-45,65l4033,1179r16,80l4094,1324r65,44l4240,1384r80,-16l4386,1324r45,-65l4447,1179r-16,-79l4386,1035r-66,-44l4240,975xe" stroked="f">
              <v:path arrowok="t"/>
            </v:shape>
            <v:shape id="_x0000_s3548" style="position:absolute;left:4033;top:975;width:414;height:410" coordorigin="4033,975" coordsize="414,410" path="m4447,1179r-16,-79l4386,1035r-66,-44l4240,975r-81,16l4094,1035r-45,65l4033,1179r16,80l4094,1324r65,44l4240,1384r80,-16l4386,1324r45,-65l4447,1179xe" filled="f" strokeweight="1.15pt">
              <v:path arrowok="t"/>
            </v:shape>
            <v:shape id="_x0000_s3547" style="position:absolute;left:4162;top:1045;width:156;height:272" coordorigin="4163,1046" coordsize="156,272" path="m4319,1201r-77,-155l4163,1201r66,l4229,1317r23,l4252,1201r67,xe" fillcolor="black" stroked="f">
              <v:path arrowok="t"/>
            </v:shape>
            <v:rect id="_x0000_s3546" style="position:absolute;left:7242;top:930;width:185;height:500" stroked="f"/>
            <v:rect id="_x0000_s3545" style="position:absolute;left:7242;top:930;width:185;height:500" filled="f" strokeweight="1.15pt"/>
            <v:rect id="_x0000_s3544" style="position:absolute;left:4676;top:657;width:504;height:183" stroked="f"/>
            <v:rect id="_x0000_s3543" style="position:absolute;left:4676;top:657;width:504;height:183" filled="f" strokeweight="1.15pt"/>
            <v:shape id="_x0000_s3542" style="position:absolute;left:7746;top:975;width:414;height:410" coordorigin="7746,975" coordsize="414,410" path="m7952,975r-80,16l7806,1035r-44,65l7746,1179r16,80l7806,1324r66,44l7952,1384r81,-16l8099,1324r45,-65l8160,1179r-16,-79l8099,1035r-66,-44l7952,975xe" stroked="f">
              <v:path arrowok="t"/>
            </v:shape>
            <v:shape id="_x0000_s3541" style="position:absolute;left:7746;top:975;width:414;height:410" coordorigin="7746,975" coordsize="414,410" path="m8160,1179r-16,-79l8099,1035r-66,-44l7952,975r-80,16l7806,1035r-44,65l7746,1179r16,80l7806,1324r66,44l7952,1384r81,-16l8099,1324r45,-65l8160,1179xe" filled="f" strokeweight="1.15pt">
              <v:path arrowok="t"/>
            </v:shape>
            <v:shape id="_x0000_s3540" style="position:absolute;left:7875;top:1045;width:156;height:272" coordorigin="7876,1046" coordsize="156,272" path="m8032,1201r-77,-155l7876,1201r64,l7940,1317r24,l7964,1201r68,xe" fillcolor="black" stroked="f">
              <v:path arrowok="t"/>
            </v:shape>
            <v:rect id="_x0000_s3539" style="position:absolute;left:8386;top:657;width:507;height:183" stroked="f"/>
            <v:rect id="_x0000_s3538" style="position:absolute;left:8386;top:657;width:507;height:183" filled="f" strokeweight="1.15pt"/>
            <v:shape id="_x0000_s3537" type="#_x0000_t202" style="position:absolute;left:4720;top:342;width:436;height:227" filled="f" stroked="f">
              <v:textbox inset="0,0,0,0">
                <w:txbxContent>
                  <w:p w:rsidR="00994E44" w:rsidRDefault="00AF5C2E">
                    <w:pPr>
                      <w:spacing w:line="227" w:lineRule="exact"/>
                      <w:rPr>
                        <w:rFonts w:ascii="Microsoft Sans Serif" w:hAnsi="Microsoft Sans Serif"/>
                        <w:sz w:val="13"/>
                      </w:rPr>
                    </w:pPr>
                    <w:r>
                      <w:rPr>
                        <w:rFonts w:ascii="Arial" w:hAnsi="Arial"/>
                        <w:i/>
                        <w:position w:val="3"/>
                        <w:sz w:val="19"/>
                      </w:rPr>
                      <w:t>Z</w:t>
                    </w:r>
                    <w:r>
                      <w:rPr>
                        <w:rFonts w:ascii="Arial" w:hAnsi="Arial"/>
                        <w:i/>
                        <w:sz w:val="13"/>
                      </w:rPr>
                      <w:t>вых</w:t>
                    </w:r>
                    <w:r>
                      <w:rPr>
                        <w:rFonts w:ascii="Microsoft Sans Serif" w:hAnsi="Microsoft Sans Serif"/>
                        <w:sz w:val="13"/>
                      </w:rPr>
                      <w:t>1</w:t>
                    </w:r>
                  </w:p>
                </w:txbxContent>
              </v:textbox>
            </v:shape>
            <v:shape id="_x0000_s3536" type="#_x0000_t202" style="position:absolute;left:8432;top:342;width:437;height:227" filled="f" stroked="f">
              <v:textbox inset="0,0,0,0">
                <w:txbxContent>
                  <w:p w:rsidR="00994E44" w:rsidRDefault="00AF5C2E">
                    <w:pPr>
                      <w:spacing w:line="227" w:lineRule="exact"/>
                      <w:rPr>
                        <w:rFonts w:ascii="Microsoft Sans Serif" w:hAnsi="Microsoft Sans Serif"/>
                        <w:sz w:val="13"/>
                      </w:rPr>
                    </w:pPr>
                    <w:r>
                      <w:rPr>
                        <w:rFonts w:ascii="Arial" w:hAnsi="Arial"/>
                        <w:i/>
                        <w:position w:val="3"/>
                        <w:sz w:val="19"/>
                      </w:rPr>
                      <w:t>Z</w:t>
                    </w:r>
                    <w:r>
                      <w:rPr>
                        <w:rFonts w:ascii="Arial" w:hAnsi="Arial"/>
                        <w:i/>
                        <w:sz w:val="13"/>
                      </w:rPr>
                      <w:t>вых</w:t>
                    </w:r>
                    <w:r>
                      <w:rPr>
                        <w:rFonts w:ascii="Microsoft Sans Serif" w:hAnsi="Microsoft Sans Serif"/>
                        <w:sz w:val="13"/>
                      </w:rPr>
                      <w:t>2</w:t>
                    </w:r>
                  </w:p>
                </w:txbxContent>
              </v:textbox>
            </v:shape>
            <v:shape id="_x0000_s3535" type="#_x0000_t202" style="position:absolute;left:3712;top:568;width:342;height:227" filled="f" stroked="f">
              <v:textbox inset="0,0,0,0">
                <w:txbxContent>
                  <w:p w:rsidR="00994E44" w:rsidRDefault="00AF5C2E">
                    <w:pPr>
                      <w:spacing w:line="227" w:lineRule="exact"/>
                      <w:rPr>
                        <w:rFonts w:ascii="Microsoft Sans Serif" w:hAnsi="Microsoft Sans Serif"/>
                        <w:sz w:val="13"/>
                      </w:rPr>
                    </w:pPr>
                    <w:r>
                      <w:rPr>
                        <w:rFonts w:ascii="Arial" w:hAnsi="Arial"/>
                        <w:i/>
                        <w:position w:val="3"/>
                        <w:sz w:val="19"/>
                      </w:rPr>
                      <w:t>Z</w:t>
                    </w:r>
                    <w:r>
                      <w:rPr>
                        <w:rFonts w:ascii="Arial" w:hAnsi="Arial"/>
                        <w:i/>
                        <w:sz w:val="13"/>
                      </w:rPr>
                      <w:t>вх</w:t>
                    </w:r>
                    <w:r>
                      <w:rPr>
                        <w:rFonts w:ascii="Microsoft Sans Serif" w:hAnsi="Microsoft Sans Serif"/>
                        <w:sz w:val="13"/>
                      </w:rPr>
                      <w:t>1</w:t>
                    </w:r>
                  </w:p>
                </w:txbxContent>
              </v:textbox>
            </v:shape>
            <v:shape id="_x0000_s3534" type="#_x0000_t202" style="position:absolute;left:7378;top:524;width:342;height:226" filled="f" stroked="f">
              <v:textbox inset="0,0,0,0">
                <w:txbxContent>
                  <w:p w:rsidR="00994E44" w:rsidRDefault="00AF5C2E">
                    <w:pPr>
                      <w:spacing w:line="225" w:lineRule="exact"/>
                      <w:rPr>
                        <w:rFonts w:ascii="Microsoft Sans Serif" w:hAnsi="Microsoft Sans Serif"/>
                        <w:sz w:val="13"/>
                      </w:rPr>
                    </w:pPr>
                    <w:r>
                      <w:rPr>
                        <w:rFonts w:ascii="Arial" w:hAnsi="Arial"/>
                        <w:i/>
                        <w:position w:val="3"/>
                        <w:sz w:val="19"/>
                      </w:rPr>
                      <w:t>Z</w:t>
                    </w:r>
                    <w:r>
                      <w:rPr>
                        <w:rFonts w:ascii="Arial" w:hAnsi="Arial"/>
                        <w:i/>
                        <w:sz w:val="13"/>
                      </w:rPr>
                      <w:t>вх</w:t>
                    </w:r>
                    <w:r>
                      <w:rPr>
                        <w:rFonts w:ascii="Microsoft Sans Serif" w:hAnsi="Microsoft Sans Serif"/>
                        <w:sz w:val="13"/>
                      </w:rPr>
                      <w:t>2</w:t>
                    </w:r>
                  </w:p>
                </w:txbxContent>
              </v:textbox>
            </v:shape>
            <v:shape id="_x0000_s3533" type="#_x0000_t202" style="position:absolute;left:2383;top:1022;width:364;height:227" filled="f" stroked="f">
              <v:textbox inset="0,0,0,0">
                <w:txbxContent>
                  <w:p w:rsidR="00994E44" w:rsidRDefault="00AF5C2E">
                    <w:pPr>
                      <w:spacing w:line="227" w:lineRule="exact"/>
                      <w:rPr>
                        <w:rFonts w:ascii="Microsoft Sans Serif" w:hAnsi="Microsoft Sans Serif"/>
                        <w:sz w:val="13"/>
                      </w:rPr>
                    </w:pPr>
                    <w:r>
                      <w:rPr>
                        <w:rFonts w:ascii="Arial" w:hAnsi="Arial"/>
                        <w:i/>
                        <w:position w:val="3"/>
                        <w:sz w:val="19"/>
                      </w:rPr>
                      <w:t>U</w:t>
                    </w:r>
                    <w:r>
                      <w:rPr>
                        <w:rFonts w:ascii="Arial" w:hAnsi="Arial"/>
                        <w:i/>
                        <w:sz w:val="13"/>
                      </w:rPr>
                      <w:t>вх</w:t>
                    </w:r>
                    <w:r>
                      <w:rPr>
                        <w:rFonts w:ascii="Microsoft Sans Serif" w:hAnsi="Microsoft Sans Serif"/>
                        <w:sz w:val="13"/>
                      </w:rPr>
                      <w:t>1</w:t>
                    </w:r>
                  </w:p>
                </w:txbxContent>
              </v:textbox>
            </v:shape>
            <v:shape id="_x0000_s3532" type="#_x0000_t202" style="position:absolute;left:4537;top:1068;width:200;height:227" filled="f" stroked="f">
              <v:textbox inset="0,0,0,0">
                <w:txbxContent>
                  <w:p w:rsidR="00994E44" w:rsidRDefault="00AF5C2E">
                    <w:pPr>
                      <w:spacing w:line="213" w:lineRule="exact"/>
                      <w:rPr>
                        <w:rFonts w:ascii="Microsoft Sans Serif"/>
                        <w:sz w:val="19"/>
                      </w:rPr>
                    </w:pPr>
                    <w:r>
                      <w:rPr>
                        <w:rFonts w:ascii="Arial"/>
                        <w:i/>
                        <w:w w:val="105"/>
                        <w:sz w:val="19"/>
                      </w:rPr>
                      <w:t>e</w:t>
                    </w:r>
                    <w:r>
                      <w:rPr>
                        <w:rFonts w:ascii="Microsoft Sans Serif"/>
                        <w:w w:val="105"/>
                        <w:sz w:val="19"/>
                        <w:vertAlign w:val="subscript"/>
                      </w:rPr>
                      <w:t>1</w:t>
                    </w:r>
                  </w:p>
                </w:txbxContent>
              </v:textbox>
            </v:shape>
            <v:shape id="_x0000_s3531" type="#_x0000_t202" style="position:absolute;left:8295;top:1068;width:200;height:227" filled="f" stroked="f">
              <v:textbox inset="0,0,0,0">
                <w:txbxContent>
                  <w:p w:rsidR="00994E44" w:rsidRDefault="00AF5C2E">
                    <w:pPr>
                      <w:spacing w:line="213" w:lineRule="exact"/>
                      <w:rPr>
                        <w:rFonts w:ascii="Microsoft Sans Serif"/>
                        <w:sz w:val="19"/>
                      </w:rPr>
                    </w:pPr>
                    <w:r>
                      <w:rPr>
                        <w:rFonts w:ascii="Arial"/>
                        <w:i/>
                        <w:w w:val="105"/>
                        <w:sz w:val="19"/>
                      </w:rPr>
                      <w:t>e</w:t>
                    </w:r>
                    <w:r>
                      <w:rPr>
                        <w:rFonts w:ascii="Microsoft Sans Serif"/>
                        <w:w w:val="105"/>
                        <w:sz w:val="19"/>
                        <w:vertAlign w:val="subscript"/>
                      </w:rPr>
                      <w:t>2</w:t>
                    </w:r>
                  </w:p>
                </w:txbxContent>
              </v:textbox>
            </v:shape>
            <v:shape id="_x0000_s3530" type="#_x0000_t202" style="position:absolute;left:5506;top:761;width:1317;height:840" filled="f" stroked="f">
              <v:textbox inset="0,0,0,0">
                <w:txbxContent>
                  <w:p w:rsidR="00994E44" w:rsidRDefault="00994E44"/>
                  <w:p w:rsidR="00994E44" w:rsidRDefault="00AF5C2E">
                    <w:pPr>
                      <w:ind w:left="840"/>
                      <w:rPr>
                        <w:rFonts w:ascii="Microsoft Sans Serif" w:hAnsi="Microsoft Sans Serif"/>
                        <w:sz w:val="13"/>
                      </w:rPr>
                    </w:pPr>
                    <w:r>
                      <w:rPr>
                        <w:rFonts w:ascii="Arial" w:hAnsi="Arial"/>
                        <w:i/>
                        <w:position w:val="3"/>
                        <w:sz w:val="19"/>
                      </w:rPr>
                      <w:t>U</w:t>
                    </w:r>
                    <w:r>
                      <w:rPr>
                        <w:rFonts w:ascii="Arial" w:hAnsi="Arial"/>
                        <w:i/>
                        <w:sz w:val="13"/>
                      </w:rPr>
                      <w:t>вх</w:t>
                    </w:r>
                    <w:r>
                      <w:rPr>
                        <w:rFonts w:ascii="Microsoft Sans Serif" w:hAnsi="Microsoft Sans Serif"/>
                        <w:sz w:val="13"/>
                      </w:rPr>
                      <w:t>2</w:t>
                    </w:r>
                  </w:p>
                </w:txbxContent>
              </v:textbox>
            </v:shape>
            <w10:wrap type="topAndBottom" anchorx="page"/>
          </v:group>
        </w:pict>
      </w:r>
    </w:p>
    <w:p w:rsidR="00994E44" w:rsidRDefault="00994E44">
      <w:pPr>
        <w:pStyle w:val="a3"/>
        <w:spacing w:before="5"/>
        <w:rPr>
          <w:sz w:val="6"/>
        </w:rPr>
      </w:pPr>
    </w:p>
    <w:p w:rsidR="00994E44" w:rsidRDefault="00AF5C2E">
      <w:pPr>
        <w:spacing w:before="90" w:line="288" w:lineRule="auto"/>
        <w:ind w:left="4224" w:hanging="2364"/>
        <w:rPr>
          <w:sz w:val="24"/>
        </w:rPr>
      </w:pPr>
      <w:bookmarkStart w:id="13" w:name="_bookmark14"/>
      <w:bookmarkEnd w:id="13"/>
      <w:r>
        <w:rPr>
          <w:spacing w:val="15"/>
          <w:sz w:val="24"/>
        </w:rPr>
        <w:t xml:space="preserve">Рис. </w:t>
      </w:r>
      <w:hyperlink w:anchor="_bookmark14" w:history="1">
        <w:r>
          <w:rPr>
            <w:sz w:val="24"/>
          </w:rPr>
          <w:t>1.6.</w:t>
        </w:r>
      </w:hyperlink>
      <w:r>
        <w:rPr>
          <w:sz w:val="24"/>
        </w:rPr>
        <w:t xml:space="preserve"> Согласование импедансов последовательно соединённых</w:t>
      </w:r>
      <w:r>
        <w:rPr>
          <w:spacing w:val="-57"/>
          <w:sz w:val="24"/>
        </w:rPr>
        <w:t xml:space="preserve"> </w:t>
      </w:r>
      <w:r>
        <w:rPr>
          <w:sz w:val="24"/>
        </w:rPr>
        <w:t>четырёхполюсников</w:t>
      </w:r>
    </w:p>
    <w:p w:rsidR="00994E44" w:rsidRDefault="00994E44">
      <w:pPr>
        <w:pStyle w:val="a3"/>
        <w:spacing w:before="2"/>
        <w:rPr>
          <w:sz w:val="31"/>
        </w:rPr>
      </w:pPr>
    </w:p>
    <w:p w:rsidR="00994E44" w:rsidRDefault="00AF5C2E">
      <w:pPr>
        <w:pStyle w:val="a3"/>
        <w:spacing w:line="288" w:lineRule="auto"/>
        <w:ind w:left="313" w:firstLine="567"/>
      </w:pPr>
      <w:r>
        <w:t>Задав</w:t>
      </w:r>
      <w:r>
        <w:rPr>
          <w:spacing w:val="14"/>
        </w:rPr>
        <w:t xml:space="preserve"> </w:t>
      </w:r>
      <w:r>
        <w:t>коэффициенты</w:t>
      </w:r>
      <w:r>
        <w:rPr>
          <w:spacing w:val="16"/>
        </w:rPr>
        <w:t xml:space="preserve"> </w:t>
      </w:r>
      <w:r>
        <w:t>усиления</w:t>
      </w:r>
      <w:r>
        <w:rPr>
          <w:spacing w:val="12"/>
        </w:rPr>
        <w:t xml:space="preserve"> </w:t>
      </w:r>
      <w:r>
        <w:rPr>
          <w:i/>
        </w:rPr>
        <w:t>К</w:t>
      </w:r>
      <w:r>
        <w:rPr>
          <w:vertAlign w:val="subscript"/>
        </w:rPr>
        <w:t>1</w:t>
      </w:r>
      <w:r>
        <w:rPr>
          <w:spacing w:val="12"/>
        </w:rPr>
        <w:t xml:space="preserve"> </w:t>
      </w:r>
      <w:r>
        <w:t>и</w:t>
      </w:r>
      <w:r>
        <w:rPr>
          <w:spacing w:val="13"/>
        </w:rPr>
        <w:t xml:space="preserve"> </w:t>
      </w:r>
      <w:r>
        <w:rPr>
          <w:i/>
        </w:rPr>
        <w:t>К</w:t>
      </w:r>
      <w:r>
        <w:rPr>
          <w:vertAlign w:val="subscript"/>
        </w:rPr>
        <w:t>2</w:t>
      </w:r>
      <w:r>
        <w:t>,</w:t>
      </w:r>
      <w:r>
        <w:rPr>
          <w:spacing w:val="11"/>
        </w:rPr>
        <w:t xml:space="preserve"> </w:t>
      </w:r>
      <w:r>
        <w:t>связывающие</w:t>
      </w:r>
      <w:r>
        <w:rPr>
          <w:spacing w:val="14"/>
        </w:rPr>
        <w:t xml:space="preserve"> </w:t>
      </w:r>
      <w:r>
        <w:t>входные</w:t>
      </w:r>
      <w:r>
        <w:rPr>
          <w:spacing w:val="12"/>
        </w:rPr>
        <w:t xml:space="preserve"> </w:t>
      </w:r>
      <w:r>
        <w:t>напряжения</w:t>
      </w:r>
      <w:r>
        <w:rPr>
          <w:spacing w:val="11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ЭДС</w:t>
      </w:r>
      <w:r>
        <w:rPr>
          <w:spacing w:val="-3"/>
        </w:rPr>
        <w:t xml:space="preserve"> </w:t>
      </w:r>
      <w:r>
        <w:t>можно получить</w:t>
      </w:r>
      <w:r>
        <w:rPr>
          <w:spacing w:val="-2"/>
        </w:rPr>
        <w:t xml:space="preserve"> </w:t>
      </w:r>
      <w:r>
        <w:t>следующие выражения.</w:t>
      </w:r>
    </w:p>
    <w:p w:rsidR="00994E44" w:rsidRDefault="00994E44">
      <w:pPr>
        <w:spacing w:line="288" w:lineRule="auto"/>
        <w:sectPr w:rsidR="00994E44">
          <w:pgSz w:w="11900" w:h="16840"/>
          <w:pgMar w:top="1060" w:right="680" w:bottom="760" w:left="820" w:header="0" w:footer="573" w:gutter="0"/>
          <w:cols w:space="720"/>
        </w:sectPr>
      </w:pPr>
    </w:p>
    <w:p w:rsidR="00994E44" w:rsidRDefault="00AF5C2E">
      <w:pPr>
        <w:spacing w:before="183"/>
        <w:jc w:val="right"/>
        <w:rPr>
          <w:sz w:val="18"/>
        </w:rPr>
      </w:pPr>
      <w:r>
        <w:rPr>
          <w:i/>
          <w:spacing w:val="-1"/>
          <w:position w:val="7"/>
          <w:sz w:val="28"/>
        </w:rPr>
        <w:t>U</w:t>
      </w:r>
      <w:r>
        <w:rPr>
          <w:i/>
          <w:spacing w:val="-41"/>
          <w:position w:val="7"/>
          <w:sz w:val="28"/>
        </w:rPr>
        <w:t xml:space="preserve"> </w:t>
      </w:r>
      <w:r>
        <w:rPr>
          <w:sz w:val="18"/>
        </w:rPr>
        <w:t>вх2</w:t>
      </w:r>
    </w:p>
    <w:p w:rsidR="00994E44" w:rsidRDefault="00AF5C2E">
      <w:pPr>
        <w:tabs>
          <w:tab w:val="left" w:pos="863"/>
        </w:tabs>
        <w:spacing w:before="26" w:line="177" w:lineRule="auto"/>
        <w:ind w:left="63"/>
        <w:rPr>
          <w:sz w:val="18"/>
        </w:rPr>
      </w:pPr>
      <w:r>
        <w:br w:type="column"/>
      </w:r>
      <w:r>
        <w:rPr>
          <w:rFonts w:ascii="Symbol" w:hAnsi="Symbol"/>
          <w:position w:val="-17"/>
          <w:sz w:val="28"/>
        </w:rPr>
        <w:t></w:t>
      </w:r>
      <w:r>
        <w:rPr>
          <w:position w:val="-17"/>
          <w:sz w:val="28"/>
        </w:rPr>
        <w:tab/>
      </w:r>
      <w:r>
        <w:rPr>
          <w:i/>
          <w:sz w:val="28"/>
        </w:rPr>
        <w:t>e</w:t>
      </w:r>
      <w:r>
        <w:rPr>
          <w:position w:val="-6"/>
          <w:sz w:val="18"/>
        </w:rPr>
        <w:t>1</w:t>
      </w:r>
    </w:p>
    <w:p w:rsidR="00994E44" w:rsidRDefault="00AF5C2E">
      <w:pPr>
        <w:spacing w:line="328" w:lineRule="exact"/>
        <w:ind w:left="311"/>
        <w:rPr>
          <w:i/>
          <w:sz w:val="28"/>
        </w:rPr>
      </w:pPr>
      <w:r>
        <w:pict>
          <v:line id="_x0000_s3528" style="position:absolute;left:0;text-align:left;z-index:-21527552;mso-position-horizontal-relative:page" from="266.95pt,-3.5pt" to="335.05pt,-3.5pt" strokeweight=".26422mm">
            <w10:wrap anchorx="page"/>
          </v:line>
        </w:pict>
      </w:r>
      <w:r>
        <w:rPr>
          <w:i/>
          <w:spacing w:val="-3"/>
          <w:position w:val="7"/>
          <w:sz w:val="28"/>
        </w:rPr>
        <w:t>Z</w:t>
      </w:r>
      <w:r>
        <w:rPr>
          <w:i/>
          <w:spacing w:val="-46"/>
          <w:position w:val="7"/>
          <w:sz w:val="28"/>
        </w:rPr>
        <w:t xml:space="preserve"> </w:t>
      </w:r>
      <w:r>
        <w:rPr>
          <w:spacing w:val="-3"/>
          <w:sz w:val="18"/>
        </w:rPr>
        <w:t>вых1</w:t>
      </w:r>
      <w:r>
        <w:rPr>
          <w:spacing w:val="27"/>
          <w:sz w:val="18"/>
        </w:rPr>
        <w:t xml:space="preserve"> </w:t>
      </w:r>
      <w:r>
        <w:rPr>
          <w:rFonts w:ascii="Symbol" w:hAnsi="Symbol"/>
          <w:spacing w:val="-2"/>
          <w:position w:val="7"/>
          <w:sz w:val="28"/>
        </w:rPr>
        <w:t></w:t>
      </w:r>
      <w:r>
        <w:rPr>
          <w:spacing w:val="-8"/>
          <w:position w:val="7"/>
          <w:sz w:val="28"/>
        </w:rPr>
        <w:t xml:space="preserve"> </w:t>
      </w:r>
      <w:r>
        <w:rPr>
          <w:i/>
          <w:spacing w:val="-2"/>
          <w:position w:val="7"/>
          <w:sz w:val="28"/>
        </w:rPr>
        <w:t>Z</w:t>
      </w:r>
    </w:p>
    <w:p w:rsidR="00994E44" w:rsidRDefault="00AF5C2E">
      <w:pPr>
        <w:pStyle w:val="a3"/>
        <w:rPr>
          <w:i/>
          <w:sz w:val="20"/>
        </w:rPr>
      </w:pPr>
      <w:r>
        <w:br w:type="column"/>
      </w:r>
    </w:p>
    <w:p w:rsidR="00994E44" w:rsidRDefault="00994E44">
      <w:pPr>
        <w:pStyle w:val="a3"/>
        <w:spacing w:before="1"/>
        <w:rPr>
          <w:i/>
          <w:sz w:val="29"/>
        </w:rPr>
      </w:pPr>
    </w:p>
    <w:p w:rsidR="00994E44" w:rsidRDefault="00AF5C2E">
      <w:pPr>
        <w:ind w:left="-18"/>
        <w:rPr>
          <w:sz w:val="18"/>
        </w:rPr>
      </w:pPr>
      <w:r>
        <w:rPr>
          <w:sz w:val="18"/>
        </w:rPr>
        <w:t>вх2</w:t>
      </w:r>
    </w:p>
    <w:p w:rsidR="00994E44" w:rsidRDefault="00AF5C2E">
      <w:pPr>
        <w:spacing w:before="162"/>
        <w:ind w:left="53"/>
        <w:rPr>
          <w:sz w:val="18"/>
        </w:rPr>
      </w:pPr>
      <w:r>
        <w:br w:type="column"/>
      </w:r>
      <w:r>
        <w:rPr>
          <w:rFonts w:ascii="Symbol" w:hAnsi="Symbol"/>
          <w:position w:val="7"/>
          <w:sz w:val="28"/>
        </w:rPr>
        <w:t></w:t>
      </w:r>
      <w:r>
        <w:rPr>
          <w:spacing w:val="-20"/>
          <w:position w:val="7"/>
          <w:sz w:val="28"/>
        </w:rPr>
        <w:t xml:space="preserve"> </w:t>
      </w:r>
      <w:r>
        <w:rPr>
          <w:i/>
          <w:position w:val="7"/>
          <w:sz w:val="28"/>
        </w:rPr>
        <w:t>Z</w:t>
      </w:r>
      <w:r>
        <w:rPr>
          <w:sz w:val="18"/>
        </w:rPr>
        <w:t>вх2</w:t>
      </w:r>
    </w:p>
    <w:p w:rsidR="00994E44" w:rsidRDefault="00AF5C2E">
      <w:pPr>
        <w:pStyle w:val="a3"/>
        <w:tabs>
          <w:tab w:val="left" w:pos="3169"/>
        </w:tabs>
        <w:spacing w:before="183"/>
        <w:ind w:left="-11"/>
      </w:pPr>
      <w:r>
        <w:br w:type="column"/>
      </w:r>
      <w:r>
        <w:t>,</w:t>
      </w:r>
      <w:r>
        <w:tab/>
        <w:t>(1.5)</w:t>
      </w:r>
    </w:p>
    <w:p w:rsidR="00994E44" w:rsidRDefault="00994E44">
      <w:pPr>
        <w:sectPr w:rsidR="00994E44">
          <w:type w:val="continuous"/>
          <w:pgSz w:w="11900" w:h="16840"/>
          <w:pgMar w:top="1140" w:right="680" w:bottom="280" w:left="820" w:header="720" w:footer="720" w:gutter="0"/>
          <w:cols w:num="5" w:space="720" w:equalWidth="0">
            <w:col w:w="4187" w:space="40"/>
            <w:col w:w="1322" w:space="39"/>
            <w:col w:w="249" w:space="40"/>
            <w:col w:w="614" w:space="39"/>
            <w:col w:w="3870"/>
          </w:cols>
        </w:sectPr>
      </w:pPr>
    </w:p>
    <w:p w:rsidR="00994E44" w:rsidRDefault="00AF5C2E">
      <w:pPr>
        <w:spacing w:before="236"/>
        <w:jc w:val="right"/>
        <w:rPr>
          <w:rFonts w:ascii="Symbol" w:hAnsi="Symbol"/>
          <w:sz w:val="28"/>
        </w:rPr>
      </w:pPr>
      <w:r>
        <w:rPr>
          <w:i/>
          <w:sz w:val="28"/>
        </w:rPr>
        <w:t>e</w:t>
      </w:r>
      <w:r>
        <w:rPr>
          <w:position w:val="-6"/>
          <w:sz w:val="18"/>
        </w:rPr>
        <w:t>2</w:t>
      </w:r>
      <w:r>
        <w:rPr>
          <w:spacing w:val="17"/>
          <w:position w:val="-6"/>
          <w:sz w:val="18"/>
        </w:rPr>
        <w:t xml:space="preserve"> </w:t>
      </w:r>
      <w:r>
        <w:rPr>
          <w:rFonts w:ascii="Symbol" w:hAnsi="Symbol"/>
          <w:sz w:val="28"/>
        </w:rPr>
        <w:t></w:t>
      </w:r>
    </w:p>
    <w:p w:rsidR="00994E44" w:rsidRDefault="00AF5C2E">
      <w:pPr>
        <w:spacing w:before="53"/>
        <w:ind w:left="250"/>
        <w:rPr>
          <w:sz w:val="18"/>
        </w:rPr>
      </w:pPr>
      <w:r>
        <w:br w:type="column"/>
      </w:r>
      <w:r>
        <w:rPr>
          <w:i/>
          <w:position w:val="7"/>
          <w:sz w:val="28"/>
        </w:rPr>
        <w:t>К</w:t>
      </w:r>
      <w:r>
        <w:rPr>
          <w:sz w:val="18"/>
        </w:rPr>
        <w:t>1</w:t>
      </w:r>
      <w:r>
        <w:rPr>
          <w:spacing w:val="16"/>
          <w:sz w:val="18"/>
        </w:rPr>
        <w:t xml:space="preserve"> </w:t>
      </w:r>
      <w:r>
        <w:rPr>
          <w:rFonts w:ascii="Symbol" w:hAnsi="Symbol"/>
          <w:position w:val="7"/>
          <w:sz w:val="28"/>
        </w:rPr>
        <w:t></w:t>
      </w:r>
      <w:r>
        <w:rPr>
          <w:i/>
          <w:position w:val="7"/>
          <w:sz w:val="28"/>
        </w:rPr>
        <w:t>U</w:t>
      </w:r>
      <w:r>
        <w:rPr>
          <w:i/>
          <w:spacing w:val="-39"/>
          <w:position w:val="7"/>
          <w:sz w:val="28"/>
        </w:rPr>
        <w:t xml:space="preserve"> </w:t>
      </w:r>
      <w:r>
        <w:rPr>
          <w:sz w:val="18"/>
        </w:rPr>
        <w:t>вх1</w:t>
      </w:r>
    </w:p>
    <w:p w:rsidR="00994E44" w:rsidRDefault="00AF5C2E">
      <w:pPr>
        <w:tabs>
          <w:tab w:val="left" w:pos="691"/>
        </w:tabs>
        <w:spacing w:before="11" w:line="191" w:lineRule="exact"/>
        <w:ind w:left="54"/>
        <w:rPr>
          <w:i/>
          <w:sz w:val="28"/>
        </w:rPr>
      </w:pPr>
      <w:r>
        <w:pict>
          <v:line id="_x0000_s3527" style="position:absolute;left:0;text-align:left;z-index:15744000;mso-position-horizontal-relative:page" from="166.15pt,.15pt" to="234.25pt,.15pt" strokeweight=".26422mm">
            <w10:wrap anchorx="page"/>
          </v:line>
        </w:pict>
      </w:r>
      <w:r>
        <w:rPr>
          <w:i/>
          <w:sz w:val="28"/>
        </w:rPr>
        <w:t>Z</w:t>
      </w:r>
      <w:r>
        <w:rPr>
          <w:i/>
          <w:sz w:val="28"/>
        </w:rPr>
        <w:tab/>
      </w:r>
      <w:r>
        <w:rPr>
          <w:rFonts w:ascii="Symbol" w:hAnsi="Symbol"/>
          <w:sz w:val="28"/>
        </w:rPr>
        <w:t></w:t>
      </w:r>
      <w:r>
        <w:rPr>
          <w:spacing w:val="-7"/>
          <w:sz w:val="28"/>
        </w:rPr>
        <w:t xml:space="preserve"> </w:t>
      </w:r>
      <w:r>
        <w:rPr>
          <w:i/>
          <w:sz w:val="28"/>
        </w:rPr>
        <w:t>Z</w:t>
      </w:r>
    </w:p>
    <w:p w:rsidR="00994E44" w:rsidRDefault="00AF5C2E">
      <w:pPr>
        <w:spacing w:before="236"/>
        <w:ind w:left="231"/>
        <w:rPr>
          <w:sz w:val="18"/>
        </w:rPr>
      </w:pPr>
      <w:r>
        <w:br w:type="column"/>
      </w:r>
      <w:r>
        <w:rPr>
          <w:rFonts w:ascii="Symbol" w:hAnsi="Symbol"/>
          <w:spacing w:val="-4"/>
          <w:position w:val="7"/>
          <w:sz w:val="28"/>
        </w:rPr>
        <w:t></w:t>
      </w:r>
      <w:r>
        <w:rPr>
          <w:spacing w:val="-25"/>
          <w:position w:val="7"/>
          <w:sz w:val="28"/>
        </w:rPr>
        <w:t xml:space="preserve"> </w:t>
      </w:r>
      <w:r>
        <w:rPr>
          <w:i/>
          <w:spacing w:val="-4"/>
          <w:position w:val="7"/>
          <w:sz w:val="28"/>
        </w:rPr>
        <w:t>Z</w:t>
      </w:r>
      <w:r>
        <w:rPr>
          <w:i/>
          <w:spacing w:val="-46"/>
          <w:position w:val="7"/>
          <w:sz w:val="28"/>
        </w:rPr>
        <w:t xml:space="preserve"> </w:t>
      </w:r>
      <w:r>
        <w:rPr>
          <w:spacing w:val="-4"/>
          <w:sz w:val="18"/>
        </w:rPr>
        <w:t>вх2</w:t>
      </w:r>
    </w:p>
    <w:p w:rsidR="00994E44" w:rsidRDefault="00AF5C2E">
      <w:pPr>
        <w:spacing w:before="236"/>
        <w:ind w:left="33"/>
        <w:rPr>
          <w:sz w:val="18"/>
        </w:rPr>
      </w:pPr>
      <w:r>
        <w:br w:type="column"/>
      </w:r>
      <w:r>
        <w:rPr>
          <w:rFonts w:ascii="Symbol" w:hAnsi="Symbol"/>
          <w:spacing w:val="-7"/>
          <w:sz w:val="28"/>
        </w:rPr>
        <w:t></w:t>
      </w:r>
      <w:r>
        <w:rPr>
          <w:spacing w:val="-21"/>
          <w:sz w:val="28"/>
        </w:rPr>
        <w:t xml:space="preserve"> </w:t>
      </w:r>
      <w:r>
        <w:rPr>
          <w:i/>
          <w:spacing w:val="-6"/>
          <w:sz w:val="28"/>
        </w:rPr>
        <w:t>К</w:t>
      </w:r>
      <w:r>
        <w:rPr>
          <w:i/>
          <w:spacing w:val="-44"/>
          <w:sz w:val="28"/>
        </w:rPr>
        <w:t xml:space="preserve"> </w:t>
      </w:r>
      <w:r>
        <w:rPr>
          <w:spacing w:val="-6"/>
          <w:position w:val="-6"/>
          <w:sz w:val="18"/>
        </w:rPr>
        <w:t>2</w:t>
      </w:r>
    </w:p>
    <w:p w:rsidR="00994E44" w:rsidRDefault="00AF5C2E">
      <w:pPr>
        <w:spacing w:before="236"/>
        <w:ind w:left="65"/>
        <w:rPr>
          <w:sz w:val="18"/>
        </w:rPr>
      </w:pPr>
      <w:r>
        <w:br w:type="column"/>
      </w:r>
      <w:r>
        <w:rPr>
          <w:rFonts w:ascii="Symbol" w:hAnsi="Symbol"/>
          <w:sz w:val="28"/>
        </w:rPr>
        <w:t></w:t>
      </w:r>
      <w:r>
        <w:rPr>
          <w:spacing w:val="-5"/>
          <w:sz w:val="28"/>
        </w:rPr>
        <w:t xml:space="preserve"> </w:t>
      </w:r>
      <w:r>
        <w:rPr>
          <w:i/>
          <w:sz w:val="28"/>
        </w:rPr>
        <w:t>К</w:t>
      </w:r>
      <w:r>
        <w:rPr>
          <w:position w:val="-6"/>
          <w:sz w:val="18"/>
        </w:rPr>
        <w:t>1</w:t>
      </w:r>
    </w:p>
    <w:p w:rsidR="00994E44" w:rsidRDefault="00AF5C2E">
      <w:pPr>
        <w:spacing w:before="271" w:line="108" w:lineRule="auto"/>
        <w:ind w:left="19"/>
        <w:rPr>
          <w:i/>
          <w:sz w:val="28"/>
        </w:rPr>
      </w:pPr>
      <w:r>
        <w:br w:type="column"/>
      </w:r>
      <w:r>
        <w:rPr>
          <w:rFonts w:ascii="Symbol" w:hAnsi="Symbol"/>
          <w:spacing w:val="-4"/>
          <w:sz w:val="28"/>
        </w:rPr>
        <w:t></w:t>
      </w:r>
      <w:r>
        <w:rPr>
          <w:spacing w:val="-21"/>
          <w:sz w:val="28"/>
        </w:rPr>
        <w:t xml:space="preserve"> </w:t>
      </w:r>
      <w:r>
        <w:rPr>
          <w:i/>
          <w:spacing w:val="-4"/>
          <w:sz w:val="28"/>
        </w:rPr>
        <w:t>К</w:t>
      </w:r>
      <w:r>
        <w:rPr>
          <w:i/>
          <w:spacing w:val="-43"/>
          <w:sz w:val="28"/>
        </w:rPr>
        <w:t xml:space="preserve"> </w:t>
      </w:r>
      <w:r>
        <w:rPr>
          <w:spacing w:val="-3"/>
          <w:position w:val="-6"/>
          <w:sz w:val="18"/>
        </w:rPr>
        <w:t>2</w:t>
      </w:r>
      <w:r>
        <w:rPr>
          <w:spacing w:val="29"/>
          <w:position w:val="-6"/>
          <w:sz w:val="18"/>
        </w:rPr>
        <w:t xml:space="preserve"> </w:t>
      </w:r>
      <w:r>
        <w:rPr>
          <w:rFonts w:ascii="Symbol" w:hAnsi="Symbol"/>
          <w:spacing w:val="-3"/>
          <w:sz w:val="28"/>
        </w:rPr>
        <w:t></w:t>
      </w:r>
      <w:r>
        <w:rPr>
          <w:spacing w:val="-5"/>
          <w:sz w:val="28"/>
        </w:rPr>
        <w:t xml:space="preserve"> </w:t>
      </w:r>
      <w:r>
        <w:rPr>
          <w:i/>
          <w:spacing w:val="-3"/>
          <w:position w:val="-21"/>
          <w:sz w:val="28"/>
        </w:rPr>
        <w:t>Z</w:t>
      </w:r>
    </w:p>
    <w:p w:rsidR="00994E44" w:rsidRDefault="00AF5C2E">
      <w:pPr>
        <w:spacing w:before="74"/>
        <w:ind w:left="231"/>
        <w:rPr>
          <w:sz w:val="18"/>
        </w:rPr>
      </w:pPr>
      <w:r>
        <w:br w:type="column"/>
      </w:r>
      <w:r>
        <w:rPr>
          <w:i/>
          <w:position w:val="7"/>
          <w:sz w:val="28"/>
        </w:rPr>
        <w:t>Z</w:t>
      </w:r>
      <w:r>
        <w:rPr>
          <w:sz w:val="18"/>
        </w:rPr>
        <w:t>вх2</w:t>
      </w:r>
    </w:p>
    <w:p w:rsidR="00994E44" w:rsidRDefault="00AF5C2E">
      <w:pPr>
        <w:pStyle w:val="a5"/>
        <w:numPr>
          <w:ilvl w:val="0"/>
          <w:numId w:val="19"/>
        </w:numPr>
        <w:tabs>
          <w:tab w:val="left" w:pos="659"/>
        </w:tabs>
        <w:spacing w:before="10" w:line="191" w:lineRule="exact"/>
        <w:rPr>
          <w:sz w:val="28"/>
        </w:rPr>
      </w:pPr>
      <w:r>
        <w:pict>
          <v:line id="_x0000_s3526" style="position:absolute;left:0;text-align:left;z-index:-21526528;mso-position-horizontal-relative:page" from="354.25pt,.1pt" to="422.35pt,.1pt" strokeweight=".26422mm">
            <w10:wrap anchorx="page"/>
          </v:line>
        </w:pict>
      </w:r>
      <w:r>
        <w:rPr>
          <w:i/>
          <w:spacing w:val="-20"/>
          <w:sz w:val="28"/>
        </w:rPr>
        <w:t>Z</w:t>
      </w:r>
    </w:p>
    <w:p w:rsidR="00994E44" w:rsidRDefault="00AF5C2E">
      <w:pPr>
        <w:spacing w:before="236"/>
        <w:ind w:left="341"/>
        <w:rPr>
          <w:sz w:val="18"/>
        </w:rPr>
      </w:pPr>
      <w:r>
        <w:br w:type="column"/>
      </w:r>
      <w:r>
        <w:rPr>
          <w:rFonts w:ascii="Symbol" w:hAnsi="Symbol"/>
          <w:spacing w:val="-1"/>
          <w:position w:val="7"/>
          <w:sz w:val="28"/>
        </w:rPr>
        <w:t></w:t>
      </w:r>
      <w:r>
        <w:rPr>
          <w:i/>
          <w:spacing w:val="-1"/>
          <w:position w:val="7"/>
          <w:sz w:val="28"/>
        </w:rPr>
        <w:t>U</w:t>
      </w:r>
      <w:r>
        <w:rPr>
          <w:i/>
          <w:spacing w:val="-40"/>
          <w:position w:val="7"/>
          <w:sz w:val="28"/>
        </w:rPr>
        <w:t xml:space="preserve"> </w:t>
      </w:r>
      <w:r>
        <w:rPr>
          <w:spacing w:val="-1"/>
          <w:sz w:val="18"/>
        </w:rPr>
        <w:t>вх1</w:t>
      </w:r>
    </w:p>
    <w:p w:rsidR="00994E44" w:rsidRDefault="00AF5C2E">
      <w:pPr>
        <w:pStyle w:val="a3"/>
        <w:tabs>
          <w:tab w:val="left" w:pos="1400"/>
        </w:tabs>
        <w:spacing w:before="256"/>
        <w:ind w:left="-20"/>
      </w:pPr>
      <w:r>
        <w:br w:type="column"/>
      </w:r>
      <w:r>
        <w:t>.</w:t>
      </w:r>
      <w:r>
        <w:tab/>
        <w:t>(1.6)</w:t>
      </w:r>
    </w:p>
    <w:p w:rsidR="00994E44" w:rsidRDefault="00994E44">
      <w:pPr>
        <w:sectPr w:rsidR="00994E44">
          <w:type w:val="continuous"/>
          <w:pgSz w:w="11900" w:h="16840"/>
          <w:pgMar w:top="1140" w:right="680" w:bottom="280" w:left="820" w:header="720" w:footer="720" w:gutter="0"/>
          <w:cols w:num="9" w:space="720" w:equalWidth="0">
            <w:col w:w="2429" w:space="40"/>
            <w:col w:w="1176" w:space="39"/>
            <w:col w:w="792" w:space="40"/>
            <w:col w:w="456" w:space="39"/>
            <w:col w:w="581" w:space="40"/>
            <w:col w:w="810" w:space="39"/>
            <w:col w:w="815" w:space="40"/>
            <w:col w:w="924" w:space="39"/>
            <w:col w:w="2101"/>
          </w:cols>
        </w:sectPr>
      </w:pPr>
    </w:p>
    <w:p w:rsidR="00994E44" w:rsidRDefault="00AF5C2E">
      <w:pPr>
        <w:spacing w:line="200" w:lineRule="exact"/>
        <w:jc w:val="right"/>
        <w:rPr>
          <w:sz w:val="18"/>
        </w:rPr>
      </w:pPr>
      <w:r>
        <w:rPr>
          <w:sz w:val="18"/>
        </w:rPr>
        <w:t>вых1</w:t>
      </w:r>
    </w:p>
    <w:p w:rsidR="00994E44" w:rsidRDefault="00AF5C2E">
      <w:pPr>
        <w:spacing w:line="200" w:lineRule="exact"/>
        <w:ind w:left="426"/>
        <w:rPr>
          <w:sz w:val="18"/>
        </w:rPr>
      </w:pPr>
      <w:r>
        <w:br w:type="column"/>
      </w:r>
      <w:r>
        <w:rPr>
          <w:sz w:val="18"/>
        </w:rPr>
        <w:t>вх2</w:t>
      </w:r>
    </w:p>
    <w:p w:rsidR="00994E44" w:rsidRDefault="00AF5C2E">
      <w:pPr>
        <w:spacing w:line="200" w:lineRule="exact"/>
        <w:jc w:val="right"/>
        <w:rPr>
          <w:sz w:val="18"/>
        </w:rPr>
      </w:pPr>
      <w:r>
        <w:br w:type="column"/>
      </w:r>
      <w:r>
        <w:rPr>
          <w:sz w:val="18"/>
        </w:rPr>
        <w:t>вых1</w:t>
      </w:r>
    </w:p>
    <w:p w:rsidR="00994E44" w:rsidRDefault="00AF5C2E">
      <w:pPr>
        <w:spacing w:line="200" w:lineRule="exact"/>
        <w:ind w:left="426"/>
        <w:rPr>
          <w:sz w:val="18"/>
        </w:rPr>
      </w:pPr>
      <w:r>
        <w:br w:type="column"/>
      </w:r>
      <w:r>
        <w:rPr>
          <w:sz w:val="18"/>
        </w:rPr>
        <w:t>вх2</w:t>
      </w:r>
    </w:p>
    <w:p w:rsidR="00994E44" w:rsidRDefault="00994E44">
      <w:pPr>
        <w:spacing w:line="200" w:lineRule="exact"/>
        <w:rPr>
          <w:sz w:val="18"/>
        </w:rPr>
        <w:sectPr w:rsidR="00994E44">
          <w:type w:val="continuous"/>
          <w:pgSz w:w="11900" w:h="16840"/>
          <w:pgMar w:top="1140" w:right="680" w:bottom="280" w:left="820" w:header="720" w:footer="720" w:gutter="0"/>
          <w:cols w:num="4" w:space="720" w:equalWidth="0">
            <w:col w:w="3090" w:space="40"/>
            <w:col w:w="693" w:space="39"/>
            <w:col w:w="2990" w:space="39"/>
            <w:col w:w="3509"/>
          </w:cols>
        </w:sectPr>
      </w:pPr>
    </w:p>
    <w:p w:rsidR="00994E44" w:rsidRDefault="00AF5C2E">
      <w:pPr>
        <w:pStyle w:val="a3"/>
        <w:spacing w:before="73" w:line="288" w:lineRule="auto"/>
        <w:ind w:left="313" w:right="162" w:firstLine="567"/>
        <w:jc w:val="both"/>
      </w:pPr>
      <w:r>
        <w:t xml:space="preserve">Из выражения (1.6) видно, что значение ЭДС </w:t>
      </w:r>
      <w:r>
        <w:rPr>
          <w:i/>
        </w:rPr>
        <w:t>e</w:t>
      </w:r>
      <w:r>
        <w:rPr>
          <w:vertAlign w:val="subscript"/>
        </w:rPr>
        <w:t>2</w:t>
      </w:r>
      <w:r>
        <w:t xml:space="preserve"> будет стремиться к произве-</w:t>
      </w:r>
      <w:r>
        <w:rPr>
          <w:spacing w:val="1"/>
        </w:rPr>
        <w:t xml:space="preserve"> </w:t>
      </w:r>
      <w:r>
        <w:t>дению</w:t>
      </w:r>
      <w:r>
        <w:rPr>
          <w:spacing w:val="-5"/>
        </w:rPr>
        <w:t xml:space="preserve"> </w:t>
      </w:r>
      <w:r>
        <w:rPr>
          <w:i/>
        </w:rPr>
        <w:t>К</w:t>
      </w:r>
      <w:r>
        <w:rPr>
          <w:vertAlign w:val="subscript"/>
        </w:rPr>
        <w:t>1</w:t>
      </w:r>
      <w:r>
        <w:t>·</w:t>
      </w:r>
      <w:r>
        <w:rPr>
          <w:i/>
        </w:rPr>
        <w:t>К</w:t>
      </w:r>
      <w:r>
        <w:rPr>
          <w:vertAlign w:val="subscript"/>
        </w:rPr>
        <w:t>2</w:t>
      </w:r>
      <w:r>
        <w:t>·</w:t>
      </w:r>
      <w:r>
        <w:rPr>
          <w:i/>
        </w:rPr>
        <w:t>U</w:t>
      </w:r>
      <w:r>
        <w:rPr>
          <w:vertAlign w:val="subscript"/>
        </w:rPr>
        <w:t>вх1</w:t>
      </w:r>
      <w:r>
        <w:t>,</w:t>
      </w:r>
      <w:r>
        <w:rPr>
          <w:spacing w:val="-5"/>
        </w:rPr>
        <w:t xml:space="preserve"> </w:t>
      </w:r>
      <w:r>
        <w:t>если</w:t>
      </w:r>
      <w:r>
        <w:rPr>
          <w:spacing w:val="-4"/>
        </w:rPr>
        <w:t xml:space="preserve"> </w:t>
      </w:r>
      <w:r>
        <w:t>выходной</w:t>
      </w:r>
      <w:r>
        <w:rPr>
          <w:spacing w:val="-6"/>
        </w:rPr>
        <w:t xml:space="preserve"> </w:t>
      </w:r>
      <w:r>
        <w:t>импеданс</w:t>
      </w:r>
      <w:r>
        <w:rPr>
          <w:spacing w:val="-7"/>
        </w:rPr>
        <w:t xml:space="preserve"> </w:t>
      </w:r>
      <w:r>
        <w:t>первого</w:t>
      </w:r>
      <w:r>
        <w:rPr>
          <w:spacing w:val="-5"/>
        </w:rPr>
        <w:t xml:space="preserve"> </w:t>
      </w:r>
      <w:r>
        <w:t>четырёхполюсника</w:t>
      </w:r>
      <w:r>
        <w:rPr>
          <w:spacing w:val="-3"/>
        </w:rPr>
        <w:t xml:space="preserve"> </w:t>
      </w:r>
      <w:r>
        <w:rPr>
          <w:i/>
        </w:rPr>
        <w:t>Z</w:t>
      </w:r>
      <w:r>
        <w:rPr>
          <w:vertAlign w:val="subscript"/>
        </w:rPr>
        <w:t>вых1</w:t>
      </w:r>
      <w:r>
        <w:rPr>
          <w:spacing w:val="-6"/>
        </w:rPr>
        <w:t xml:space="preserve"> </w:t>
      </w:r>
      <w:r>
        <w:t>будет</w:t>
      </w:r>
      <w:r>
        <w:rPr>
          <w:spacing w:val="-68"/>
        </w:rPr>
        <w:t xml:space="preserve"> </w:t>
      </w:r>
      <w:r>
        <w:t xml:space="preserve">намного меньше, чем входной импеданс второго </w:t>
      </w:r>
      <w:r>
        <w:rPr>
          <w:i/>
        </w:rPr>
        <w:t>Z</w:t>
      </w:r>
      <w:r>
        <w:rPr>
          <w:vertAlign w:val="subscript"/>
        </w:rPr>
        <w:t>вх2</w:t>
      </w:r>
      <w:r>
        <w:t>, т.е. амплитудные искажения</w:t>
      </w:r>
      <w:r>
        <w:rPr>
          <w:spacing w:val="-67"/>
        </w:rPr>
        <w:t xml:space="preserve"> </w:t>
      </w:r>
      <w:r>
        <w:t>сигнала будут стремиться к нулю. Кроме того, частотная характеристика устрой-</w:t>
      </w:r>
      <w:r>
        <w:rPr>
          <w:spacing w:val="1"/>
        </w:rPr>
        <w:t xml:space="preserve"> </w:t>
      </w:r>
      <w:r>
        <w:t>ства с двумя последовательно соединёнными усилителями не будет иметь значи-</w:t>
      </w:r>
      <w:r>
        <w:rPr>
          <w:spacing w:val="1"/>
        </w:rPr>
        <w:t xml:space="preserve"> </w:t>
      </w:r>
      <w:r>
        <w:t>тельных</w:t>
      </w:r>
      <w:r>
        <w:rPr>
          <w:spacing w:val="-2"/>
        </w:rPr>
        <w:t xml:space="preserve"> </w:t>
      </w:r>
      <w:r>
        <w:t>искажений,</w:t>
      </w:r>
      <w:r>
        <w:rPr>
          <w:spacing w:val="-1"/>
        </w:rPr>
        <w:t xml:space="preserve"> </w:t>
      </w:r>
      <w:r>
        <w:t>если</w:t>
      </w:r>
      <w:r>
        <w:rPr>
          <w:spacing w:val="-1"/>
        </w:rPr>
        <w:t xml:space="preserve"> </w:t>
      </w:r>
      <w:r>
        <w:t>их</w:t>
      </w:r>
      <w:r>
        <w:rPr>
          <w:spacing w:val="-1"/>
        </w:rPr>
        <w:t xml:space="preserve"> </w:t>
      </w:r>
      <w:r>
        <w:t>импедансы</w:t>
      </w:r>
      <w:r>
        <w:rPr>
          <w:spacing w:val="-2"/>
        </w:rPr>
        <w:t xml:space="preserve"> </w:t>
      </w:r>
      <w:r>
        <w:t>согласованы.</w:t>
      </w:r>
    </w:p>
    <w:p w:rsidR="00994E44" w:rsidRDefault="00AF5C2E">
      <w:pPr>
        <w:pStyle w:val="a3"/>
        <w:spacing w:line="288" w:lineRule="auto"/>
        <w:ind w:left="313" w:right="161" w:firstLine="567"/>
        <w:jc w:val="both"/>
      </w:pPr>
      <w:r>
        <w:t>Вообще</w:t>
      </w:r>
      <w:r>
        <w:rPr>
          <w:spacing w:val="1"/>
        </w:rPr>
        <w:t xml:space="preserve"> </w:t>
      </w:r>
      <w:r>
        <w:t>говоря,</w:t>
      </w:r>
      <w:r>
        <w:rPr>
          <w:spacing w:val="1"/>
        </w:rPr>
        <w:t xml:space="preserve"> </w:t>
      </w:r>
      <w:r>
        <w:t>устройство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высоким</w:t>
      </w:r>
      <w:r>
        <w:rPr>
          <w:spacing w:val="1"/>
        </w:rPr>
        <w:t xml:space="preserve"> </w:t>
      </w:r>
      <w:r>
        <w:rPr>
          <w:b/>
        </w:rPr>
        <w:t>входным</w:t>
      </w:r>
      <w:r>
        <w:rPr>
          <w:b/>
          <w:spacing w:val="1"/>
        </w:rPr>
        <w:t xml:space="preserve"> </w:t>
      </w:r>
      <w:r>
        <w:rPr>
          <w:b/>
        </w:rPr>
        <w:t>импеданс</w:t>
      </w:r>
      <w:r>
        <w:rPr>
          <w:b/>
        </w:rPr>
        <w:t>ом</w:t>
      </w:r>
      <w:r>
        <w:rPr>
          <w:b/>
          <w:spacing w:val="1"/>
        </w:rPr>
        <w:t xml:space="preserve"> </w:t>
      </w:r>
      <w:r>
        <w:t>потребляет</w:t>
      </w:r>
      <w:r>
        <w:rPr>
          <w:spacing w:val="-67"/>
        </w:rPr>
        <w:t xml:space="preserve"> </w:t>
      </w:r>
      <w:r>
        <w:t>меньший ток при заданном напряжении и, соответственно, меньшую мощность.</w:t>
      </w:r>
      <w:r>
        <w:rPr>
          <w:spacing w:val="1"/>
        </w:rPr>
        <w:t xml:space="preserve"> </w:t>
      </w:r>
      <w:r>
        <w:t>Устройство с низким входным импедансом потребляет больший ток при данном</w:t>
      </w:r>
      <w:r>
        <w:rPr>
          <w:spacing w:val="1"/>
        </w:rPr>
        <w:t xml:space="preserve"> </w:t>
      </w:r>
      <w:r>
        <w:t>напряжении. Поскольку оно отбирает большую мощность у предшествующего в</w:t>
      </w:r>
      <w:r>
        <w:rPr>
          <w:spacing w:val="1"/>
        </w:rPr>
        <w:t xml:space="preserve"> </w:t>
      </w:r>
      <w:r>
        <w:t>цепи устройства, это мож</w:t>
      </w:r>
      <w:r>
        <w:t>ет вызвать ошибки нагрузки. Напряжение, генерируемое</w:t>
      </w:r>
      <w:r>
        <w:rPr>
          <w:spacing w:val="-67"/>
        </w:rPr>
        <w:t xml:space="preserve"> </w:t>
      </w:r>
      <w:r>
        <w:t xml:space="preserve">устройством с высоким </w:t>
      </w:r>
      <w:r>
        <w:rPr>
          <w:b/>
        </w:rPr>
        <w:t>выходным импедансом</w:t>
      </w:r>
      <w:r>
        <w:t>, чрезвычайно чувствительно к</w:t>
      </w:r>
      <w:r>
        <w:rPr>
          <w:spacing w:val="1"/>
        </w:rPr>
        <w:t xml:space="preserve"> </w:t>
      </w:r>
      <w:r>
        <w:t>эффекту нагрузки. Напротив, низкий выходной импеданс позволяет уменьшить</w:t>
      </w:r>
      <w:r>
        <w:rPr>
          <w:spacing w:val="1"/>
        </w:rPr>
        <w:t xml:space="preserve"> </w:t>
      </w:r>
      <w:r>
        <w:t>зависимость выходного напряжения от тока нагрузки. Для выхо</w:t>
      </w:r>
      <w:r>
        <w:t>дных сигналов в</w:t>
      </w:r>
      <w:r>
        <w:rPr>
          <w:spacing w:val="1"/>
        </w:rPr>
        <w:t xml:space="preserve"> </w:t>
      </w:r>
      <w:r>
        <w:t>виде силы тока картина прямо противоположная: высокий выходной импеданс</w:t>
      </w:r>
      <w:r>
        <w:rPr>
          <w:spacing w:val="1"/>
        </w:rPr>
        <w:t xml:space="preserve"> </w:t>
      </w:r>
      <w:r>
        <w:t>делает выходной сигнал менее подверженным влиянию токов нагрузки. Поэтому</w:t>
      </w:r>
      <w:r>
        <w:rPr>
          <w:spacing w:val="1"/>
        </w:rPr>
        <w:t xml:space="preserve"> </w:t>
      </w:r>
      <w:r>
        <w:t>во</w:t>
      </w:r>
      <w:r>
        <w:rPr>
          <w:spacing w:val="-5"/>
        </w:rPr>
        <w:t xml:space="preserve"> </w:t>
      </w:r>
      <w:r>
        <w:t>многих</w:t>
      </w:r>
      <w:r>
        <w:rPr>
          <w:spacing w:val="-4"/>
        </w:rPr>
        <w:t xml:space="preserve"> </w:t>
      </w:r>
      <w:r>
        <w:t>случаях</w:t>
      </w:r>
      <w:r>
        <w:rPr>
          <w:spacing w:val="-3"/>
        </w:rPr>
        <w:t xml:space="preserve"> </w:t>
      </w:r>
      <w:r>
        <w:t>требуется</w:t>
      </w:r>
      <w:r>
        <w:rPr>
          <w:spacing w:val="-7"/>
        </w:rPr>
        <w:t xml:space="preserve"> </w:t>
      </w:r>
      <w:r>
        <w:t>применение</w:t>
      </w:r>
      <w:r>
        <w:rPr>
          <w:spacing w:val="-6"/>
        </w:rPr>
        <w:t xml:space="preserve"> </w:t>
      </w:r>
      <w:r>
        <w:t>специальных</w:t>
      </w:r>
      <w:r>
        <w:rPr>
          <w:spacing w:val="-4"/>
        </w:rPr>
        <w:t xml:space="preserve"> </w:t>
      </w:r>
      <w:r>
        <w:t>согласующих</w:t>
      </w:r>
      <w:r>
        <w:rPr>
          <w:spacing w:val="-4"/>
        </w:rPr>
        <w:t xml:space="preserve"> </w:t>
      </w:r>
      <w:r>
        <w:t>электронных</w:t>
      </w:r>
    </w:p>
    <w:p w:rsidR="00994E44" w:rsidRDefault="00994E44">
      <w:pPr>
        <w:spacing w:line="288" w:lineRule="auto"/>
        <w:jc w:val="both"/>
        <w:sectPr w:rsidR="00994E44">
          <w:type w:val="continuous"/>
          <w:pgSz w:w="11900" w:h="16840"/>
          <w:pgMar w:top="1140" w:right="680" w:bottom="280" w:left="820" w:header="720" w:footer="720" w:gutter="0"/>
          <w:cols w:space="720"/>
        </w:sectPr>
      </w:pPr>
    </w:p>
    <w:p w:rsidR="00994E44" w:rsidRDefault="00AF5C2E">
      <w:pPr>
        <w:pStyle w:val="a3"/>
        <w:spacing w:before="69" w:line="288" w:lineRule="auto"/>
        <w:ind w:left="313" w:right="161"/>
        <w:jc w:val="both"/>
      </w:pPr>
      <w:bookmarkStart w:id="14" w:name="_bookmark15"/>
      <w:bookmarkEnd w:id="14"/>
      <w:r>
        <w:lastRenderedPageBreak/>
        <w:t>устройств для усиления сигналов и приведения в соответствие импедансов. В</w:t>
      </w:r>
      <w:r>
        <w:rPr>
          <w:spacing w:val="1"/>
        </w:rPr>
        <w:t xml:space="preserve"> </w:t>
      </w:r>
      <w:r>
        <w:t>случае сигналов в виде напряжений применяются усилители с высоким входным</w:t>
      </w:r>
      <w:r>
        <w:rPr>
          <w:spacing w:val="1"/>
        </w:rPr>
        <w:t xml:space="preserve"> </w:t>
      </w:r>
      <w:r>
        <w:t>импедансом и низким выходным импедансом. Процедура согласования импедан-</w:t>
      </w:r>
      <w:r>
        <w:rPr>
          <w:spacing w:val="1"/>
        </w:rPr>
        <w:t xml:space="preserve"> </w:t>
      </w:r>
      <w:r>
        <w:t>сов</w:t>
      </w:r>
      <w:r>
        <w:rPr>
          <w:spacing w:val="-2"/>
        </w:rPr>
        <w:t xml:space="preserve"> </w:t>
      </w:r>
      <w:r>
        <w:t>должна</w:t>
      </w:r>
      <w:r>
        <w:rPr>
          <w:spacing w:val="-2"/>
        </w:rPr>
        <w:t xml:space="preserve"> </w:t>
      </w:r>
      <w:r>
        <w:t>тщательно</w:t>
      </w:r>
      <w:r>
        <w:rPr>
          <w:spacing w:val="-1"/>
        </w:rPr>
        <w:t xml:space="preserve"> </w:t>
      </w:r>
      <w:r>
        <w:t>выполняться</w:t>
      </w:r>
      <w:r>
        <w:rPr>
          <w:spacing w:val="-2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каждом</w:t>
      </w:r>
      <w:r>
        <w:rPr>
          <w:spacing w:val="-2"/>
        </w:rPr>
        <w:t xml:space="preserve"> </w:t>
      </w:r>
      <w:r>
        <w:t>этапе.</w:t>
      </w:r>
    </w:p>
    <w:p w:rsidR="00994E44" w:rsidRDefault="00AF5C2E">
      <w:pPr>
        <w:pStyle w:val="1"/>
        <w:spacing w:before="244"/>
        <w:ind w:left="3506"/>
        <w:jc w:val="both"/>
      </w:pPr>
      <w:r>
        <w:t>Электрические</w:t>
      </w:r>
      <w:r>
        <w:rPr>
          <w:spacing w:val="-9"/>
        </w:rPr>
        <w:t xml:space="preserve"> </w:t>
      </w:r>
      <w:r>
        <w:t>проводники</w:t>
      </w:r>
    </w:p>
    <w:p w:rsidR="00994E44" w:rsidRDefault="00AF5C2E">
      <w:pPr>
        <w:pStyle w:val="a3"/>
        <w:spacing w:before="181" w:line="288" w:lineRule="auto"/>
        <w:ind w:left="313" w:right="161" w:firstLine="567"/>
        <w:jc w:val="both"/>
      </w:pPr>
      <w:r>
        <w:t>Электрические проводники являются средой, по которой электрические сиг-</w:t>
      </w:r>
      <w:r>
        <w:rPr>
          <w:spacing w:val="1"/>
        </w:rPr>
        <w:t xml:space="preserve"> </w:t>
      </w:r>
      <w:r>
        <w:t>налы распространяются в пространстве. Передаваемый по проводнику сигнал по</w:t>
      </w:r>
      <w:r>
        <w:rPr>
          <w:spacing w:val="1"/>
        </w:rPr>
        <w:t xml:space="preserve"> </w:t>
      </w:r>
      <w:r>
        <w:t>мере удаления от источника подвергается изменениям, определяемым физи</w:t>
      </w:r>
      <w:r>
        <w:t>че-</w:t>
      </w:r>
      <w:r>
        <w:rPr>
          <w:spacing w:val="1"/>
        </w:rPr>
        <w:t xml:space="preserve"> </w:t>
      </w:r>
      <w:r>
        <w:t>скими характеристиками линии передачи. Поэтому проводники должны рассмат-</w:t>
      </w:r>
      <w:r>
        <w:rPr>
          <w:spacing w:val="1"/>
        </w:rPr>
        <w:t xml:space="preserve"> </w:t>
      </w:r>
      <w:r>
        <w:t>риваться как отдельный элемент системы «датчик – согласующие цепи – управ-</w:t>
      </w:r>
      <w:r>
        <w:rPr>
          <w:spacing w:val="1"/>
        </w:rPr>
        <w:t xml:space="preserve"> </w:t>
      </w:r>
      <w:r>
        <w:t>ляющий компьютер». Передача постоянного тока – простая задача в тех случаях,</w:t>
      </w:r>
      <w:r>
        <w:rPr>
          <w:spacing w:val="1"/>
        </w:rPr>
        <w:t xml:space="preserve"> </w:t>
      </w:r>
      <w:r>
        <w:t xml:space="preserve">когда импеданс проводника </w:t>
      </w:r>
      <w:r>
        <w:t>мал по сравнению импедансом приёмника на конце</w:t>
      </w:r>
      <w:r>
        <w:rPr>
          <w:spacing w:val="1"/>
        </w:rPr>
        <w:t xml:space="preserve"> </w:t>
      </w:r>
      <w:r>
        <w:t>линии.</w:t>
      </w:r>
    </w:p>
    <w:p w:rsidR="00994E44" w:rsidRDefault="00AF5C2E">
      <w:pPr>
        <w:pStyle w:val="a3"/>
        <w:spacing w:line="288" w:lineRule="auto"/>
        <w:ind w:left="314" w:right="161" w:firstLine="567"/>
        <w:jc w:val="both"/>
      </w:pPr>
      <w:r>
        <w:t>Передача импульсов или других быстро меняющихся сигналов порождает,</w:t>
      </w:r>
      <w:r>
        <w:rPr>
          <w:spacing w:val="1"/>
        </w:rPr>
        <w:t xml:space="preserve"> </w:t>
      </w:r>
      <w:r>
        <w:t>как правило, некоторые проблемы. Если длина линии такова, что время распро-</w:t>
      </w:r>
      <w:r>
        <w:rPr>
          <w:spacing w:val="1"/>
        </w:rPr>
        <w:t xml:space="preserve"> </w:t>
      </w:r>
      <w:r>
        <w:t>странения сигнала соизмеримо с величиной периода сигнала и</w:t>
      </w:r>
      <w:r>
        <w:t>ли временем нарас-</w:t>
      </w:r>
      <w:r>
        <w:rPr>
          <w:spacing w:val="1"/>
        </w:rPr>
        <w:t xml:space="preserve"> </w:t>
      </w:r>
      <w:r>
        <w:t>тания, возникают побочные эффекты (скорость света 300 м/мкс). Одним из таких</w:t>
      </w:r>
      <w:r>
        <w:rPr>
          <w:spacing w:val="1"/>
        </w:rPr>
        <w:t xml:space="preserve"> </w:t>
      </w:r>
      <w:r>
        <w:t>эффектов</w:t>
      </w:r>
      <w:r>
        <w:rPr>
          <w:spacing w:val="-2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отражение</w:t>
      </w:r>
      <w:r>
        <w:rPr>
          <w:spacing w:val="-2"/>
        </w:rPr>
        <w:t xml:space="preserve"> </w:t>
      </w:r>
      <w:r>
        <w:t>сигналов.</w:t>
      </w:r>
    </w:p>
    <w:p w:rsidR="00994E44" w:rsidRDefault="00AF5C2E">
      <w:pPr>
        <w:pStyle w:val="a3"/>
        <w:spacing w:line="288" w:lineRule="auto"/>
        <w:ind w:left="314" w:right="161" w:firstLine="567"/>
        <w:jc w:val="both"/>
      </w:pPr>
      <w:r>
        <w:t>Передача электрического сигнала может осуществляться изменением уровня</w:t>
      </w:r>
      <w:r>
        <w:rPr>
          <w:spacing w:val="1"/>
        </w:rPr>
        <w:t xml:space="preserve"> </w:t>
      </w:r>
      <w:r>
        <w:t xml:space="preserve">напряжения относительно «земли» </w:t>
      </w:r>
      <w:r>
        <w:rPr>
          <w:rFonts w:ascii="Symbol" w:hAnsi="Symbol"/>
        </w:rPr>
        <w:t></w:t>
      </w:r>
      <w:r>
        <w:t xml:space="preserve"> провода с нулевым</w:t>
      </w:r>
      <w:r>
        <w:t xml:space="preserve"> потенциалом. Такая цепь</w:t>
      </w:r>
      <w:r>
        <w:rPr>
          <w:spacing w:val="1"/>
        </w:rPr>
        <w:t xml:space="preserve"> </w:t>
      </w:r>
      <w:r>
        <w:t>называется</w:t>
      </w:r>
      <w:r>
        <w:rPr>
          <w:spacing w:val="-2"/>
        </w:rPr>
        <w:t xml:space="preserve"> </w:t>
      </w:r>
      <w:r>
        <w:rPr>
          <w:b/>
        </w:rPr>
        <w:t xml:space="preserve">несбалансированной </w:t>
      </w:r>
      <w:r>
        <w:t>(рис.</w:t>
      </w:r>
      <w:r>
        <w:rPr>
          <w:spacing w:val="-1"/>
        </w:rPr>
        <w:t xml:space="preserve"> </w:t>
      </w:r>
      <w:hyperlink w:anchor="_bookmark17" w:history="1">
        <w:r>
          <w:t>1.7,</w:t>
        </w:r>
        <w:r>
          <w:rPr>
            <w:spacing w:val="-1"/>
          </w:rPr>
          <w:t xml:space="preserve"> </w:t>
        </w:r>
      </w:hyperlink>
      <w:r>
        <w:t>а).</w:t>
      </w:r>
    </w:p>
    <w:p w:rsidR="00994E44" w:rsidRDefault="00AF5C2E">
      <w:pPr>
        <w:pStyle w:val="a3"/>
        <w:spacing w:before="2" w:line="288" w:lineRule="auto"/>
        <w:ind w:left="313" w:right="161" w:firstLine="567"/>
        <w:jc w:val="both"/>
      </w:pPr>
      <w:r>
        <w:t>Другой</w:t>
      </w:r>
      <w:r>
        <w:rPr>
          <w:spacing w:val="71"/>
        </w:rPr>
        <w:t xml:space="preserve"> </w:t>
      </w:r>
      <w:r>
        <w:t xml:space="preserve">способ  </w:t>
      </w:r>
      <w:r>
        <w:rPr>
          <w:spacing w:val="1"/>
        </w:rPr>
        <w:t xml:space="preserve"> </w:t>
      </w:r>
      <w:r>
        <w:t xml:space="preserve">передачи  </w:t>
      </w:r>
      <w:r>
        <w:rPr>
          <w:spacing w:val="1"/>
        </w:rPr>
        <w:t xml:space="preserve"> </w:t>
      </w:r>
      <w:r>
        <w:rPr>
          <w:rFonts w:ascii="Symbol" w:hAnsi="Symbol"/>
        </w:rPr>
        <w:t></w:t>
      </w:r>
      <w:r>
        <w:t xml:space="preserve">  </w:t>
      </w:r>
      <w:r>
        <w:rPr>
          <w:spacing w:val="1"/>
        </w:rPr>
        <w:t xml:space="preserve"> </w:t>
      </w:r>
      <w:r>
        <w:t xml:space="preserve">использование  </w:t>
      </w:r>
      <w:r>
        <w:rPr>
          <w:spacing w:val="1"/>
        </w:rPr>
        <w:t xml:space="preserve"> </w:t>
      </w:r>
      <w:r>
        <w:rPr>
          <w:b/>
        </w:rPr>
        <w:t xml:space="preserve">сбалансированной  </w:t>
      </w:r>
      <w:r>
        <w:rPr>
          <w:b/>
          <w:spacing w:val="1"/>
        </w:rPr>
        <w:t xml:space="preserve"> </w:t>
      </w:r>
      <w:r>
        <w:t>цепи</w:t>
      </w:r>
      <w:r>
        <w:rPr>
          <w:spacing w:val="-67"/>
        </w:rPr>
        <w:t xml:space="preserve"> </w:t>
      </w:r>
      <w:r>
        <w:t xml:space="preserve">(рис. </w:t>
      </w:r>
      <w:hyperlink w:anchor="_bookmark17" w:history="1">
        <w:r>
          <w:t xml:space="preserve">1.7, </w:t>
        </w:r>
      </w:hyperlink>
      <w:r>
        <w:t>б). В этом случае по обоим проводам двухпроводной цепи текут токи,</w:t>
      </w:r>
      <w:r>
        <w:rPr>
          <w:spacing w:val="1"/>
        </w:rPr>
        <w:t xml:space="preserve"> </w:t>
      </w:r>
      <w:r>
        <w:t>имеющие</w:t>
      </w:r>
      <w:r>
        <w:rPr>
          <w:spacing w:val="-3"/>
        </w:rPr>
        <w:t xml:space="preserve"> </w:t>
      </w:r>
      <w:r>
        <w:t>одинаковые</w:t>
      </w:r>
      <w:r>
        <w:rPr>
          <w:spacing w:val="-3"/>
        </w:rPr>
        <w:t xml:space="preserve"> </w:t>
      </w:r>
      <w:r>
        <w:t>амплитуды и</w:t>
      </w:r>
      <w:r>
        <w:rPr>
          <w:spacing w:val="-2"/>
        </w:rPr>
        <w:t xml:space="preserve"> </w:t>
      </w:r>
      <w:r>
        <w:t>противоположную</w:t>
      </w:r>
      <w:r>
        <w:rPr>
          <w:spacing w:val="-3"/>
        </w:rPr>
        <w:t xml:space="preserve"> </w:t>
      </w:r>
      <w:r>
        <w:t>полярность.</w:t>
      </w:r>
    </w:p>
    <w:p w:rsidR="00994E44" w:rsidRDefault="00AF5C2E">
      <w:pPr>
        <w:pStyle w:val="a3"/>
        <w:spacing w:line="288" w:lineRule="auto"/>
        <w:ind w:left="313" w:right="161" w:firstLine="567"/>
        <w:jc w:val="both"/>
      </w:pPr>
      <w:r>
        <w:t>Преимущество сбалансированной цепи в том, что она менее чувствительна к</w:t>
      </w:r>
      <w:r>
        <w:rPr>
          <w:spacing w:val="1"/>
        </w:rPr>
        <w:t xml:space="preserve"> </w:t>
      </w:r>
      <w:r>
        <w:t>внешним возмущениям; наоборот, эта цепь излучает меньшую э</w:t>
      </w:r>
      <w:r>
        <w:t>нергию, посколь-</w:t>
      </w:r>
      <w:r>
        <w:rPr>
          <w:spacing w:val="1"/>
        </w:rPr>
        <w:t xml:space="preserve"> </w:t>
      </w:r>
      <w:r>
        <w:t>ку электромагнитные поля отдельных проводников компенсируют друг друга. С</w:t>
      </w:r>
      <w:r>
        <w:rPr>
          <w:spacing w:val="1"/>
        </w:rPr>
        <w:t xml:space="preserve"> </w:t>
      </w:r>
      <w:r>
        <w:t>другой стороны, сбалансированная</w:t>
      </w:r>
      <w:r>
        <w:rPr>
          <w:spacing w:val="70"/>
        </w:rPr>
        <w:t xml:space="preserve"> </w:t>
      </w:r>
      <w:r>
        <w:t>линия является таковой только тогда, когда</w:t>
      </w:r>
      <w:r>
        <w:rPr>
          <w:spacing w:val="1"/>
        </w:rPr>
        <w:t xml:space="preserve"> </w:t>
      </w:r>
      <w:r>
        <w:t>она правильно смонтирована и обслуживается. Несбалансированная цепь значи-</w:t>
      </w:r>
      <w:r>
        <w:rPr>
          <w:spacing w:val="1"/>
        </w:rPr>
        <w:t xml:space="preserve"> </w:t>
      </w:r>
      <w:r>
        <w:t>тельно более ч</w:t>
      </w:r>
      <w:r>
        <w:t>увствительна к возмущениям, чем сбалансированная, но не требует</w:t>
      </w:r>
      <w:r>
        <w:rPr>
          <w:spacing w:val="1"/>
        </w:rPr>
        <w:t xml:space="preserve"> </w:t>
      </w:r>
      <w:r>
        <w:t>почти</w:t>
      </w:r>
      <w:r>
        <w:rPr>
          <w:spacing w:val="-2"/>
        </w:rPr>
        <w:t xml:space="preserve"> </w:t>
      </w:r>
      <w:r>
        <w:t>никаких</w:t>
      </w:r>
      <w:r>
        <w:rPr>
          <w:spacing w:val="-2"/>
        </w:rPr>
        <w:t xml:space="preserve"> </w:t>
      </w:r>
      <w:r>
        <w:t>усилий</w:t>
      </w:r>
      <w:r>
        <w:rPr>
          <w:spacing w:val="-1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установки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эксплуатации.</w:t>
      </w:r>
    </w:p>
    <w:p w:rsidR="00994E44" w:rsidRDefault="00AF5C2E">
      <w:pPr>
        <w:pStyle w:val="a3"/>
        <w:spacing w:line="288" w:lineRule="auto"/>
        <w:ind w:left="313" w:right="161" w:firstLine="567"/>
        <w:jc w:val="both"/>
      </w:pPr>
      <w:r>
        <w:t>В</w:t>
      </w:r>
      <w:r>
        <w:rPr>
          <w:spacing w:val="1"/>
        </w:rPr>
        <w:t xml:space="preserve"> </w:t>
      </w:r>
      <w:r>
        <w:t>качестве</w:t>
      </w:r>
      <w:r>
        <w:rPr>
          <w:spacing w:val="1"/>
        </w:rPr>
        <w:t xml:space="preserve"> </w:t>
      </w:r>
      <w:r>
        <w:t>соединительных</w:t>
      </w:r>
      <w:r>
        <w:rPr>
          <w:spacing w:val="1"/>
        </w:rPr>
        <w:t xml:space="preserve"> </w:t>
      </w:r>
      <w:r>
        <w:t>проводов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основном</w:t>
      </w:r>
      <w:r>
        <w:rPr>
          <w:spacing w:val="1"/>
        </w:rPr>
        <w:t xml:space="preserve"> </w:t>
      </w:r>
      <w:r>
        <w:t>используются</w:t>
      </w:r>
      <w:r>
        <w:rPr>
          <w:spacing w:val="1"/>
        </w:rPr>
        <w:t xml:space="preserve"> </w:t>
      </w:r>
      <w:r>
        <w:t>три</w:t>
      </w:r>
      <w:r>
        <w:rPr>
          <w:spacing w:val="1"/>
        </w:rPr>
        <w:t xml:space="preserve"> </w:t>
      </w:r>
      <w:r>
        <w:t>типа</w:t>
      </w:r>
      <w:r>
        <w:rPr>
          <w:spacing w:val="-67"/>
        </w:rPr>
        <w:t xml:space="preserve"> </w:t>
      </w:r>
      <w:r>
        <w:t>электрических проводников – простая пара проводов, витая пара и коаксиаль</w:t>
      </w:r>
      <w:r>
        <w:t>ный</w:t>
      </w:r>
      <w:r>
        <w:rPr>
          <w:spacing w:val="1"/>
        </w:rPr>
        <w:t xml:space="preserve"> </w:t>
      </w:r>
      <w:r>
        <w:t>кабель. Соединительные</w:t>
      </w:r>
      <w:r>
        <w:rPr>
          <w:spacing w:val="1"/>
        </w:rPr>
        <w:t xml:space="preserve"> </w:t>
      </w:r>
      <w:r>
        <w:t>провода измерительной схемы</w:t>
      </w:r>
      <w:r>
        <w:rPr>
          <w:spacing w:val="1"/>
        </w:rPr>
        <w:t xml:space="preserve"> </w:t>
      </w:r>
      <w:r>
        <w:t>обычно называют сиг-</w:t>
      </w:r>
      <w:r>
        <w:rPr>
          <w:spacing w:val="1"/>
        </w:rPr>
        <w:t xml:space="preserve"> </w:t>
      </w:r>
      <w:r>
        <w:t>нальными, в отличие от проводов, использующихся для подвода напряжения пи-</w:t>
      </w:r>
      <w:r>
        <w:rPr>
          <w:spacing w:val="1"/>
        </w:rPr>
        <w:t xml:space="preserve"> </w:t>
      </w:r>
      <w:r>
        <w:t>тания</w:t>
      </w:r>
      <w:r>
        <w:rPr>
          <w:spacing w:val="-3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силовых</w:t>
      </w:r>
      <w:r>
        <w:rPr>
          <w:spacing w:val="1"/>
        </w:rPr>
        <w:t xml:space="preserve"> </w:t>
      </w:r>
      <w:r>
        <w:t>проводов.</w:t>
      </w:r>
    </w:p>
    <w:p w:rsidR="00994E44" w:rsidRDefault="00994E44">
      <w:pPr>
        <w:spacing w:line="288" w:lineRule="auto"/>
        <w:jc w:val="both"/>
        <w:sectPr w:rsidR="00994E44">
          <w:pgSz w:w="11900" w:h="16840"/>
          <w:pgMar w:top="1060" w:right="680" w:bottom="760" w:left="820" w:header="0" w:footer="573" w:gutter="0"/>
          <w:cols w:space="720"/>
        </w:sectPr>
      </w:pPr>
    </w:p>
    <w:p w:rsidR="00994E44" w:rsidRDefault="00994E44">
      <w:pPr>
        <w:pStyle w:val="a3"/>
        <w:rPr>
          <w:sz w:val="20"/>
        </w:rPr>
      </w:pPr>
    </w:p>
    <w:p w:rsidR="00994E44" w:rsidRDefault="00994E44">
      <w:pPr>
        <w:pStyle w:val="a3"/>
        <w:spacing w:before="2"/>
        <w:rPr>
          <w:sz w:val="22"/>
        </w:rPr>
      </w:pPr>
    </w:p>
    <w:p w:rsidR="00994E44" w:rsidRDefault="00AF5C2E">
      <w:pPr>
        <w:tabs>
          <w:tab w:val="left" w:pos="8956"/>
        </w:tabs>
        <w:spacing w:before="100"/>
        <w:ind w:left="3849"/>
        <w:rPr>
          <w:rFonts w:ascii="Arial" w:hAnsi="Arial"/>
          <w:i/>
          <w:sz w:val="13"/>
        </w:rPr>
      </w:pPr>
      <w:r>
        <w:pict>
          <v:group id="_x0000_s3513" style="position:absolute;left:0;text-align:left;margin-left:86.95pt;margin-top:-10.3pt;width:142.6pt;height:56.9pt;z-index:15746048;mso-position-horizontal-relative:page" coordorigin="1739,-206" coordsize="2852,1138">
            <v:rect id="_x0000_s3525" style="position:absolute;left:1933;top:-175;width:2555;height:824" filled="f" strokeweight=".40606mm"/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3524" type="#_x0000_t75" style="position:absolute;left:1739;top:41;width:390;height:390">
              <v:imagedata r:id="rId11" o:title=""/>
            </v:shape>
            <v:rect id="_x0000_s3523" style="position:absolute;left:4396;top:7;width:183;height:459" stroked="f"/>
            <v:rect id="_x0000_s3522" style="position:absolute;left:4396;top:7;width:183;height:459" filled="f" strokeweight=".40606mm"/>
            <v:shape id="_x0000_s3521" style="position:absolute;left:3849;top:-200;width:45;height:46" coordorigin="3850,-200" coordsize="45,46" path="m3883,-200r-24,l3850,-190r,25l3859,-154r24,l3894,-165r,-12l3894,-190r-11,-10xe" fillcolor="black" stroked="f">
              <v:path arrowok="t"/>
            </v:shape>
            <v:shape id="_x0000_s3520" style="position:absolute;left:3849;top:-200;width:45;height:46" coordorigin="3850,-200" coordsize="45,46" path="m3894,-177r,-13l3883,-200r-12,l3859,-200r-9,10l3850,-177r,12l3859,-154r12,l3883,-154r11,-11l3894,-177xe" filled="f" strokeweight=".20286mm">
              <v:path arrowok="t"/>
            </v:shape>
            <v:shape id="_x0000_s3519" style="position:absolute;left:3849;top:628;width:45;height:45" coordorigin="3850,628" coordsize="45,45" path="m3883,628r-24,l3850,638r,24l3859,673r24,l3894,662r,-12l3894,638r-11,-10xe" fillcolor="black" stroked="f">
              <v:path arrowok="t"/>
            </v:shape>
            <v:shape id="_x0000_s3518" style="position:absolute;left:3849;top:628;width:45;height:45" coordorigin="3850,628" coordsize="45,45" path="m3894,650r,-12l3883,628r-12,l3859,628r-9,10l3850,650r,12l3859,673r12,l3883,673r11,-11l3894,650xe" filled="f" strokeweight=".20286mm">
              <v:path arrowok="t"/>
            </v:shape>
            <v:shape id="_x0000_s3517" style="position:absolute;left:1797;top:645;width:273;height:287" coordorigin="1798,645" coordsize="273,287" path="m2070,909r-125,l1945,645r-23,l1922,909r-124,l1798,932r272,l2070,909xe" fillcolor="black" stroked="f">
              <v:path arrowok="t"/>
            </v:shape>
            <v:shape id="_x0000_s3516" type="#_x0000_t202" style="position:absolute;left:3757;top:-126;width:244;height:224" filled="f" stroked="f">
              <v:textbox inset="0,0,0,0">
                <w:txbxContent>
                  <w:p w:rsidR="00994E44" w:rsidRDefault="00AF5C2E">
                    <w:pPr>
                      <w:spacing w:line="214" w:lineRule="exact"/>
                      <w:rPr>
                        <w:rFonts w:ascii="Arial"/>
                        <w:i/>
                        <w:sz w:val="19"/>
                      </w:rPr>
                    </w:pPr>
                    <w:r>
                      <w:rPr>
                        <w:rFonts w:ascii="Arial"/>
                        <w:i/>
                        <w:w w:val="105"/>
                        <w:sz w:val="19"/>
                      </w:rPr>
                      <w:t>U</w:t>
                    </w:r>
                    <w:r>
                      <w:rPr>
                        <w:rFonts w:ascii="Arial"/>
                        <w:i/>
                        <w:w w:val="105"/>
                        <w:sz w:val="19"/>
                        <w:vertAlign w:val="subscript"/>
                      </w:rPr>
                      <w:t>A</w:t>
                    </w:r>
                  </w:p>
                </w:txbxContent>
              </v:textbox>
            </v:shape>
            <v:shape id="_x0000_s3515" type="#_x0000_t202" style="position:absolute;left:2162;top:100;width:198;height:226" filled="f" stroked="f">
              <v:textbox inset="0,0,0,0">
                <w:txbxContent>
                  <w:p w:rsidR="00994E44" w:rsidRDefault="00AF5C2E">
                    <w:pPr>
                      <w:spacing w:line="214" w:lineRule="exact"/>
                      <w:rPr>
                        <w:rFonts w:ascii="Arial" w:hAnsi="Arial"/>
                        <w:i/>
                        <w:sz w:val="19"/>
                      </w:rPr>
                    </w:pPr>
                    <w:r>
                      <w:rPr>
                        <w:rFonts w:ascii="Arial" w:hAnsi="Arial"/>
                        <w:i/>
                        <w:w w:val="105"/>
                        <w:sz w:val="19"/>
                      </w:rPr>
                      <w:t>e</w:t>
                    </w:r>
                    <w:r>
                      <w:rPr>
                        <w:rFonts w:ascii="Arial" w:hAnsi="Arial"/>
                        <w:i/>
                        <w:w w:val="105"/>
                        <w:sz w:val="19"/>
                        <w:vertAlign w:val="subscript"/>
                      </w:rPr>
                      <w:t>д</w:t>
                    </w:r>
                  </w:p>
                </w:txbxContent>
              </v:textbox>
            </v:shape>
            <v:shape id="_x0000_s3514" type="#_x0000_t202" style="position:absolute;left:3757;top:375;width:244;height:226" filled="f" stroked="f">
              <v:textbox inset="0,0,0,0">
                <w:txbxContent>
                  <w:p w:rsidR="00994E44" w:rsidRDefault="00AF5C2E">
                    <w:pPr>
                      <w:spacing w:line="214" w:lineRule="exact"/>
                      <w:rPr>
                        <w:rFonts w:ascii="Arial"/>
                        <w:i/>
                        <w:sz w:val="19"/>
                      </w:rPr>
                    </w:pPr>
                    <w:r>
                      <w:rPr>
                        <w:rFonts w:ascii="Arial"/>
                        <w:i/>
                        <w:w w:val="105"/>
                        <w:sz w:val="19"/>
                      </w:rPr>
                      <w:t>U</w:t>
                    </w:r>
                    <w:r>
                      <w:rPr>
                        <w:rFonts w:ascii="Arial"/>
                        <w:i/>
                        <w:w w:val="105"/>
                        <w:sz w:val="19"/>
                        <w:vertAlign w:val="subscript"/>
                      </w:rPr>
                      <w:t>B</w:t>
                    </w:r>
                  </w:p>
                </w:txbxContent>
              </v:textbox>
            </v:shape>
            <w10:wrap anchorx="page"/>
          </v:group>
        </w:pict>
      </w:r>
      <w:r>
        <w:pict>
          <v:group id="_x0000_s3497" style="position:absolute;left:0;text-align:left;margin-left:320.15pt;margin-top:-24pt;width:164.75pt;height:71.35pt;z-index:-21524480;mso-position-horizontal-relative:page" coordorigin="6403,-480" coordsize="3295,1427">
            <v:rect id="_x0000_s3512" style="position:absolute;left:7040;top:-447;width:2554;height:1368" filled="f" strokeweight=".40606mm"/>
            <v:shape id="_x0000_s3511" type="#_x0000_t75" style="position:absolute;left:6846;top:-277;width:390;height:388">
              <v:imagedata r:id="rId12" o:title=""/>
            </v:shape>
            <v:rect id="_x0000_s3510" style="position:absolute;left:9504;top:7;width:183;height:459" stroked="f"/>
            <v:rect id="_x0000_s3509" style="position:absolute;left:9504;top:7;width:183;height:459" filled="f" strokeweight=".40606mm"/>
            <v:shape id="_x0000_s3508" style="position:absolute;left:8956;top:-475;width:45;height:47" coordorigin="8957,-475" coordsize="45,47" path="m8990,-475r-24,l8957,-465r,26l8966,-428r24,l9001,-439r,-13l9001,-465r-11,-10xe" fillcolor="black" stroked="f">
              <v:path arrowok="t"/>
            </v:shape>
            <v:shape id="_x0000_s3507" style="position:absolute;left:8956;top:-475;width:45;height:47" coordorigin="8957,-475" coordsize="45,47" path="m9001,-452r,-13l8990,-475r-12,l8966,-475r-9,10l8957,-452r,13l8966,-428r12,l8990,-428r11,-11l9001,-452xe" filled="f" strokeweight=".20286mm">
              <v:path arrowok="t"/>
            </v:shape>
            <v:shape id="_x0000_s3506" style="position:absolute;left:8956;top:894;width:45;height:46" coordorigin="8957,895" coordsize="45,46" path="m8990,895r-24,l8957,904r,25l8966,940r24,l9001,929r,-12l9001,904r-11,-9xe" fillcolor="black" stroked="f">
              <v:path arrowok="t"/>
            </v:shape>
            <v:shape id="_x0000_s3505" style="position:absolute;left:8956;top:894;width:45;height:46" coordorigin="8957,895" coordsize="45,46" path="m9001,917r,-13l8990,895r-12,l8966,895r-9,9l8957,917r,12l8966,940r12,l8990,940r11,-11l9001,917xe" filled="f" strokeweight=".20286mm">
              <v:path arrowok="t"/>
            </v:shape>
            <v:shape id="_x0000_s3504" type="#_x0000_t75" style="position:absolute;left:6846;top:361;width:390;height:390">
              <v:imagedata r:id="rId13" o:title=""/>
            </v:shape>
            <v:shape id="_x0000_s3503" style="position:absolute;left:6403;top:235;width:273;height:285" coordorigin="6403,236" coordsize="273,285" path="m6676,497r-125,l6551,236r-23,l6528,497r-125,l6403,520r273,l6676,497xe" fillcolor="black" stroked="f">
              <v:path arrowok="t"/>
            </v:shape>
            <v:rect id="_x0000_s3502" style="position:absolute;left:6538;top:225;width:502;height:23" fillcolor="black" stroked="f"/>
            <v:shape id="_x0000_s3501" type="#_x0000_t202" style="position:absolute;left:7268;top:-218;width:200;height:224" filled="f" stroked="f">
              <v:textbox inset="0,0,0,0">
                <w:txbxContent>
                  <w:p w:rsidR="00994E44" w:rsidRDefault="00AF5C2E">
                    <w:pPr>
                      <w:spacing w:line="214" w:lineRule="exact"/>
                      <w:rPr>
                        <w:rFonts w:ascii="Arial" w:hAnsi="Arial"/>
                        <w:i/>
                        <w:sz w:val="19"/>
                      </w:rPr>
                    </w:pPr>
                    <w:r>
                      <w:rPr>
                        <w:rFonts w:ascii="Arial" w:hAnsi="Arial"/>
                        <w:i/>
                        <w:w w:val="105"/>
                        <w:sz w:val="19"/>
                      </w:rPr>
                      <w:t>e</w:t>
                    </w:r>
                    <w:r>
                      <w:rPr>
                        <w:rFonts w:ascii="Arial" w:hAnsi="Arial"/>
                        <w:i/>
                        <w:w w:val="105"/>
                        <w:sz w:val="19"/>
                        <w:vertAlign w:val="subscript"/>
                      </w:rPr>
                      <w:t>д</w:t>
                    </w:r>
                  </w:p>
                </w:txbxContent>
              </v:textbox>
            </v:shape>
            <v:shape id="_x0000_s3500" type="#_x0000_t202" style="position:absolute;left:8864;top:-401;width:244;height:224" filled="f" stroked="f">
              <v:textbox inset="0,0,0,0">
                <w:txbxContent>
                  <w:p w:rsidR="00994E44" w:rsidRDefault="00AF5C2E">
                    <w:pPr>
                      <w:spacing w:line="214" w:lineRule="exact"/>
                      <w:rPr>
                        <w:rFonts w:ascii="Arial"/>
                        <w:i/>
                        <w:sz w:val="19"/>
                      </w:rPr>
                    </w:pPr>
                    <w:r>
                      <w:rPr>
                        <w:rFonts w:ascii="Arial"/>
                        <w:i/>
                        <w:w w:val="105"/>
                        <w:sz w:val="19"/>
                      </w:rPr>
                      <w:t>U</w:t>
                    </w:r>
                    <w:r>
                      <w:rPr>
                        <w:rFonts w:ascii="Arial"/>
                        <w:i/>
                        <w:w w:val="105"/>
                        <w:sz w:val="19"/>
                        <w:vertAlign w:val="subscript"/>
                      </w:rPr>
                      <w:t>A</w:t>
                    </w:r>
                  </w:p>
                </w:txbxContent>
              </v:textbox>
            </v:shape>
            <v:shape id="_x0000_s3499" type="#_x0000_t202" style="position:absolute;left:7268;top:421;width:200;height:224" filled="f" stroked="f">
              <v:textbox inset="0,0,0,0">
                <w:txbxContent>
                  <w:p w:rsidR="00994E44" w:rsidRDefault="00AF5C2E">
                    <w:pPr>
                      <w:spacing w:line="214" w:lineRule="exact"/>
                      <w:rPr>
                        <w:rFonts w:ascii="Arial" w:hAnsi="Arial"/>
                        <w:i/>
                        <w:sz w:val="19"/>
                      </w:rPr>
                    </w:pPr>
                    <w:r>
                      <w:rPr>
                        <w:rFonts w:ascii="Arial" w:hAnsi="Arial"/>
                        <w:i/>
                        <w:w w:val="105"/>
                        <w:sz w:val="19"/>
                      </w:rPr>
                      <w:t>e</w:t>
                    </w:r>
                    <w:r>
                      <w:rPr>
                        <w:rFonts w:ascii="Arial" w:hAnsi="Arial"/>
                        <w:i/>
                        <w:w w:val="105"/>
                        <w:sz w:val="19"/>
                        <w:vertAlign w:val="subscript"/>
                      </w:rPr>
                      <w:t>д</w:t>
                    </w:r>
                  </w:p>
                </w:txbxContent>
              </v:textbox>
            </v:shape>
            <v:shape id="_x0000_s3498" type="#_x0000_t202" style="position:absolute;left:8864;top:642;width:244;height:224" filled="f" stroked="f">
              <v:textbox inset="0,0,0,0">
                <w:txbxContent>
                  <w:p w:rsidR="00994E44" w:rsidRDefault="00AF5C2E">
                    <w:pPr>
                      <w:spacing w:line="214" w:lineRule="exact"/>
                      <w:rPr>
                        <w:rFonts w:ascii="Arial"/>
                        <w:i/>
                        <w:sz w:val="19"/>
                      </w:rPr>
                    </w:pPr>
                    <w:r>
                      <w:rPr>
                        <w:rFonts w:ascii="Arial"/>
                        <w:i/>
                        <w:w w:val="105"/>
                        <w:sz w:val="19"/>
                      </w:rPr>
                      <w:t>U</w:t>
                    </w:r>
                    <w:r>
                      <w:rPr>
                        <w:rFonts w:ascii="Arial"/>
                        <w:i/>
                        <w:w w:val="105"/>
                        <w:sz w:val="19"/>
                        <w:vertAlign w:val="subscript"/>
                      </w:rPr>
                      <w:t>B</w:t>
                    </w:r>
                  </w:p>
                </w:txbxContent>
              </v:textbox>
            </v:shape>
            <w10:wrap anchorx="page"/>
          </v:group>
        </w:pict>
      </w:r>
      <w:bookmarkStart w:id="15" w:name="_bookmark16"/>
      <w:bookmarkEnd w:id="15"/>
      <w:r>
        <w:rPr>
          <w:rFonts w:ascii="Arial" w:hAnsi="Arial"/>
          <w:i/>
          <w:position w:val="2"/>
          <w:sz w:val="19"/>
        </w:rPr>
        <w:t>R</w:t>
      </w:r>
      <w:r>
        <w:rPr>
          <w:rFonts w:ascii="Arial" w:hAnsi="Arial"/>
          <w:i/>
          <w:sz w:val="13"/>
        </w:rPr>
        <w:t>пр</w:t>
      </w:r>
      <w:r>
        <w:rPr>
          <w:rFonts w:ascii="Arial" w:hAnsi="Arial"/>
          <w:i/>
          <w:sz w:val="13"/>
        </w:rPr>
        <w:tab/>
      </w:r>
      <w:r>
        <w:rPr>
          <w:rFonts w:ascii="Arial" w:hAnsi="Arial"/>
          <w:i/>
          <w:position w:val="2"/>
          <w:sz w:val="19"/>
        </w:rPr>
        <w:t>R</w:t>
      </w:r>
      <w:r>
        <w:rPr>
          <w:rFonts w:ascii="Arial" w:hAnsi="Arial"/>
          <w:i/>
          <w:sz w:val="13"/>
        </w:rPr>
        <w:t>пр</w:t>
      </w:r>
    </w:p>
    <w:p w:rsidR="00994E44" w:rsidRDefault="00994E44">
      <w:pPr>
        <w:pStyle w:val="a3"/>
        <w:rPr>
          <w:rFonts w:ascii="Arial"/>
          <w:i/>
          <w:sz w:val="20"/>
        </w:rPr>
      </w:pPr>
    </w:p>
    <w:p w:rsidR="00994E44" w:rsidRDefault="00994E44">
      <w:pPr>
        <w:pStyle w:val="a3"/>
        <w:rPr>
          <w:rFonts w:ascii="Arial"/>
          <w:i/>
          <w:sz w:val="20"/>
        </w:rPr>
      </w:pPr>
    </w:p>
    <w:p w:rsidR="00994E44" w:rsidRDefault="00994E44">
      <w:pPr>
        <w:pStyle w:val="a3"/>
        <w:rPr>
          <w:rFonts w:ascii="Arial"/>
          <w:i/>
          <w:sz w:val="20"/>
        </w:rPr>
      </w:pPr>
    </w:p>
    <w:p w:rsidR="00994E44" w:rsidRDefault="00AF5C2E">
      <w:pPr>
        <w:pStyle w:val="a3"/>
        <w:spacing w:before="9"/>
        <w:rPr>
          <w:rFonts w:ascii="Arial"/>
          <w:i/>
          <w:sz w:val="27"/>
        </w:rPr>
      </w:pPr>
      <w:r>
        <w:pict>
          <v:group id="_x0000_s3485" style="position:absolute;margin-left:78.7pt;margin-top:17.95pt;width:215.9pt;height:123.2pt;z-index:-15712256;mso-wrap-distance-left:0;mso-wrap-distance-right:0;mso-position-horizontal-relative:page" coordorigin="1574,359" coordsize="4318,2464">
            <v:line id="_x0000_s3496" style="position:absolute" from="1615,2823" to="1615,537" strokeweight=".20286mm"/>
            <v:shape id="_x0000_s3495" style="position:absolute;left:1574;top:358;width:83;height:183" coordorigin="1574,359" coordsize="83,183" path="m1615,359r-41,182l1657,541,1615,359xe" fillcolor="black" stroked="f">
              <v:path arrowok="t"/>
            </v:shape>
            <v:line id="_x0000_s3494" style="position:absolute" from="1615,1683" to="5713,1683" strokeweight=".20286mm"/>
            <v:shape id="_x0000_s3493" style="position:absolute;left:1612;top:883;width:4280;height:841" coordorigin="1613,884" coordsize="4280,841" o:spt="100" adj="0,,0" path="m1946,921r-38,-9l1880,906r-27,-6l1847,900r-55,-10l1734,884r-60,l1613,888r2,24l1674,906r60,2l1792,914r51,7l1847,921r99,xm2699,1251r-11,-3l2684,1246r-13,-2l2650,1242r-26,-6l2624,1236r-7,-2l2599,1230r-48,-16l2509,1198r-39,-20l2435,1162r-12,-4l2413,1154r-17,-8l2392,1144r-5,-2l2378,1136r,l2375,1134r,l2375,1134r-11,-6l2302,1076r-29,-20l2270,1054r-16,-12l2243,1034r-4,-2l2202,1010r-38,-22l2124,970r-18,-6l2077,954r-1,-2l2067,950r-51,-12l2016,939r-68,-17l1847,922r-4,l1898,932r57,16l2010,962r6,l2071,974r43,16l2154,1010r38,20l2225,1051r,1l2256,1072r29,22l2308,1114r22,16l2346,1144r16,10l2365,1156r12,6l2387,1166r17,10l2413,1178r12,6l2460,1200r40,20l2542,1236r50,15l2594,1251r105,xm2774,1271r-31,-9l2723,1258r-22,-6l2594,1252r-2,l2608,1256r13,2l2624,1258r26,8l2671,1268r7,l2694,1271r1,l2774,1271xm4763,1060r-4,-22l4727,1042r-39,8l4646,1056r-44,8l4508,1082r-6,4l4457,1096r-47,12l4370,1120r-73,26l4265,1158r-29,10l4208,1178r-25,12l4160,1200r-42,20l4086,1236r-31,16l4030,1268r-15,10l4010,1278r-16,14l3959,1318r-36,30l3892,1370r,1l3881,1374r-18,10l3817,1428r-12,8l3806,1436r-8,6l3763,1458r-32,14l3713,1480r-21,10l3670,1498r-25,10l3644,1508r,-2l3617,1510r-23,8l3574,1520r-20,4l3535,1526r-21,2l3488,1530r-90,l3362,1526r-37,-6l3314,1518r-24,-4l3260,1508r-13,l3241,1507r,-1l3232,1504r-9,l3190,1488r-35,-20l3136,1458r-14,-8l3122,1450r-2,-2l3084,1422r-27,-16l3041,1396r-4,-2l2992,1368r-51,-28l2915,1326r-19,-10l2845,1296r-51,-18l2775,1272r-80,l2694,1272r19,6l2734,1284r102,32l2886,1336r,-1l2932,1360r50,28l3028,1416r,-1l3070,1442r34,24l3108,1468r37,22l3180,1508r36,16l3222,1524r10,2l3235,1528r12,2l3260,1532r30,6l3325,1544r37,6l3398,1552r62,l3462,1552r52,l3535,1550r19,-2l3574,1544r10,-2l3594,1540r23,-6l3638,1530r10,-2l3650,1528r29,-10l3702,1510r20,-8l3740,1494r33,-16l3808,1462r-1,-1l3818,1456r5,-2l3829,1450r5,-4l3845,1434r12,-12l3881,1402r-2,-2l3890,1396r6,-2l3901,1392r,-2l3905,1390r13,-10l3932,1370r45,-34l4026,1298r2,-2l4028,1295r11,-7l4042,1286r22,-14l4096,1258r32,-18l4170,1220r23,-10l4218,1200r28,-10l4274,1178r33,-12l4342,1156r38,-14l4418,1130r48,-12l4512,1106r,-1l4565,1094r37,-8l4646,1078r42,-6l4727,1066r36,-6xm5892,1685r-182,-43l5710,1725r182,-40xe" fillcolor="black" stroked="f">
              <v:stroke joinstyle="round"/>
              <v:formulas/>
              <v:path arrowok="t" o:connecttype="segments"/>
            </v:shape>
            <v:rect id="_x0000_s3492" style="position:absolute;left:1615;top:1670;width:3147;height:24" fillcolor="#4d4d4d" stroked="f"/>
            <v:rect id="_x0000_s3491" style="position:absolute;left:2572;top:723;width:442;height:266" stroked="f"/>
            <v:shape id="_x0000_s3490" style="position:absolute;left:2144;top:870;width:333;height:1139" coordorigin="2144,870" coordsize="333,1139" o:spt="100" adj="0,,0" path="m2285,1075l2477,870t-333,819l2339,2009e" filled="f" strokeweight=".20286mm">
              <v:stroke joinstyle="round"/>
              <v:formulas/>
              <v:path arrowok="t" o:connecttype="segments"/>
            </v:shape>
            <v:shape id="_x0000_s3489" type="#_x0000_t202" style="position:absolute;left:1706;top:453;width:159;height:215" filled="f" stroked="f">
              <v:textbox inset="0,0,0,0">
                <w:txbxContent>
                  <w:p w:rsidR="00994E44" w:rsidRDefault="00AF5C2E">
                    <w:pPr>
                      <w:spacing w:line="214" w:lineRule="exact"/>
                      <w:rPr>
                        <w:rFonts w:ascii="Arial"/>
                        <w:i/>
                        <w:sz w:val="19"/>
                      </w:rPr>
                    </w:pPr>
                    <w:r>
                      <w:rPr>
                        <w:rFonts w:ascii="Arial"/>
                        <w:i/>
                        <w:w w:val="101"/>
                        <w:sz w:val="19"/>
                      </w:rPr>
                      <w:t>U</w:t>
                    </w:r>
                  </w:p>
                </w:txbxContent>
              </v:textbox>
            </v:shape>
            <v:shape id="_x0000_s3488" type="#_x0000_t202" style="position:absolute;left:2578;top:734;width:244;height:224" filled="f" stroked="f">
              <v:textbox inset="0,0,0,0">
                <w:txbxContent>
                  <w:p w:rsidR="00994E44" w:rsidRDefault="00AF5C2E">
                    <w:pPr>
                      <w:spacing w:line="214" w:lineRule="exact"/>
                      <w:rPr>
                        <w:rFonts w:ascii="Arial"/>
                        <w:i/>
                        <w:sz w:val="19"/>
                      </w:rPr>
                    </w:pPr>
                    <w:r>
                      <w:rPr>
                        <w:rFonts w:ascii="Arial"/>
                        <w:i/>
                        <w:w w:val="105"/>
                        <w:sz w:val="19"/>
                      </w:rPr>
                      <w:t>U</w:t>
                    </w:r>
                    <w:r>
                      <w:rPr>
                        <w:rFonts w:ascii="Arial"/>
                        <w:i/>
                        <w:w w:val="105"/>
                        <w:sz w:val="19"/>
                        <w:vertAlign w:val="subscript"/>
                      </w:rPr>
                      <w:t>A</w:t>
                    </w:r>
                  </w:p>
                </w:txbxContent>
              </v:textbox>
            </v:shape>
            <v:shape id="_x0000_s3487" type="#_x0000_t202" style="position:absolute;left:2442;top:1873;width:244;height:224" filled="f" stroked="f">
              <v:textbox inset="0,0,0,0">
                <w:txbxContent>
                  <w:p w:rsidR="00994E44" w:rsidRDefault="00AF5C2E">
                    <w:pPr>
                      <w:spacing w:line="214" w:lineRule="exact"/>
                      <w:rPr>
                        <w:rFonts w:ascii="Arial"/>
                        <w:i/>
                        <w:sz w:val="19"/>
                      </w:rPr>
                    </w:pPr>
                    <w:r>
                      <w:rPr>
                        <w:rFonts w:ascii="Arial"/>
                        <w:i/>
                        <w:w w:val="105"/>
                        <w:sz w:val="19"/>
                      </w:rPr>
                      <w:t>U</w:t>
                    </w:r>
                    <w:r>
                      <w:rPr>
                        <w:rFonts w:ascii="Arial"/>
                        <w:i/>
                        <w:w w:val="105"/>
                        <w:sz w:val="19"/>
                        <w:vertAlign w:val="subscript"/>
                      </w:rPr>
                      <w:t>B</w:t>
                    </w:r>
                  </w:p>
                </w:txbxContent>
              </v:textbox>
            </v:shape>
            <v:shape id="_x0000_s3486" type="#_x0000_t202" style="position:absolute;left:5626;top:1777;width:74;height:215" filled="f" stroked="f">
              <v:textbox inset="0,0,0,0">
                <w:txbxContent>
                  <w:p w:rsidR="00994E44" w:rsidRDefault="00AF5C2E">
                    <w:pPr>
                      <w:spacing w:line="214" w:lineRule="exact"/>
                      <w:rPr>
                        <w:rFonts w:ascii="Arial"/>
                        <w:i/>
                        <w:sz w:val="19"/>
                      </w:rPr>
                    </w:pPr>
                    <w:r>
                      <w:rPr>
                        <w:rFonts w:ascii="Arial"/>
                        <w:i/>
                        <w:w w:val="101"/>
                        <w:sz w:val="19"/>
                      </w:rPr>
                      <w:t>t</w:t>
                    </w:r>
                  </w:p>
                </w:txbxContent>
              </v:textbox>
            </v:shape>
            <w10:wrap type="topAndBottom" anchorx="page"/>
          </v:group>
        </w:pict>
      </w:r>
      <w:r>
        <w:pict>
          <v:group id="_x0000_s3473" style="position:absolute;margin-left:313.5pt;margin-top:17.95pt;width:215.95pt;height:123.2pt;z-index:-15711744;mso-wrap-distance-left:0;mso-wrap-distance-right:0;mso-position-horizontal-relative:page" coordorigin="6270,359" coordsize="4319,2464">
            <v:line id="_x0000_s3484" style="position:absolute" from="6311,2823" to="6311,537" strokeweight=".20286mm"/>
            <v:shape id="_x0000_s3483" style="position:absolute;left:6270;top:358;width:83;height:183" coordorigin="6270,359" coordsize="83,183" path="m6311,359r-41,182l6353,541,6311,359xe" fillcolor="black" stroked="f">
              <v:path arrowok="t"/>
            </v:shape>
            <v:line id="_x0000_s3482" style="position:absolute" from="6311,1683" to="10411,1683" strokeweight=".20286mm"/>
            <v:shape id="_x0000_s3481" style="position:absolute;left:10407;top:1641;width:182;height:83" coordorigin="10408,1642" coordsize="182,83" path="m10408,1642r,83l10589,1685r-181,-43xe" fillcolor="black" stroked="f">
              <v:path arrowok="t"/>
            </v:shape>
            <v:shape id="_x0000_s3480" style="position:absolute;left:6961;top:914;width:258;height:1598" coordorigin="6961,915" coordsize="258,1598" o:spt="100" adj="0,,0" path="m7008,1133l7219,915m6961,2284r258,228e" filled="f" strokeweight=".20286mm">
              <v:stroke joinstyle="round"/>
              <v:formulas/>
              <v:path arrowok="t" o:connecttype="segments"/>
            </v:shape>
            <v:shape id="_x0000_s3479" style="position:absolute;left:6310;top:912;width:3153;height:672" coordorigin="6311,912" coordsize="3153,672" o:spt="100" adj="0,,0" path="m7797,1462r-21,l7770,1472r35,26l7808,1498r36,22l7879,1540r37,14l7921,1554r10,2l7936,1558r10,2l7960,1564r31,4l8062,1580r37,4l8160,1584r,-10l8273,1574r21,-4l8317,1564r11,-2l8131,1562r-32,-2l8026,1552r-35,-6l7936,1546r,-4l7920,1542r4,-8l7889,1518r-35,-20l7836,1488r-24,l7818,1478r1,l7797,1462xm8160,1574r,10l8161,1584r-1,-10xm8273,1574r-113,l8161,1584r28,l8214,1582r40,-4l8273,1574xm8344,1536r-27,6l8294,1546r-21,6l8214,1558r-54,4l8328,1562r20,-4l8350,1558r27,-8l8389,1546r-43,l8344,1538r,l8344,1536xm7936,1536r,10l7940,1537r-4,-1xm7940,1537r-4,9l7991,1546r-31,-4l7946,1538r-6,-1xm8344,1538r,l8346,1546r-2,-8xm8506,1466r-9,6l8478,1480r-14,8l8429,1504r-18,6l8390,1520r-22,8l8344,1538r2,8l8389,1546r11,-4l8420,1532r18,-8l8473,1508r15,-8l8507,1494r12,-8l8522,1484r12,-8l8513,1476r-7,-10xm7931,1534r-7,l7920,1542r16,l7936,1536r4,l7931,1534xm7940,1536r-4,l7940,1537r,-1xm7818,1478r-6,10l7822,1480r-4,-2xm7822,1480r-10,8l7836,1488r-14,-8xm7819,1478r-1,l7822,1480r-3,-2xm8509,1464r-3,2l8513,1476r-4,-12xm8590,1403r-11,1l8561,1414r-23,22l8516,1460r-7,4l8513,1476r21,l8555,1452r21,-18l8574,1434r-4,-10l8594,1424r5,-2l8602,1420r15,-10l8596,1410r-6,-7xm7613,1354r-23,l7586,1365r46,27l7680,1418r48,28l7770,1472r6,-10l7797,1462r-14,-10l7782,1452r-44,-28l7690,1396r-48,-26l7613,1354xm8509,1464r-3,2l8506,1466r3,-2xm8570,1424r4,10l8578,1432r-8,-8xm8578,1432r-4,2l8576,1434r3,-2l8578,1432xm8594,1424r-24,l8578,1432r10,-6l8594,1424xm8593,1402r-3,1l8596,1410r-3,-8xm8630,1402r-37,l8596,1410r21,l8621,1408r9,-6xm8604,1393r-14,9l8590,1403r3,-1l8630,1402r4,-2l8612,1400r-8,-7xm8608,1390r-4,3l8612,1400r-4,-10xm8647,1390r-39,l8612,1400r22,l8640,1396r7,-6xm9422,1075r-33,5l9208,1114r-6,l9156,1126r-46,14l9070,1152r-39,12l8996,1176r-32,12l8935,1200r-26,10l8884,1220r-23,10l8819,1250r-34,18l8755,1282r-25,16l8714,1306r-3,4l8694,1322r-37,28l8622,1378r-19,14l8604,1393r4,-3l8647,1390r28,-22l8711,1340r14,-12l8724,1328r-4,-10l8739,1318r3,-2l8765,1302r30,-14l8828,1270r42,-18l8893,1242r25,-12l8945,1220r29,-10l9006,1198r73,-26l9118,1162r48,-14l9211,1136r-3,l9208,1124r63,l9302,1118r125,-20l9431,1096r32,-6l9462,1086r-35,l9422,1075xm7438,1294r-40,l7396,1306r16,4l7484,1330r52,18l7585,1366r1,-1l7584,1364r6,-10l7613,1354r-18,-10l7546,1326r-52,-16l7444,1296r-6,-2xm7590,1354r-6,10l7586,1365r4,-11xm8720,1318r4,10l8727,1326r-7,-8xm8727,1326r-3,2l8725,1328r3,-2l8727,1326xm8739,1318r-19,l8727,1326r12,-8xm7382,1290r-3,10l7396,1306r1,-6l7382,1300r,-10xm7336,1270r-40,l7294,1282r-2,l7307,1286r12,4l7342,1296r6,l7370,1300r9,l7382,1290r45,l7422,1288r-20,-4l7348,1284r,-2l7294,1282r-2,l7348,1282r,-9l7336,1270xm7427,1290r-45,l7382,1300r15,l7398,1294r40,l7427,1290xm7348,1273r,11l7351,1274r-3,-1xm7348,1272r,1l7351,1274r-3,10l7402,1284r,-2l7388,1280r-6,-2l7348,1272xm7296,1270r-4,12l7294,1282r2,-12xm6924,1081r-1,1l6956,1104r27,22l7008,1146r23,16l7046,1174r4,2l7066,1186r10,8l7086,1200r18,4l7114,1210r9,4l7124,1216r34,16l7198,1250r44,18l7292,1282r4,-12l7336,1270r-8,-2l7316,1264r-16,-4l7252,1246r-45,-18l7168,1210r-13,-6l7129,1204r5,-10l7123,1190r-9,-6l7096,1178r-10,-6l7078,1166r-22,l7060,1156r3,l7044,1144r-19,-16l7000,1108r-27,-22l6970,1084r-42,l6924,1081xm7134,1194r-5,10l7155,1204r-21,-10xm7060,1156r-4,10l7062,1157r-2,-1xm7062,1157r-6,9l7078,1166r-3,-2l7062,1157xm7063,1156r-3,l7062,1157r1,-1xm9208,1124r,12l9211,1135r-3,-11xm9211,1135r-3,1l9211,1136r,-1xm9271,1124r-63,l9211,1135r60,-11xm9427,1074r-5,1l9427,1086r,-12xm9458,1074r-31,l9427,1086r35,l9458,1074xm6932,1072r-8,9l6928,1084r4,-12xm6951,1072r-19,l6928,1084r42,l6951,1072xm6805,994r-31,l6772,1006r40,14l6854,1040r39,20l6924,1081r8,-9l6951,1072r-10,-6l6937,1062r-35,-22l6864,1018r-42,-18l6805,994xm9457,1070r-36,4l9422,1075r5,-1l9458,1074r-1,-4xm6606,942r-61,l6545,953r51,11l6653,980r57,12l6714,992r58,14l6774,994r31,l6778,984r-3,-2l6765,980r-51,l6714,970r6,l6662,958r-56,-16xm6714,970r,10l6719,971r-5,-1xm6719,971r-5,9l6765,980r-46,-9xm6720,970r-6,l6719,971r1,-1xm6578,936r-206,l6432,938r58,6l6545,954r,-1l6541,952r4,-10l6606,942r-28,-6xm6545,942r-4,10l6545,953r,-11xm6372,912r-61,8l6313,942r59,-6l6578,936r-27,-6l6545,930r-55,-8l6432,916r-60,-4xe" fillcolor="black" stroked="f">
              <v:stroke joinstyle="round"/>
              <v:formulas/>
              <v:path arrowok="t" o:connecttype="segments"/>
            </v:shape>
            <v:shape id="_x0000_s3478" style="position:absolute;left:6310;top:1782;width:3150;height:670" coordorigin="6311,1783" coordsize="3150,670" o:spt="100" adj="0,,0" path="m6313,2425r-2,24l6372,2453r60,-2l6490,2445r55,-8l6551,2437r27,-6l6372,2431r-59,-6xm6545,2413r-55,10l6432,2429r-60,2l6578,2431r28,-6l6545,2425r-4,-10l6545,2414r,-1xm6545,2414r-4,1l6545,2425r,-11xm6772,2361r-58,14l6710,2375r-57,16l6545,2414r,11l6606,2425r114,-28l6714,2397r,-10l6765,2387r10,-2l6778,2385r29,-12l6774,2373r-2,-10l6772,2363r,-2xm6714,2387r,10l6719,2396r-5,-9xm6719,2396r-5,1l6720,2397r-1,-1xm6765,2387r-51,l6719,2396r46,-9xm6772,2363r,l6774,2373r-2,-10xm6923,2287r-69,40l6812,2347r-40,16l6774,2373r33,l6822,2367r42,-18l6902,2327r35,-22l6941,2303r12,-8l6932,2295r-9,-8xm9460,2283r-33,l9427,2294r30,7l9460,2283xm6928,2285r-5,2l6932,2295r-4,-10xm6967,2285r-39,l6932,2295r21,l6967,2285xm8604,1976r-1,1l8622,1989r72,58l8711,2059r3,2l8730,2071r25,14l8819,2119r42,18l8884,2149r25,8l8935,2169r29,12l8996,2193r74,24l9110,2231r2,l9156,2243r46,10l9208,2253r94,20l9346,2281r43,6l9427,2295r,-1l9421,2293r6,-10l9460,2283r1,-6l9431,2271r-4,l9389,2263r-87,-12l9264,2243r-56,l9208,2232r-42,-11l9158,2219r-44,l9118,2209r-112,-38l8974,2161r-29,-12l8918,2137r-25,-10l8870,2115r-42,-18l8742,2051r-22,l8724,2039r1,l8711,2029r-36,-28l8649,1979r-41,l8604,1976xm9427,2283r-6,10l9427,2294r,-11xm7379,2068r-9,3l7325,2077r-6,2l7307,2081r-13,6l7242,2101r-44,18l7158,2137r-34,16l7114,2157r-10,4l7086,2169r-10,6l7066,2183r-16,10l7046,2195r-15,10l6983,2243r-27,20l6923,2287r,l6928,2285r39,l6973,2281r27,-22l7025,2241r19,-16l7060,2213r,l7056,2203r22,l7086,2197r10,-6l7114,2183r9,-4l7134,2175r34,-18l7207,2141r45,-20l7300,2109r16,-6l7328,2101r-3,l7325,2089r63,l7402,2087r20,-8l7382,2079r-3,-11xm9208,2232r,11l9211,2233r-3,-1xm9208,2231r,1l9211,2233r-3,10l9264,2243r-56,-12xm9118,2209r-4,10l9158,2219r-40,-10xm7056,2203r4,10l7062,2211r1,l7056,2203xm7062,2211r-2,2l7060,2213r2,-2xm7078,2203r-22,l7063,2211r-1,l7075,2205r3,-2xm7325,2089r,12l7328,2100r-3,-11xm7328,2100r-3,1l7328,2101r,-1xm7388,2089r-63,l7328,2100r42,-7l7388,2089xm7382,2067r-3,1l7382,2079r,-12xm7394,2067r-12,l7382,2079r40,l7436,2075r-38,l7394,2067xm7396,2064r-3,1l7398,2075r-2,-11xm7584,2003r-48,20l7484,2039r-72,20l7396,2064r2,11l7436,2075r8,-2l7494,2061r52,-18l7595,2023r18,-10l7590,2013r-6,-10xm7396,2063r-17,4l7379,2068r3,-1l7394,2067r-1,-2l7396,2064r,-1xm8724,2039r-4,12l8727,2041r-3,-2xm8727,2041r-7,10l8742,2051r-15,-10xm8725,2039r-1,l8727,2041r1,l8725,2039xm7585,2003r-1,l7590,2013r-5,-10xm7631,2003r-46,l7590,2013r23,l7631,2003xm7725,1923r-45,28l7632,1975r-48,28l7584,2003r1,l7631,2003r11,-6l7690,1971r48,-28l7741,1941r12,-8l7732,1933r-7,-10xm8612,1969r-8,7l8608,1979r4,-10xm8637,1969r-25,l8608,1979r41,l8640,1971r-3,-2xm8615,1957r-19,l8593,1968r11,8l8612,1969r25,l8621,1959r-4,l8615,1957xm8506,1903r10,8l8538,1933r12,10l8561,1953r18,10l8593,1969r,-1l8590,1965r6,-8l8615,1957r-13,-10l8598,1945r-28,l8574,1933r2,l8555,1917r-11,-12l8509,1905r-3,-2xm8596,1957r-6,8l8593,1968r3,-11xm8574,1933r-4,12l8579,1935r-5,-2xm8579,1935r-9,10l8598,1945r-19,-10xm8576,1933r-2,l8579,1935r,l8576,1933xm7728,1921r-3,2l7732,1933r-4,-12xm7771,1921r-43,l7732,1933r21,l7771,1921xm8160,1783r-29,l8062,1787r-71,12l7960,1805r-14,2l7936,1809r-5,2l7921,1813r-3,2l7916,1815r-37,16l7844,1849r-36,20l7805,1873r-35,22l7724,1923r1,l7728,1921r43,l7783,1913r35,-22l7818,1891r-6,-12l7838,1879r16,-10l7889,1851r37,-16l7924,1835r-4,-12l7936,1823r,-2l7991,1821r35,-6l8062,1811r69,-4l8338,1807r-21,-4l8294,1797r-10,-2l8160,1795r,-12xm8513,1893r-7,10l8506,1903r3,2l8513,1893xm8532,1893r-19,l8509,1905r35,l8534,1895r-2,-2xm8385,1821r-39,l8344,1831r24,8l8390,1847r21,10l8429,1863r77,40l8506,1903r7,-10l8532,1893r-10,-8l8519,1883r-12,-4l8488,1869r-15,-8l8438,1843r-18,-8l8400,1825r-15,-4xm7812,1879r6,12l7821,1889r-9,-10xm7821,1889r-3,2l7818,1891r4,-2l7821,1889xm7838,1879r-26,l7821,1889r17,-10xm7920,1823r4,12l7926,1834r-6,-11xm7926,1834r-2,1l7926,1835r,-1xm7936,1823r-16,l7926,1834r5,-1l7940,1831r-4,l7936,1823xm7936,1821r,10l7940,1831r-4,-10xm7991,1821r-55,l7940,1831r6,l7960,1827r31,-6xm8338,1807r-178,l8214,1811r40,4l8273,1815r21,6l8317,1825r27,6l8346,1821r39,l8377,1819r-27,-8l8348,1809r-10,-2xm8160,1783r,12l8161,1783r-1,xm8161,1783r-1,12l8284,1795r-11,-2l8214,1787r-53,-4xm8161,1783r-1,l8161,1783r,xe" fillcolor="#4d4d4d" stroked="f">
              <v:stroke joinstyle="round"/>
              <v:formulas/>
              <v:path arrowok="t" o:connecttype="segments"/>
            </v:shape>
            <v:shape id="_x0000_s3477" type="#_x0000_t202" style="position:absolute;left:6403;top:453;width:159;height:215" filled="f" stroked="f">
              <v:textbox inset="0,0,0,0">
                <w:txbxContent>
                  <w:p w:rsidR="00994E44" w:rsidRDefault="00AF5C2E">
                    <w:pPr>
                      <w:spacing w:line="214" w:lineRule="exact"/>
                      <w:rPr>
                        <w:rFonts w:ascii="Arial"/>
                        <w:i/>
                        <w:sz w:val="19"/>
                      </w:rPr>
                    </w:pPr>
                    <w:r>
                      <w:rPr>
                        <w:rFonts w:ascii="Arial"/>
                        <w:i/>
                        <w:w w:val="101"/>
                        <w:sz w:val="19"/>
                      </w:rPr>
                      <w:t>U</w:t>
                    </w:r>
                  </w:p>
                </w:txbxContent>
              </v:textbox>
            </v:shape>
            <v:shape id="_x0000_s3476" type="#_x0000_t202" style="position:absolute;left:7321;top:779;width:244;height:224" filled="f" stroked="f">
              <v:textbox inset="0,0,0,0">
                <w:txbxContent>
                  <w:p w:rsidR="00994E44" w:rsidRDefault="00AF5C2E">
                    <w:pPr>
                      <w:spacing w:line="214" w:lineRule="exact"/>
                      <w:rPr>
                        <w:rFonts w:ascii="Arial"/>
                        <w:i/>
                        <w:sz w:val="19"/>
                      </w:rPr>
                    </w:pPr>
                    <w:r>
                      <w:rPr>
                        <w:rFonts w:ascii="Arial"/>
                        <w:i/>
                        <w:w w:val="105"/>
                        <w:sz w:val="19"/>
                      </w:rPr>
                      <w:t>U</w:t>
                    </w:r>
                    <w:r>
                      <w:rPr>
                        <w:rFonts w:ascii="Arial"/>
                        <w:i/>
                        <w:w w:val="105"/>
                        <w:sz w:val="19"/>
                        <w:vertAlign w:val="subscript"/>
                      </w:rPr>
                      <w:t>A</w:t>
                    </w:r>
                  </w:p>
                </w:txbxContent>
              </v:textbox>
            </v:shape>
            <v:shape id="_x0000_s3475" type="#_x0000_t202" style="position:absolute;left:10323;top:1777;width:74;height:215" filled="f" stroked="f">
              <v:textbox inset="0,0,0,0">
                <w:txbxContent>
                  <w:p w:rsidR="00994E44" w:rsidRDefault="00AF5C2E">
                    <w:pPr>
                      <w:spacing w:line="214" w:lineRule="exact"/>
                      <w:rPr>
                        <w:rFonts w:ascii="Arial"/>
                        <w:i/>
                        <w:sz w:val="19"/>
                      </w:rPr>
                    </w:pPr>
                    <w:r>
                      <w:rPr>
                        <w:rFonts w:ascii="Arial"/>
                        <w:i/>
                        <w:w w:val="101"/>
                        <w:sz w:val="19"/>
                      </w:rPr>
                      <w:t>t</w:t>
                    </w:r>
                  </w:p>
                </w:txbxContent>
              </v:textbox>
            </v:shape>
            <v:shape id="_x0000_s3474" type="#_x0000_t202" style="position:absolute;left:7321;top:2376;width:244;height:224" filled="f" stroked="f">
              <v:textbox inset="0,0,0,0">
                <w:txbxContent>
                  <w:p w:rsidR="00994E44" w:rsidRDefault="00AF5C2E">
                    <w:pPr>
                      <w:spacing w:line="214" w:lineRule="exact"/>
                      <w:rPr>
                        <w:rFonts w:ascii="Arial"/>
                        <w:i/>
                        <w:sz w:val="19"/>
                      </w:rPr>
                    </w:pPr>
                    <w:r>
                      <w:rPr>
                        <w:rFonts w:ascii="Arial"/>
                        <w:i/>
                        <w:w w:val="105"/>
                        <w:sz w:val="19"/>
                      </w:rPr>
                      <w:t>U</w:t>
                    </w:r>
                    <w:r>
                      <w:rPr>
                        <w:rFonts w:ascii="Arial"/>
                        <w:i/>
                        <w:w w:val="105"/>
                        <w:sz w:val="19"/>
                        <w:vertAlign w:val="subscript"/>
                      </w:rPr>
                      <w:t>B</w:t>
                    </w:r>
                  </w:p>
                </w:txbxContent>
              </v:textbox>
            </v:shape>
            <w10:wrap type="topAndBottom" anchorx="page"/>
          </v:group>
        </w:pict>
      </w:r>
    </w:p>
    <w:p w:rsidR="00994E44" w:rsidRDefault="00994E44">
      <w:pPr>
        <w:pStyle w:val="a3"/>
        <w:spacing w:before="7"/>
        <w:rPr>
          <w:rFonts w:ascii="Arial"/>
          <w:i/>
          <w:sz w:val="15"/>
        </w:rPr>
      </w:pPr>
    </w:p>
    <w:tbl>
      <w:tblPr>
        <w:tblStyle w:val="TableNormal"/>
        <w:tblW w:w="0" w:type="auto"/>
        <w:tblInd w:w="2462" w:type="dxa"/>
        <w:tblLayout w:type="fixed"/>
        <w:tblLook w:val="01E0" w:firstRow="1" w:lastRow="1" w:firstColumn="1" w:lastColumn="1" w:noHBand="0" w:noVBand="0"/>
      </w:tblPr>
      <w:tblGrid>
        <w:gridCol w:w="2790"/>
        <w:gridCol w:w="2804"/>
      </w:tblGrid>
      <w:tr w:rsidR="00994E44">
        <w:trPr>
          <w:trHeight w:val="243"/>
        </w:trPr>
        <w:tc>
          <w:tcPr>
            <w:tcW w:w="2790" w:type="dxa"/>
          </w:tcPr>
          <w:p w:rsidR="00994E44" w:rsidRDefault="00AF5C2E">
            <w:pPr>
              <w:pStyle w:val="TableParagraph"/>
              <w:spacing w:line="223" w:lineRule="exact"/>
              <w:ind w:left="200"/>
            </w:pPr>
            <w:r>
              <w:t>а)</w:t>
            </w:r>
          </w:p>
        </w:tc>
        <w:tc>
          <w:tcPr>
            <w:tcW w:w="2804" w:type="dxa"/>
          </w:tcPr>
          <w:p w:rsidR="00994E44" w:rsidRDefault="00AF5C2E">
            <w:pPr>
              <w:pStyle w:val="TableParagraph"/>
              <w:spacing w:line="223" w:lineRule="exact"/>
              <w:ind w:right="198"/>
              <w:jc w:val="right"/>
            </w:pPr>
            <w:r>
              <w:t>б)</w:t>
            </w:r>
          </w:p>
        </w:tc>
      </w:tr>
    </w:tbl>
    <w:p w:rsidR="00994E44" w:rsidRDefault="00994E44">
      <w:pPr>
        <w:pStyle w:val="a3"/>
        <w:spacing w:before="11"/>
        <w:rPr>
          <w:rFonts w:ascii="Arial"/>
          <w:i/>
          <w:sz w:val="6"/>
        </w:rPr>
      </w:pPr>
    </w:p>
    <w:p w:rsidR="00994E44" w:rsidRDefault="00AF5C2E">
      <w:pPr>
        <w:spacing w:before="90" w:line="288" w:lineRule="auto"/>
        <w:ind w:left="3881" w:right="1441" w:hanging="2214"/>
        <w:rPr>
          <w:sz w:val="24"/>
        </w:rPr>
      </w:pPr>
      <w:bookmarkStart w:id="16" w:name="_bookmark17"/>
      <w:bookmarkEnd w:id="16"/>
      <w:r>
        <w:rPr>
          <w:sz w:val="24"/>
        </w:rPr>
        <w:t xml:space="preserve">Рис. </w:t>
      </w:r>
      <w:hyperlink w:anchor="_bookmark17" w:history="1">
        <w:r>
          <w:rPr>
            <w:sz w:val="24"/>
          </w:rPr>
          <w:t>1.7.</w:t>
        </w:r>
      </w:hyperlink>
      <w:r>
        <w:rPr>
          <w:sz w:val="24"/>
        </w:rPr>
        <w:t xml:space="preserve"> Изменение сигналов в проводниках несбалансированной (а) и</w:t>
      </w:r>
      <w:r>
        <w:rPr>
          <w:spacing w:val="-57"/>
          <w:sz w:val="24"/>
        </w:rPr>
        <w:t xml:space="preserve"> </w:t>
      </w:r>
      <w:r>
        <w:rPr>
          <w:sz w:val="24"/>
        </w:rPr>
        <w:t>сбалансированной</w:t>
      </w:r>
      <w:r>
        <w:rPr>
          <w:spacing w:val="2"/>
          <w:sz w:val="24"/>
        </w:rPr>
        <w:t xml:space="preserve"> </w:t>
      </w:r>
      <w:r>
        <w:rPr>
          <w:sz w:val="24"/>
        </w:rPr>
        <w:t>(б) цепи</w:t>
      </w:r>
    </w:p>
    <w:p w:rsidR="00994E44" w:rsidRDefault="00994E44">
      <w:pPr>
        <w:pStyle w:val="a3"/>
        <w:spacing w:before="2"/>
        <w:rPr>
          <w:sz w:val="31"/>
        </w:rPr>
      </w:pPr>
    </w:p>
    <w:p w:rsidR="00994E44" w:rsidRDefault="00AF5C2E">
      <w:pPr>
        <w:pStyle w:val="a3"/>
        <w:spacing w:line="288" w:lineRule="auto"/>
        <w:ind w:left="313" w:right="163" w:firstLine="567"/>
        <w:jc w:val="both"/>
      </w:pPr>
      <w:r>
        <w:t>Для организации несбалансированной цепи используется простая пара про-</w:t>
      </w:r>
      <w:r>
        <w:rPr>
          <w:spacing w:val="1"/>
        </w:rPr>
        <w:t xml:space="preserve"> </w:t>
      </w:r>
      <w:r>
        <w:t>водов. Обычно измерительные сигналы от нескольких датчиков, расположенных</w:t>
      </w:r>
      <w:r>
        <w:rPr>
          <w:spacing w:val="1"/>
        </w:rPr>
        <w:t xml:space="preserve"> </w:t>
      </w:r>
      <w:r>
        <w:t>рядом друг с другом передаются каждый по своей паре проводов, объединённых в</w:t>
      </w:r>
      <w:r>
        <w:rPr>
          <w:spacing w:val="-67"/>
        </w:rPr>
        <w:t xml:space="preserve"> </w:t>
      </w:r>
      <w:r>
        <w:t>один</w:t>
      </w:r>
      <w:r>
        <w:rPr>
          <w:spacing w:val="-2"/>
        </w:rPr>
        <w:t xml:space="preserve"> </w:t>
      </w:r>
      <w:r>
        <w:t>кабель.</w:t>
      </w:r>
    </w:p>
    <w:p w:rsidR="00994E44" w:rsidRDefault="00AF5C2E">
      <w:pPr>
        <w:pStyle w:val="a3"/>
        <w:spacing w:line="288" w:lineRule="auto"/>
        <w:ind w:left="313" w:right="162" w:firstLine="567"/>
        <w:jc w:val="both"/>
      </w:pPr>
      <w:r>
        <w:t>Дли систем, требующих более высокую точность измерений и защиту от по-</w:t>
      </w:r>
      <w:r>
        <w:rPr>
          <w:spacing w:val="1"/>
        </w:rPr>
        <w:t xml:space="preserve"> </w:t>
      </w:r>
      <w:r>
        <w:t>мех, используется витая пара. Витая пара состоит из двух изолированных медных</w:t>
      </w:r>
      <w:r>
        <w:rPr>
          <w:spacing w:val="1"/>
        </w:rPr>
        <w:t xml:space="preserve"> </w:t>
      </w:r>
      <w:r>
        <w:t>проводов, свитых вместе. Электрическая цепь на основе витой пары может быть</w:t>
      </w:r>
      <w:r>
        <w:rPr>
          <w:spacing w:val="1"/>
        </w:rPr>
        <w:t xml:space="preserve"> </w:t>
      </w:r>
      <w:r>
        <w:t>сбалансированной</w:t>
      </w:r>
      <w:r>
        <w:rPr>
          <w:spacing w:val="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несбалансиро</w:t>
      </w:r>
      <w:r>
        <w:t>ванной.</w:t>
      </w:r>
    </w:p>
    <w:p w:rsidR="00994E44" w:rsidRDefault="00AF5C2E">
      <w:pPr>
        <w:pStyle w:val="a3"/>
        <w:spacing w:line="288" w:lineRule="auto"/>
        <w:ind w:left="314" w:right="161" w:firstLine="567"/>
        <w:jc w:val="both"/>
      </w:pPr>
      <w:r>
        <w:t>Коаксиальные</w:t>
      </w:r>
      <w:r>
        <w:rPr>
          <w:spacing w:val="1"/>
        </w:rPr>
        <w:t xml:space="preserve"> </w:t>
      </w:r>
      <w:r>
        <w:t>кабели</w:t>
      </w:r>
      <w:r>
        <w:rPr>
          <w:spacing w:val="1"/>
        </w:rPr>
        <w:t xml:space="preserve"> </w:t>
      </w:r>
      <w:r>
        <w:t>содержат</w:t>
      </w:r>
      <w:r>
        <w:rPr>
          <w:spacing w:val="1"/>
        </w:rPr>
        <w:t xml:space="preserve"> </w:t>
      </w:r>
      <w:r>
        <w:t>электрический</w:t>
      </w:r>
      <w:r>
        <w:rPr>
          <w:spacing w:val="1"/>
        </w:rPr>
        <w:t xml:space="preserve"> </w:t>
      </w:r>
      <w:r>
        <w:t>проводник,</w:t>
      </w:r>
      <w:r>
        <w:rPr>
          <w:spacing w:val="1"/>
        </w:rPr>
        <w:t xml:space="preserve"> </w:t>
      </w:r>
      <w:r>
        <w:t>изолированный</w:t>
      </w:r>
      <w:r>
        <w:rPr>
          <w:spacing w:val="-67"/>
        </w:rPr>
        <w:t xml:space="preserve"> </w:t>
      </w:r>
      <w:r>
        <w:t>пластиковой оболочкой, которая окружена проводящим плетеным экраном. Бла-</w:t>
      </w:r>
      <w:r>
        <w:rPr>
          <w:spacing w:val="1"/>
        </w:rPr>
        <w:t xml:space="preserve"> </w:t>
      </w:r>
      <w:r>
        <w:t>годаря своей геометрии коаксиальный кабель существенно несбалансирован. За-</w:t>
      </w:r>
      <w:r>
        <w:rPr>
          <w:spacing w:val="1"/>
        </w:rPr>
        <w:t xml:space="preserve"> </w:t>
      </w:r>
      <w:r>
        <w:t xml:space="preserve">землённый экран предотвращает </w:t>
      </w:r>
      <w:r>
        <w:t>рассеивание энергии с центрального проводника,</w:t>
      </w:r>
      <w:r>
        <w:rPr>
          <w:spacing w:val="-67"/>
        </w:rPr>
        <w:t xml:space="preserve"> </w:t>
      </w:r>
      <w:r>
        <w:t>которое на высоких частотах является весьма заметным возмущающим воздейст-</w:t>
      </w:r>
      <w:r>
        <w:rPr>
          <w:spacing w:val="1"/>
        </w:rPr>
        <w:t xml:space="preserve"> </w:t>
      </w:r>
      <w:r>
        <w:t>вием. И наоборот, экран предохраняет центральный проводник от влияния внеш-</w:t>
      </w:r>
      <w:r>
        <w:rPr>
          <w:spacing w:val="1"/>
        </w:rPr>
        <w:t xml:space="preserve"> </w:t>
      </w:r>
      <w:r>
        <w:t>них</w:t>
      </w:r>
      <w:r>
        <w:rPr>
          <w:spacing w:val="-2"/>
        </w:rPr>
        <w:t xml:space="preserve"> </w:t>
      </w:r>
      <w:r>
        <w:t>возмущений.</w:t>
      </w:r>
    </w:p>
    <w:p w:rsidR="00994E44" w:rsidRDefault="00AF5C2E">
      <w:pPr>
        <w:pStyle w:val="a3"/>
        <w:spacing w:line="288" w:lineRule="auto"/>
        <w:ind w:left="314" w:right="162" w:firstLine="567"/>
        <w:jc w:val="both"/>
      </w:pPr>
      <w:r>
        <w:t xml:space="preserve">Естественно, коаксиальный кабель не может </w:t>
      </w:r>
      <w:r>
        <w:t>использоваться для организации</w:t>
      </w:r>
      <w:r>
        <w:rPr>
          <w:spacing w:val="-67"/>
        </w:rPr>
        <w:t xml:space="preserve"> </w:t>
      </w:r>
      <w:r>
        <w:t xml:space="preserve">сбалансированной цепи. Область его применения </w:t>
      </w:r>
      <w:r>
        <w:rPr>
          <w:rFonts w:ascii="Symbol" w:hAnsi="Symbol"/>
        </w:rPr>
        <w:t></w:t>
      </w:r>
      <w:r>
        <w:t xml:space="preserve"> передача быстроизменяющих-</w:t>
      </w:r>
      <w:r>
        <w:rPr>
          <w:spacing w:val="-67"/>
        </w:rPr>
        <w:t xml:space="preserve"> </w:t>
      </w:r>
      <w:r>
        <w:t>ся</w:t>
      </w:r>
      <w:r>
        <w:rPr>
          <w:spacing w:val="-2"/>
        </w:rPr>
        <w:t xml:space="preserve"> </w:t>
      </w:r>
      <w:r>
        <w:t>сигналов.</w:t>
      </w:r>
    </w:p>
    <w:p w:rsidR="00994E44" w:rsidRDefault="00AF5C2E">
      <w:pPr>
        <w:pStyle w:val="1"/>
        <w:spacing w:before="243"/>
        <w:ind w:left="3814"/>
        <w:jc w:val="both"/>
      </w:pPr>
      <w:r>
        <w:t>Электрические</w:t>
      </w:r>
      <w:r>
        <w:rPr>
          <w:spacing w:val="-8"/>
        </w:rPr>
        <w:t xml:space="preserve"> </w:t>
      </w:r>
      <w:r>
        <w:t>помехи</w:t>
      </w:r>
    </w:p>
    <w:p w:rsidR="00994E44" w:rsidRDefault="00AF5C2E">
      <w:pPr>
        <w:pStyle w:val="a3"/>
        <w:spacing w:before="181" w:line="288" w:lineRule="auto"/>
        <w:ind w:left="314" w:right="162" w:firstLine="567"/>
        <w:jc w:val="both"/>
      </w:pPr>
      <w:r>
        <w:t>Каждый провод в соединительных цепях датчика с обрабатывающим элек-</w:t>
      </w:r>
      <w:r>
        <w:rPr>
          <w:spacing w:val="1"/>
        </w:rPr>
        <w:t xml:space="preserve"> </w:t>
      </w:r>
      <w:r>
        <w:t>тронным устройством является потенциальным приём</w:t>
      </w:r>
      <w:r>
        <w:t>ником электрических по-</w:t>
      </w:r>
      <w:r>
        <w:rPr>
          <w:spacing w:val="1"/>
        </w:rPr>
        <w:t xml:space="preserve"> </w:t>
      </w:r>
      <w:r>
        <w:t>мех.</w:t>
      </w:r>
      <w:r>
        <w:rPr>
          <w:spacing w:val="19"/>
        </w:rPr>
        <w:t xml:space="preserve"> </w:t>
      </w:r>
      <w:r>
        <w:t>Помехи</w:t>
      </w:r>
      <w:r>
        <w:rPr>
          <w:spacing w:val="19"/>
        </w:rPr>
        <w:t xml:space="preserve"> </w:t>
      </w:r>
      <w:r>
        <w:t>бывают</w:t>
      </w:r>
      <w:r>
        <w:rPr>
          <w:spacing w:val="21"/>
        </w:rPr>
        <w:t xml:space="preserve"> </w:t>
      </w:r>
      <w:r>
        <w:t>двух</w:t>
      </w:r>
      <w:r>
        <w:rPr>
          <w:spacing w:val="20"/>
        </w:rPr>
        <w:t xml:space="preserve"> </w:t>
      </w:r>
      <w:r>
        <w:t>видов</w:t>
      </w:r>
      <w:r>
        <w:rPr>
          <w:spacing w:val="19"/>
        </w:rPr>
        <w:t xml:space="preserve"> </w:t>
      </w:r>
      <w:r>
        <w:t>–</w:t>
      </w:r>
      <w:r>
        <w:rPr>
          <w:spacing w:val="20"/>
        </w:rPr>
        <w:t xml:space="preserve"> </w:t>
      </w:r>
      <w:r>
        <w:rPr>
          <w:b/>
        </w:rPr>
        <w:t>дифференциальные</w:t>
      </w:r>
      <w:r>
        <w:t>,</w:t>
      </w:r>
      <w:r>
        <w:rPr>
          <w:spacing w:val="19"/>
        </w:rPr>
        <w:t xml:space="preserve"> </w:t>
      </w:r>
      <w:r>
        <w:t>когда</w:t>
      </w:r>
      <w:r>
        <w:rPr>
          <w:spacing w:val="19"/>
        </w:rPr>
        <w:t xml:space="preserve"> </w:t>
      </w:r>
      <w:r>
        <w:t>ток</w:t>
      </w:r>
      <w:r>
        <w:rPr>
          <w:spacing w:val="17"/>
        </w:rPr>
        <w:t xml:space="preserve"> </w:t>
      </w:r>
      <w:r>
        <w:t>помехи</w:t>
      </w:r>
      <w:r>
        <w:rPr>
          <w:spacing w:val="19"/>
        </w:rPr>
        <w:t xml:space="preserve"> </w:t>
      </w:r>
      <w:r>
        <w:t>в</w:t>
      </w:r>
      <w:r>
        <w:rPr>
          <w:spacing w:val="18"/>
        </w:rPr>
        <w:t xml:space="preserve"> </w:t>
      </w:r>
      <w:r>
        <w:t>сиг-</w:t>
      </w:r>
    </w:p>
    <w:p w:rsidR="00994E44" w:rsidRDefault="00994E44">
      <w:pPr>
        <w:spacing w:line="288" w:lineRule="auto"/>
        <w:jc w:val="both"/>
        <w:sectPr w:rsidR="00994E44">
          <w:pgSz w:w="11900" w:h="16840"/>
          <w:pgMar w:top="1120" w:right="680" w:bottom="760" w:left="820" w:header="0" w:footer="573" w:gutter="0"/>
          <w:cols w:space="720"/>
        </w:sectPr>
      </w:pPr>
    </w:p>
    <w:p w:rsidR="00994E44" w:rsidRDefault="00AF5C2E">
      <w:pPr>
        <w:pStyle w:val="a3"/>
        <w:spacing w:before="69" w:line="288" w:lineRule="auto"/>
        <w:ind w:left="313" w:right="161"/>
        <w:jc w:val="both"/>
      </w:pPr>
      <w:r>
        <w:lastRenderedPageBreak/>
        <w:t xml:space="preserve">нальных проводах течёт в разные стороны, и </w:t>
      </w:r>
      <w:r>
        <w:rPr>
          <w:b/>
        </w:rPr>
        <w:t>синфазные</w:t>
      </w:r>
      <w:r>
        <w:t>, когда ток помехи в про-</w:t>
      </w:r>
      <w:r>
        <w:rPr>
          <w:spacing w:val="-67"/>
        </w:rPr>
        <w:t xml:space="preserve"> </w:t>
      </w:r>
      <w:r>
        <w:t>водах</w:t>
      </w:r>
      <w:r>
        <w:rPr>
          <w:spacing w:val="11"/>
        </w:rPr>
        <w:t xml:space="preserve"> </w:t>
      </w:r>
      <w:r>
        <w:t>течёт</w:t>
      </w:r>
      <w:r>
        <w:rPr>
          <w:spacing w:val="11"/>
        </w:rPr>
        <w:t xml:space="preserve"> </w:t>
      </w:r>
      <w:r>
        <w:t>в</w:t>
      </w:r>
      <w:r>
        <w:rPr>
          <w:spacing w:val="10"/>
        </w:rPr>
        <w:t xml:space="preserve"> </w:t>
      </w:r>
      <w:r>
        <w:t>одну</w:t>
      </w:r>
      <w:r>
        <w:rPr>
          <w:spacing w:val="11"/>
        </w:rPr>
        <w:t xml:space="preserve"> </w:t>
      </w:r>
      <w:r>
        <w:t>сторону.</w:t>
      </w:r>
      <w:r>
        <w:rPr>
          <w:spacing w:val="10"/>
        </w:rPr>
        <w:t xml:space="preserve"> </w:t>
      </w:r>
      <w:r>
        <w:t>Также</w:t>
      </w:r>
      <w:r>
        <w:rPr>
          <w:spacing w:val="11"/>
        </w:rPr>
        <w:t xml:space="preserve"> </w:t>
      </w:r>
      <w:r>
        <w:t>можно</w:t>
      </w:r>
      <w:r>
        <w:rPr>
          <w:spacing w:val="12"/>
        </w:rPr>
        <w:t xml:space="preserve"> </w:t>
      </w:r>
      <w:r>
        <w:t>сказать,</w:t>
      </w:r>
      <w:r>
        <w:rPr>
          <w:spacing w:val="11"/>
        </w:rPr>
        <w:t xml:space="preserve"> </w:t>
      </w:r>
      <w:r>
        <w:t>что</w:t>
      </w:r>
      <w:r>
        <w:rPr>
          <w:spacing w:val="12"/>
        </w:rPr>
        <w:t xml:space="preserve"> </w:t>
      </w:r>
      <w:r>
        <w:t>дифференциальная</w:t>
      </w:r>
      <w:r>
        <w:rPr>
          <w:spacing w:val="14"/>
        </w:rPr>
        <w:t xml:space="preserve"> </w:t>
      </w:r>
      <w:r>
        <w:t>помеха</w:t>
      </w:r>
    </w:p>
    <w:p w:rsidR="00994E44" w:rsidRDefault="00AF5C2E">
      <w:pPr>
        <w:pStyle w:val="a5"/>
        <w:numPr>
          <w:ilvl w:val="0"/>
          <w:numId w:val="18"/>
        </w:numPr>
        <w:tabs>
          <w:tab w:val="left" w:pos="576"/>
        </w:tabs>
        <w:spacing w:line="288" w:lineRule="auto"/>
        <w:ind w:right="162" w:firstLine="0"/>
        <w:jc w:val="both"/>
        <w:rPr>
          <w:sz w:val="28"/>
        </w:rPr>
      </w:pPr>
      <w:r>
        <w:rPr>
          <w:sz w:val="28"/>
        </w:rPr>
        <w:t>это помеха между двумя сигнальными проводами, а синфазная – между сиг-</w:t>
      </w:r>
      <w:r>
        <w:rPr>
          <w:spacing w:val="1"/>
          <w:sz w:val="28"/>
        </w:rPr>
        <w:t xml:space="preserve"> </w:t>
      </w:r>
      <w:r>
        <w:rPr>
          <w:sz w:val="28"/>
        </w:rPr>
        <w:t>нальными</w:t>
      </w:r>
      <w:r>
        <w:rPr>
          <w:spacing w:val="-1"/>
          <w:sz w:val="28"/>
        </w:rPr>
        <w:t xml:space="preserve"> </w:t>
      </w:r>
      <w:r>
        <w:rPr>
          <w:sz w:val="28"/>
        </w:rPr>
        <w:t>проводами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землей.</w:t>
      </w:r>
    </w:p>
    <w:p w:rsidR="00994E44" w:rsidRDefault="00AF5C2E">
      <w:pPr>
        <w:pStyle w:val="a3"/>
        <w:spacing w:line="288" w:lineRule="auto"/>
        <w:ind w:left="314" w:right="161" w:firstLine="567"/>
        <w:jc w:val="both"/>
      </w:pPr>
      <w:r>
        <w:t>Помехи, возникающие в электрическом проводнике, могут иметь различную</w:t>
      </w:r>
      <w:r>
        <w:rPr>
          <w:spacing w:val="1"/>
        </w:rPr>
        <w:t xml:space="preserve"> </w:t>
      </w:r>
      <w:r>
        <w:t>природу. Обычно они вызваны одним из следующих типов связи меж</w:t>
      </w:r>
      <w:r>
        <w:t>ду источни-</w:t>
      </w:r>
      <w:r>
        <w:rPr>
          <w:spacing w:val="1"/>
        </w:rPr>
        <w:t xml:space="preserve"> </w:t>
      </w:r>
      <w:r>
        <w:t>ком</w:t>
      </w:r>
      <w:r>
        <w:rPr>
          <w:spacing w:val="-2"/>
        </w:rPr>
        <w:t xml:space="preserve"> </w:t>
      </w:r>
      <w:r>
        <w:t>помех и</w:t>
      </w:r>
      <w:r>
        <w:rPr>
          <w:spacing w:val="-1"/>
        </w:rPr>
        <w:t xml:space="preserve"> </w:t>
      </w:r>
      <w:r>
        <w:t>проводником:</w:t>
      </w:r>
    </w:p>
    <w:p w:rsidR="00994E44" w:rsidRDefault="00AF5C2E">
      <w:pPr>
        <w:pStyle w:val="a5"/>
        <w:numPr>
          <w:ilvl w:val="1"/>
          <w:numId w:val="18"/>
        </w:numPr>
        <w:tabs>
          <w:tab w:val="left" w:pos="1165"/>
        </w:tabs>
        <w:spacing w:before="1"/>
        <w:rPr>
          <w:sz w:val="28"/>
        </w:rPr>
      </w:pPr>
      <w:r>
        <w:rPr>
          <w:sz w:val="28"/>
        </w:rPr>
        <w:t>гальванической</w:t>
      </w:r>
      <w:r>
        <w:rPr>
          <w:spacing w:val="-9"/>
          <w:sz w:val="28"/>
        </w:rPr>
        <w:t xml:space="preserve"> </w:t>
      </w:r>
      <w:r>
        <w:rPr>
          <w:sz w:val="28"/>
        </w:rPr>
        <w:t>(резистивной,</w:t>
      </w:r>
      <w:r>
        <w:rPr>
          <w:spacing w:val="-9"/>
          <w:sz w:val="28"/>
        </w:rPr>
        <w:t xml:space="preserve"> </w:t>
      </w:r>
      <w:r>
        <w:rPr>
          <w:sz w:val="28"/>
        </w:rPr>
        <w:t>кондуктивной);</w:t>
      </w:r>
    </w:p>
    <w:p w:rsidR="00994E44" w:rsidRDefault="00AF5C2E">
      <w:pPr>
        <w:pStyle w:val="a5"/>
        <w:numPr>
          <w:ilvl w:val="1"/>
          <w:numId w:val="18"/>
        </w:numPr>
        <w:tabs>
          <w:tab w:val="left" w:pos="1165"/>
        </w:tabs>
        <w:spacing w:before="63"/>
        <w:rPr>
          <w:sz w:val="28"/>
        </w:rPr>
      </w:pPr>
      <w:r>
        <w:rPr>
          <w:sz w:val="28"/>
        </w:rPr>
        <w:t>емкостной;</w:t>
      </w:r>
    </w:p>
    <w:p w:rsidR="00994E44" w:rsidRDefault="00AF5C2E">
      <w:pPr>
        <w:pStyle w:val="a5"/>
        <w:numPr>
          <w:ilvl w:val="1"/>
          <w:numId w:val="18"/>
        </w:numPr>
        <w:tabs>
          <w:tab w:val="left" w:pos="1165"/>
        </w:tabs>
        <w:spacing w:before="63"/>
        <w:rPr>
          <w:sz w:val="28"/>
        </w:rPr>
      </w:pPr>
      <w:r>
        <w:rPr>
          <w:sz w:val="28"/>
        </w:rPr>
        <w:t>индуктивной</w:t>
      </w:r>
      <w:r>
        <w:rPr>
          <w:spacing w:val="-8"/>
          <w:sz w:val="28"/>
        </w:rPr>
        <w:t xml:space="preserve"> </w:t>
      </w:r>
      <w:r>
        <w:rPr>
          <w:sz w:val="28"/>
        </w:rPr>
        <w:t>(магнитной).</w:t>
      </w:r>
    </w:p>
    <w:p w:rsidR="00994E44" w:rsidRDefault="00AF5C2E">
      <w:pPr>
        <w:pStyle w:val="a3"/>
        <w:spacing w:before="64" w:line="288" w:lineRule="auto"/>
        <w:ind w:left="313" w:right="161" w:firstLine="567"/>
        <w:jc w:val="both"/>
      </w:pPr>
      <w:r>
        <w:t>Гальваническая связь между проводником и источником помех не зависит от</w:t>
      </w:r>
      <w:r>
        <w:rPr>
          <w:spacing w:val="1"/>
        </w:rPr>
        <w:t xml:space="preserve"> </w:t>
      </w:r>
      <w:r>
        <w:t>частоты возмущающего сигнала. При емкостной или индуктивной связи степень</w:t>
      </w:r>
      <w:r>
        <w:rPr>
          <w:spacing w:val="1"/>
        </w:rPr>
        <w:t xml:space="preserve"> </w:t>
      </w:r>
      <w:r>
        <w:t>влияния, напротив, зависит от частоты помех – чем выше частота, тем больше</w:t>
      </w:r>
      <w:r>
        <w:rPr>
          <w:spacing w:val="1"/>
        </w:rPr>
        <w:t xml:space="preserve"> </w:t>
      </w:r>
      <w:r>
        <w:t>энергии</w:t>
      </w:r>
      <w:r>
        <w:rPr>
          <w:spacing w:val="1"/>
        </w:rPr>
        <w:t xml:space="preserve"> </w:t>
      </w:r>
      <w:r>
        <w:t>получается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источника</w:t>
      </w:r>
      <w:r>
        <w:rPr>
          <w:spacing w:val="1"/>
        </w:rPr>
        <w:t xml:space="preserve"> </w:t>
      </w:r>
      <w:r>
        <w:t>возмущений.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практике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означает,</w:t>
      </w:r>
      <w:r>
        <w:rPr>
          <w:spacing w:val="1"/>
        </w:rPr>
        <w:t xml:space="preserve"> </w:t>
      </w:r>
      <w:r>
        <w:t>что</w:t>
      </w:r>
      <w:r>
        <w:rPr>
          <w:spacing w:val="-67"/>
        </w:rPr>
        <w:t xml:space="preserve"> </w:t>
      </w:r>
      <w:r>
        <w:t>электрические цепи, в которых происходят быстрые изменения тока и/или напря-</w:t>
      </w:r>
      <w:r>
        <w:rPr>
          <w:spacing w:val="1"/>
        </w:rPr>
        <w:t xml:space="preserve"> </w:t>
      </w:r>
      <w:r>
        <w:t>жения, могут быть более серьёзными источниками помех, чем низкочастотные.</w:t>
      </w:r>
      <w:r>
        <w:rPr>
          <w:spacing w:val="1"/>
        </w:rPr>
        <w:t xml:space="preserve"> </w:t>
      </w:r>
      <w:r>
        <w:t>Вообще говоря, взаимодействие с источником возмущений редко относится к од-</w:t>
      </w:r>
      <w:r>
        <w:rPr>
          <w:spacing w:val="1"/>
        </w:rPr>
        <w:t xml:space="preserve"> </w:t>
      </w:r>
      <w:r>
        <w:t>ному типу, обычно – это комби</w:t>
      </w:r>
      <w:r>
        <w:t>нация всех трёх вышеперечисленных типов. Серь-</w:t>
      </w:r>
      <w:r>
        <w:rPr>
          <w:spacing w:val="1"/>
        </w:rPr>
        <w:t xml:space="preserve"> </w:t>
      </w:r>
      <w:r>
        <w:t>ёзные проблемы возникают с маломощными сигналами расположенными вблизи</w:t>
      </w:r>
      <w:r>
        <w:rPr>
          <w:spacing w:val="1"/>
        </w:rPr>
        <w:t xml:space="preserve"> </w:t>
      </w:r>
      <w:r>
        <w:t>силовых кабелей. Каждый провод в соединительных цепях датчика с обрабаты-</w:t>
      </w:r>
      <w:r>
        <w:rPr>
          <w:spacing w:val="1"/>
        </w:rPr>
        <w:t xml:space="preserve"> </w:t>
      </w:r>
      <w:r>
        <w:t>вающим электронным устройством является потенциальным приёмником</w:t>
      </w:r>
      <w:r>
        <w:t xml:space="preserve"> элек-</w:t>
      </w:r>
      <w:r>
        <w:rPr>
          <w:spacing w:val="1"/>
        </w:rPr>
        <w:t xml:space="preserve"> </w:t>
      </w:r>
      <w:r>
        <w:t>трических</w:t>
      </w:r>
      <w:r>
        <w:rPr>
          <w:spacing w:val="-2"/>
        </w:rPr>
        <w:t xml:space="preserve"> </w:t>
      </w:r>
      <w:r>
        <w:t>помех.</w:t>
      </w:r>
    </w:p>
    <w:p w:rsidR="00994E44" w:rsidRDefault="00AF5C2E">
      <w:pPr>
        <w:pStyle w:val="a3"/>
        <w:spacing w:line="288" w:lineRule="auto"/>
        <w:ind w:left="314" w:right="161" w:firstLine="567"/>
        <w:jc w:val="both"/>
      </w:pPr>
      <w:r>
        <w:t>Чтобы создать для электронного оборудования среду, максимально свобод-</w:t>
      </w:r>
      <w:r>
        <w:rPr>
          <w:spacing w:val="1"/>
        </w:rPr>
        <w:t xml:space="preserve"> </w:t>
      </w:r>
      <w:r>
        <w:t>ную от наводок, постоянно проводится множество исследований и разработок.</w:t>
      </w:r>
      <w:r>
        <w:rPr>
          <w:spacing w:val="1"/>
        </w:rPr>
        <w:t xml:space="preserve"> </w:t>
      </w:r>
      <w:r>
        <w:t>Целью является достижение электромагнитной совместимости в рамках электри-</w:t>
      </w:r>
      <w:r>
        <w:rPr>
          <w:spacing w:val="1"/>
        </w:rPr>
        <w:t xml:space="preserve"> </w:t>
      </w:r>
      <w:r>
        <w:t>ческих цепей</w:t>
      </w:r>
      <w:r>
        <w:t>, а также между различными цепями и системами. Электрический</w:t>
      </w:r>
      <w:r>
        <w:rPr>
          <w:spacing w:val="1"/>
        </w:rPr>
        <w:t xml:space="preserve"> </w:t>
      </w:r>
      <w:r>
        <w:t>прибор</w:t>
      </w:r>
      <w:r>
        <w:rPr>
          <w:spacing w:val="14"/>
        </w:rPr>
        <w:t xml:space="preserve"> </w:t>
      </w:r>
      <w:r>
        <w:t>должен,</w:t>
      </w:r>
      <w:r>
        <w:rPr>
          <w:spacing w:val="14"/>
        </w:rPr>
        <w:t xml:space="preserve"> </w:t>
      </w:r>
      <w:r>
        <w:t>с</w:t>
      </w:r>
      <w:r>
        <w:rPr>
          <w:spacing w:val="13"/>
        </w:rPr>
        <w:t xml:space="preserve"> </w:t>
      </w:r>
      <w:r>
        <w:t>одной</w:t>
      </w:r>
      <w:r>
        <w:rPr>
          <w:spacing w:val="14"/>
        </w:rPr>
        <w:t xml:space="preserve"> </w:t>
      </w:r>
      <w:r>
        <w:t>стороны,</w:t>
      </w:r>
      <w:r>
        <w:rPr>
          <w:spacing w:val="14"/>
        </w:rPr>
        <w:t xml:space="preserve"> </w:t>
      </w:r>
      <w:r>
        <w:t>быть</w:t>
      </w:r>
      <w:r>
        <w:rPr>
          <w:spacing w:val="14"/>
        </w:rPr>
        <w:t xml:space="preserve"> </w:t>
      </w:r>
      <w:r>
        <w:t>нечувствительным</w:t>
      </w:r>
      <w:r>
        <w:rPr>
          <w:spacing w:val="13"/>
        </w:rPr>
        <w:t xml:space="preserve"> </w:t>
      </w:r>
      <w:r>
        <w:t>к</w:t>
      </w:r>
      <w:r>
        <w:rPr>
          <w:spacing w:val="12"/>
        </w:rPr>
        <w:t xml:space="preserve"> </w:t>
      </w:r>
      <w:r>
        <w:t>внешним</w:t>
      </w:r>
      <w:r>
        <w:rPr>
          <w:spacing w:val="12"/>
        </w:rPr>
        <w:t xml:space="preserve"> </w:t>
      </w:r>
      <w:r>
        <w:t>помехам</w:t>
      </w:r>
      <w:r>
        <w:rPr>
          <w:spacing w:val="12"/>
        </w:rPr>
        <w:t xml:space="preserve"> </w:t>
      </w:r>
      <w:r>
        <w:t>и,</w:t>
      </w:r>
      <w:r>
        <w:rPr>
          <w:spacing w:val="-67"/>
        </w:rPr>
        <w:t xml:space="preserve"> </w:t>
      </w:r>
      <w:r>
        <w:t>с другой стороны, не должен генерировать помех, которые могут оказать влияние</w:t>
      </w:r>
      <w:r>
        <w:rPr>
          <w:spacing w:val="1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другую аппаратуру.</w:t>
      </w:r>
    </w:p>
    <w:p w:rsidR="00994E44" w:rsidRDefault="00AF5C2E">
      <w:pPr>
        <w:spacing w:before="122"/>
        <w:ind w:left="314"/>
        <w:jc w:val="both"/>
        <w:rPr>
          <w:i/>
          <w:sz w:val="28"/>
        </w:rPr>
      </w:pPr>
      <w:r>
        <w:rPr>
          <w:i/>
          <w:sz w:val="28"/>
        </w:rPr>
        <w:t>Гальваническая</w:t>
      </w:r>
      <w:r>
        <w:rPr>
          <w:i/>
          <w:spacing w:val="-16"/>
          <w:sz w:val="28"/>
        </w:rPr>
        <w:t xml:space="preserve"> </w:t>
      </w:r>
      <w:r>
        <w:rPr>
          <w:i/>
          <w:sz w:val="28"/>
        </w:rPr>
        <w:t>связь</w:t>
      </w:r>
    </w:p>
    <w:p w:rsidR="00994E44" w:rsidRDefault="00AF5C2E">
      <w:pPr>
        <w:pStyle w:val="a3"/>
        <w:spacing w:before="122" w:line="288" w:lineRule="auto"/>
        <w:ind w:left="314" w:right="163" w:firstLine="567"/>
        <w:jc w:val="both"/>
      </w:pPr>
      <w:r>
        <w:t>Когда несколько электронных устройств одновременно имеют общий источ-</w:t>
      </w:r>
      <w:r>
        <w:rPr>
          <w:spacing w:val="1"/>
        </w:rPr>
        <w:t xml:space="preserve"> </w:t>
      </w:r>
      <w:r>
        <w:t>ник питания и/или общую землю, могут возникать взаимодействия резистивного</w:t>
      </w:r>
      <w:r>
        <w:rPr>
          <w:spacing w:val="1"/>
        </w:rPr>
        <w:t xml:space="preserve"> </w:t>
      </w:r>
      <w:r>
        <w:t>характера. Довольно часто встречающиеся источники помех – плохо заземлённые</w:t>
      </w:r>
      <w:r>
        <w:rPr>
          <w:spacing w:val="1"/>
        </w:rPr>
        <w:t xml:space="preserve"> </w:t>
      </w:r>
      <w:r>
        <w:t>электродвигатели</w:t>
      </w:r>
      <w:r>
        <w:rPr>
          <w:spacing w:val="-6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преобразователи</w:t>
      </w:r>
      <w:r>
        <w:rPr>
          <w:spacing w:val="-5"/>
        </w:rPr>
        <w:t xml:space="preserve"> </w:t>
      </w:r>
      <w:r>
        <w:t>частоты</w:t>
      </w:r>
      <w:r>
        <w:rPr>
          <w:spacing w:val="-5"/>
        </w:rPr>
        <w:t xml:space="preserve"> </w:t>
      </w:r>
      <w:r>
        <w:t>с</w:t>
      </w:r>
      <w:r>
        <w:rPr>
          <w:spacing w:val="-7"/>
        </w:rPr>
        <w:t xml:space="preserve"> </w:t>
      </w:r>
      <w:r>
        <w:t>полупроводниковыми</w:t>
      </w:r>
      <w:r>
        <w:rPr>
          <w:spacing w:val="-6"/>
        </w:rPr>
        <w:t xml:space="preserve"> </w:t>
      </w:r>
      <w:r>
        <w:t>вентилями.</w:t>
      </w:r>
    </w:p>
    <w:p w:rsidR="00994E44" w:rsidRDefault="00AF5C2E">
      <w:pPr>
        <w:pStyle w:val="a3"/>
        <w:spacing w:line="288" w:lineRule="auto"/>
        <w:ind w:left="314" w:right="161" w:firstLine="567"/>
        <w:jc w:val="both"/>
      </w:pPr>
      <w:r>
        <w:t>Один из способов избежать такого типа взаимодействия – обеспечить для</w:t>
      </w:r>
      <w:r>
        <w:rPr>
          <w:spacing w:val="1"/>
        </w:rPr>
        <w:t xml:space="preserve"> </w:t>
      </w:r>
      <w:r>
        <w:t>чувствительного</w:t>
      </w:r>
      <w:r>
        <w:rPr>
          <w:spacing w:val="1"/>
        </w:rPr>
        <w:t xml:space="preserve"> </w:t>
      </w:r>
      <w:r>
        <w:t>электронного</w:t>
      </w:r>
      <w:r>
        <w:rPr>
          <w:spacing w:val="1"/>
        </w:rPr>
        <w:t xml:space="preserve"> </w:t>
      </w:r>
      <w:r>
        <w:t>оборудования</w:t>
      </w:r>
      <w:r>
        <w:rPr>
          <w:spacing w:val="1"/>
        </w:rPr>
        <w:t xml:space="preserve"> </w:t>
      </w:r>
      <w:r>
        <w:t>выделенный</w:t>
      </w:r>
      <w:r>
        <w:rPr>
          <w:spacing w:val="1"/>
        </w:rPr>
        <w:t xml:space="preserve"> </w:t>
      </w:r>
      <w:r>
        <w:t>источник</w:t>
      </w:r>
      <w:r>
        <w:rPr>
          <w:spacing w:val="1"/>
        </w:rPr>
        <w:t xml:space="preserve"> </w:t>
      </w:r>
      <w:r>
        <w:t>питания.</w:t>
      </w:r>
      <w:r>
        <w:rPr>
          <w:spacing w:val="1"/>
        </w:rPr>
        <w:t xml:space="preserve"> </w:t>
      </w:r>
      <w:r>
        <w:t>Другая</w:t>
      </w:r>
      <w:r>
        <w:rPr>
          <w:spacing w:val="8"/>
        </w:rPr>
        <w:t xml:space="preserve"> </w:t>
      </w:r>
      <w:r>
        <w:t>возможность</w:t>
      </w:r>
      <w:r>
        <w:rPr>
          <w:spacing w:val="8"/>
        </w:rPr>
        <w:t xml:space="preserve"> </w:t>
      </w:r>
      <w:r>
        <w:t>–</w:t>
      </w:r>
      <w:r>
        <w:rPr>
          <w:spacing w:val="9"/>
        </w:rPr>
        <w:t xml:space="preserve"> </w:t>
      </w:r>
      <w:r>
        <w:t>это</w:t>
      </w:r>
      <w:r>
        <w:rPr>
          <w:spacing w:val="8"/>
        </w:rPr>
        <w:t xml:space="preserve"> </w:t>
      </w:r>
      <w:r>
        <w:t>гальваническая</w:t>
      </w:r>
      <w:r>
        <w:rPr>
          <w:spacing w:val="9"/>
        </w:rPr>
        <w:t xml:space="preserve"> </w:t>
      </w:r>
      <w:r>
        <w:t>развязка</w:t>
      </w:r>
      <w:r>
        <w:rPr>
          <w:spacing w:val="7"/>
        </w:rPr>
        <w:t xml:space="preserve"> </w:t>
      </w:r>
      <w:r>
        <w:t>источников</w:t>
      </w:r>
      <w:r>
        <w:rPr>
          <w:spacing w:val="7"/>
        </w:rPr>
        <w:t xml:space="preserve"> </w:t>
      </w:r>
      <w:r>
        <w:t>питания</w:t>
      </w:r>
      <w:r>
        <w:rPr>
          <w:spacing w:val="7"/>
        </w:rPr>
        <w:t xml:space="preserve"> </w:t>
      </w:r>
      <w:r>
        <w:t>и</w:t>
      </w:r>
      <w:r>
        <w:rPr>
          <w:spacing w:val="7"/>
        </w:rPr>
        <w:t xml:space="preserve"> </w:t>
      </w:r>
      <w:r>
        <w:t>аппа</w:t>
      </w:r>
      <w:r>
        <w:t>ра-</w:t>
      </w:r>
    </w:p>
    <w:p w:rsidR="00994E44" w:rsidRDefault="00994E44">
      <w:pPr>
        <w:spacing w:line="288" w:lineRule="auto"/>
        <w:jc w:val="both"/>
        <w:sectPr w:rsidR="00994E44">
          <w:pgSz w:w="11900" w:h="16840"/>
          <w:pgMar w:top="1060" w:right="680" w:bottom="760" w:left="820" w:header="0" w:footer="573" w:gutter="0"/>
          <w:cols w:space="720"/>
        </w:sectPr>
      </w:pPr>
    </w:p>
    <w:p w:rsidR="00994E44" w:rsidRDefault="00AF5C2E">
      <w:pPr>
        <w:pStyle w:val="a3"/>
        <w:spacing w:before="69" w:line="288" w:lineRule="auto"/>
        <w:ind w:left="313" w:right="163"/>
        <w:jc w:val="both"/>
      </w:pPr>
      <w:r>
        <w:lastRenderedPageBreak/>
        <w:t>туры. В этом случае прямая электрическая связь между различными источниками</w:t>
      </w:r>
      <w:r>
        <w:rPr>
          <w:spacing w:val="1"/>
        </w:rPr>
        <w:t xml:space="preserve"> </w:t>
      </w:r>
      <w:r>
        <w:t>питания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электрооборудованием</w:t>
      </w:r>
      <w:r>
        <w:rPr>
          <w:spacing w:val="-2"/>
        </w:rPr>
        <w:t xml:space="preserve"> </w:t>
      </w:r>
      <w:r>
        <w:t>отсутствует.</w:t>
      </w:r>
    </w:p>
    <w:p w:rsidR="00994E44" w:rsidRDefault="00AF5C2E">
      <w:pPr>
        <w:pStyle w:val="a3"/>
        <w:spacing w:line="288" w:lineRule="auto"/>
        <w:ind w:left="313" w:right="162" w:firstLine="567"/>
        <w:jc w:val="both"/>
      </w:pPr>
      <w:r>
        <w:t>Источником помех при передаче измерительного сигнала может быть и па-</w:t>
      </w:r>
      <w:r>
        <w:rPr>
          <w:spacing w:val="1"/>
        </w:rPr>
        <w:t xml:space="preserve"> </w:t>
      </w:r>
      <w:r>
        <w:t xml:space="preserve">дение напряжения </w:t>
      </w:r>
      <w:r>
        <w:rPr>
          <w:i/>
        </w:rPr>
        <w:t>U</w:t>
      </w:r>
      <w:r>
        <w:rPr>
          <w:i/>
          <w:vertAlign w:val="subscript"/>
        </w:rPr>
        <w:t>общ</w:t>
      </w:r>
      <w:r>
        <w:rPr>
          <w:i/>
        </w:rPr>
        <w:t xml:space="preserve"> </w:t>
      </w:r>
      <w:r>
        <w:t>на участке провода, об</w:t>
      </w:r>
      <w:r>
        <w:t>щем для сигнала и некоторой на-</w:t>
      </w:r>
      <w:r>
        <w:rPr>
          <w:spacing w:val="1"/>
        </w:rPr>
        <w:t xml:space="preserve"> </w:t>
      </w:r>
      <w:r>
        <w:t>грузки</w:t>
      </w:r>
      <w:r>
        <w:rPr>
          <w:spacing w:val="-1"/>
        </w:rPr>
        <w:t xml:space="preserve"> </w:t>
      </w:r>
      <w:r>
        <w:t>(рис.</w:t>
      </w:r>
      <w:r>
        <w:rPr>
          <w:spacing w:val="-1"/>
        </w:rPr>
        <w:t xml:space="preserve"> </w:t>
      </w:r>
      <w:hyperlink w:anchor="_bookmark18" w:history="1">
        <w:r>
          <w:t>1.8,</w:t>
        </w:r>
        <w:r>
          <w:rPr>
            <w:spacing w:val="-1"/>
          </w:rPr>
          <w:t xml:space="preserve"> </w:t>
        </w:r>
      </w:hyperlink>
      <w:r>
        <w:t>а).</w:t>
      </w:r>
    </w:p>
    <w:p w:rsidR="00994E44" w:rsidRDefault="00AF5C2E">
      <w:pPr>
        <w:pStyle w:val="a3"/>
        <w:ind w:left="881"/>
        <w:jc w:val="both"/>
      </w:pPr>
      <w:r>
        <w:t>В</w:t>
      </w:r>
      <w:r>
        <w:rPr>
          <w:spacing w:val="67"/>
        </w:rPr>
        <w:t xml:space="preserve"> </w:t>
      </w:r>
      <w:r>
        <w:t>самом</w:t>
      </w:r>
      <w:r>
        <w:rPr>
          <w:spacing w:val="136"/>
        </w:rPr>
        <w:t xml:space="preserve"> </w:t>
      </w:r>
      <w:r>
        <w:t>деле,</w:t>
      </w:r>
      <w:r>
        <w:rPr>
          <w:spacing w:val="138"/>
        </w:rPr>
        <w:t xml:space="preserve"> </w:t>
      </w:r>
      <w:r>
        <w:t>если</w:t>
      </w:r>
      <w:r>
        <w:rPr>
          <w:spacing w:val="138"/>
        </w:rPr>
        <w:t xml:space="preserve"> </w:t>
      </w:r>
      <w:r>
        <w:t>рассмотреть</w:t>
      </w:r>
      <w:r>
        <w:rPr>
          <w:spacing w:val="137"/>
        </w:rPr>
        <w:t xml:space="preserve"> </w:t>
      </w:r>
      <w:r>
        <w:t>эквивалентную</w:t>
      </w:r>
      <w:r>
        <w:rPr>
          <w:spacing w:val="136"/>
        </w:rPr>
        <w:t xml:space="preserve"> </w:t>
      </w:r>
      <w:r>
        <w:t>электрическую</w:t>
      </w:r>
      <w:r>
        <w:rPr>
          <w:spacing w:val="136"/>
        </w:rPr>
        <w:t xml:space="preserve"> </w:t>
      </w:r>
      <w:r>
        <w:t>схему</w:t>
      </w:r>
    </w:p>
    <w:p w:rsidR="00994E44" w:rsidRDefault="00AF5C2E">
      <w:pPr>
        <w:pStyle w:val="a3"/>
        <w:spacing w:line="380" w:lineRule="atLeast"/>
        <w:ind w:left="313" w:right="161"/>
        <w:jc w:val="both"/>
      </w:pPr>
      <w:r>
        <w:t xml:space="preserve">(рис. </w:t>
      </w:r>
      <w:hyperlink w:anchor="_bookmark18" w:history="1">
        <w:r>
          <w:t>1.8,</w:t>
        </w:r>
      </w:hyperlink>
      <w:r>
        <w:rPr>
          <w:spacing w:val="1"/>
        </w:rPr>
        <w:t xml:space="preserve"> </w:t>
      </w:r>
      <w:r>
        <w:t>б),</w:t>
      </w:r>
      <w:r>
        <w:rPr>
          <w:spacing w:val="1"/>
        </w:rPr>
        <w:t xml:space="preserve"> </w:t>
      </w:r>
      <w:r>
        <w:t>то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второму</w:t>
      </w:r>
      <w:r>
        <w:rPr>
          <w:spacing w:val="1"/>
        </w:rPr>
        <w:t xml:space="preserve"> </w:t>
      </w:r>
      <w:r>
        <w:t>закону</w:t>
      </w:r>
      <w:r>
        <w:rPr>
          <w:spacing w:val="1"/>
        </w:rPr>
        <w:t xml:space="preserve"> </w:t>
      </w:r>
      <w:hyperlink w:anchor="_bookmark176" w:history="1">
        <w:r>
          <w:t>Кирхгофа</w:t>
        </w:r>
      </w:hyperlink>
      <w:r>
        <w:rPr>
          <w:spacing w:val="1"/>
        </w:rPr>
        <w:t xml:space="preserve"> </w:t>
      </w:r>
      <w:r>
        <w:t>[7],</w:t>
      </w:r>
      <w:r>
        <w:rPr>
          <w:spacing w:val="1"/>
        </w:rPr>
        <w:t xml:space="preserve"> </w:t>
      </w:r>
      <w:r>
        <w:t>падение</w:t>
      </w:r>
      <w:r>
        <w:rPr>
          <w:spacing w:val="1"/>
        </w:rPr>
        <w:t xml:space="preserve"> </w:t>
      </w:r>
      <w:r>
        <w:t>напряжения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измерительном</w:t>
      </w:r>
      <w:r>
        <w:rPr>
          <w:spacing w:val="-2"/>
        </w:rPr>
        <w:t xml:space="preserve"> </w:t>
      </w:r>
      <w:r>
        <w:t>приборе</w:t>
      </w:r>
      <w:r>
        <w:rPr>
          <w:spacing w:val="-2"/>
        </w:rPr>
        <w:t xml:space="preserve"> </w:t>
      </w:r>
      <w:r>
        <w:rPr>
          <w:i/>
        </w:rPr>
        <w:t>U</w:t>
      </w:r>
      <w:r>
        <w:rPr>
          <w:i/>
          <w:vertAlign w:val="subscript"/>
        </w:rPr>
        <w:t>пр</w:t>
      </w:r>
      <w:r>
        <w:rPr>
          <w:i/>
          <w:spacing w:val="-2"/>
        </w:rPr>
        <w:t xml:space="preserve"> </w:t>
      </w:r>
      <w:r>
        <w:t>определяется</w:t>
      </w:r>
      <w:r>
        <w:rPr>
          <w:spacing w:val="-1"/>
        </w:rPr>
        <w:t xml:space="preserve"> </w:t>
      </w:r>
      <w:r>
        <w:t>выражением</w:t>
      </w:r>
    </w:p>
    <w:p w:rsidR="00994E44" w:rsidRDefault="00994E44">
      <w:pPr>
        <w:spacing w:line="380" w:lineRule="atLeast"/>
        <w:jc w:val="both"/>
        <w:sectPr w:rsidR="00994E44">
          <w:pgSz w:w="11900" w:h="16840"/>
          <w:pgMar w:top="1060" w:right="680" w:bottom="760" w:left="820" w:header="0" w:footer="573" w:gutter="0"/>
          <w:cols w:space="720"/>
        </w:sectPr>
      </w:pPr>
    </w:p>
    <w:p w:rsidR="00994E44" w:rsidRDefault="00AF5C2E">
      <w:pPr>
        <w:spacing w:before="81"/>
        <w:jc w:val="right"/>
        <w:rPr>
          <w:i/>
          <w:sz w:val="18"/>
        </w:rPr>
      </w:pPr>
      <w:r>
        <w:rPr>
          <w:i/>
          <w:position w:val="7"/>
          <w:sz w:val="28"/>
        </w:rPr>
        <w:t>U</w:t>
      </w:r>
      <w:r>
        <w:rPr>
          <w:i/>
          <w:spacing w:val="-31"/>
          <w:position w:val="7"/>
          <w:sz w:val="28"/>
        </w:rPr>
        <w:t xml:space="preserve"> </w:t>
      </w:r>
      <w:r>
        <w:rPr>
          <w:i/>
          <w:sz w:val="18"/>
        </w:rPr>
        <w:t>np</w:t>
      </w:r>
    </w:p>
    <w:p w:rsidR="00994E44" w:rsidRDefault="00AF5C2E">
      <w:pPr>
        <w:spacing w:before="61"/>
        <w:ind w:left="76"/>
        <w:rPr>
          <w:i/>
          <w:sz w:val="18"/>
        </w:rPr>
      </w:pPr>
      <w:r>
        <w:br w:type="column"/>
      </w:r>
      <w:r>
        <w:rPr>
          <w:rFonts w:ascii="Symbol" w:hAnsi="Symbol"/>
          <w:spacing w:val="-2"/>
          <w:sz w:val="28"/>
        </w:rPr>
        <w:t></w:t>
      </w:r>
      <w:r>
        <w:rPr>
          <w:spacing w:val="7"/>
          <w:sz w:val="28"/>
        </w:rPr>
        <w:t xml:space="preserve"> </w:t>
      </w:r>
      <w:r>
        <w:rPr>
          <w:i/>
          <w:spacing w:val="-2"/>
          <w:sz w:val="28"/>
        </w:rPr>
        <w:t>I</w:t>
      </w:r>
      <w:r>
        <w:rPr>
          <w:i/>
          <w:spacing w:val="-39"/>
          <w:sz w:val="28"/>
        </w:rPr>
        <w:t xml:space="preserve"> </w:t>
      </w:r>
      <w:r>
        <w:rPr>
          <w:i/>
          <w:spacing w:val="-1"/>
          <w:position w:val="-6"/>
          <w:sz w:val="18"/>
        </w:rPr>
        <w:t>д</w:t>
      </w:r>
      <w:r>
        <w:rPr>
          <w:i/>
          <w:spacing w:val="-7"/>
          <w:position w:val="-6"/>
          <w:sz w:val="18"/>
        </w:rPr>
        <w:t xml:space="preserve"> </w:t>
      </w:r>
      <w:r>
        <w:rPr>
          <w:i/>
          <w:spacing w:val="-1"/>
          <w:sz w:val="28"/>
        </w:rPr>
        <w:t>R</w:t>
      </w:r>
      <w:r>
        <w:rPr>
          <w:i/>
          <w:spacing w:val="-1"/>
          <w:position w:val="-6"/>
          <w:sz w:val="18"/>
        </w:rPr>
        <w:t>пр</w:t>
      </w:r>
    </w:p>
    <w:p w:rsidR="00994E44" w:rsidRDefault="00AF5C2E">
      <w:pPr>
        <w:spacing w:before="61"/>
        <w:ind w:left="76"/>
        <w:rPr>
          <w:i/>
          <w:sz w:val="18"/>
        </w:rPr>
      </w:pPr>
      <w:r>
        <w:br w:type="column"/>
      </w:r>
      <w:r>
        <w:rPr>
          <w:rFonts w:ascii="Symbol" w:hAnsi="Symbol"/>
          <w:sz w:val="28"/>
        </w:rPr>
        <w:t></w:t>
      </w:r>
      <w:r>
        <w:rPr>
          <w:spacing w:val="4"/>
          <w:sz w:val="28"/>
        </w:rPr>
        <w:t xml:space="preserve"> </w:t>
      </w:r>
      <w:r>
        <w:rPr>
          <w:i/>
          <w:sz w:val="28"/>
        </w:rPr>
        <w:t>e</w:t>
      </w:r>
      <w:r>
        <w:rPr>
          <w:i/>
          <w:position w:val="-6"/>
          <w:sz w:val="18"/>
        </w:rPr>
        <w:t>д</w:t>
      </w:r>
      <w:r>
        <w:rPr>
          <w:i/>
          <w:spacing w:val="60"/>
          <w:position w:val="-6"/>
          <w:sz w:val="18"/>
        </w:rPr>
        <w:t xml:space="preserve"> </w:t>
      </w:r>
      <w:r>
        <w:rPr>
          <w:rFonts w:ascii="Symbol" w:hAnsi="Symbol"/>
          <w:sz w:val="28"/>
        </w:rPr>
        <w:t></w:t>
      </w:r>
      <w:r>
        <w:rPr>
          <w:spacing w:val="-40"/>
          <w:sz w:val="28"/>
        </w:rPr>
        <w:t xml:space="preserve"> </w:t>
      </w:r>
      <w:r>
        <w:rPr>
          <w:i/>
          <w:sz w:val="28"/>
        </w:rPr>
        <w:t>U</w:t>
      </w:r>
      <w:r>
        <w:rPr>
          <w:i/>
          <w:position w:val="-6"/>
          <w:sz w:val="18"/>
        </w:rPr>
        <w:t>общ</w:t>
      </w:r>
    </w:p>
    <w:p w:rsidR="00994E44" w:rsidRDefault="00AF5C2E">
      <w:pPr>
        <w:spacing w:line="452" w:lineRule="exact"/>
        <w:ind w:left="74"/>
        <w:rPr>
          <w:i/>
          <w:sz w:val="18"/>
        </w:rPr>
      </w:pPr>
      <w:r>
        <w:br w:type="column"/>
      </w:r>
      <w:r>
        <w:rPr>
          <w:rFonts w:ascii="Symbol" w:hAnsi="Symbol"/>
          <w:w w:val="95"/>
          <w:sz w:val="28"/>
        </w:rPr>
        <w:t></w:t>
      </w:r>
      <w:r>
        <w:rPr>
          <w:spacing w:val="2"/>
          <w:w w:val="95"/>
          <w:sz w:val="28"/>
        </w:rPr>
        <w:t xml:space="preserve"> </w:t>
      </w:r>
      <w:r>
        <w:rPr>
          <w:i/>
          <w:w w:val="95"/>
          <w:sz w:val="28"/>
        </w:rPr>
        <w:t>e</w:t>
      </w:r>
      <w:r>
        <w:rPr>
          <w:i/>
          <w:w w:val="95"/>
          <w:position w:val="-6"/>
          <w:sz w:val="18"/>
        </w:rPr>
        <w:t>д</w:t>
      </w:r>
      <w:r>
        <w:rPr>
          <w:i/>
          <w:spacing w:val="53"/>
          <w:position w:val="-6"/>
          <w:sz w:val="18"/>
        </w:rPr>
        <w:t xml:space="preserve"> </w:t>
      </w:r>
      <w:r>
        <w:rPr>
          <w:rFonts w:ascii="Symbol" w:hAnsi="Symbol"/>
          <w:w w:val="95"/>
          <w:sz w:val="28"/>
        </w:rPr>
        <w:t></w:t>
      </w:r>
      <w:r>
        <w:rPr>
          <w:spacing w:val="-15"/>
          <w:w w:val="95"/>
          <w:sz w:val="28"/>
        </w:rPr>
        <w:t xml:space="preserve"> </w:t>
      </w:r>
      <w:r>
        <w:rPr>
          <w:rFonts w:ascii="Symbol" w:hAnsi="Symbol"/>
          <w:w w:val="95"/>
          <w:sz w:val="36"/>
        </w:rPr>
        <w:t></w:t>
      </w:r>
      <w:r>
        <w:rPr>
          <w:i/>
          <w:w w:val="95"/>
          <w:sz w:val="28"/>
        </w:rPr>
        <w:t>e</w:t>
      </w:r>
      <w:r>
        <w:rPr>
          <w:i/>
          <w:w w:val="95"/>
          <w:position w:val="-6"/>
          <w:sz w:val="18"/>
        </w:rPr>
        <w:t>M</w:t>
      </w:r>
    </w:p>
    <w:p w:rsidR="00994E44" w:rsidRDefault="00AF5C2E">
      <w:pPr>
        <w:tabs>
          <w:tab w:val="left" w:pos="3164"/>
        </w:tabs>
        <w:spacing w:line="452" w:lineRule="exact"/>
        <w:ind w:left="80"/>
        <w:rPr>
          <w:sz w:val="28"/>
        </w:rPr>
      </w:pPr>
      <w:r>
        <w:br w:type="column"/>
      </w:r>
      <w:r>
        <w:rPr>
          <w:rFonts w:ascii="Symbol" w:hAnsi="Symbol"/>
          <w:sz w:val="28"/>
        </w:rPr>
        <w:t></w:t>
      </w:r>
      <w:r>
        <w:rPr>
          <w:spacing w:val="-15"/>
          <w:sz w:val="28"/>
        </w:rPr>
        <w:t xml:space="preserve"> </w:t>
      </w:r>
      <w:r>
        <w:rPr>
          <w:i/>
          <w:spacing w:val="18"/>
          <w:sz w:val="28"/>
        </w:rPr>
        <w:t>I</w:t>
      </w:r>
      <w:r>
        <w:rPr>
          <w:i/>
          <w:spacing w:val="18"/>
          <w:position w:val="-6"/>
          <w:sz w:val="18"/>
        </w:rPr>
        <w:t>M</w:t>
      </w:r>
      <w:r>
        <w:rPr>
          <w:i/>
          <w:spacing w:val="20"/>
          <w:position w:val="-6"/>
          <w:sz w:val="18"/>
        </w:rPr>
        <w:t xml:space="preserve"> </w:t>
      </w:r>
      <w:r>
        <w:rPr>
          <w:i/>
          <w:sz w:val="28"/>
        </w:rPr>
        <w:t>R</w:t>
      </w:r>
      <w:r>
        <w:rPr>
          <w:i/>
          <w:position w:val="-6"/>
          <w:sz w:val="18"/>
        </w:rPr>
        <w:t>M</w:t>
      </w:r>
      <w:r>
        <w:rPr>
          <w:i/>
          <w:spacing w:val="36"/>
          <w:position w:val="-6"/>
          <w:sz w:val="18"/>
        </w:rPr>
        <w:t xml:space="preserve"> </w:t>
      </w:r>
      <w:r>
        <w:rPr>
          <w:rFonts w:ascii="Symbol" w:hAnsi="Symbol"/>
          <w:spacing w:val="12"/>
          <w:sz w:val="36"/>
        </w:rPr>
        <w:t></w:t>
      </w:r>
      <w:r>
        <w:rPr>
          <w:spacing w:val="12"/>
          <w:sz w:val="28"/>
        </w:rPr>
        <w:t>.</w:t>
      </w:r>
      <w:r>
        <w:rPr>
          <w:spacing w:val="12"/>
          <w:sz w:val="28"/>
        </w:rPr>
        <w:tab/>
      </w:r>
      <w:r>
        <w:rPr>
          <w:sz w:val="28"/>
        </w:rPr>
        <w:t>(1.7)</w:t>
      </w:r>
    </w:p>
    <w:p w:rsidR="00994E44" w:rsidRDefault="00994E44">
      <w:pPr>
        <w:spacing w:line="452" w:lineRule="exact"/>
        <w:rPr>
          <w:sz w:val="28"/>
        </w:rPr>
        <w:sectPr w:rsidR="00994E44">
          <w:type w:val="continuous"/>
          <w:pgSz w:w="11900" w:h="16840"/>
          <w:pgMar w:top="1140" w:right="680" w:bottom="280" w:left="820" w:header="720" w:footer="720" w:gutter="0"/>
          <w:cols w:num="5" w:space="720" w:equalWidth="0">
            <w:col w:w="2922" w:space="40"/>
            <w:col w:w="924" w:space="39"/>
            <w:col w:w="1347" w:space="40"/>
            <w:col w:w="1184" w:space="40"/>
            <w:col w:w="3864"/>
          </w:cols>
        </w:sectPr>
      </w:pPr>
    </w:p>
    <w:p w:rsidR="00994E44" w:rsidRDefault="00AF5C2E">
      <w:pPr>
        <w:pStyle w:val="a3"/>
        <w:spacing w:before="112" w:line="288" w:lineRule="auto"/>
        <w:ind w:left="313" w:right="162"/>
        <w:jc w:val="both"/>
      </w:pPr>
      <w:r>
        <w:t xml:space="preserve">Т.е. помимо напряжения, генерируемого датчиком </w:t>
      </w:r>
      <w:r>
        <w:rPr>
          <w:i/>
        </w:rPr>
        <w:t>e</w:t>
      </w:r>
      <w:r>
        <w:rPr>
          <w:i/>
          <w:vertAlign w:val="subscript"/>
        </w:rPr>
        <w:t>д</w:t>
      </w:r>
      <w:r>
        <w:t>, измерительный прибор бу-</w:t>
      </w:r>
      <w:r>
        <w:rPr>
          <w:spacing w:val="1"/>
        </w:rPr>
        <w:t xml:space="preserve"> </w:t>
      </w:r>
      <w:r>
        <w:t>дет измерять ещё и падение напряжения на общем участке. Вносимая погреш-</w:t>
      </w:r>
      <w:r>
        <w:rPr>
          <w:spacing w:val="1"/>
        </w:rPr>
        <w:t xml:space="preserve"> </w:t>
      </w:r>
      <w:r>
        <w:t>ность будет тем сильнее, чем больше сопротивление общего участка провода. Ре-</w:t>
      </w:r>
      <w:r>
        <w:rPr>
          <w:spacing w:val="1"/>
        </w:rPr>
        <w:t xml:space="preserve"> </w:t>
      </w:r>
      <w:r>
        <w:t>шением описанной проблемы является подсоединение «земли» источника сигнала</w:t>
      </w:r>
      <w:r>
        <w:rPr>
          <w:spacing w:val="-67"/>
        </w:rPr>
        <w:t xml:space="preserve"> </w:t>
      </w:r>
      <w:r>
        <w:t>к п</w:t>
      </w:r>
      <w:r>
        <w:t>риёмнику отдельным проводом, который не используется ни для каких иных</w:t>
      </w:r>
      <w:r>
        <w:rPr>
          <w:spacing w:val="1"/>
        </w:rPr>
        <w:t xml:space="preserve"> </w:t>
      </w:r>
      <w:r>
        <w:t>целей</w:t>
      </w:r>
      <w:r>
        <w:rPr>
          <w:spacing w:val="-2"/>
        </w:rPr>
        <w:t xml:space="preserve"> </w:t>
      </w:r>
      <w:hyperlink w:anchor="_bookmark177" w:history="1">
        <w:r>
          <w:t>[8].</w:t>
        </w:r>
      </w:hyperlink>
    </w:p>
    <w:p w:rsidR="00994E44" w:rsidRDefault="00994E44">
      <w:pPr>
        <w:pStyle w:val="a3"/>
        <w:rPr>
          <w:sz w:val="20"/>
        </w:rPr>
      </w:pPr>
    </w:p>
    <w:p w:rsidR="00994E44" w:rsidRDefault="00994E44">
      <w:pPr>
        <w:pStyle w:val="a3"/>
        <w:spacing w:before="8"/>
        <w:rPr>
          <w:sz w:val="19"/>
        </w:rPr>
      </w:pPr>
    </w:p>
    <w:p w:rsidR="00994E44" w:rsidRDefault="00AF5C2E">
      <w:pPr>
        <w:tabs>
          <w:tab w:val="left" w:pos="8586"/>
        </w:tabs>
        <w:spacing w:before="100"/>
        <w:ind w:left="6532"/>
        <w:rPr>
          <w:rFonts w:ascii="Arial" w:hAnsi="Arial"/>
          <w:i/>
          <w:sz w:val="13"/>
        </w:rPr>
      </w:pPr>
      <w:r>
        <w:pict>
          <v:group id="_x0000_s3445" style="position:absolute;left:0;text-align:left;margin-left:70.65pt;margin-top:-5.45pt;width:207pt;height:133.65pt;z-index:15747072;mso-position-horizontal-relative:page" coordorigin="1413,-109" coordsize="4140,2673">
            <v:shape id="_x0000_s3472" type="#_x0000_t75" style="position:absolute;left:1536;top:1819;width:3923;height:344">
              <v:imagedata r:id="rId14" o:title=""/>
            </v:shape>
            <v:rect id="_x0000_s3471" style="position:absolute;left:1628;top:563;width:2480;height:1258" filled="f" strokeweight=".40747mm"/>
            <v:shape id="_x0000_s3470" style="position:absolute;left:1424;top:959;width:412;height:411" coordorigin="1424,959" coordsize="412,411" path="m1630,959r-81,16l1484,1019r-44,65l1424,1165r16,79l1484,1310r65,44l1630,1370r80,-16l1776,1310r44,-66l1836,1165r-16,-81l1776,1019r-66,-44l1630,959xe" stroked="f">
              <v:path arrowok="t"/>
            </v:shape>
            <v:shape id="_x0000_s3469" style="position:absolute;left:1424;top:959;width:412;height:411" coordorigin="1424,959" coordsize="412,411" path="m1836,1165r-16,-81l1776,1019r-66,-44l1630,959r-81,16l1484,1019r-44,65l1424,1165r16,79l1484,1310r65,44l1630,1370r80,-16l1776,1310r44,-66l1836,1165xe" filled="f" strokeweight=".40747mm">
              <v:path arrowok="t"/>
            </v:shape>
            <v:shape id="_x0000_s3468" style="position:absolute;left:1554;top:1029;width:156;height:273" coordorigin="1554,1029" coordsize="156,273" path="m1710,1184r-79,-155l1554,1184r65,l1619,1301r24,l1643,1184r67,xe" fillcolor="black" stroked="f">
              <v:path arrowok="t"/>
            </v:shape>
            <v:rect id="_x0000_s3467" style="position:absolute;left:4016;top:874;width:184;height:503" stroked="f"/>
            <v:rect id="_x0000_s3466" style="position:absolute;left:4016;top:874;width:184;height:503" filled="f" strokeweight=".40747mm"/>
            <v:rect id="_x0000_s3465" style="position:absolute;left:2556;top:957;width:506;height:184" fillcolor="black" stroked="f"/>
            <v:rect id="_x0000_s3464" style="position:absolute;left:2817;top:227;width:2520;height:1594" filled="f" strokeweight=".40747mm"/>
            <v:shape id="_x0000_s3463" style="position:absolute;left:2601;top:835;width:414;height:413" coordorigin="2602,836" coordsize="414,413" path="m2808,836r-80,16l2662,896r-44,66l2602,1042r16,80l2662,1188r66,44l2808,1249r81,-17l2955,1188r44,-66l3016,1042r-17,-80l2955,896r-66,-44l2808,836xe" stroked="f">
              <v:path arrowok="t"/>
            </v:shape>
            <v:shape id="_x0000_s3462" style="position:absolute;left:2601;top:835;width:414;height:413" coordorigin="2602,836" coordsize="414,413" path="m3016,1042r-17,-80l2955,896r-66,-44l2808,836r-80,16l2662,896r-44,66l2602,1042r16,80l2662,1188r66,44l2808,1249r81,-17l2955,1188r44,-66l3016,1042xe" filled="f" strokeweight=".40747mm">
              <v:path arrowok="t"/>
            </v:shape>
            <v:shape id="_x0000_s3461" style="position:absolute;left:5126;top:828;width:414;height:412" coordorigin="5126,829" coordsize="414,412" path="m5333,829r-81,16l5187,888r-44,66l5126,1034r17,80l5187,1180r65,44l5333,1240r80,-16l5479,1180r45,-66l5540,1034r-16,-80l5479,888r-66,-43l5333,829xe" stroked="f">
              <v:path arrowok="t"/>
            </v:shape>
            <v:shape id="_x0000_s3460" style="position:absolute;left:5126;top:828;width:414;height:412" coordorigin="5126,829" coordsize="414,412" path="m5540,1034r-16,-80l5479,888r-66,-43l5333,829r-81,16l5187,888r-44,66l5126,1034r17,80l5187,1180r65,44l5333,1240r80,-16l5479,1180r45,-66l5540,1034xe" filled="f" strokeweight=".40747mm">
              <v:path arrowok="t"/>
            </v:shape>
            <v:shape id="_x0000_s3459" style="position:absolute;left:5256;top:898;width:156;height:275" coordorigin="5256,898" coordsize="156,275" path="m5412,1055l5335,898r-79,157l5322,1055r,118l5345,1173r,-118l5412,1055xe" fillcolor="black" stroked="f">
              <v:path arrowok="t"/>
            </v:shape>
            <v:line id="_x0000_s3458" style="position:absolute" from="2818,1732" to="2818,2554" strokeweight=".20356mm"/>
            <v:line id="_x0000_s3457" style="position:absolute" from="4099,1742" to="4099,2564" strokeweight=".20356mm"/>
            <v:shape id="_x0000_s3456" style="position:absolute;left:1857;top:183;width:2381;height:2332" coordorigin="1858,183" coordsize="2381,2332" o:spt="100" adj="0,,0" path="m2818,2473r1281,m2900,2432r-82,42l2900,2515t1119,l4102,2474r-83,-42m4238,223r-276,m4045,183r-83,42l4045,266m1858,560r273,m2051,602r80,-42l2051,519m3806,1825r184,m3908,1867r82,-42l3908,1784e" filled="f" strokeweight=".20356mm">
              <v:stroke joinstyle="round"/>
              <v:formulas/>
              <v:path arrowok="t" o:connecttype="segments"/>
            </v:shape>
            <v:rect id="_x0000_s3455" style="position:absolute;left:3139;top:1732;width:504;height:184" stroked="f"/>
            <v:rect id="_x0000_s3454" style="position:absolute;left:3139;top:1732;width:504;height:184" filled="f" strokeweight=".40747mm"/>
            <v:shape id="_x0000_s3453" type="#_x0000_t202" style="position:absolute;left:3918;top:-110;width:200;height:254" filled="f" stroked="f">
              <v:textbox inset="0,0,0,0">
                <w:txbxContent>
                  <w:p w:rsidR="00994E44" w:rsidRDefault="00AF5C2E">
                    <w:pPr>
                      <w:spacing w:before="3"/>
                      <w:rPr>
                        <w:rFonts w:ascii="Arial" w:hAnsi="Arial"/>
                        <w:i/>
                        <w:sz w:val="20"/>
                      </w:rPr>
                    </w:pPr>
                    <w:r>
                      <w:rPr>
                        <w:rFonts w:ascii="Tahoma" w:hAnsi="Tahoma"/>
                        <w:sz w:val="20"/>
                      </w:rPr>
                      <w:t>I</w:t>
                    </w:r>
                    <w:r>
                      <w:rPr>
                        <w:rFonts w:ascii="Arial" w:hAnsi="Arial"/>
                        <w:i/>
                        <w:sz w:val="20"/>
                        <w:vertAlign w:val="subscript"/>
                      </w:rPr>
                      <w:t>М</w:t>
                    </w:r>
                  </w:p>
                </w:txbxContent>
              </v:textbox>
            </v:shape>
            <v:shape id="_x0000_s3452" type="#_x0000_t202" style="position:absolute;left:1994;top:211;width:164;height:255" filled="f" stroked="f">
              <v:textbox inset="0,0,0,0">
                <w:txbxContent>
                  <w:p w:rsidR="00994E44" w:rsidRDefault="00AF5C2E">
                    <w:pPr>
                      <w:spacing w:before="3"/>
                      <w:rPr>
                        <w:rFonts w:ascii="Arial" w:hAnsi="Arial"/>
                        <w:i/>
                        <w:sz w:val="20"/>
                      </w:rPr>
                    </w:pPr>
                    <w:r>
                      <w:rPr>
                        <w:rFonts w:ascii="Tahoma" w:hAnsi="Tahoma"/>
                        <w:sz w:val="20"/>
                      </w:rPr>
                      <w:t>I</w:t>
                    </w:r>
                    <w:r>
                      <w:rPr>
                        <w:rFonts w:ascii="Arial" w:hAnsi="Arial"/>
                        <w:i/>
                        <w:sz w:val="20"/>
                        <w:vertAlign w:val="subscript"/>
                      </w:rPr>
                      <w:t>д</w:t>
                    </w:r>
                  </w:p>
                </w:txbxContent>
              </v:textbox>
            </v:shape>
            <v:shape id="_x0000_s3451" type="#_x0000_t202" style="position:absolute;left:4279;top:1013;width:303;height:226" filled="f" stroked="f">
              <v:textbox inset="0,0,0,0">
                <w:txbxContent>
                  <w:p w:rsidR="00994E44" w:rsidRDefault="00AF5C2E">
                    <w:pPr>
                      <w:spacing w:line="225" w:lineRule="exact"/>
                      <w:rPr>
                        <w:rFonts w:ascii="Arial" w:hAnsi="Arial"/>
                        <w:i/>
                        <w:sz w:val="13"/>
                      </w:rPr>
                    </w:pPr>
                    <w:r>
                      <w:rPr>
                        <w:rFonts w:ascii="Arial" w:hAnsi="Arial"/>
                        <w:i/>
                        <w:position w:val="2"/>
                        <w:sz w:val="19"/>
                      </w:rPr>
                      <w:t>R</w:t>
                    </w:r>
                    <w:r>
                      <w:rPr>
                        <w:rFonts w:ascii="Arial" w:hAnsi="Arial"/>
                        <w:i/>
                        <w:sz w:val="13"/>
                      </w:rPr>
                      <w:t>пр</w:t>
                    </w:r>
                  </w:p>
                </w:txbxContent>
              </v:textbox>
            </v:shape>
            <v:shape id="_x0000_s3450" type="#_x0000_t202" style="position:absolute;left:3139;top:1462;width:415;height:225" filled="f" stroked="f">
              <v:textbox inset="0,0,0,0">
                <w:txbxContent>
                  <w:p w:rsidR="00994E44" w:rsidRDefault="00AF5C2E">
                    <w:pPr>
                      <w:spacing w:line="224" w:lineRule="exact"/>
                      <w:rPr>
                        <w:rFonts w:ascii="Arial" w:hAnsi="Arial"/>
                        <w:i/>
                        <w:sz w:val="13"/>
                      </w:rPr>
                    </w:pPr>
                    <w:r>
                      <w:rPr>
                        <w:rFonts w:ascii="Arial" w:hAnsi="Arial"/>
                        <w:i/>
                        <w:position w:val="2"/>
                        <w:sz w:val="19"/>
                      </w:rPr>
                      <w:t>R</w:t>
                    </w:r>
                    <w:r>
                      <w:rPr>
                        <w:rFonts w:ascii="Arial" w:hAnsi="Arial"/>
                        <w:i/>
                        <w:sz w:val="13"/>
                      </w:rPr>
                      <w:t>общ</w:t>
                    </w:r>
                  </w:p>
                </w:txbxContent>
              </v:textbox>
            </v:shape>
            <v:shape id="_x0000_s3449" type="#_x0000_t202" style="position:absolute;left:3733;top:1495;width:346;height:255" filled="f" stroked="f">
              <v:textbox inset="0,0,0,0">
                <w:txbxContent>
                  <w:p w:rsidR="00994E44" w:rsidRDefault="00AF5C2E">
                    <w:pPr>
                      <w:spacing w:before="7" w:line="247" w:lineRule="exact"/>
                      <w:rPr>
                        <w:rFonts w:ascii="Arial" w:hAnsi="Arial"/>
                        <w:i/>
                        <w:sz w:val="13"/>
                      </w:rPr>
                    </w:pPr>
                    <w:r>
                      <w:rPr>
                        <w:rFonts w:ascii="Tahoma" w:hAnsi="Tahoma"/>
                        <w:position w:val="2"/>
                        <w:sz w:val="20"/>
                      </w:rPr>
                      <w:t>I</w:t>
                    </w:r>
                    <w:r>
                      <w:rPr>
                        <w:rFonts w:ascii="Arial" w:hAnsi="Arial"/>
                        <w:i/>
                        <w:sz w:val="13"/>
                      </w:rPr>
                      <w:t>общ</w:t>
                    </w:r>
                  </w:p>
                </w:txbxContent>
              </v:textbox>
            </v:shape>
            <v:shape id="_x0000_s3448" type="#_x0000_t202" style="position:absolute;left:3322;top:2191;width:413;height:226" filled="f" stroked="f">
              <v:textbox inset="0,0,0,0">
                <w:txbxContent>
                  <w:p w:rsidR="00994E44" w:rsidRDefault="00AF5C2E">
                    <w:pPr>
                      <w:spacing w:line="225" w:lineRule="exact"/>
                      <w:rPr>
                        <w:rFonts w:ascii="Arial" w:hAnsi="Arial"/>
                        <w:i/>
                        <w:sz w:val="13"/>
                      </w:rPr>
                    </w:pPr>
                    <w:r>
                      <w:rPr>
                        <w:rFonts w:ascii="Arial" w:hAnsi="Arial"/>
                        <w:i/>
                        <w:position w:val="2"/>
                        <w:sz w:val="19"/>
                      </w:rPr>
                      <w:t>U</w:t>
                    </w:r>
                    <w:r>
                      <w:rPr>
                        <w:rFonts w:ascii="Arial" w:hAnsi="Arial"/>
                        <w:i/>
                        <w:sz w:val="13"/>
                      </w:rPr>
                      <w:t>общ</w:t>
                    </w:r>
                  </w:p>
                </w:txbxContent>
              </v:textbox>
            </v:shape>
            <v:shape id="_x0000_s3447" type="#_x0000_t202" style="position:absolute;left:1641;top:1140;width:1165;height:669" filled="f" stroked="f">
              <v:textbox inset="0,0,0,0">
                <w:txbxContent>
                  <w:p w:rsidR="00994E44" w:rsidRDefault="00AF5C2E">
                    <w:pPr>
                      <w:spacing w:line="125" w:lineRule="exact"/>
                      <w:ind w:left="285"/>
                      <w:rPr>
                        <w:rFonts w:ascii="Arial" w:hAnsi="Arial"/>
                        <w:i/>
                        <w:sz w:val="19"/>
                      </w:rPr>
                    </w:pPr>
                    <w:r>
                      <w:rPr>
                        <w:rFonts w:ascii="Arial" w:hAnsi="Arial"/>
                        <w:i/>
                        <w:color w:val="010000"/>
                        <w:w w:val="105"/>
                        <w:sz w:val="19"/>
                      </w:rPr>
                      <w:t>e</w:t>
                    </w:r>
                    <w:r>
                      <w:rPr>
                        <w:rFonts w:ascii="Arial" w:hAnsi="Arial"/>
                        <w:i/>
                        <w:color w:val="010000"/>
                        <w:w w:val="105"/>
                        <w:sz w:val="19"/>
                        <w:vertAlign w:val="subscript"/>
                      </w:rPr>
                      <w:t>д</w:t>
                    </w:r>
                  </w:p>
                </w:txbxContent>
              </v:textbox>
            </v:shape>
            <v:shape id="_x0000_s3446" type="#_x0000_t202" style="position:absolute;left:2556;top:957;width:251;height:184" fillcolor="black" stroked="f">
              <v:textbox inset="0,0,0,0">
                <w:txbxContent>
                  <w:p w:rsidR="00994E44" w:rsidRDefault="00AF5C2E">
                    <w:pPr>
                      <w:spacing w:line="173" w:lineRule="exact"/>
                      <w:ind w:right="-87"/>
                      <w:jc w:val="right"/>
                      <w:rPr>
                        <w:rFonts w:ascii="Microsoft Sans Serif" w:hAnsi="Microsoft Sans Serif"/>
                        <w:sz w:val="19"/>
                      </w:rPr>
                    </w:pPr>
                    <w:r>
                      <w:rPr>
                        <w:rFonts w:ascii="Microsoft Sans Serif" w:hAnsi="Microsoft Sans Serif"/>
                        <w:w w:val="101"/>
                        <w:sz w:val="19"/>
                      </w:rPr>
                      <w:t>М</w:t>
                    </w:r>
                  </w:p>
                </w:txbxContent>
              </v:textbox>
            </v:shape>
            <w10:wrap anchorx="page"/>
          </v:group>
        </w:pict>
      </w:r>
      <w:r>
        <w:pict>
          <v:group id="_x0000_s3425" style="position:absolute;left:0;text-align:left;margin-left:336.15pt;margin-top:20.4pt;width:181.6pt;height:73pt;z-index:-21523456;mso-position-horizontal-relative:page" coordorigin="6723,408" coordsize="3632,1460">
            <v:rect id="_x0000_s3444" style="position:absolute;left:6936;top:509;width:1767;height:1258" filled="f" strokeweight=".40747mm"/>
            <v:shape id="_x0000_s3443" style="position:absolute;left:6734;top:905;width:411;height:411" coordorigin="6734,905" coordsize="411,411" path="m6940,905r-81,16l6794,965r-44,65l6734,1111r16,79l6794,1256r65,44l6940,1316r79,-16l7084,1256r45,-66l7145,1111r-16,-81l7084,965r-65,-44l6940,905xe" stroked="f">
              <v:path arrowok="t"/>
            </v:shape>
            <v:shape id="_x0000_s3442" style="position:absolute;left:6734;top:905;width:411;height:411" coordorigin="6734,905" coordsize="411,411" path="m7145,1111r-16,-81l7084,965r-65,-44l6940,905r-81,16l6794,965r-44,65l6734,1111r16,79l6794,1256r65,44l6940,1316r79,-16l7084,1256r45,-66l7145,1111xe" filled="f" strokeweight=".40747mm">
              <v:path arrowok="t"/>
            </v:shape>
            <v:shape id="_x0000_s3441" style="position:absolute;left:6862;top:966;width:156;height:274" coordorigin="6863,967" coordsize="156,274" path="m7019,1125l6942,967r-79,158l6929,1125r,115l6952,1240r,-115l7019,1125xe" fillcolor="black" stroked="f">
              <v:path arrowok="t"/>
            </v:shape>
            <v:rect id="_x0000_s3440" style="position:absolute;left:8702;top:509;width:1438;height:1258" filled="f" strokeweight=".40747mm"/>
            <v:shape id="_x0000_s3439" style="position:absolute;left:9930;top:905;width:413;height:411" coordorigin="9930,905" coordsize="413,411" path="m10136,905r-80,16l9990,965r-44,65l9930,1111r16,79l9990,1256r66,44l10136,1316r81,-16l10282,1256r45,-66l10343,1111r-16,-81l10282,965r-65,-44l10136,905xe" stroked="f">
              <v:path arrowok="t"/>
            </v:shape>
            <v:shape id="_x0000_s3438" style="position:absolute;left:9930;top:905;width:413;height:411" coordorigin="9930,905" coordsize="413,411" path="m10343,1111r-16,-81l10282,965r-65,-44l10136,905r-80,16l9990,965r-44,65l9930,1111r16,79l9990,1256r66,44l10136,1316r81,-16l10282,1256r45,-66l10343,1111xe" filled="f" strokeweight=".40747mm">
              <v:path arrowok="t"/>
            </v:shape>
            <v:shape id="_x0000_s3437" style="position:absolute;left:10057;top:966;width:156;height:274" coordorigin="10057,967" coordsize="156,274" path="m10213,1084r-68,l10145,967r-23,l10122,1084r-65,l10134,1240r79,-156xe" fillcolor="black" stroked="f">
              <v:path arrowok="t"/>
            </v:shape>
            <v:shape id="_x0000_s3436" style="position:absolute;left:8295;top:468;width:1276;height:1290" coordorigin="8296,469" coordsize="1276,1290" o:spt="100" adj="0,,0" path="m8335,1757r,-1257m8296,1676r42,83l8378,1676t,-1093l8338,502r-42,81m9298,509r273,m9490,551r81,-42l9490,469e" filled="f" strokeweight=".20356mm">
              <v:stroke joinstyle="round"/>
              <v:formulas/>
              <v:path arrowok="t" o:connecttype="segments"/>
            </v:shape>
            <v:rect id="_x0000_s3435" style="position:absolute;left:7306;top:419;width:504;height:184" stroked="f"/>
            <v:rect id="_x0000_s3434" style="position:absolute;left:7306;top:419;width:504;height:184" filled="f" strokeweight=".40747mm"/>
            <v:rect id="_x0000_s3433" style="position:absolute;left:8608;top:682;width:185;height:503" stroked="f"/>
            <v:rect id="_x0000_s3432" style="position:absolute;left:8608;top:682;width:185;height:503" filled="f" strokeweight=".40747mm"/>
            <v:rect id="_x0000_s3431" style="position:absolute;left:9268;top:1672;width:506;height:184" stroked="f"/>
            <v:rect id="_x0000_s3430" style="position:absolute;left:9268;top:1672;width:506;height:184" filled="f" strokeweight=".40747mm"/>
            <v:shape id="_x0000_s3429" style="position:absolute;left:7580;top:1413;width:1164;height:398" coordorigin="7580,1413" coordsize="1164,398" o:spt="100" adj="0,,0" path="m7855,1768r-275,m7663,1729r-81,42l7663,1810m8702,1595r,-182m8744,1496r-40,-83l8662,1496e" filled="f" strokeweight=".20356mm">
              <v:stroke joinstyle="round"/>
              <v:formulas/>
              <v:path arrowok="t" o:connecttype="segments"/>
            </v:shape>
            <v:shape id="_x0000_s3428" type="#_x0000_t202" style="position:absolute;left:6722;top:407;width:3632;height:1460" filled="f" stroked="f">
              <v:textbox inset="0,0,0,0">
                <w:txbxContent>
                  <w:p w:rsidR="00994E44" w:rsidRDefault="00994E44"/>
                  <w:p w:rsidR="00994E44" w:rsidRDefault="00AF5C2E">
                    <w:pPr>
                      <w:spacing w:before="149"/>
                      <w:ind w:left="2111"/>
                      <w:rPr>
                        <w:rFonts w:ascii="Arial" w:hAnsi="Arial"/>
                        <w:i/>
                        <w:sz w:val="13"/>
                      </w:rPr>
                    </w:pPr>
                    <w:r>
                      <w:rPr>
                        <w:rFonts w:ascii="Arial" w:hAnsi="Arial"/>
                        <w:i/>
                        <w:position w:val="2"/>
                        <w:sz w:val="19"/>
                      </w:rPr>
                      <w:t>R</w:t>
                    </w:r>
                    <w:r>
                      <w:rPr>
                        <w:rFonts w:ascii="Arial" w:hAnsi="Arial"/>
                        <w:i/>
                        <w:sz w:val="13"/>
                      </w:rPr>
                      <w:t>общ</w:t>
                    </w:r>
                  </w:p>
                  <w:p w:rsidR="00994E44" w:rsidRDefault="00994E44">
                    <w:pPr>
                      <w:spacing w:before="1"/>
                      <w:rPr>
                        <w:rFonts w:ascii="Arial"/>
                        <w:i/>
                        <w:sz w:val="24"/>
                      </w:rPr>
                    </w:pPr>
                  </w:p>
                  <w:p w:rsidR="00994E44" w:rsidRDefault="00AF5C2E">
                    <w:pPr>
                      <w:tabs>
                        <w:tab w:val="left" w:pos="2676"/>
                      </w:tabs>
                      <w:ind w:left="2069"/>
                      <w:rPr>
                        <w:rFonts w:ascii="Arial" w:hAnsi="Arial"/>
                        <w:i/>
                        <w:sz w:val="19"/>
                      </w:rPr>
                    </w:pPr>
                    <w:r>
                      <w:rPr>
                        <w:rFonts w:ascii="Tahoma" w:hAnsi="Tahoma"/>
                        <w:position w:val="4"/>
                        <w:sz w:val="20"/>
                      </w:rPr>
                      <w:t>I</w:t>
                    </w:r>
                    <w:r>
                      <w:rPr>
                        <w:rFonts w:ascii="Arial" w:hAnsi="Arial"/>
                        <w:i/>
                        <w:position w:val="2"/>
                        <w:sz w:val="13"/>
                      </w:rPr>
                      <w:t>общ</w:t>
                    </w:r>
                    <w:r>
                      <w:rPr>
                        <w:rFonts w:ascii="Arial" w:hAnsi="Arial"/>
                        <w:i/>
                        <w:position w:val="2"/>
                        <w:sz w:val="13"/>
                      </w:rPr>
                      <w:tab/>
                    </w:r>
                    <w:r>
                      <w:rPr>
                        <w:rFonts w:ascii="Arial" w:hAnsi="Arial"/>
                        <w:i/>
                        <w:sz w:val="19"/>
                      </w:rPr>
                      <w:t>R</w:t>
                    </w:r>
                    <w:r>
                      <w:rPr>
                        <w:rFonts w:ascii="Arial" w:hAnsi="Arial"/>
                        <w:i/>
                        <w:sz w:val="19"/>
                        <w:vertAlign w:val="subscript"/>
                      </w:rPr>
                      <w:t>М</w:t>
                    </w:r>
                  </w:p>
                </w:txbxContent>
              </v:textbox>
            </v:shape>
            <v:shape id="_x0000_s3427" type="#_x0000_t202" style="position:absolute;left:7876;top:1008;width:413;height:225" filled="f" stroked="f">
              <v:textbox inset="0,0,0,0">
                <w:txbxContent>
                  <w:p w:rsidR="00994E44" w:rsidRDefault="00AF5C2E">
                    <w:pPr>
                      <w:spacing w:line="224" w:lineRule="exact"/>
                      <w:rPr>
                        <w:rFonts w:ascii="Arial" w:hAnsi="Arial"/>
                        <w:i/>
                        <w:sz w:val="13"/>
                      </w:rPr>
                    </w:pPr>
                    <w:r>
                      <w:rPr>
                        <w:rFonts w:ascii="Arial" w:hAnsi="Arial"/>
                        <w:i/>
                        <w:position w:val="2"/>
                        <w:sz w:val="19"/>
                      </w:rPr>
                      <w:t>U</w:t>
                    </w:r>
                    <w:r>
                      <w:rPr>
                        <w:rFonts w:ascii="Arial" w:hAnsi="Arial"/>
                        <w:i/>
                        <w:sz w:val="13"/>
                      </w:rPr>
                      <w:t>общ</w:t>
                    </w:r>
                  </w:p>
                </w:txbxContent>
              </v:textbox>
            </v:shape>
            <v:shape id="_x0000_s3426" type="#_x0000_t202" style="position:absolute;left:7237;top:997;width:200;height:226" filled="f" stroked="f">
              <v:textbox inset="0,0,0,0">
                <w:txbxContent>
                  <w:p w:rsidR="00994E44" w:rsidRDefault="00AF5C2E">
                    <w:pPr>
                      <w:spacing w:line="214" w:lineRule="exact"/>
                      <w:rPr>
                        <w:rFonts w:ascii="Arial" w:hAnsi="Arial"/>
                        <w:i/>
                        <w:sz w:val="19"/>
                      </w:rPr>
                    </w:pPr>
                    <w:r>
                      <w:rPr>
                        <w:rFonts w:ascii="Arial" w:hAnsi="Arial"/>
                        <w:i/>
                        <w:w w:val="105"/>
                        <w:sz w:val="19"/>
                      </w:rPr>
                      <w:t>e</w:t>
                    </w:r>
                    <w:r>
                      <w:rPr>
                        <w:rFonts w:ascii="Arial" w:hAnsi="Arial"/>
                        <w:i/>
                        <w:w w:val="105"/>
                        <w:sz w:val="19"/>
                        <w:vertAlign w:val="subscript"/>
                      </w:rPr>
                      <w:t>д</w:t>
                    </w:r>
                  </w:p>
                </w:txbxContent>
              </v:textbox>
            </v:shape>
            <w10:wrap anchorx="page"/>
          </v:group>
        </w:pict>
      </w:r>
      <w:r>
        <w:rPr>
          <w:rFonts w:ascii="Arial" w:hAnsi="Arial"/>
          <w:i/>
          <w:position w:val="2"/>
          <w:sz w:val="19"/>
        </w:rPr>
        <w:t>R</w:t>
      </w:r>
      <w:r>
        <w:rPr>
          <w:rFonts w:ascii="Arial" w:hAnsi="Arial"/>
          <w:i/>
          <w:sz w:val="13"/>
        </w:rPr>
        <w:t>пр</w:t>
      </w:r>
      <w:r>
        <w:rPr>
          <w:rFonts w:ascii="Arial" w:hAnsi="Arial"/>
          <w:i/>
          <w:sz w:val="13"/>
        </w:rPr>
        <w:tab/>
      </w:r>
      <w:r>
        <w:rPr>
          <w:rFonts w:ascii="Tahoma" w:hAnsi="Tahoma"/>
          <w:position w:val="-7"/>
          <w:sz w:val="20"/>
        </w:rPr>
        <w:t>I</w:t>
      </w:r>
      <w:r>
        <w:rPr>
          <w:rFonts w:ascii="Arial" w:hAnsi="Arial"/>
          <w:i/>
          <w:position w:val="-9"/>
          <w:sz w:val="13"/>
        </w:rPr>
        <w:t>М</w:t>
      </w:r>
    </w:p>
    <w:p w:rsidR="00994E44" w:rsidRDefault="00994E44">
      <w:pPr>
        <w:pStyle w:val="a3"/>
        <w:spacing w:before="10"/>
        <w:rPr>
          <w:rFonts w:ascii="Arial"/>
          <w:i/>
          <w:sz w:val="42"/>
        </w:rPr>
      </w:pPr>
    </w:p>
    <w:p w:rsidR="00994E44" w:rsidRDefault="00AF5C2E">
      <w:pPr>
        <w:tabs>
          <w:tab w:val="left" w:pos="9588"/>
        </w:tabs>
        <w:ind w:left="4804"/>
        <w:rPr>
          <w:rFonts w:ascii="Arial" w:hAnsi="Arial"/>
          <w:i/>
          <w:sz w:val="13"/>
        </w:rPr>
      </w:pPr>
      <w:r>
        <w:rPr>
          <w:rFonts w:ascii="Arial" w:hAnsi="Arial"/>
          <w:i/>
          <w:sz w:val="19"/>
        </w:rPr>
        <w:t>e</w:t>
      </w:r>
      <w:r>
        <w:rPr>
          <w:rFonts w:ascii="Arial" w:hAnsi="Arial"/>
          <w:i/>
          <w:sz w:val="19"/>
          <w:vertAlign w:val="subscript"/>
        </w:rPr>
        <w:t>М</w:t>
      </w:r>
      <w:r>
        <w:rPr>
          <w:rFonts w:ascii="Arial" w:hAnsi="Arial"/>
          <w:i/>
          <w:sz w:val="19"/>
        </w:rPr>
        <w:tab/>
      </w:r>
      <w:r>
        <w:rPr>
          <w:rFonts w:ascii="Arial" w:hAnsi="Arial"/>
          <w:i/>
          <w:position w:val="-4"/>
          <w:sz w:val="19"/>
        </w:rPr>
        <w:t>e</w:t>
      </w:r>
      <w:r>
        <w:rPr>
          <w:rFonts w:ascii="Arial" w:hAnsi="Arial"/>
          <w:i/>
          <w:position w:val="-6"/>
          <w:sz w:val="13"/>
        </w:rPr>
        <w:t>М</w:t>
      </w:r>
    </w:p>
    <w:p w:rsidR="00994E44" w:rsidRDefault="00994E44">
      <w:pPr>
        <w:pStyle w:val="a3"/>
        <w:rPr>
          <w:rFonts w:ascii="Arial"/>
          <w:i/>
          <w:sz w:val="20"/>
        </w:rPr>
      </w:pPr>
    </w:p>
    <w:p w:rsidR="00994E44" w:rsidRDefault="00994E44">
      <w:pPr>
        <w:pStyle w:val="a3"/>
        <w:spacing w:before="8"/>
        <w:rPr>
          <w:rFonts w:ascii="Arial"/>
          <w:i/>
          <w:sz w:val="24"/>
        </w:rPr>
      </w:pPr>
    </w:p>
    <w:p w:rsidR="00994E44" w:rsidRDefault="00AF5C2E">
      <w:pPr>
        <w:spacing w:before="103"/>
        <w:ind w:left="4351" w:right="1178"/>
        <w:jc w:val="center"/>
        <w:rPr>
          <w:rFonts w:ascii="Arial" w:hAnsi="Arial"/>
          <w:i/>
          <w:sz w:val="20"/>
        </w:rPr>
      </w:pPr>
      <w:r>
        <w:rPr>
          <w:rFonts w:ascii="Tahoma" w:hAnsi="Tahoma"/>
          <w:sz w:val="20"/>
        </w:rPr>
        <w:t>I</w:t>
      </w:r>
      <w:r>
        <w:rPr>
          <w:rFonts w:ascii="Arial" w:hAnsi="Arial"/>
          <w:i/>
          <w:sz w:val="20"/>
          <w:vertAlign w:val="subscript"/>
        </w:rPr>
        <w:t>д</w:t>
      </w:r>
    </w:p>
    <w:p w:rsidR="00994E44" w:rsidRDefault="00994E44">
      <w:pPr>
        <w:pStyle w:val="a3"/>
        <w:rPr>
          <w:rFonts w:ascii="Arial"/>
          <w:i/>
          <w:sz w:val="20"/>
        </w:rPr>
      </w:pPr>
    </w:p>
    <w:p w:rsidR="00994E44" w:rsidRDefault="00994E44">
      <w:pPr>
        <w:pStyle w:val="a3"/>
        <w:rPr>
          <w:rFonts w:ascii="Arial"/>
          <w:i/>
          <w:sz w:val="20"/>
        </w:rPr>
      </w:pPr>
    </w:p>
    <w:p w:rsidR="00994E44" w:rsidRDefault="00994E44">
      <w:pPr>
        <w:pStyle w:val="a3"/>
        <w:spacing w:before="2"/>
        <w:rPr>
          <w:rFonts w:ascii="Arial"/>
          <w:i/>
          <w:sz w:val="22"/>
        </w:rPr>
      </w:pPr>
    </w:p>
    <w:p w:rsidR="00994E44" w:rsidRDefault="00AF5C2E">
      <w:pPr>
        <w:tabs>
          <w:tab w:val="left" w:pos="4844"/>
        </w:tabs>
        <w:ind w:left="470"/>
        <w:jc w:val="center"/>
      </w:pPr>
      <w:r>
        <w:t>а)</w:t>
      </w:r>
      <w:r>
        <w:rPr>
          <w:spacing w:val="-3"/>
        </w:rPr>
        <w:t xml:space="preserve"> </w:t>
      </w:r>
      <w:r>
        <w:t>Общий</w:t>
      </w:r>
      <w:r>
        <w:rPr>
          <w:spacing w:val="-2"/>
        </w:rPr>
        <w:t xml:space="preserve"> </w:t>
      </w:r>
      <w:r>
        <w:t>участок</w:t>
      </w:r>
      <w:r>
        <w:rPr>
          <w:spacing w:val="-3"/>
        </w:rPr>
        <w:t xml:space="preserve"> </w:t>
      </w:r>
      <w:r>
        <w:t>провода</w:t>
      </w:r>
      <w:r>
        <w:tab/>
        <w:t>б)</w:t>
      </w:r>
      <w:r>
        <w:rPr>
          <w:spacing w:val="-8"/>
        </w:rPr>
        <w:t xml:space="preserve"> </w:t>
      </w:r>
      <w:r>
        <w:t>Эквивалентная</w:t>
      </w:r>
      <w:r>
        <w:rPr>
          <w:spacing w:val="-9"/>
        </w:rPr>
        <w:t xml:space="preserve"> </w:t>
      </w:r>
      <w:r>
        <w:t>электрическая</w:t>
      </w:r>
      <w:r>
        <w:rPr>
          <w:spacing w:val="-8"/>
        </w:rPr>
        <w:t xml:space="preserve"> </w:t>
      </w:r>
      <w:r>
        <w:t>схема</w:t>
      </w:r>
    </w:p>
    <w:p w:rsidR="00994E44" w:rsidRDefault="00AF5C2E">
      <w:pPr>
        <w:spacing w:before="170" w:line="288" w:lineRule="auto"/>
        <w:ind w:left="3927" w:right="504" w:hanging="3263"/>
        <w:rPr>
          <w:sz w:val="24"/>
        </w:rPr>
      </w:pPr>
      <w:bookmarkStart w:id="17" w:name="_bookmark18"/>
      <w:bookmarkEnd w:id="17"/>
      <w:r>
        <w:rPr>
          <w:sz w:val="24"/>
        </w:rPr>
        <w:t xml:space="preserve">Рис. </w:t>
      </w:r>
      <w:hyperlink w:anchor="_bookmark18" w:history="1">
        <w:r>
          <w:rPr>
            <w:sz w:val="24"/>
          </w:rPr>
          <w:t>1.8.</w:t>
        </w:r>
      </w:hyperlink>
      <w:r>
        <w:rPr>
          <w:sz w:val="24"/>
        </w:rPr>
        <w:t xml:space="preserve"> Паразитный ток </w:t>
      </w:r>
      <w:r>
        <w:rPr>
          <w:i/>
          <w:sz w:val="24"/>
        </w:rPr>
        <w:t>I</w:t>
      </w:r>
      <w:r>
        <w:rPr>
          <w:i/>
          <w:sz w:val="24"/>
          <w:vertAlign w:val="subscript"/>
        </w:rPr>
        <w:t>общ</w:t>
      </w:r>
      <w:r>
        <w:rPr>
          <w:sz w:val="24"/>
        </w:rPr>
        <w:t>, протекающий по общему участку провода «земля», создаёт</w:t>
      </w:r>
      <w:r>
        <w:rPr>
          <w:spacing w:val="-57"/>
          <w:sz w:val="24"/>
        </w:rPr>
        <w:t xml:space="preserve"> </w:t>
      </w:r>
      <w:r>
        <w:rPr>
          <w:sz w:val="24"/>
        </w:rPr>
        <w:t>падение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напряжения </w:t>
      </w:r>
      <w:r>
        <w:rPr>
          <w:i/>
          <w:sz w:val="24"/>
        </w:rPr>
        <w:t>U</w:t>
      </w:r>
      <w:r>
        <w:rPr>
          <w:i/>
          <w:sz w:val="24"/>
          <w:vertAlign w:val="subscript"/>
        </w:rPr>
        <w:t>общ</w:t>
      </w:r>
      <w:r>
        <w:rPr>
          <w:sz w:val="24"/>
        </w:rPr>
        <w:t>.</w:t>
      </w:r>
    </w:p>
    <w:p w:rsidR="00994E44" w:rsidRDefault="00994E44">
      <w:pPr>
        <w:pStyle w:val="a3"/>
        <w:spacing w:before="9"/>
        <w:rPr>
          <w:sz w:val="41"/>
        </w:rPr>
      </w:pPr>
    </w:p>
    <w:p w:rsidR="00994E44" w:rsidRDefault="00AF5C2E">
      <w:pPr>
        <w:ind w:left="314"/>
        <w:jc w:val="both"/>
        <w:rPr>
          <w:i/>
          <w:sz w:val="28"/>
        </w:rPr>
      </w:pPr>
      <w:r>
        <w:rPr>
          <w:i/>
          <w:sz w:val="28"/>
        </w:rPr>
        <w:t>Емкостная</w:t>
      </w:r>
      <w:r>
        <w:rPr>
          <w:i/>
          <w:spacing w:val="-12"/>
          <w:sz w:val="28"/>
        </w:rPr>
        <w:t xml:space="preserve"> </w:t>
      </w:r>
      <w:r>
        <w:rPr>
          <w:i/>
          <w:sz w:val="28"/>
        </w:rPr>
        <w:t>связь</w:t>
      </w:r>
    </w:p>
    <w:p w:rsidR="00994E44" w:rsidRDefault="00AF5C2E">
      <w:pPr>
        <w:pStyle w:val="a3"/>
        <w:spacing w:before="118" w:line="288" w:lineRule="auto"/>
        <w:ind w:left="313" w:right="161" w:firstLine="567"/>
        <w:jc w:val="both"/>
      </w:pPr>
      <w:r>
        <w:pict>
          <v:group id="_x0000_s3416" style="position:absolute;left:0;text-align:left;margin-left:267.7pt;margin-top:121pt;width:100.2pt;height:24.65pt;z-index:15748096;mso-position-horizontal-relative:page" coordorigin="5354,2420" coordsize="2004,493">
            <v:line id="_x0000_s3424" style="position:absolute" from="5382,2758" to="5416,2736" strokeweight=".26422mm"/>
            <v:line id="_x0000_s3423" style="position:absolute" from="5416,2745" to="5464,2883" strokeweight=".52847mm"/>
            <v:line id="_x0000_s3422" style="position:absolute" from="5472,2883" to="5542,2478" strokeweight=".26422mm"/>
            <v:shape id="_x0000_s3421" style="position:absolute;left:5354;top:2427;width:2004;height:51" coordorigin="5354,2428" coordsize="2004,51" o:spt="100" adj="0,,0" path="m5542,2478r1797,m5354,2428r2004,e" filled="f" strokeweight=".26422mm">
              <v:stroke joinstyle="round"/>
              <v:formulas/>
              <v:path arrowok="t" o:connecttype="segments"/>
            </v:shape>
            <v:shape id="_x0000_s3420" type="#_x0000_t202" style="position:absolute;left:5528;top:2439;width:842;height:444" filled="f" stroked="f">
              <v:textbox inset="0,0,0,0">
                <w:txbxContent>
                  <w:p w:rsidR="00994E44" w:rsidRDefault="00AF5C2E">
                    <w:pPr>
                      <w:spacing w:before="3" w:line="440" w:lineRule="exact"/>
                      <w:rPr>
                        <w:i/>
                        <w:sz w:val="28"/>
                      </w:rPr>
                    </w:pPr>
                    <w:r>
                      <w:rPr>
                        <w:w w:val="95"/>
                        <w:sz w:val="28"/>
                      </w:rPr>
                      <w:t>1</w:t>
                    </w:r>
                    <w:r>
                      <w:rPr>
                        <w:spacing w:val="-38"/>
                        <w:w w:val="95"/>
                        <w:sz w:val="28"/>
                      </w:rPr>
                      <w:t xml:space="preserve"> </w:t>
                    </w:r>
                    <w:r>
                      <w:rPr>
                        <w:rFonts w:ascii="Symbol" w:hAnsi="Symbol"/>
                        <w:w w:val="95"/>
                        <w:sz w:val="28"/>
                      </w:rPr>
                      <w:t></w:t>
                    </w:r>
                    <w:r>
                      <w:rPr>
                        <w:spacing w:val="-13"/>
                        <w:w w:val="95"/>
                        <w:sz w:val="28"/>
                      </w:rPr>
                      <w:t xml:space="preserve"> </w:t>
                    </w:r>
                    <w:r>
                      <w:rPr>
                        <w:rFonts w:ascii="Symbol" w:hAnsi="Symbol"/>
                        <w:w w:val="95"/>
                        <w:sz w:val="36"/>
                      </w:rPr>
                      <w:t></w:t>
                    </w:r>
                    <w:r>
                      <w:rPr>
                        <w:rFonts w:ascii="Symbol" w:hAnsi="Symbol"/>
                        <w:w w:val="95"/>
                        <w:sz w:val="28"/>
                      </w:rPr>
                      <w:t></w:t>
                    </w:r>
                    <w:r>
                      <w:rPr>
                        <w:i/>
                        <w:w w:val="95"/>
                        <w:sz w:val="28"/>
                      </w:rPr>
                      <w:t>R</w:t>
                    </w:r>
                  </w:p>
                </w:txbxContent>
              </v:textbox>
            </v:shape>
            <v:shape id="_x0000_s3419" type="#_x0000_t202" style="position:absolute;left:6352;top:2713;width:732;height:200" filled="f" stroked="f">
              <v:textbox inset="0,0,0,0">
                <w:txbxContent>
                  <w:p w:rsidR="00994E44" w:rsidRDefault="00AF5C2E">
                    <w:pPr>
                      <w:tabs>
                        <w:tab w:val="left" w:pos="461"/>
                      </w:tabs>
                      <w:spacing w:line="199" w:lineRule="exact"/>
                      <w:rPr>
                        <w:sz w:val="18"/>
                      </w:rPr>
                    </w:pPr>
                    <w:r>
                      <w:rPr>
                        <w:sz w:val="18"/>
                      </w:rPr>
                      <w:t>экв</w:t>
                    </w:r>
                    <w:r>
                      <w:rPr>
                        <w:sz w:val="18"/>
                      </w:rPr>
                      <w:tab/>
                      <w:t>экв</w:t>
                    </w:r>
                  </w:p>
                </w:txbxContent>
              </v:textbox>
            </v:shape>
            <v:shape id="_x0000_s3418" type="#_x0000_t202" style="position:absolute;left:6615;top:2555;width:207;height:310" filled="f" stroked="f">
              <v:textbox inset="0,0,0,0">
                <w:txbxContent>
                  <w:p w:rsidR="00994E44" w:rsidRDefault="00AF5C2E">
                    <w:pPr>
                      <w:spacing w:line="310" w:lineRule="exact"/>
                      <w:rPr>
                        <w:i/>
                        <w:sz w:val="28"/>
                      </w:rPr>
                    </w:pPr>
                    <w:r>
                      <w:rPr>
                        <w:i/>
                        <w:sz w:val="28"/>
                      </w:rPr>
                      <w:t>С</w:t>
                    </w:r>
                  </w:p>
                </w:txbxContent>
              </v:textbox>
            </v:shape>
            <v:shape id="_x0000_s3417" type="#_x0000_t202" style="position:absolute;left:7111;top:2439;width:203;height:444" filled="f" stroked="f">
              <v:textbox inset="0,0,0,0">
                <w:txbxContent>
                  <w:p w:rsidR="00994E44" w:rsidRDefault="00AF5C2E">
                    <w:pPr>
                      <w:spacing w:before="2"/>
                      <w:rPr>
                        <w:sz w:val="18"/>
                      </w:rPr>
                    </w:pPr>
                    <w:r>
                      <w:rPr>
                        <w:rFonts w:ascii="Symbol" w:hAnsi="Symbol"/>
                        <w:w w:val="90"/>
                        <w:position w:val="-13"/>
                        <w:sz w:val="36"/>
                      </w:rPr>
                      <w:t></w:t>
                    </w:r>
                    <w:r>
                      <w:rPr>
                        <w:w w:val="90"/>
                        <w:sz w:val="18"/>
                      </w:rPr>
                      <w:t>2</w:t>
                    </w:r>
                  </w:p>
                </w:txbxContent>
              </v:textbox>
            </v:shape>
            <w10:wrap anchorx="page"/>
          </v:group>
        </w:pict>
      </w:r>
      <w:r>
        <w:t>Любые два проводника образуют конденсатор, ёмкость которого зависит от</w:t>
      </w:r>
      <w:r>
        <w:rPr>
          <w:spacing w:val="1"/>
        </w:rPr>
        <w:t xml:space="preserve"> </w:t>
      </w:r>
      <w:r>
        <w:t>расстояния между ними, диэлектрической проницаемости среды и геометрии про-</w:t>
      </w:r>
      <w:r>
        <w:rPr>
          <w:spacing w:val="-67"/>
        </w:rPr>
        <w:t xml:space="preserve"> </w:t>
      </w:r>
      <w:r>
        <w:t>водников. Предположим, что рядом с сигнальным проводом проходит силовой</w:t>
      </w:r>
      <w:r>
        <w:rPr>
          <w:spacing w:val="1"/>
        </w:rPr>
        <w:t xml:space="preserve"> </w:t>
      </w:r>
      <w:r>
        <w:t>провод c переменным напряжени</w:t>
      </w:r>
      <w:r>
        <w:t xml:space="preserve">ем (рис. </w:t>
      </w:r>
      <w:hyperlink w:anchor="_bookmark19" w:history="1">
        <w:r>
          <w:t xml:space="preserve">1.9). </w:t>
        </w:r>
      </w:hyperlink>
      <w:r>
        <w:t xml:space="preserve">Тогда напряжение </w:t>
      </w:r>
      <w:r>
        <w:rPr>
          <w:i/>
        </w:rPr>
        <w:t>U</w:t>
      </w:r>
      <w:r>
        <w:rPr>
          <w:i/>
          <w:vertAlign w:val="subscript"/>
        </w:rPr>
        <w:t>пр</w:t>
      </w:r>
      <w:r>
        <w:t>, измеряемое</w:t>
      </w:r>
      <w:r>
        <w:rPr>
          <w:spacing w:val="1"/>
        </w:rPr>
        <w:t xml:space="preserve"> </w:t>
      </w:r>
      <w:r>
        <w:t>прибором</w:t>
      </w:r>
      <w:r>
        <w:rPr>
          <w:spacing w:val="-3"/>
        </w:rPr>
        <w:t xml:space="preserve"> </w:t>
      </w:r>
      <w:r>
        <w:t>будет определяться</w:t>
      </w:r>
      <w:r>
        <w:rPr>
          <w:spacing w:val="-2"/>
        </w:rPr>
        <w:t xml:space="preserve"> </w:t>
      </w:r>
      <w:r>
        <w:t>выражением</w:t>
      </w:r>
      <w:r>
        <w:rPr>
          <w:spacing w:val="-2"/>
        </w:rPr>
        <w:t xml:space="preserve"> </w:t>
      </w:r>
      <w:hyperlink w:anchor="_bookmark177" w:history="1">
        <w:r>
          <w:t>[8]</w:t>
        </w:r>
      </w:hyperlink>
    </w:p>
    <w:p w:rsidR="00994E44" w:rsidRDefault="00994E44">
      <w:pPr>
        <w:spacing w:line="288" w:lineRule="auto"/>
        <w:jc w:val="both"/>
        <w:sectPr w:rsidR="00994E44">
          <w:type w:val="continuous"/>
          <w:pgSz w:w="11900" w:h="16840"/>
          <w:pgMar w:top="1140" w:right="680" w:bottom="280" w:left="820" w:header="720" w:footer="720" w:gutter="0"/>
          <w:cols w:space="720"/>
        </w:sectPr>
      </w:pPr>
    </w:p>
    <w:p w:rsidR="00994E44" w:rsidRDefault="00AF5C2E">
      <w:pPr>
        <w:spacing w:before="187"/>
        <w:jc w:val="right"/>
        <w:rPr>
          <w:i/>
          <w:sz w:val="18"/>
        </w:rPr>
      </w:pPr>
      <w:r>
        <w:rPr>
          <w:i/>
          <w:spacing w:val="11"/>
          <w:position w:val="7"/>
          <w:sz w:val="28"/>
        </w:rPr>
        <w:t>U</w:t>
      </w:r>
      <w:r>
        <w:rPr>
          <w:i/>
          <w:spacing w:val="11"/>
          <w:sz w:val="18"/>
        </w:rPr>
        <w:t>пр</w:t>
      </w:r>
    </w:p>
    <w:p w:rsidR="00994E44" w:rsidRDefault="00AF5C2E">
      <w:pPr>
        <w:spacing w:before="167"/>
        <w:ind w:left="70"/>
        <w:rPr>
          <w:rFonts w:ascii="Symbol" w:hAnsi="Symbol"/>
          <w:sz w:val="28"/>
        </w:rPr>
      </w:pPr>
      <w:r>
        <w:br w:type="column"/>
      </w:r>
      <w:r>
        <w:rPr>
          <w:rFonts w:ascii="Symbol" w:hAnsi="Symbol"/>
          <w:sz w:val="28"/>
        </w:rPr>
        <w:t></w:t>
      </w:r>
      <w:r>
        <w:rPr>
          <w:spacing w:val="-11"/>
          <w:sz w:val="28"/>
        </w:rPr>
        <w:t xml:space="preserve"> </w:t>
      </w:r>
      <w:r>
        <w:rPr>
          <w:i/>
          <w:sz w:val="28"/>
        </w:rPr>
        <w:t>e</w:t>
      </w:r>
      <w:r>
        <w:rPr>
          <w:position w:val="-6"/>
          <w:sz w:val="18"/>
        </w:rPr>
        <w:t>д</w:t>
      </w:r>
      <w:r>
        <w:rPr>
          <w:spacing w:val="39"/>
          <w:position w:val="-6"/>
          <w:sz w:val="18"/>
        </w:rPr>
        <w:t xml:space="preserve"> </w:t>
      </w:r>
      <w:r>
        <w:rPr>
          <w:rFonts w:ascii="Symbol" w:hAnsi="Symbol"/>
          <w:sz w:val="28"/>
        </w:rPr>
        <w:t></w:t>
      </w:r>
    </w:p>
    <w:p w:rsidR="00994E44" w:rsidRDefault="00AF5C2E">
      <w:pPr>
        <w:spacing w:line="372" w:lineRule="exact"/>
        <w:ind w:left="468"/>
        <w:rPr>
          <w:sz w:val="18"/>
        </w:rPr>
      </w:pPr>
      <w:r>
        <w:br w:type="column"/>
      </w:r>
      <w:r>
        <w:rPr>
          <w:rFonts w:ascii="Symbol" w:hAnsi="Symbol"/>
          <w:position w:val="7"/>
          <w:sz w:val="28"/>
        </w:rPr>
        <w:t></w:t>
      </w:r>
      <w:r>
        <w:rPr>
          <w:i/>
          <w:position w:val="7"/>
          <w:sz w:val="28"/>
        </w:rPr>
        <w:t>R</w:t>
      </w:r>
      <w:r>
        <w:rPr>
          <w:sz w:val="18"/>
        </w:rPr>
        <w:t>экв</w:t>
      </w:r>
      <w:r>
        <w:rPr>
          <w:i/>
          <w:position w:val="7"/>
          <w:sz w:val="28"/>
        </w:rPr>
        <w:t>С</w:t>
      </w:r>
      <w:r>
        <w:rPr>
          <w:sz w:val="18"/>
        </w:rPr>
        <w:t>экв</w:t>
      </w:r>
    </w:p>
    <w:p w:rsidR="00994E44" w:rsidRDefault="00AF5C2E">
      <w:pPr>
        <w:spacing w:before="167"/>
        <w:ind w:left="490"/>
        <w:rPr>
          <w:i/>
          <w:sz w:val="18"/>
        </w:rPr>
      </w:pPr>
      <w:r>
        <w:br w:type="column"/>
      </w:r>
      <w:r>
        <w:rPr>
          <w:rFonts w:ascii="Symbol" w:hAnsi="Symbol"/>
          <w:spacing w:val="-6"/>
          <w:sz w:val="28"/>
        </w:rPr>
        <w:t></w:t>
      </w:r>
      <w:r>
        <w:rPr>
          <w:spacing w:val="-33"/>
          <w:sz w:val="28"/>
        </w:rPr>
        <w:t xml:space="preserve"> </w:t>
      </w:r>
      <w:r>
        <w:rPr>
          <w:i/>
          <w:spacing w:val="-6"/>
          <w:sz w:val="28"/>
        </w:rPr>
        <w:t>e</w:t>
      </w:r>
      <w:r>
        <w:rPr>
          <w:i/>
          <w:spacing w:val="-6"/>
          <w:position w:val="-6"/>
          <w:sz w:val="18"/>
        </w:rPr>
        <w:t>с</w:t>
      </w:r>
    </w:p>
    <w:p w:rsidR="00994E44" w:rsidRDefault="00AF5C2E">
      <w:pPr>
        <w:pStyle w:val="a3"/>
        <w:tabs>
          <w:tab w:val="left" w:pos="2758"/>
        </w:tabs>
        <w:spacing w:before="186"/>
        <w:ind w:left="8"/>
      </w:pPr>
      <w:r>
        <w:br w:type="column"/>
      </w:r>
      <w:r>
        <w:t>,</w:t>
      </w:r>
      <w:r>
        <w:tab/>
        <w:t>(1.8)</w:t>
      </w:r>
    </w:p>
    <w:p w:rsidR="00994E44" w:rsidRDefault="00994E44">
      <w:pPr>
        <w:sectPr w:rsidR="00994E44">
          <w:type w:val="continuous"/>
          <w:pgSz w:w="11900" w:h="16840"/>
          <w:pgMar w:top="1140" w:right="680" w:bottom="280" w:left="820" w:header="720" w:footer="720" w:gutter="0"/>
          <w:cols w:num="5" w:space="720" w:equalWidth="0">
            <w:col w:w="3676" w:space="40"/>
            <w:col w:w="757" w:space="39"/>
            <w:col w:w="1547" w:space="40"/>
            <w:col w:w="804" w:space="39"/>
            <w:col w:w="3458"/>
          </w:cols>
        </w:sectPr>
      </w:pPr>
    </w:p>
    <w:p w:rsidR="00994E44" w:rsidRDefault="00994E44">
      <w:pPr>
        <w:pStyle w:val="a3"/>
        <w:spacing w:before="4"/>
        <w:rPr>
          <w:sz w:val="11"/>
        </w:rPr>
      </w:pPr>
    </w:p>
    <w:p w:rsidR="00994E44" w:rsidRDefault="00994E44">
      <w:pPr>
        <w:rPr>
          <w:sz w:val="11"/>
        </w:rPr>
        <w:sectPr w:rsidR="00994E44">
          <w:type w:val="continuous"/>
          <w:pgSz w:w="11900" w:h="16840"/>
          <w:pgMar w:top="1140" w:right="680" w:bottom="280" w:left="820" w:header="720" w:footer="720" w:gutter="0"/>
          <w:cols w:space="720"/>
        </w:sectPr>
      </w:pPr>
    </w:p>
    <w:p w:rsidR="00994E44" w:rsidRDefault="00994E44">
      <w:pPr>
        <w:pStyle w:val="a3"/>
        <w:spacing w:before="10"/>
        <w:rPr>
          <w:sz w:val="24"/>
        </w:rPr>
      </w:pPr>
    </w:p>
    <w:p w:rsidR="00994E44" w:rsidRDefault="00AF5C2E">
      <w:pPr>
        <w:pStyle w:val="a3"/>
        <w:ind w:left="314"/>
      </w:pPr>
      <w:r>
        <w:t>где</w:t>
      </w:r>
    </w:p>
    <w:p w:rsidR="00994E44" w:rsidRDefault="00AF5C2E">
      <w:pPr>
        <w:spacing w:before="286"/>
        <w:ind w:left="109"/>
        <w:rPr>
          <w:sz w:val="18"/>
        </w:rPr>
      </w:pPr>
      <w:r>
        <w:br w:type="column"/>
      </w:r>
      <w:r>
        <w:rPr>
          <w:i/>
          <w:position w:val="7"/>
          <w:sz w:val="28"/>
        </w:rPr>
        <w:t>R</w:t>
      </w:r>
      <w:r>
        <w:rPr>
          <w:sz w:val="18"/>
        </w:rPr>
        <w:t>экв</w:t>
      </w:r>
    </w:p>
    <w:p w:rsidR="00994E44" w:rsidRDefault="00AF5C2E">
      <w:pPr>
        <w:spacing w:before="266"/>
        <w:ind w:left="65"/>
        <w:rPr>
          <w:sz w:val="18"/>
        </w:rPr>
      </w:pPr>
      <w:r>
        <w:br w:type="column"/>
      </w:r>
      <w:r>
        <w:rPr>
          <w:rFonts w:ascii="Symbol" w:hAnsi="Symbol"/>
          <w:spacing w:val="-3"/>
          <w:sz w:val="28"/>
        </w:rPr>
        <w:t></w:t>
      </w:r>
      <w:r>
        <w:rPr>
          <w:spacing w:val="9"/>
          <w:sz w:val="28"/>
        </w:rPr>
        <w:t xml:space="preserve"> </w:t>
      </w:r>
      <w:r>
        <w:rPr>
          <w:i/>
          <w:spacing w:val="-3"/>
          <w:sz w:val="28"/>
        </w:rPr>
        <w:t>R</w:t>
      </w:r>
      <w:r>
        <w:rPr>
          <w:spacing w:val="-3"/>
          <w:position w:val="-6"/>
          <w:sz w:val="18"/>
        </w:rPr>
        <w:t>д</w:t>
      </w:r>
      <w:r>
        <w:rPr>
          <w:spacing w:val="-11"/>
          <w:position w:val="-6"/>
          <w:sz w:val="18"/>
        </w:rPr>
        <w:t xml:space="preserve"> </w:t>
      </w:r>
      <w:r>
        <w:rPr>
          <w:i/>
          <w:spacing w:val="-3"/>
          <w:sz w:val="28"/>
        </w:rPr>
        <w:t>R</w:t>
      </w:r>
      <w:r>
        <w:rPr>
          <w:spacing w:val="-3"/>
          <w:position w:val="-6"/>
          <w:sz w:val="18"/>
        </w:rPr>
        <w:t>пр</w:t>
      </w:r>
    </w:p>
    <w:p w:rsidR="00994E44" w:rsidRDefault="00AF5C2E">
      <w:pPr>
        <w:spacing w:before="105"/>
        <w:ind w:left="140"/>
        <w:rPr>
          <w:sz w:val="28"/>
        </w:rPr>
      </w:pPr>
      <w:r>
        <w:br w:type="column"/>
      </w:r>
      <w:r>
        <w:rPr>
          <w:rFonts w:ascii="Symbol" w:hAnsi="Symbol"/>
          <w:spacing w:val="-8"/>
          <w:w w:val="62"/>
          <w:sz w:val="44"/>
        </w:rPr>
        <w:t></w:t>
      </w:r>
      <w:r>
        <w:rPr>
          <w:i/>
          <w:spacing w:val="1"/>
          <w:sz w:val="28"/>
        </w:rPr>
        <w:t>R</w:t>
      </w:r>
      <w:r>
        <w:rPr>
          <w:position w:val="-6"/>
          <w:sz w:val="18"/>
        </w:rPr>
        <w:t xml:space="preserve">д </w:t>
      </w:r>
      <w:r>
        <w:rPr>
          <w:spacing w:val="3"/>
          <w:position w:val="-6"/>
          <w:sz w:val="18"/>
        </w:rPr>
        <w:t xml:space="preserve"> </w:t>
      </w:r>
      <w:r>
        <w:rPr>
          <w:rFonts w:ascii="Symbol" w:hAnsi="Symbol"/>
          <w:sz w:val="28"/>
        </w:rPr>
        <w:t></w:t>
      </w:r>
      <w:r>
        <w:rPr>
          <w:spacing w:val="-4"/>
          <w:sz w:val="28"/>
        </w:rPr>
        <w:t xml:space="preserve"> </w:t>
      </w:r>
      <w:r>
        <w:rPr>
          <w:i/>
          <w:sz w:val="28"/>
        </w:rPr>
        <w:t>R</w:t>
      </w:r>
      <w:r>
        <w:rPr>
          <w:spacing w:val="-1"/>
          <w:position w:val="-6"/>
          <w:sz w:val="18"/>
        </w:rPr>
        <w:t>п</w:t>
      </w:r>
      <w:r>
        <w:rPr>
          <w:position w:val="-6"/>
          <w:sz w:val="18"/>
        </w:rPr>
        <w:t>р</w:t>
      </w:r>
      <w:r>
        <w:rPr>
          <w:spacing w:val="2"/>
          <w:position w:val="-6"/>
          <w:sz w:val="18"/>
        </w:rPr>
        <w:t xml:space="preserve"> </w:t>
      </w:r>
      <w:r>
        <w:rPr>
          <w:rFonts w:ascii="Symbol" w:hAnsi="Symbol"/>
          <w:spacing w:val="8"/>
          <w:w w:val="62"/>
          <w:sz w:val="44"/>
        </w:rPr>
        <w:t></w:t>
      </w:r>
      <w:r>
        <w:rPr>
          <w:spacing w:val="-8"/>
          <w:sz w:val="28"/>
        </w:rPr>
        <w:t>,</w:t>
      </w:r>
    </w:p>
    <w:p w:rsidR="00994E44" w:rsidRDefault="00AF5C2E">
      <w:pPr>
        <w:spacing w:before="286"/>
        <w:ind w:left="92"/>
        <w:rPr>
          <w:sz w:val="18"/>
        </w:rPr>
      </w:pPr>
      <w:r>
        <w:br w:type="column"/>
      </w:r>
      <w:r>
        <w:rPr>
          <w:i/>
          <w:position w:val="7"/>
          <w:sz w:val="28"/>
        </w:rPr>
        <w:t>C</w:t>
      </w:r>
      <w:r>
        <w:rPr>
          <w:sz w:val="18"/>
        </w:rPr>
        <w:t>экв</w:t>
      </w:r>
    </w:p>
    <w:p w:rsidR="00994E44" w:rsidRDefault="00AF5C2E">
      <w:pPr>
        <w:spacing w:before="266"/>
        <w:ind w:left="65"/>
        <w:rPr>
          <w:sz w:val="18"/>
        </w:rPr>
      </w:pPr>
      <w:r>
        <w:br w:type="column"/>
      </w:r>
      <w:r>
        <w:rPr>
          <w:rFonts w:ascii="Symbol" w:hAnsi="Symbol"/>
          <w:spacing w:val="-2"/>
          <w:sz w:val="28"/>
        </w:rPr>
        <w:t></w:t>
      </w:r>
      <w:r>
        <w:rPr>
          <w:spacing w:val="-14"/>
          <w:sz w:val="28"/>
        </w:rPr>
        <w:t xml:space="preserve"> </w:t>
      </w:r>
      <w:r>
        <w:rPr>
          <w:i/>
          <w:spacing w:val="-2"/>
          <w:sz w:val="28"/>
        </w:rPr>
        <w:t>C</w:t>
      </w:r>
      <w:r>
        <w:rPr>
          <w:spacing w:val="-2"/>
          <w:position w:val="-6"/>
          <w:sz w:val="18"/>
        </w:rPr>
        <w:t>1</w:t>
      </w:r>
      <w:r>
        <w:rPr>
          <w:i/>
          <w:spacing w:val="-2"/>
          <w:sz w:val="28"/>
        </w:rPr>
        <w:t>C</w:t>
      </w:r>
      <w:r>
        <w:rPr>
          <w:spacing w:val="-2"/>
          <w:position w:val="-6"/>
          <w:sz w:val="18"/>
        </w:rPr>
        <w:t>2</w:t>
      </w:r>
    </w:p>
    <w:p w:rsidR="00994E44" w:rsidRDefault="00AF5C2E">
      <w:pPr>
        <w:spacing w:before="186"/>
        <w:ind w:left="124"/>
        <w:rPr>
          <w:sz w:val="28"/>
        </w:rPr>
      </w:pPr>
      <w:r>
        <w:br w:type="column"/>
      </w:r>
      <w:r>
        <w:rPr>
          <w:rFonts w:ascii="Symbol" w:hAnsi="Symbol"/>
          <w:w w:val="95"/>
          <w:sz w:val="36"/>
        </w:rPr>
        <w:t></w:t>
      </w:r>
      <w:r>
        <w:rPr>
          <w:i/>
          <w:w w:val="95"/>
          <w:sz w:val="28"/>
        </w:rPr>
        <w:t>C</w:t>
      </w:r>
      <w:r>
        <w:rPr>
          <w:w w:val="95"/>
          <w:position w:val="-6"/>
          <w:sz w:val="18"/>
        </w:rPr>
        <w:t>1</w:t>
      </w:r>
      <w:r>
        <w:rPr>
          <w:spacing w:val="43"/>
          <w:position w:val="-6"/>
          <w:sz w:val="18"/>
        </w:rPr>
        <w:t xml:space="preserve"> </w:t>
      </w:r>
      <w:r>
        <w:rPr>
          <w:rFonts w:ascii="Symbol" w:hAnsi="Symbol"/>
          <w:w w:val="95"/>
          <w:sz w:val="28"/>
        </w:rPr>
        <w:t></w:t>
      </w:r>
      <w:r>
        <w:rPr>
          <w:spacing w:val="-8"/>
          <w:w w:val="95"/>
          <w:sz w:val="28"/>
        </w:rPr>
        <w:t xml:space="preserve"> </w:t>
      </w:r>
      <w:r>
        <w:rPr>
          <w:i/>
          <w:w w:val="95"/>
          <w:sz w:val="28"/>
        </w:rPr>
        <w:t>C</w:t>
      </w:r>
      <w:r>
        <w:rPr>
          <w:w w:val="95"/>
          <w:position w:val="-6"/>
          <w:sz w:val="18"/>
        </w:rPr>
        <w:t>2</w:t>
      </w:r>
      <w:r>
        <w:rPr>
          <w:spacing w:val="13"/>
          <w:w w:val="95"/>
          <w:position w:val="-6"/>
          <w:sz w:val="18"/>
        </w:rPr>
        <w:t xml:space="preserve"> </w:t>
      </w:r>
      <w:r>
        <w:rPr>
          <w:rFonts w:ascii="Symbol" w:hAnsi="Symbol"/>
          <w:spacing w:val="12"/>
          <w:w w:val="95"/>
          <w:sz w:val="36"/>
        </w:rPr>
        <w:t></w:t>
      </w:r>
      <w:r>
        <w:rPr>
          <w:spacing w:val="12"/>
          <w:w w:val="95"/>
          <w:sz w:val="28"/>
        </w:rPr>
        <w:t>,</w:t>
      </w:r>
      <w:r>
        <w:rPr>
          <w:spacing w:val="58"/>
          <w:w w:val="95"/>
          <w:sz w:val="28"/>
        </w:rPr>
        <w:t xml:space="preserve"> </w:t>
      </w:r>
      <w:r>
        <w:rPr>
          <w:rFonts w:ascii="Symbol" w:hAnsi="Symbol"/>
          <w:w w:val="95"/>
          <w:sz w:val="28"/>
        </w:rPr>
        <w:t></w:t>
      </w:r>
      <w:r>
        <w:rPr>
          <w:spacing w:val="54"/>
          <w:w w:val="95"/>
          <w:sz w:val="28"/>
        </w:rPr>
        <w:t xml:space="preserve"> </w:t>
      </w:r>
      <w:r>
        <w:rPr>
          <w:w w:val="95"/>
          <w:sz w:val="28"/>
        </w:rPr>
        <w:t>–</w:t>
      </w:r>
      <w:r>
        <w:rPr>
          <w:spacing w:val="58"/>
          <w:w w:val="95"/>
          <w:sz w:val="28"/>
        </w:rPr>
        <w:t xml:space="preserve"> </w:t>
      </w:r>
      <w:r>
        <w:rPr>
          <w:w w:val="95"/>
          <w:sz w:val="28"/>
        </w:rPr>
        <w:t>частота</w:t>
      </w:r>
      <w:r>
        <w:rPr>
          <w:spacing w:val="59"/>
          <w:w w:val="95"/>
          <w:sz w:val="28"/>
        </w:rPr>
        <w:t xml:space="preserve"> </w:t>
      </w:r>
      <w:r>
        <w:rPr>
          <w:w w:val="95"/>
          <w:sz w:val="28"/>
        </w:rPr>
        <w:t>источника</w:t>
      </w:r>
      <w:r>
        <w:rPr>
          <w:spacing w:val="58"/>
          <w:w w:val="95"/>
          <w:sz w:val="28"/>
        </w:rPr>
        <w:t xml:space="preserve"> </w:t>
      </w:r>
      <w:r>
        <w:rPr>
          <w:w w:val="95"/>
          <w:sz w:val="28"/>
        </w:rPr>
        <w:t>напря-</w:t>
      </w:r>
    </w:p>
    <w:p w:rsidR="00994E44" w:rsidRDefault="00994E44">
      <w:pPr>
        <w:rPr>
          <w:sz w:val="28"/>
        </w:rPr>
        <w:sectPr w:rsidR="00994E44">
          <w:type w:val="continuous"/>
          <w:pgSz w:w="11900" w:h="16840"/>
          <w:pgMar w:top="1140" w:right="680" w:bottom="280" w:left="820" w:header="720" w:footer="720" w:gutter="0"/>
          <w:cols w:num="7" w:space="720" w:equalWidth="0">
            <w:col w:w="697" w:space="40"/>
            <w:col w:w="533" w:space="39"/>
            <w:col w:w="954" w:space="40"/>
            <w:col w:w="1388" w:space="40"/>
            <w:col w:w="542" w:space="40"/>
            <w:col w:w="839" w:space="40"/>
            <w:col w:w="5208"/>
          </w:cols>
        </w:sectPr>
      </w:pPr>
    </w:p>
    <w:p w:rsidR="00994E44" w:rsidRDefault="00AF5C2E">
      <w:pPr>
        <w:spacing w:before="114"/>
        <w:ind w:left="314"/>
        <w:rPr>
          <w:sz w:val="28"/>
        </w:rPr>
      </w:pPr>
      <w:r>
        <w:pict>
          <v:line id="_x0000_s3415" style="position:absolute;left:0;text-align:left;z-index:15748608;mso-position-horizontal-relative:page" from="162.2pt,-16.2pt" to="156.95pt,0" strokeweight=".26422mm">
            <w10:wrap anchorx="page"/>
          </v:line>
        </w:pict>
      </w:r>
      <w:r>
        <w:pict>
          <v:line id="_x0000_s3414" style="position:absolute;left:0;text-align:left;z-index:15749120;mso-position-horizontal-relative:page" from="305.8pt,-16.2pt" to="301.25pt,-2pt" strokeweight=".26422mm">
            <w10:wrap anchorx="page"/>
          </v:line>
        </w:pict>
      </w:r>
      <w:r>
        <w:rPr>
          <w:sz w:val="28"/>
        </w:rPr>
        <w:t>жения</w:t>
      </w:r>
      <w:r>
        <w:rPr>
          <w:spacing w:val="-3"/>
          <w:sz w:val="28"/>
        </w:rPr>
        <w:t xml:space="preserve"> </w:t>
      </w:r>
      <w:r>
        <w:rPr>
          <w:i/>
          <w:sz w:val="28"/>
        </w:rPr>
        <w:t>e</w:t>
      </w:r>
      <w:r>
        <w:rPr>
          <w:i/>
          <w:sz w:val="28"/>
          <w:vertAlign w:val="subscript"/>
        </w:rPr>
        <w:t>c</w:t>
      </w:r>
      <w:r>
        <w:rPr>
          <w:sz w:val="28"/>
        </w:rPr>
        <w:t>.</w:t>
      </w:r>
    </w:p>
    <w:p w:rsidR="00994E44" w:rsidRDefault="00994E44">
      <w:pPr>
        <w:rPr>
          <w:sz w:val="28"/>
        </w:rPr>
        <w:sectPr w:rsidR="00994E44">
          <w:type w:val="continuous"/>
          <w:pgSz w:w="11900" w:h="16840"/>
          <w:pgMar w:top="1140" w:right="680" w:bottom="280" w:left="820" w:header="720" w:footer="720" w:gutter="0"/>
          <w:cols w:space="720"/>
        </w:sectPr>
      </w:pPr>
    </w:p>
    <w:p w:rsidR="00994E44" w:rsidRDefault="00AF5C2E">
      <w:pPr>
        <w:pStyle w:val="a3"/>
        <w:spacing w:before="69" w:line="288" w:lineRule="auto"/>
        <w:ind w:left="313" w:right="161" w:firstLine="567"/>
        <w:jc w:val="both"/>
      </w:pPr>
      <w:r>
        <w:lastRenderedPageBreak/>
        <w:t>Поскольку сопротивление приёмника должно стремиться к бесконечности по</w:t>
      </w:r>
      <w:r>
        <w:rPr>
          <w:spacing w:val="-67"/>
        </w:rPr>
        <w:t xml:space="preserve"> </w:t>
      </w:r>
      <w:r>
        <w:t>правилам</w:t>
      </w:r>
      <w:r>
        <w:rPr>
          <w:spacing w:val="1"/>
        </w:rPr>
        <w:t xml:space="preserve"> </w:t>
      </w:r>
      <w:r>
        <w:t>согласования</w:t>
      </w:r>
      <w:r>
        <w:rPr>
          <w:spacing w:val="1"/>
        </w:rPr>
        <w:t xml:space="preserve"> </w:t>
      </w:r>
      <w:r>
        <w:t>сигнала,</w:t>
      </w:r>
      <w:r>
        <w:rPr>
          <w:spacing w:val="1"/>
        </w:rPr>
        <w:t xml:space="preserve"> </w:t>
      </w:r>
      <w:r>
        <w:t>емкостная</w:t>
      </w:r>
      <w:r>
        <w:rPr>
          <w:spacing w:val="1"/>
        </w:rPr>
        <w:t xml:space="preserve"> </w:t>
      </w:r>
      <w:r>
        <w:t>наводка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паразитную</w:t>
      </w:r>
      <w:r>
        <w:rPr>
          <w:spacing w:val="1"/>
        </w:rPr>
        <w:t xml:space="preserve"> </w:t>
      </w:r>
      <w:r>
        <w:t>ёмкость</w:t>
      </w:r>
      <w:r>
        <w:rPr>
          <w:spacing w:val="-67"/>
        </w:rPr>
        <w:t xml:space="preserve"> </w:t>
      </w:r>
      <w:r>
        <w:t>между проводниками определяется величиной внутреннего сопротивления датчи-</w:t>
      </w:r>
      <w:r>
        <w:rPr>
          <w:spacing w:val="1"/>
        </w:rPr>
        <w:t xml:space="preserve"> </w:t>
      </w:r>
      <w:r>
        <w:t xml:space="preserve">ка </w:t>
      </w:r>
      <w:r>
        <w:rPr>
          <w:i/>
        </w:rPr>
        <w:t>R</w:t>
      </w:r>
      <w:r>
        <w:rPr>
          <w:i/>
          <w:vertAlign w:val="subscript"/>
        </w:rPr>
        <w:t>д</w:t>
      </w:r>
      <w:r>
        <w:t xml:space="preserve">. Из выражения (1.8) видно, что при </w:t>
      </w:r>
      <w:r>
        <w:rPr>
          <w:i/>
        </w:rPr>
        <w:t>R</w:t>
      </w:r>
      <w:r>
        <w:rPr>
          <w:i/>
          <w:vertAlign w:val="subscript"/>
        </w:rPr>
        <w:t>д</w:t>
      </w:r>
      <w:r>
        <w:t>=0 емкостная помеха полностью от-</w:t>
      </w:r>
      <w:r>
        <w:rPr>
          <w:spacing w:val="1"/>
        </w:rPr>
        <w:t xml:space="preserve"> </w:t>
      </w:r>
      <w:r>
        <w:t>сутствует. В действительности сигнальный</w:t>
      </w:r>
      <w:r>
        <w:rPr>
          <w:spacing w:val="70"/>
        </w:rPr>
        <w:t xml:space="preserve"> </w:t>
      </w:r>
      <w:r>
        <w:t>проводник имеет некоторое активное</w:t>
      </w:r>
      <w:r>
        <w:rPr>
          <w:spacing w:val="1"/>
        </w:rPr>
        <w:t xml:space="preserve"> </w:t>
      </w:r>
      <w:r>
        <w:t>и индуктивное сопротивление, падение напряжения помехи на котором не позво-</w:t>
      </w:r>
      <w:r>
        <w:rPr>
          <w:spacing w:val="1"/>
        </w:rPr>
        <w:t xml:space="preserve"> </w:t>
      </w:r>
      <w:r>
        <w:t>ляет полностью устранить емкостн</w:t>
      </w:r>
      <w:r>
        <w:t>ую наводку с помощью источника сигнала с</w:t>
      </w:r>
      <w:r>
        <w:rPr>
          <w:spacing w:val="1"/>
        </w:rPr>
        <w:t xml:space="preserve"> </w:t>
      </w:r>
      <w:r>
        <w:t>низким</w:t>
      </w:r>
      <w:r>
        <w:rPr>
          <w:spacing w:val="-2"/>
        </w:rPr>
        <w:t xml:space="preserve"> </w:t>
      </w:r>
      <w:r>
        <w:t>внутренним</w:t>
      </w:r>
      <w:r>
        <w:rPr>
          <w:spacing w:val="-1"/>
        </w:rPr>
        <w:t xml:space="preserve"> </w:t>
      </w:r>
      <w:r>
        <w:t>сопротивлением.</w:t>
      </w:r>
    </w:p>
    <w:p w:rsidR="00994E44" w:rsidRDefault="00994E44">
      <w:pPr>
        <w:pStyle w:val="a3"/>
        <w:rPr>
          <w:sz w:val="20"/>
        </w:rPr>
      </w:pPr>
    </w:p>
    <w:p w:rsidR="00994E44" w:rsidRDefault="00994E44">
      <w:pPr>
        <w:pStyle w:val="a3"/>
        <w:rPr>
          <w:sz w:val="20"/>
        </w:rPr>
      </w:pPr>
    </w:p>
    <w:p w:rsidR="00994E44" w:rsidRDefault="00994E44">
      <w:pPr>
        <w:pStyle w:val="a3"/>
        <w:rPr>
          <w:sz w:val="20"/>
        </w:rPr>
      </w:pPr>
    </w:p>
    <w:p w:rsidR="00994E44" w:rsidRDefault="00994E44">
      <w:pPr>
        <w:pStyle w:val="a3"/>
        <w:rPr>
          <w:sz w:val="20"/>
        </w:rPr>
      </w:pPr>
    </w:p>
    <w:p w:rsidR="00994E44" w:rsidRDefault="00994E44">
      <w:pPr>
        <w:pStyle w:val="a3"/>
        <w:spacing w:before="2"/>
        <w:rPr>
          <w:sz w:val="26"/>
        </w:rPr>
      </w:pPr>
    </w:p>
    <w:p w:rsidR="00994E44" w:rsidRDefault="00AF5C2E">
      <w:pPr>
        <w:spacing w:before="95"/>
        <w:ind w:right="2425"/>
        <w:jc w:val="right"/>
        <w:rPr>
          <w:rFonts w:ascii="Arial"/>
          <w:i/>
          <w:sz w:val="19"/>
        </w:rPr>
      </w:pPr>
      <w:r>
        <w:pict>
          <v:group id="_x0000_s3393" style="position:absolute;left:0;text-align:left;margin-left:166.15pt;margin-top:-41.8pt;width:262.2pt;height:114.6pt;z-index:15749632;mso-position-horizontal-relative:page" coordorigin="3323,-836" coordsize="5244,2292">
            <v:rect id="_x0000_s3413" style="position:absolute;left:4210;top:-420;width:2765;height:1492" filled="f" strokeweight=".40606mm"/>
            <v:shape id="_x0000_s3412" style="position:absolute;left:4000;top:-201;width:413;height:411" coordorigin="4001,-201" coordsize="413,411" path="m4207,-201r-80,16l4061,-141r-44,65l4001,4r16,80l4061,149r66,44l4207,210r81,-17l4353,149r44,-65l4414,4r-17,-80l4353,-141r-65,-44l4207,-201xe" stroked="f">
              <v:path arrowok="t"/>
            </v:shape>
            <v:shape id="_x0000_s3411" style="position:absolute;left:4000;top:-201;width:413;height:411" coordorigin="4001,-201" coordsize="413,411" path="m4414,4r-17,-80l4353,-141r-65,-44l4207,-201r-80,16l4061,-141r-44,65l4001,4r16,80l4061,149r66,44l4207,210r81,-17l4353,149r44,-65l4414,4xe" filled="f" strokeweight=".40606mm">
              <v:path arrowok="t"/>
            </v:shape>
            <v:shape id="_x0000_s3410" style="position:absolute;left:4134;top:-139;width:156;height:270" coordorigin="4134,-138" coordsize="156,270" path="m4290,18r-78,-156l4134,18r65,l4199,132r23,l4222,18r68,xe" fillcolor="black" stroked="f">
              <v:path arrowok="t"/>
            </v:shape>
            <v:shape id="_x0000_s3409" style="position:absolute;left:6477;top:-420;width:83;height:1503" coordorigin="6478,-419" coordsize="83,1503" o:spt="100" adj="0,,0" path="m6518,1081r,-1500m6478,1000r42,83l6560,1000t,-1336l6520,-417r-42,81e" filled="f" strokeweight=".20286mm">
              <v:stroke joinstyle="round"/>
              <v:formulas/>
              <v:path arrowok="t" o:connecttype="segments"/>
            </v:shape>
            <v:rect id="_x0000_s3408" style="position:absolute;left:6880;top:80;width:184;height:503" stroked="f"/>
            <v:rect id="_x0000_s3407" style="position:absolute;left:6880;top:80;width:184;height:503" filled="f" strokeweight=".40606mm"/>
            <v:rect id="_x0000_s3406" style="position:absolute;left:4114;top:390;width:184;height:500" stroked="f"/>
            <v:rect id="_x0000_s3405" style="position:absolute;left:4114;top:390;width:184;height:500" filled="f" strokeweight=".40606mm"/>
            <v:shape id="_x0000_s3404" style="position:absolute;left:3322;top:-796;width:5033;height:2240" coordorigin="3323,-795" coordsize="5033,2240" path="m8356,-783r-2,l8354,-793r-7,l8347,-795r-4,l8343,-780r,3l8343,-777r,2l8341,-777r2,-3l8343,-795r-4,l8339,-775r-2,l8337,-776r2,1l8339,-795r-3,l8336,-777r-1,l8335,-780r1,3l8336,-795r-5013,l3323,-793r,10l3323,-773r5010,l8333,1445r23,l8356,-773r,-4l8356,-783xe" fillcolor="black" stroked="f">
              <v:path arrowok="t"/>
            </v:shape>
            <v:shape id="_x0000_s3403" style="position:absolute;left:8142;top:36;width:413;height:408" coordorigin="8142,37" coordsize="413,408" path="m8348,37r-80,16l8202,97r-44,64l8142,241r16,79l8202,385r66,44l8348,445r81,-16l8494,385r45,-65l8555,241r-16,-80l8494,97,8429,53,8348,37xe" stroked="f">
              <v:path arrowok="t"/>
            </v:shape>
            <v:shape id="_x0000_s3402" style="position:absolute;left:8142;top:36;width:413;height:408" coordorigin="8142,37" coordsize="413,408" path="m8555,241r-16,-80l8494,97,8429,53,8348,37r-80,16l8202,97r-44,64l8142,241r16,79l8202,385r66,44l8348,445r81,-16l8494,385r45,-65l8555,241xe" filled="f" strokeweight=".40606mm">
              <v:path arrowok="t"/>
            </v:shape>
            <v:shape id="_x0000_s3401" style="position:absolute;left:5382;top:-836;width:3056;height:2292" coordorigin="5382,-836" coordsize="3056,2292" o:spt="100" adj="0,,0" path="m5747,1284r-365,l5382,1316r170,l5552,1432r-78,l5474,1456r183,l5657,1432r-82,l5575,1316r172,l5747,1284xm5747,1192r-172,l5575,1117r8,-1l5597,1106r9,-14l5610,1075r-4,-17l5597,1044r-14,-10l5566,1030r-17,4l5534,1044r-9,14l5521,1075r4,17l5534,1106r15,10l5552,1116r,76l5382,1192r,33l5747,1225r,-33xm5747,-584r-365,l5382,-551r170,l5552,-463r-3,1l5534,-453r-9,14l5521,-422r4,18l5534,-390r15,9l5566,-377r17,-4l5597,-390r9,-14l5610,-422r-4,-17l5597,-453r-14,-9l5575,-464r,-87l5747,-551r,-33xm5747,-674r-172,l5575,-749r8,-1l5597,-760r9,-14l5610,-791r-4,-17l5597,-822r-14,-10l5566,-836r-17,4l5534,-822r-9,14l5521,-791r4,17l5534,-760r15,10l5552,-750r,76l5382,-674r,33l5747,-641r,-33xm8437,1432r-183,l8254,1456r183,l8437,1432xe" fillcolor="black" stroked="f">
              <v:stroke joinstyle="round"/>
              <v:formulas/>
              <v:path arrowok="t" o:connecttype="segments"/>
            </v:shape>
            <v:shape id="_x0000_s3400" type="#_x0000_t202" style="position:absolute;left:5792;top:-749;width:231;height:227" filled="f" stroked="f">
              <v:textbox inset="0,0,0,0">
                <w:txbxContent>
                  <w:p w:rsidR="00994E44" w:rsidRDefault="00AF5C2E">
                    <w:pPr>
                      <w:spacing w:line="213" w:lineRule="exact"/>
                      <w:rPr>
                        <w:rFonts w:ascii="Microsoft Sans Serif"/>
                        <w:sz w:val="19"/>
                      </w:rPr>
                    </w:pPr>
                    <w:r>
                      <w:rPr>
                        <w:rFonts w:ascii="Arial"/>
                        <w:i/>
                        <w:w w:val="105"/>
                        <w:sz w:val="19"/>
                      </w:rPr>
                      <w:t>C</w:t>
                    </w:r>
                    <w:r>
                      <w:rPr>
                        <w:rFonts w:ascii="Microsoft Sans Serif"/>
                        <w:w w:val="105"/>
                        <w:sz w:val="19"/>
                        <w:vertAlign w:val="subscript"/>
                      </w:rPr>
                      <w:t>1</w:t>
                    </w:r>
                  </w:p>
                </w:txbxContent>
              </v:textbox>
            </v:shape>
            <v:shape id="_x0000_s3399" type="#_x0000_t202" style="position:absolute;left:4464;top:-109;width:199;height:225" filled="f" stroked="f">
              <v:textbox inset="0,0,0,0">
                <w:txbxContent>
                  <w:p w:rsidR="00994E44" w:rsidRDefault="00AF5C2E">
                    <w:pPr>
                      <w:spacing w:line="213" w:lineRule="exact"/>
                      <w:rPr>
                        <w:rFonts w:ascii="Arial" w:hAnsi="Arial"/>
                        <w:i/>
                        <w:sz w:val="19"/>
                      </w:rPr>
                    </w:pPr>
                    <w:r>
                      <w:rPr>
                        <w:rFonts w:ascii="Arial" w:hAnsi="Arial"/>
                        <w:i/>
                        <w:w w:val="105"/>
                        <w:sz w:val="19"/>
                      </w:rPr>
                      <w:t>e</w:t>
                    </w:r>
                    <w:r>
                      <w:rPr>
                        <w:rFonts w:ascii="Arial" w:hAnsi="Arial"/>
                        <w:i/>
                        <w:w w:val="105"/>
                        <w:sz w:val="19"/>
                        <w:vertAlign w:val="subscript"/>
                      </w:rPr>
                      <w:t>д</w:t>
                    </w:r>
                  </w:p>
                </w:txbxContent>
              </v:textbox>
            </v:shape>
            <v:shape id="_x0000_s3398" type="#_x0000_t202" style="position:absolute;left:6168;top:220;width:302;height:225" filled="f" stroked="f">
              <v:textbox inset="0,0,0,0">
                <w:txbxContent>
                  <w:p w:rsidR="00994E44" w:rsidRDefault="00AF5C2E">
                    <w:pPr>
                      <w:spacing w:line="224" w:lineRule="exact"/>
                      <w:rPr>
                        <w:rFonts w:ascii="Arial" w:hAnsi="Arial"/>
                        <w:i/>
                        <w:sz w:val="13"/>
                      </w:rPr>
                    </w:pPr>
                    <w:r>
                      <w:rPr>
                        <w:rFonts w:ascii="Arial" w:hAnsi="Arial"/>
                        <w:i/>
                        <w:position w:val="2"/>
                        <w:sz w:val="19"/>
                      </w:rPr>
                      <w:t>U</w:t>
                    </w:r>
                    <w:r>
                      <w:rPr>
                        <w:rFonts w:ascii="Arial" w:hAnsi="Arial"/>
                        <w:i/>
                        <w:sz w:val="13"/>
                      </w:rPr>
                      <w:t>пр</w:t>
                    </w:r>
                  </w:p>
                </w:txbxContent>
              </v:textbox>
            </v:shape>
            <v:shape id="_x0000_s3397" type="#_x0000_t202" style="position:absolute;left:7110;top:220;width:303;height:225" filled="f" stroked="f">
              <v:textbox inset="0,0,0,0">
                <w:txbxContent>
                  <w:p w:rsidR="00994E44" w:rsidRDefault="00AF5C2E">
                    <w:pPr>
                      <w:spacing w:line="224" w:lineRule="exact"/>
                      <w:rPr>
                        <w:rFonts w:ascii="Arial" w:hAnsi="Arial"/>
                        <w:i/>
                        <w:sz w:val="13"/>
                      </w:rPr>
                    </w:pPr>
                    <w:r>
                      <w:rPr>
                        <w:rFonts w:ascii="Arial" w:hAnsi="Arial"/>
                        <w:i/>
                        <w:position w:val="2"/>
                        <w:sz w:val="19"/>
                      </w:rPr>
                      <w:t>R</w:t>
                    </w:r>
                    <w:r>
                      <w:rPr>
                        <w:rFonts w:ascii="Arial" w:hAnsi="Arial"/>
                        <w:i/>
                        <w:sz w:val="13"/>
                      </w:rPr>
                      <w:t>пр</w:t>
                    </w:r>
                  </w:p>
                </w:txbxContent>
              </v:textbox>
            </v:shape>
            <v:shape id="_x0000_s3396" type="#_x0000_t202" style="position:absolute;left:8272;top:108;width:169;height:285" filled="f" stroked="f">
              <v:textbox inset="0,0,0,0">
                <w:txbxContent>
                  <w:p w:rsidR="00994E44" w:rsidRDefault="00AF5C2E">
                    <w:pPr>
                      <w:rPr>
                        <w:rFonts w:ascii="Microsoft Sans Serif"/>
                        <w:sz w:val="25"/>
                      </w:rPr>
                    </w:pPr>
                    <w:r>
                      <w:rPr>
                        <w:rFonts w:ascii="Microsoft Sans Serif"/>
                        <w:w w:val="101"/>
                        <w:sz w:val="25"/>
                      </w:rPr>
                      <w:t>~</w:t>
                    </w:r>
                  </w:p>
                </w:txbxContent>
              </v:textbox>
            </v:shape>
            <v:shape id="_x0000_s3395" type="#_x0000_t202" style="position:absolute;left:4370;top:528;width:229;height:225" filled="f" stroked="f">
              <v:textbox inset="0,0,0,0">
                <w:txbxContent>
                  <w:p w:rsidR="00994E44" w:rsidRDefault="00AF5C2E">
                    <w:pPr>
                      <w:spacing w:line="213" w:lineRule="exact"/>
                      <w:rPr>
                        <w:rFonts w:ascii="Arial" w:hAnsi="Arial"/>
                        <w:i/>
                        <w:sz w:val="19"/>
                      </w:rPr>
                    </w:pPr>
                    <w:r>
                      <w:rPr>
                        <w:rFonts w:ascii="Arial" w:hAnsi="Arial"/>
                        <w:i/>
                        <w:w w:val="105"/>
                        <w:sz w:val="19"/>
                      </w:rPr>
                      <w:t>R</w:t>
                    </w:r>
                    <w:r>
                      <w:rPr>
                        <w:rFonts w:ascii="Arial" w:hAnsi="Arial"/>
                        <w:i/>
                        <w:w w:val="105"/>
                        <w:sz w:val="19"/>
                        <w:vertAlign w:val="subscript"/>
                      </w:rPr>
                      <w:t>д</w:t>
                    </w:r>
                  </w:p>
                </w:txbxContent>
              </v:textbox>
            </v:shape>
            <v:shape id="_x0000_s3394" type="#_x0000_t202" style="position:absolute;left:5792;top:1128;width:231;height:227" filled="f" stroked="f">
              <v:textbox inset="0,0,0,0">
                <w:txbxContent>
                  <w:p w:rsidR="00994E44" w:rsidRDefault="00AF5C2E">
                    <w:pPr>
                      <w:spacing w:line="213" w:lineRule="exact"/>
                      <w:rPr>
                        <w:rFonts w:ascii="Microsoft Sans Serif"/>
                        <w:sz w:val="19"/>
                      </w:rPr>
                    </w:pPr>
                    <w:r>
                      <w:rPr>
                        <w:rFonts w:ascii="Arial"/>
                        <w:i/>
                        <w:w w:val="105"/>
                        <w:sz w:val="19"/>
                      </w:rPr>
                      <w:t>C</w:t>
                    </w:r>
                    <w:r>
                      <w:rPr>
                        <w:rFonts w:ascii="Microsoft Sans Serif"/>
                        <w:w w:val="105"/>
                        <w:sz w:val="19"/>
                        <w:vertAlign w:val="subscript"/>
                      </w:rPr>
                      <w:t>2</w:t>
                    </w:r>
                  </w:p>
                </w:txbxContent>
              </v:textbox>
            </v:shape>
            <w10:wrap anchorx="page"/>
          </v:group>
        </w:pict>
      </w:r>
      <w:r>
        <w:rPr>
          <w:rFonts w:ascii="Arial"/>
          <w:i/>
          <w:w w:val="105"/>
          <w:sz w:val="19"/>
        </w:rPr>
        <w:t>e</w:t>
      </w:r>
      <w:r>
        <w:rPr>
          <w:rFonts w:ascii="Arial"/>
          <w:i/>
          <w:w w:val="105"/>
          <w:sz w:val="19"/>
          <w:vertAlign w:val="subscript"/>
        </w:rPr>
        <w:t>c</w:t>
      </w:r>
    </w:p>
    <w:p w:rsidR="00994E44" w:rsidRDefault="00994E44">
      <w:pPr>
        <w:pStyle w:val="a3"/>
        <w:rPr>
          <w:rFonts w:ascii="Arial"/>
          <w:i/>
          <w:sz w:val="20"/>
        </w:rPr>
      </w:pPr>
    </w:p>
    <w:p w:rsidR="00994E44" w:rsidRDefault="00994E44">
      <w:pPr>
        <w:pStyle w:val="a3"/>
        <w:rPr>
          <w:rFonts w:ascii="Arial"/>
          <w:i/>
          <w:sz w:val="20"/>
        </w:rPr>
      </w:pPr>
    </w:p>
    <w:p w:rsidR="00994E44" w:rsidRDefault="00994E44">
      <w:pPr>
        <w:pStyle w:val="a3"/>
        <w:rPr>
          <w:rFonts w:ascii="Arial"/>
          <w:i/>
          <w:sz w:val="20"/>
        </w:rPr>
      </w:pPr>
    </w:p>
    <w:p w:rsidR="00994E44" w:rsidRDefault="00994E44">
      <w:pPr>
        <w:pStyle w:val="a3"/>
        <w:rPr>
          <w:rFonts w:ascii="Arial"/>
          <w:i/>
          <w:sz w:val="20"/>
        </w:rPr>
      </w:pPr>
    </w:p>
    <w:p w:rsidR="00994E44" w:rsidRDefault="00994E44">
      <w:pPr>
        <w:pStyle w:val="a3"/>
        <w:rPr>
          <w:rFonts w:ascii="Arial"/>
          <w:i/>
          <w:sz w:val="20"/>
        </w:rPr>
      </w:pPr>
    </w:p>
    <w:p w:rsidR="00994E44" w:rsidRDefault="00AF5C2E">
      <w:pPr>
        <w:spacing w:before="205"/>
        <w:ind w:left="1326" w:right="1178"/>
        <w:jc w:val="center"/>
        <w:rPr>
          <w:i/>
          <w:sz w:val="24"/>
        </w:rPr>
      </w:pPr>
      <w:bookmarkStart w:id="18" w:name="_bookmark19"/>
      <w:bookmarkEnd w:id="18"/>
      <w:r>
        <w:rPr>
          <w:sz w:val="24"/>
        </w:rPr>
        <w:t>Рис.</w:t>
      </w:r>
      <w:r>
        <w:rPr>
          <w:spacing w:val="-4"/>
          <w:sz w:val="24"/>
        </w:rPr>
        <w:t xml:space="preserve"> </w:t>
      </w:r>
      <w:hyperlink w:anchor="_bookmark19" w:history="1">
        <w:r>
          <w:rPr>
            <w:sz w:val="24"/>
          </w:rPr>
          <w:t>1.9.</w:t>
        </w:r>
      </w:hyperlink>
      <w:r>
        <w:rPr>
          <w:spacing w:val="-4"/>
          <w:sz w:val="24"/>
        </w:rPr>
        <w:t xml:space="preserve"> </w:t>
      </w:r>
      <w:r>
        <w:rPr>
          <w:sz w:val="24"/>
        </w:rPr>
        <w:t>Путь</w:t>
      </w:r>
      <w:r>
        <w:rPr>
          <w:spacing w:val="-4"/>
          <w:sz w:val="24"/>
        </w:rPr>
        <w:t xml:space="preserve"> </w:t>
      </w:r>
      <w:r>
        <w:rPr>
          <w:sz w:val="24"/>
        </w:rPr>
        <w:t>прохождения</w:t>
      </w:r>
      <w:r>
        <w:rPr>
          <w:spacing w:val="-4"/>
          <w:sz w:val="24"/>
        </w:rPr>
        <w:t xml:space="preserve"> </w:t>
      </w:r>
      <w:r>
        <w:rPr>
          <w:sz w:val="24"/>
        </w:rPr>
        <w:t>емкостной</w:t>
      </w:r>
      <w:r>
        <w:rPr>
          <w:spacing w:val="-2"/>
          <w:sz w:val="24"/>
        </w:rPr>
        <w:t xml:space="preserve"> </w:t>
      </w:r>
      <w:r>
        <w:rPr>
          <w:sz w:val="24"/>
        </w:rPr>
        <w:t>помехи</w:t>
      </w:r>
      <w:r>
        <w:rPr>
          <w:spacing w:val="-4"/>
          <w:sz w:val="24"/>
        </w:rPr>
        <w:t xml:space="preserve"> </w:t>
      </w:r>
      <w:r>
        <w:rPr>
          <w:sz w:val="24"/>
        </w:rPr>
        <w:t>от</w:t>
      </w:r>
      <w:r>
        <w:rPr>
          <w:spacing w:val="-4"/>
          <w:sz w:val="24"/>
        </w:rPr>
        <w:t xml:space="preserve"> </w:t>
      </w:r>
      <w:r>
        <w:rPr>
          <w:sz w:val="24"/>
        </w:rPr>
        <w:t>источника</w:t>
      </w:r>
      <w:r>
        <w:rPr>
          <w:spacing w:val="-4"/>
          <w:sz w:val="24"/>
        </w:rPr>
        <w:t xml:space="preserve"> </w:t>
      </w:r>
      <w:r>
        <w:rPr>
          <w:i/>
          <w:sz w:val="24"/>
        </w:rPr>
        <w:t>e</w:t>
      </w:r>
      <w:r>
        <w:rPr>
          <w:i/>
          <w:sz w:val="24"/>
          <w:vertAlign w:val="subscript"/>
        </w:rPr>
        <w:t>c</w:t>
      </w:r>
    </w:p>
    <w:p w:rsidR="00994E44" w:rsidRDefault="00994E44">
      <w:pPr>
        <w:pStyle w:val="a3"/>
        <w:spacing w:before="11"/>
        <w:rPr>
          <w:i/>
          <w:sz w:val="35"/>
        </w:rPr>
      </w:pPr>
    </w:p>
    <w:p w:rsidR="00994E44" w:rsidRDefault="00AF5C2E">
      <w:pPr>
        <w:pStyle w:val="a3"/>
        <w:spacing w:line="288" w:lineRule="auto"/>
        <w:ind w:left="313" w:right="161" w:firstLine="567"/>
        <w:jc w:val="both"/>
      </w:pPr>
      <w:r>
        <w:t>Емкостные</w:t>
      </w:r>
      <w:r>
        <w:rPr>
          <w:spacing w:val="1"/>
        </w:rPr>
        <w:t xml:space="preserve"> </w:t>
      </w:r>
      <w:r>
        <w:t>связи</w:t>
      </w:r>
      <w:r>
        <w:rPr>
          <w:spacing w:val="1"/>
        </w:rPr>
        <w:t xml:space="preserve"> </w:t>
      </w:r>
      <w:r>
        <w:t>должны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сведены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минимума.</w:t>
      </w:r>
      <w:r>
        <w:rPr>
          <w:spacing w:val="1"/>
        </w:rPr>
        <w:t xml:space="preserve"> </w:t>
      </w:r>
      <w:r>
        <w:t>Во-первых,</w:t>
      </w:r>
      <w:r>
        <w:rPr>
          <w:spacing w:val="1"/>
        </w:rPr>
        <w:t xml:space="preserve"> </w:t>
      </w:r>
      <w:r>
        <w:t>они</w:t>
      </w:r>
      <w:r>
        <w:rPr>
          <w:spacing w:val="1"/>
        </w:rPr>
        <w:t xml:space="preserve"> </w:t>
      </w:r>
      <w:r>
        <w:t>уменьшаются с увеличением расстояния между проводниками. Во-вторых, для</w:t>
      </w:r>
      <w:r>
        <w:rPr>
          <w:spacing w:val="1"/>
        </w:rPr>
        <w:t xml:space="preserve"> </w:t>
      </w:r>
      <w:r>
        <w:t>снижения емкостной связи может быть использован защитный электростатиче-</w:t>
      </w:r>
      <w:r>
        <w:rPr>
          <w:spacing w:val="1"/>
        </w:rPr>
        <w:t xml:space="preserve"> </w:t>
      </w:r>
      <w:r>
        <w:t>ский экран. Экран должен быть заземлён, чтобы его потенциал рав</w:t>
      </w:r>
      <w:r>
        <w:t>нялся нулю. За-</w:t>
      </w:r>
      <w:r>
        <w:rPr>
          <w:spacing w:val="-67"/>
        </w:rPr>
        <w:t xml:space="preserve"> </w:t>
      </w:r>
      <w:r>
        <w:t>земление выполняется в одной точке, лучше всего со стороны источника сигнала.</w:t>
      </w:r>
      <w:r>
        <w:rPr>
          <w:spacing w:val="1"/>
        </w:rPr>
        <w:t xml:space="preserve"> </w:t>
      </w:r>
      <w:r>
        <w:t>Незаземлённый экран под воздействием внешних возмущений станет одной из</w:t>
      </w:r>
      <w:r>
        <w:rPr>
          <w:spacing w:val="1"/>
        </w:rPr>
        <w:t xml:space="preserve"> </w:t>
      </w:r>
      <w:r>
        <w:t>пластин конденсатора, что вновь приведёт к появлению емкостной связи. Нельзя</w:t>
      </w:r>
      <w:r>
        <w:rPr>
          <w:spacing w:val="1"/>
        </w:rPr>
        <w:t xml:space="preserve"> </w:t>
      </w:r>
      <w:r>
        <w:t>соединять экр</w:t>
      </w:r>
      <w:r>
        <w:t>ан с землёй источника и приёмника одновременно, поскольку при</w:t>
      </w:r>
      <w:r>
        <w:rPr>
          <w:spacing w:val="1"/>
        </w:rPr>
        <w:t xml:space="preserve"> </w:t>
      </w:r>
      <w:r>
        <w:t>этом через экран течет ток, обусловленный неравенством потенциалов этих зе-</w:t>
      </w:r>
      <w:r>
        <w:rPr>
          <w:spacing w:val="1"/>
        </w:rPr>
        <w:t xml:space="preserve"> </w:t>
      </w:r>
      <w:r>
        <w:t>мель (до нескольких ампер в цеховых условиях). Ток, протекающий по экрану,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источником</w:t>
      </w:r>
      <w:r>
        <w:rPr>
          <w:spacing w:val="1"/>
        </w:rPr>
        <w:t xml:space="preserve"> </w:t>
      </w:r>
      <w:r>
        <w:t>индуктивных</w:t>
      </w:r>
      <w:r>
        <w:rPr>
          <w:spacing w:val="1"/>
        </w:rPr>
        <w:t xml:space="preserve"> </w:t>
      </w:r>
      <w:r>
        <w:t>наводок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соседних</w:t>
      </w:r>
      <w:r>
        <w:rPr>
          <w:spacing w:val="1"/>
        </w:rPr>
        <w:t xml:space="preserve"> </w:t>
      </w:r>
      <w:r>
        <w:t>проводах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проводах</w:t>
      </w:r>
      <w:r>
        <w:rPr>
          <w:spacing w:val="-67"/>
        </w:rPr>
        <w:t xml:space="preserve"> </w:t>
      </w:r>
      <w:r>
        <w:t>внутри экрана. В общем случае рекомендуется использовать популярную схему</w:t>
      </w:r>
      <w:r>
        <w:rPr>
          <w:spacing w:val="1"/>
        </w:rPr>
        <w:t xml:space="preserve"> </w:t>
      </w:r>
      <w:r>
        <w:t xml:space="preserve">гибридного заземления (рис. </w:t>
      </w:r>
      <w:hyperlink w:anchor="_bookmark20" w:history="1">
        <w:r>
          <w:t xml:space="preserve">1.10). </w:t>
        </w:r>
      </w:hyperlink>
      <w:r>
        <w:t xml:space="preserve">В данной схеме ёмкость </w:t>
      </w:r>
      <w:r>
        <w:rPr>
          <w:i/>
        </w:rPr>
        <w:t>C</w:t>
      </w:r>
      <w:r>
        <w:rPr>
          <w:i/>
          <w:vertAlign w:val="subscript"/>
        </w:rPr>
        <w:t>з</w:t>
      </w:r>
      <w:r>
        <w:rPr>
          <w:i/>
        </w:rPr>
        <w:t xml:space="preserve"> </w:t>
      </w:r>
      <w:r>
        <w:t>позволяет ослабить</w:t>
      </w:r>
      <w:r>
        <w:rPr>
          <w:spacing w:val="1"/>
        </w:rPr>
        <w:t xml:space="preserve"> </w:t>
      </w:r>
      <w:r>
        <w:t>высокочастотную</w:t>
      </w:r>
      <w:r>
        <w:rPr>
          <w:spacing w:val="-2"/>
        </w:rPr>
        <w:t xml:space="preserve"> </w:t>
      </w:r>
      <w:r>
        <w:t>составляющую</w:t>
      </w:r>
      <w:r>
        <w:rPr>
          <w:spacing w:val="1"/>
        </w:rPr>
        <w:t xml:space="preserve"> </w:t>
      </w:r>
      <w:r>
        <w:t>помехи.</w:t>
      </w:r>
    </w:p>
    <w:p w:rsidR="00994E44" w:rsidRDefault="00994E44">
      <w:pPr>
        <w:pStyle w:val="a3"/>
        <w:rPr>
          <w:sz w:val="20"/>
        </w:rPr>
      </w:pPr>
    </w:p>
    <w:p w:rsidR="00994E44" w:rsidRDefault="00994E44">
      <w:pPr>
        <w:pStyle w:val="a3"/>
        <w:rPr>
          <w:sz w:val="20"/>
        </w:rPr>
      </w:pPr>
    </w:p>
    <w:p w:rsidR="00994E44" w:rsidRDefault="00994E44">
      <w:pPr>
        <w:pStyle w:val="a3"/>
        <w:spacing w:before="8"/>
        <w:rPr>
          <w:sz w:val="24"/>
        </w:rPr>
      </w:pPr>
    </w:p>
    <w:p w:rsidR="00994E44" w:rsidRDefault="00AF5C2E">
      <w:pPr>
        <w:spacing w:before="99"/>
        <w:ind w:right="1853"/>
        <w:jc w:val="right"/>
        <w:rPr>
          <w:rFonts w:ascii="Arial" w:hAnsi="Arial"/>
          <w:i/>
          <w:sz w:val="13"/>
        </w:rPr>
      </w:pPr>
      <w:r>
        <w:pict>
          <v:group id="_x0000_s3377" style="position:absolute;left:0;text-align:left;margin-left:134.55pt;margin-top:-18.6pt;width:317.85pt;height:76.6pt;z-index:15750144;mso-position-horizontal-relative:page" coordorigin="2691,-372" coordsize="6357,1532">
            <v:rect id="_x0000_s3392" style="position:absolute;left:2900;top:-361;width:23;height:1418" fillcolor="black" stroked="f"/>
            <v:shape id="_x0000_s3391" style="position:absolute;left:2702;top:5;width:413;height:412" coordorigin="2702,6" coordsize="413,412" path="m2909,6r-81,16l2763,65r-44,66l2702,211r17,80l2763,357r65,44l2909,417r80,-16l3055,357r44,-66l3115,211r-16,-80l3055,65,2989,22,2909,6xe" stroked="f">
              <v:path arrowok="t"/>
            </v:shape>
            <v:shape id="_x0000_s3390" style="position:absolute;left:2702;top:5;width:413;height:412" coordorigin="2702,6" coordsize="413,412" path="m3115,211r-16,-80l3055,65,2989,22,2909,6r-81,16l2763,65r-44,66l2702,211r17,80l2763,357r65,44l2909,417r80,-16l3055,357r44,-66l3115,211xe" filled="f" strokeweight=".40675mm">
              <v:path arrowok="t"/>
            </v:shape>
            <v:shape id="_x0000_s3389" style="position:absolute;left:2835;top:-373;width:5198;height:1247" coordorigin="2836,-372" coordsize="5198,1247" o:spt="100" adj="0,,0" path="m2990,224l2912,67r-76,157l2900,224r,118l2923,342r,-118l2990,224xm3426,370r-23,l3403,817r-448,l2954,812r-9,-14l2931,788r-17,-4l2896,788r-15,10l2872,812r-4,18l2872,847r9,14l2896,871r18,3l2931,871r14,-10l2954,847r2,-7l3414,840r,-11l3426,829r,-459xm3426,-360r-12,l3414,-372r-502,l2912,-348r491,l3403,98r23,l3426,-360xm8033,498r-4390,l3643,520r4390,l8033,498xm8033,-51r-4390,l3643,-28r4390,l8033,-51xe" fillcolor="black" stroked="f">
              <v:stroke joinstyle="round"/>
              <v:formulas/>
              <v:path arrowok="t" o:connecttype="segments"/>
            </v:shape>
            <v:shape id="_x0000_s3388" style="position:absolute;left:3553;top:-39;width:4572;height:549" coordorigin="3553,-39" coordsize="4572,549" o:spt="100" adj="0,,0" path="m8125,235r-7,-107l8098,41r-29,-58l8033,-39r-36,22l7968,41r-19,87l7942,235r7,107l7968,429r29,59l8033,510r36,-22l8098,429r20,-87l8125,235xm3737,235r-8,-107l3710,41r-30,-58l3644,-39r-35,22l3580,41r-20,87l3553,235r7,107l3580,429r29,59l3644,510r36,-22l3710,429r19,-87l3737,235xe" filled="f" strokeweight=".40675mm">
              <v:stroke joinstyle="round"/>
              <v:formulas/>
              <v:path arrowok="t" o:connecttype="segments"/>
            </v:shape>
            <v:rect id="_x0000_s3387" style="position:absolute;left:3642;top:-26;width:136;height:521" stroked="f"/>
            <v:shape id="_x0000_s3386" style="position:absolute;left:2821;top:86;width:5212;height:983" coordorigin="2821,86" coordsize="5212,983" o:spt="100" adj="0,,0" path="m3005,1046r-184,l2821,1069r184,l3005,1046xm3599,358r-185,l3414,382r185,l3599,358xm3599,86r-185,l3414,109r185,l3599,86xm3853,358r-185,l3668,382r185,l3853,358xm3853,86r-185,l3668,109r185,l3853,86xm4108,358r-185,l3923,382r185,l4108,358xm4108,86r-185,l3923,109r185,l4108,86xm4362,358r-185,l4177,382r185,l4362,358xm4362,86r-185,l4177,109r185,l4362,86xm4615,358r-185,l4430,382r185,l4615,358xm4615,86r-185,l4430,109r185,l4615,86xm4870,358r-185,l4685,382r185,l4870,358xm4870,86r-185,l4685,109r185,l4870,86xm5124,358r-185,l4939,382r185,l5124,358xm5124,86r-185,l4939,109r185,l5124,86xm5378,358r-184,l5194,382r184,l5378,358xm5378,86r-184,l5194,109r184,l5378,86xm5632,358r-185,l5447,382r185,l5632,358xm5632,86r-185,l5447,109r185,l5632,86xm5886,358r-185,l5701,382r185,l5886,358xm5886,86r-185,l5701,109r185,l5886,86xm6140,358r-184,l5956,382r184,l6140,358xm6140,86r-184,l5956,109r184,l6140,86xm6394,358r-185,l6209,382r185,l6394,358xm6394,86r-185,l6209,109r185,l6394,86xm6648,358r-185,l6463,382r185,l6648,358xm6648,86r-185,l6463,109r185,l6648,86xm6902,358r-184,l6718,382r184,l6902,358xm6902,86r-184,l6718,109r184,l6902,86xm7157,358r-185,l6972,382r185,l7157,358xm7157,86r-185,l6972,109r185,l7157,86xm7410,358r-185,l7225,382r185,l7410,358xm7410,86r-185,l7225,109r185,l7410,86xm7664,358r-184,l7480,382r184,l7664,358xm7664,86r-184,l7480,109r184,l7664,86xm7919,358r-185,l7734,382r185,l7919,358xm7919,86r-185,l7734,109r185,l7919,86xm8033,358r-45,l7988,382r45,l8033,358xe" fillcolor="black" stroked="f">
              <v:stroke joinstyle="round"/>
              <v:formulas/>
              <v:path arrowok="t" o:connecttype="segments"/>
            </v:shape>
            <v:shape id="_x0000_s3385" type="#_x0000_t75" style="position:absolute;left:3355;top:454;width:314;height:420">
              <v:imagedata r:id="rId15" o:title=""/>
            </v:shape>
            <v:shape id="_x0000_s3384" style="position:absolute;left:8432;top:-373;width:526;height:1212" coordorigin="8432,-372" coordsize="526,1212" o:spt="100" adj="0,,0" path="m8958,464r-23,l8935,817r-480,l8455,370r-23,l8432,829r12,l8444,840r502,l8946,829r12,l8958,464xm8958,-360r-12,l8946,-372r-502,l8444,-360r-12,l8432,98r23,l8455,-348r480,l8935,-39r23,l8958,-360xe" fillcolor="black" stroked="f">
              <v:stroke joinstyle="round"/>
              <v:formulas/>
              <v:path arrowok="t" o:connecttype="segments"/>
            </v:shape>
            <v:rect id="_x0000_s3383" style="position:absolute;left:8852;top:-39;width:184;height:503" filled="f" strokeweight=".40675mm"/>
            <v:shape id="_x0000_s3382" style="position:absolute;left:7986;top:86;width:459;height:297" coordorigin="7986,86" coordsize="459,297" o:spt="100" adj="0,,0" path="m8444,358r-458,l7986,382r458,l8444,358xm8444,86r-458,l7986,109r458,l8444,86xe" fillcolor="black" stroked="f">
              <v:stroke joinstyle="round"/>
              <v:formulas/>
              <v:path arrowok="t" o:connecttype="segments"/>
            </v:shape>
            <v:shape id="_x0000_s3381" type="#_x0000_t75" style="position:absolute;left:7896;top:465;width:273;height:288">
              <v:imagedata r:id="rId16" o:title=""/>
            </v:shape>
            <v:shape id="_x0000_s3380" style="position:absolute;left:7896;top:813;width:273;height:346" coordorigin="7896,813" coordsize="273,346" o:spt="100" adj="0,,0" path="m8052,1136r-44,l8008,1159r44,l8052,1136xm8078,1089r-92,l7986,1113r92,l8078,1089xm8168,813r-272,l7896,846r125,l8021,1046r-79,l7942,1069r183,l8125,1046r-81,l8044,846r124,l8168,813xe" fillcolor="black" stroked="f">
              <v:stroke joinstyle="round"/>
              <v:formulas/>
              <v:path arrowok="t" o:connecttype="segments"/>
            </v:shape>
            <v:shape id="_x0000_s3379" type="#_x0000_t202" style="position:absolute;left:3165;top:100;width:200;height:225" filled="f" stroked="f">
              <v:textbox inset="0,0,0,0">
                <w:txbxContent>
                  <w:p w:rsidR="00994E44" w:rsidRDefault="00AF5C2E">
                    <w:pPr>
                      <w:spacing w:line="214" w:lineRule="exact"/>
                      <w:rPr>
                        <w:rFonts w:ascii="Arial" w:hAnsi="Arial"/>
                        <w:i/>
                        <w:sz w:val="19"/>
                      </w:rPr>
                    </w:pPr>
                    <w:r>
                      <w:rPr>
                        <w:rFonts w:ascii="Arial" w:hAnsi="Arial"/>
                        <w:i/>
                        <w:w w:val="105"/>
                        <w:sz w:val="19"/>
                      </w:rPr>
                      <w:t>e</w:t>
                    </w:r>
                    <w:r>
                      <w:rPr>
                        <w:rFonts w:ascii="Arial" w:hAnsi="Arial"/>
                        <w:i/>
                        <w:w w:val="105"/>
                        <w:sz w:val="19"/>
                        <w:vertAlign w:val="subscript"/>
                      </w:rPr>
                      <w:t>д</w:t>
                    </w:r>
                  </w:p>
                </w:txbxContent>
              </v:textbox>
            </v:shape>
            <v:shape id="_x0000_s3378" type="#_x0000_t202" style="position:absolute;left:7575;top:694;width:220;height:225" filled="f" stroked="f">
              <v:textbox inset="0,0,0,0">
                <w:txbxContent>
                  <w:p w:rsidR="00994E44" w:rsidRDefault="00AF5C2E">
                    <w:pPr>
                      <w:spacing w:line="214" w:lineRule="exact"/>
                      <w:rPr>
                        <w:rFonts w:ascii="Arial" w:hAnsi="Arial"/>
                        <w:i/>
                        <w:sz w:val="19"/>
                      </w:rPr>
                    </w:pPr>
                    <w:r>
                      <w:rPr>
                        <w:rFonts w:ascii="Arial" w:hAnsi="Arial"/>
                        <w:i/>
                        <w:w w:val="105"/>
                        <w:sz w:val="19"/>
                      </w:rPr>
                      <w:t>С</w:t>
                    </w:r>
                    <w:r>
                      <w:rPr>
                        <w:rFonts w:ascii="Arial" w:hAnsi="Arial"/>
                        <w:i/>
                        <w:w w:val="105"/>
                        <w:sz w:val="19"/>
                        <w:vertAlign w:val="subscript"/>
                      </w:rPr>
                      <w:t>з</w:t>
                    </w:r>
                  </w:p>
                </w:txbxContent>
              </v:textbox>
            </v:shape>
            <w10:wrap anchorx="page"/>
          </v:group>
        </w:pict>
      </w:r>
      <w:r>
        <w:rPr>
          <w:rFonts w:ascii="Arial" w:hAnsi="Arial"/>
          <w:i/>
          <w:position w:val="2"/>
          <w:sz w:val="19"/>
        </w:rPr>
        <w:t>R</w:t>
      </w:r>
      <w:r>
        <w:rPr>
          <w:rFonts w:ascii="Arial" w:hAnsi="Arial"/>
          <w:i/>
          <w:sz w:val="13"/>
        </w:rPr>
        <w:t>пр</w:t>
      </w:r>
    </w:p>
    <w:p w:rsidR="00994E44" w:rsidRDefault="00994E44">
      <w:pPr>
        <w:pStyle w:val="a3"/>
        <w:rPr>
          <w:rFonts w:ascii="Arial"/>
          <w:i/>
          <w:sz w:val="20"/>
        </w:rPr>
      </w:pPr>
    </w:p>
    <w:p w:rsidR="00994E44" w:rsidRDefault="00994E44">
      <w:pPr>
        <w:pStyle w:val="a3"/>
        <w:rPr>
          <w:rFonts w:ascii="Arial"/>
          <w:i/>
          <w:sz w:val="20"/>
        </w:rPr>
      </w:pPr>
    </w:p>
    <w:p w:rsidR="00994E44" w:rsidRDefault="00994E44">
      <w:pPr>
        <w:pStyle w:val="a3"/>
        <w:rPr>
          <w:rFonts w:ascii="Arial"/>
          <w:i/>
          <w:sz w:val="20"/>
        </w:rPr>
      </w:pPr>
    </w:p>
    <w:p w:rsidR="00994E44" w:rsidRDefault="00994E44">
      <w:pPr>
        <w:pStyle w:val="a3"/>
        <w:spacing w:before="9"/>
        <w:rPr>
          <w:rFonts w:ascii="Arial"/>
          <w:i/>
          <w:sz w:val="22"/>
        </w:rPr>
      </w:pPr>
    </w:p>
    <w:p w:rsidR="00994E44" w:rsidRDefault="00AF5C2E">
      <w:pPr>
        <w:spacing w:before="90" w:line="288" w:lineRule="auto"/>
        <w:ind w:left="2550" w:right="1408" w:hanging="978"/>
        <w:rPr>
          <w:sz w:val="24"/>
        </w:rPr>
      </w:pPr>
      <w:bookmarkStart w:id="19" w:name="_bookmark20"/>
      <w:bookmarkEnd w:id="19"/>
      <w:r>
        <w:rPr>
          <w:sz w:val="24"/>
        </w:rPr>
        <w:t xml:space="preserve">Рис. </w:t>
      </w:r>
      <w:hyperlink w:anchor="_bookmark20" w:history="1">
        <w:r>
          <w:rPr>
            <w:sz w:val="24"/>
          </w:rPr>
          <w:t>1.10.</w:t>
        </w:r>
      </w:hyperlink>
      <w:r>
        <w:rPr>
          <w:sz w:val="24"/>
        </w:rPr>
        <w:t xml:space="preserve"> Пример правильного заземления экрана при передаче сигнала</w:t>
      </w:r>
      <w:r>
        <w:rPr>
          <w:spacing w:val="-57"/>
          <w:sz w:val="24"/>
        </w:rPr>
        <w:t xml:space="preserve"> </w:t>
      </w:r>
      <w:r>
        <w:rPr>
          <w:sz w:val="24"/>
        </w:rPr>
        <w:t>от</w:t>
      </w:r>
      <w:r>
        <w:rPr>
          <w:spacing w:val="-3"/>
          <w:sz w:val="24"/>
        </w:rPr>
        <w:t xml:space="preserve"> </w:t>
      </w:r>
      <w:r>
        <w:rPr>
          <w:sz w:val="24"/>
        </w:rPr>
        <w:t>удалённого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источника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высоким</w:t>
      </w:r>
      <w:r>
        <w:rPr>
          <w:spacing w:val="-1"/>
          <w:sz w:val="24"/>
        </w:rPr>
        <w:t xml:space="preserve"> </w:t>
      </w:r>
      <w:r>
        <w:rPr>
          <w:sz w:val="24"/>
        </w:rPr>
        <w:t>сопротивлением</w:t>
      </w:r>
    </w:p>
    <w:p w:rsidR="00994E44" w:rsidRDefault="00994E44">
      <w:pPr>
        <w:spacing w:line="288" w:lineRule="auto"/>
        <w:rPr>
          <w:sz w:val="24"/>
        </w:rPr>
        <w:sectPr w:rsidR="00994E44">
          <w:pgSz w:w="11900" w:h="16840"/>
          <w:pgMar w:top="1060" w:right="680" w:bottom="760" w:left="820" w:header="0" w:footer="573" w:gutter="0"/>
          <w:cols w:space="720"/>
        </w:sectPr>
      </w:pPr>
    </w:p>
    <w:p w:rsidR="00994E44" w:rsidRDefault="00AF5C2E">
      <w:pPr>
        <w:spacing w:before="71"/>
        <w:ind w:left="314"/>
        <w:jc w:val="both"/>
        <w:rPr>
          <w:i/>
          <w:sz w:val="28"/>
        </w:rPr>
      </w:pPr>
      <w:r>
        <w:rPr>
          <w:i/>
          <w:sz w:val="28"/>
        </w:rPr>
        <w:lastRenderedPageBreak/>
        <w:t>Индуктивная</w:t>
      </w:r>
      <w:r>
        <w:rPr>
          <w:i/>
          <w:spacing w:val="-8"/>
          <w:sz w:val="28"/>
        </w:rPr>
        <w:t xml:space="preserve"> </w:t>
      </w:r>
      <w:r>
        <w:rPr>
          <w:i/>
          <w:sz w:val="28"/>
        </w:rPr>
        <w:t>(магнитная)</w:t>
      </w:r>
      <w:r>
        <w:rPr>
          <w:i/>
          <w:spacing w:val="-7"/>
          <w:sz w:val="28"/>
        </w:rPr>
        <w:t xml:space="preserve"> </w:t>
      </w:r>
      <w:r>
        <w:rPr>
          <w:i/>
          <w:sz w:val="28"/>
        </w:rPr>
        <w:t>связь</w:t>
      </w:r>
    </w:p>
    <w:p w:rsidR="00994E44" w:rsidRDefault="00AF5C2E">
      <w:pPr>
        <w:pStyle w:val="a3"/>
        <w:spacing w:before="118" w:line="288" w:lineRule="auto"/>
        <w:ind w:left="313" w:right="162" w:firstLine="567"/>
        <w:jc w:val="both"/>
      </w:pPr>
      <w:r>
        <w:t>Если рядом с сигнальным проводом проходит силовой провод, по которому</w:t>
      </w:r>
      <w:r>
        <w:rPr>
          <w:spacing w:val="1"/>
        </w:rPr>
        <w:t xml:space="preserve"> </w:t>
      </w:r>
      <w:r>
        <w:t xml:space="preserve">протекает переменный ток </w:t>
      </w:r>
      <w:r>
        <w:rPr>
          <w:i/>
        </w:rPr>
        <w:t>I</w:t>
      </w:r>
      <w:r>
        <w:rPr>
          <w:vertAlign w:val="subscript"/>
        </w:rPr>
        <w:t>с</w:t>
      </w:r>
      <w:r>
        <w:t xml:space="preserve"> (рис. </w:t>
      </w:r>
      <w:hyperlink w:anchor="_bookmark21" w:history="1">
        <w:r>
          <w:t xml:space="preserve">1.11), </w:t>
        </w:r>
      </w:hyperlink>
      <w:r>
        <w:t>то из-за эффекта электромагнитной ин-</w:t>
      </w:r>
      <w:r>
        <w:rPr>
          <w:spacing w:val="1"/>
        </w:rPr>
        <w:t xml:space="preserve"> </w:t>
      </w:r>
      <w:r>
        <w:t>дукции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сигнальном</w:t>
      </w:r>
      <w:r>
        <w:rPr>
          <w:spacing w:val="-2"/>
        </w:rPr>
        <w:t xml:space="preserve"> </w:t>
      </w:r>
      <w:r>
        <w:t>проводе</w:t>
      </w:r>
      <w:r>
        <w:rPr>
          <w:spacing w:val="-2"/>
        </w:rPr>
        <w:t xml:space="preserve"> </w:t>
      </w:r>
      <w:r>
        <w:t>будет</w:t>
      </w:r>
      <w:r>
        <w:rPr>
          <w:spacing w:val="-2"/>
        </w:rPr>
        <w:t xml:space="preserve"> </w:t>
      </w:r>
      <w:r>
        <w:t>наводиться</w:t>
      </w:r>
      <w:r>
        <w:rPr>
          <w:spacing w:val="-1"/>
        </w:rPr>
        <w:t xml:space="preserve"> </w:t>
      </w:r>
      <w:r>
        <w:t>напряжение</w:t>
      </w:r>
      <w:r>
        <w:rPr>
          <w:spacing w:val="-2"/>
        </w:rPr>
        <w:t xml:space="preserve"> </w:t>
      </w:r>
      <w:r>
        <w:t>помехи</w:t>
      </w:r>
      <w:r>
        <w:rPr>
          <w:spacing w:val="-3"/>
        </w:rPr>
        <w:t xml:space="preserve"> </w:t>
      </w:r>
      <w:r>
        <w:rPr>
          <w:rFonts w:ascii="Symbol" w:hAnsi="Symbol"/>
        </w:rPr>
        <w:t></w:t>
      </w:r>
      <w:r>
        <w:rPr>
          <w:i/>
        </w:rPr>
        <w:t>U</w:t>
      </w:r>
      <w:r>
        <w:t>:</w:t>
      </w:r>
    </w:p>
    <w:p w:rsidR="00994E44" w:rsidRDefault="00994E44">
      <w:pPr>
        <w:spacing w:line="288" w:lineRule="auto"/>
        <w:jc w:val="both"/>
        <w:sectPr w:rsidR="00994E44">
          <w:pgSz w:w="11900" w:h="16840"/>
          <w:pgMar w:top="1060" w:right="680" w:bottom="760" w:left="820" w:header="0" w:footer="573" w:gutter="0"/>
          <w:cols w:space="720"/>
        </w:sectPr>
      </w:pPr>
    </w:p>
    <w:p w:rsidR="00994E44" w:rsidRDefault="00AF5C2E">
      <w:pPr>
        <w:spacing w:before="206"/>
        <w:jc w:val="right"/>
        <w:rPr>
          <w:rFonts w:ascii="Symbol" w:hAnsi="Symbol"/>
          <w:sz w:val="28"/>
        </w:rPr>
      </w:pPr>
      <w:r>
        <w:pict>
          <v:group id="_x0000_s3371" style="position:absolute;left:0;text-align:left;margin-left:244.1pt;margin-top:20.5pt;width:120.3pt;height:24.85pt;z-index:15750656;mso-position-horizontal-relative:page" coordorigin="4882,410" coordsize="2406,497">
            <v:line id="_x0000_s3376" style="position:absolute" from="4909,759" to="4943,738" strokeweight=".26422mm"/>
            <v:line id="_x0000_s3375" style="position:absolute" from="4943,746" to="4991,892" strokeweight=".52847mm"/>
            <v:line id="_x0000_s3374" style="position:absolute" from="4999,892" to="5069,467" strokeweight=".26422mm"/>
            <v:shape id="_x0000_s3373" style="position:absolute;left:4881;top:417;width:2406;height:50" coordorigin="4882,418" coordsize="2406,50" o:spt="100" adj="0,,0" path="m5069,467r2198,m4882,418r2406,e" filled="f" strokeweight=".26422mm">
              <v:stroke joinstyle="round"/>
              <v:formulas/>
              <v:path arrowok="t" o:connecttype="segments"/>
            </v:shape>
            <v:shape id="_x0000_s3372" type="#_x0000_t202" style="position:absolute;left:4881;top:410;width:2406;height:497" filled="f" stroked="f">
              <v:textbox inset="0,0,0,0">
                <w:txbxContent>
                  <w:p w:rsidR="00994E44" w:rsidRDefault="00AF5C2E">
                    <w:pPr>
                      <w:spacing w:before="86"/>
                      <w:ind w:left="200"/>
                      <w:rPr>
                        <w:sz w:val="28"/>
                      </w:rPr>
                    </w:pPr>
                    <w:r>
                      <w:rPr>
                        <w:sz w:val="28"/>
                      </w:rPr>
                      <w:t>(</w:t>
                    </w:r>
                    <w:r>
                      <w:rPr>
                        <w:i/>
                        <w:sz w:val="28"/>
                      </w:rPr>
                      <w:t>R</w:t>
                    </w:r>
                    <w:r>
                      <w:rPr>
                        <w:position w:val="-6"/>
                        <w:sz w:val="18"/>
                      </w:rPr>
                      <w:t>д</w:t>
                    </w:r>
                    <w:r>
                      <w:rPr>
                        <w:spacing w:val="6"/>
                        <w:position w:val="-6"/>
                        <w:sz w:val="18"/>
                      </w:rPr>
                      <w:t xml:space="preserve"> </w:t>
                    </w:r>
                    <w:r>
                      <w:rPr>
                        <w:rFonts w:ascii="Symbol" w:hAnsi="Symbol"/>
                        <w:sz w:val="28"/>
                      </w:rPr>
                      <w:t></w:t>
                    </w:r>
                    <w:r>
                      <w:rPr>
                        <w:spacing w:val="-1"/>
                        <w:sz w:val="28"/>
                      </w:rPr>
                      <w:t xml:space="preserve"> </w:t>
                    </w:r>
                    <w:r>
                      <w:rPr>
                        <w:i/>
                        <w:sz w:val="28"/>
                      </w:rPr>
                      <w:t>R</w:t>
                    </w:r>
                    <w:r>
                      <w:rPr>
                        <w:position w:val="-6"/>
                        <w:sz w:val="18"/>
                      </w:rPr>
                      <w:t>пр</w:t>
                    </w:r>
                    <w:r>
                      <w:rPr>
                        <w:spacing w:val="-4"/>
                        <w:position w:val="-6"/>
                        <w:sz w:val="18"/>
                      </w:rPr>
                      <w:t xml:space="preserve"> </w:t>
                    </w:r>
                    <w:r>
                      <w:rPr>
                        <w:spacing w:val="10"/>
                        <w:sz w:val="28"/>
                      </w:rPr>
                      <w:t>)</w:t>
                    </w:r>
                    <w:r>
                      <w:rPr>
                        <w:spacing w:val="10"/>
                        <w:sz w:val="28"/>
                        <w:vertAlign w:val="superscript"/>
                      </w:rPr>
                      <w:t>2</w:t>
                    </w:r>
                    <w:r>
                      <w:rPr>
                        <w:spacing w:val="21"/>
                        <w:sz w:val="28"/>
                      </w:rPr>
                      <w:t xml:space="preserve"> </w:t>
                    </w:r>
                    <w:r>
                      <w:rPr>
                        <w:rFonts w:ascii="Symbol" w:hAnsi="Symbol"/>
                        <w:sz w:val="28"/>
                      </w:rPr>
                      <w:t></w:t>
                    </w:r>
                    <w:r>
                      <w:rPr>
                        <w:spacing w:val="-16"/>
                        <w:sz w:val="28"/>
                      </w:rPr>
                      <w:t xml:space="preserve"> </w:t>
                    </w:r>
                    <w:r>
                      <w:rPr>
                        <w:rFonts w:ascii="Symbol" w:hAnsi="Symbol"/>
                        <w:sz w:val="28"/>
                      </w:rPr>
                      <w:t></w:t>
                    </w:r>
                    <w:r>
                      <w:rPr>
                        <w:sz w:val="28"/>
                        <w:vertAlign w:val="superscript"/>
                      </w:rPr>
                      <w:t>2</w:t>
                    </w:r>
                    <w:r>
                      <w:rPr>
                        <w:spacing w:val="-39"/>
                        <w:sz w:val="28"/>
                      </w:rPr>
                      <w:t xml:space="preserve"> </w:t>
                    </w:r>
                    <w:r>
                      <w:rPr>
                        <w:i/>
                        <w:sz w:val="28"/>
                      </w:rPr>
                      <w:t>L</w:t>
                    </w:r>
                    <w:r>
                      <w:rPr>
                        <w:sz w:val="28"/>
                        <w:vertAlign w:val="superscript"/>
                      </w:rPr>
                      <w:t>2</w:t>
                    </w:r>
                  </w:p>
                </w:txbxContent>
              </v:textbox>
            </v:shape>
            <w10:wrap anchorx="page"/>
          </v:group>
        </w:pict>
      </w:r>
      <w:r>
        <w:rPr>
          <w:rFonts w:ascii="Symbol" w:hAnsi="Symbol"/>
          <w:sz w:val="28"/>
        </w:rPr>
        <w:t></w:t>
      </w:r>
      <w:r>
        <w:rPr>
          <w:i/>
          <w:sz w:val="28"/>
        </w:rPr>
        <w:t>U</w:t>
      </w:r>
      <w:r>
        <w:rPr>
          <w:i/>
          <w:spacing w:val="34"/>
          <w:sz w:val="28"/>
        </w:rPr>
        <w:t xml:space="preserve"> </w:t>
      </w:r>
      <w:r>
        <w:rPr>
          <w:rFonts w:ascii="Symbol" w:hAnsi="Symbol"/>
          <w:sz w:val="28"/>
        </w:rPr>
        <w:t></w:t>
      </w:r>
    </w:p>
    <w:p w:rsidR="00994E44" w:rsidRDefault="00AF5C2E">
      <w:pPr>
        <w:spacing w:line="376" w:lineRule="exact"/>
        <w:ind w:left="412"/>
        <w:rPr>
          <w:sz w:val="28"/>
        </w:rPr>
      </w:pPr>
      <w:r>
        <w:br w:type="column"/>
      </w:r>
      <w:r>
        <w:rPr>
          <w:rFonts w:ascii="Symbol" w:hAnsi="Symbol"/>
          <w:spacing w:val="-1"/>
          <w:sz w:val="28"/>
        </w:rPr>
        <w:t></w:t>
      </w:r>
      <w:r>
        <w:rPr>
          <w:i/>
          <w:spacing w:val="-1"/>
          <w:sz w:val="28"/>
        </w:rPr>
        <w:t>M</w:t>
      </w:r>
      <w:r>
        <w:rPr>
          <w:i/>
          <w:spacing w:val="-23"/>
          <w:sz w:val="28"/>
        </w:rPr>
        <w:t xml:space="preserve"> </w:t>
      </w:r>
      <w:r>
        <w:rPr>
          <w:sz w:val="28"/>
        </w:rPr>
        <w:t>(</w:t>
      </w:r>
      <w:r>
        <w:rPr>
          <w:i/>
          <w:sz w:val="28"/>
        </w:rPr>
        <w:t>R</w:t>
      </w:r>
      <w:r>
        <w:rPr>
          <w:position w:val="-6"/>
          <w:sz w:val="18"/>
        </w:rPr>
        <w:t>д</w:t>
      </w:r>
      <w:r>
        <w:rPr>
          <w:spacing w:val="47"/>
          <w:position w:val="-6"/>
          <w:sz w:val="18"/>
        </w:rPr>
        <w:t xml:space="preserve"> </w:t>
      </w:r>
      <w:r>
        <w:rPr>
          <w:rFonts w:ascii="Symbol" w:hAnsi="Symbol"/>
          <w:sz w:val="28"/>
        </w:rPr>
        <w:t></w:t>
      </w:r>
      <w:r>
        <w:rPr>
          <w:spacing w:val="-2"/>
          <w:sz w:val="28"/>
        </w:rPr>
        <w:t xml:space="preserve"> </w:t>
      </w:r>
      <w:r>
        <w:rPr>
          <w:i/>
          <w:sz w:val="28"/>
        </w:rPr>
        <w:t>R</w:t>
      </w:r>
      <w:r>
        <w:rPr>
          <w:position w:val="-6"/>
          <w:sz w:val="18"/>
        </w:rPr>
        <w:t>пр</w:t>
      </w:r>
      <w:r>
        <w:rPr>
          <w:spacing w:val="-6"/>
          <w:position w:val="-6"/>
          <w:sz w:val="18"/>
        </w:rPr>
        <w:t xml:space="preserve"> </w:t>
      </w:r>
      <w:r>
        <w:rPr>
          <w:sz w:val="28"/>
        </w:rPr>
        <w:t>)</w:t>
      </w:r>
    </w:p>
    <w:p w:rsidR="00994E44" w:rsidRDefault="00AF5C2E">
      <w:pPr>
        <w:spacing w:before="206"/>
        <w:ind w:left="387"/>
        <w:rPr>
          <w:sz w:val="18"/>
        </w:rPr>
      </w:pPr>
      <w:r>
        <w:br w:type="column"/>
      </w:r>
      <w:r>
        <w:rPr>
          <w:rFonts w:ascii="Symbol" w:hAnsi="Symbol"/>
          <w:spacing w:val="-7"/>
          <w:sz w:val="28"/>
        </w:rPr>
        <w:t></w:t>
      </w:r>
      <w:r>
        <w:rPr>
          <w:spacing w:val="-20"/>
          <w:sz w:val="28"/>
        </w:rPr>
        <w:t xml:space="preserve"> </w:t>
      </w:r>
      <w:r>
        <w:rPr>
          <w:i/>
          <w:spacing w:val="-6"/>
          <w:sz w:val="28"/>
        </w:rPr>
        <w:t>I</w:t>
      </w:r>
      <w:r>
        <w:rPr>
          <w:i/>
          <w:spacing w:val="-45"/>
          <w:sz w:val="28"/>
        </w:rPr>
        <w:t xml:space="preserve"> </w:t>
      </w:r>
      <w:r>
        <w:rPr>
          <w:spacing w:val="-6"/>
          <w:position w:val="-6"/>
          <w:sz w:val="18"/>
        </w:rPr>
        <w:t>c</w:t>
      </w:r>
    </w:p>
    <w:p w:rsidR="00994E44" w:rsidRDefault="00AF5C2E">
      <w:pPr>
        <w:pStyle w:val="a3"/>
        <w:tabs>
          <w:tab w:val="left" w:pos="2824"/>
        </w:tabs>
        <w:spacing w:before="227"/>
        <w:ind w:left="4"/>
      </w:pPr>
      <w:r>
        <w:br w:type="column"/>
      </w:r>
      <w:r>
        <w:t>.</w:t>
      </w:r>
      <w:r>
        <w:tab/>
        <w:t>(1.9)</w:t>
      </w:r>
    </w:p>
    <w:p w:rsidR="00994E44" w:rsidRDefault="00994E44">
      <w:pPr>
        <w:sectPr w:rsidR="00994E44">
          <w:type w:val="continuous"/>
          <w:pgSz w:w="11900" w:h="16840"/>
          <w:pgMar w:top="1140" w:right="680" w:bottom="280" w:left="820" w:header="720" w:footer="720" w:gutter="0"/>
          <w:cols w:num="4" w:space="720" w:equalWidth="0">
            <w:col w:w="3988" w:space="40"/>
            <w:col w:w="2062" w:space="39"/>
            <w:col w:w="707" w:space="40"/>
            <w:col w:w="3524"/>
          </w:cols>
        </w:sectPr>
      </w:pPr>
    </w:p>
    <w:p w:rsidR="00994E44" w:rsidRDefault="00994E44">
      <w:pPr>
        <w:pStyle w:val="a3"/>
        <w:spacing w:before="2"/>
      </w:pPr>
    </w:p>
    <w:p w:rsidR="00994E44" w:rsidRDefault="00AF5C2E">
      <w:pPr>
        <w:pStyle w:val="a3"/>
        <w:spacing w:before="89"/>
        <w:ind w:left="881"/>
      </w:pPr>
      <w:r>
        <w:t>Здесь</w:t>
      </w:r>
      <w:r>
        <w:rPr>
          <w:spacing w:val="38"/>
        </w:rPr>
        <w:t xml:space="preserve"> </w:t>
      </w:r>
      <w:r>
        <w:rPr>
          <w:i/>
        </w:rPr>
        <w:t>M</w:t>
      </w:r>
      <w:r>
        <w:rPr>
          <w:i/>
          <w:spacing w:val="36"/>
        </w:rPr>
        <w:t xml:space="preserve"> </w:t>
      </w:r>
      <w:r>
        <w:t>–</w:t>
      </w:r>
      <w:r>
        <w:rPr>
          <w:spacing w:val="38"/>
        </w:rPr>
        <w:t xml:space="preserve"> </w:t>
      </w:r>
      <w:r>
        <w:t>величина</w:t>
      </w:r>
      <w:r>
        <w:rPr>
          <w:spacing w:val="36"/>
        </w:rPr>
        <w:t xml:space="preserve"> </w:t>
      </w:r>
      <w:r>
        <w:t>взаимоиндукции</w:t>
      </w:r>
      <w:r>
        <w:rPr>
          <w:spacing w:val="38"/>
        </w:rPr>
        <w:t xml:space="preserve"> </w:t>
      </w:r>
      <w:r>
        <w:t>между</w:t>
      </w:r>
      <w:r>
        <w:rPr>
          <w:spacing w:val="38"/>
        </w:rPr>
        <w:t xml:space="preserve"> </w:t>
      </w:r>
      <w:r>
        <w:t>проводами;</w:t>
      </w:r>
      <w:r>
        <w:rPr>
          <w:spacing w:val="37"/>
        </w:rPr>
        <w:t xml:space="preserve"> </w:t>
      </w:r>
      <w:r>
        <w:rPr>
          <w:i/>
        </w:rPr>
        <w:t>L</w:t>
      </w:r>
      <w:r>
        <w:rPr>
          <w:i/>
          <w:spacing w:val="36"/>
        </w:rPr>
        <w:t xml:space="preserve"> </w:t>
      </w:r>
      <w:r>
        <w:t>–</w:t>
      </w:r>
      <w:r>
        <w:rPr>
          <w:spacing w:val="37"/>
        </w:rPr>
        <w:t xml:space="preserve"> </w:t>
      </w:r>
      <w:r>
        <w:t>индуктивность</w:t>
      </w:r>
    </w:p>
    <w:p w:rsidR="00994E44" w:rsidRDefault="00994E44">
      <w:pPr>
        <w:sectPr w:rsidR="00994E44">
          <w:type w:val="continuous"/>
          <w:pgSz w:w="11900" w:h="16840"/>
          <w:pgMar w:top="1140" w:right="680" w:bottom="280" w:left="820" w:header="720" w:footer="720" w:gutter="0"/>
          <w:cols w:space="720"/>
        </w:sectPr>
      </w:pPr>
    </w:p>
    <w:p w:rsidR="00994E44" w:rsidRDefault="00AF5C2E">
      <w:pPr>
        <w:pStyle w:val="a3"/>
        <w:spacing w:before="68"/>
        <w:ind w:left="314"/>
      </w:pPr>
      <w:r>
        <w:t>сигнального</w:t>
      </w:r>
      <w:r>
        <w:rPr>
          <w:spacing w:val="-16"/>
        </w:rPr>
        <w:t xml:space="preserve"> </w:t>
      </w:r>
      <w:r>
        <w:t>провода;</w:t>
      </w:r>
    </w:p>
    <w:p w:rsidR="00994E44" w:rsidRDefault="00AF5C2E">
      <w:pPr>
        <w:spacing w:before="47"/>
        <w:ind w:left="61"/>
        <w:rPr>
          <w:i/>
          <w:sz w:val="28"/>
        </w:rPr>
      </w:pPr>
      <w:r>
        <w:br w:type="column"/>
      </w:r>
      <w:r>
        <w:rPr>
          <w:rFonts w:ascii="Symbol" w:hAnsi="Symbol"/>
          <w:spacing w:val="-5"/>
          <w:sz w:val="28"/>
        </w:rPr>
        <w:t></w:t>
      </w:r>
      <w:r>
        <w:rPr>
          <w:spacing w:val="-16"/>
          <w:sz w:val="28"/>
        </w:rPr>
        <w:t xml:space="preserve"> </w:t>
      </w:r>
      <w:r>
        <w:rPr>
          <w:rFonts w:ascii="Symbol" w:hAnsi="Symbol"/>
          <w:spacing w:val="-4"/>
          <w:sz w:val="28"/>
        </w:rPr>
        <w:t></w:t>
      </w:r>
      <w:r>
        <w:rPr>
          <w:spacing w:val="-3"/>
          <w:sz w:val="28"/>
        </w:rPr>
        <w:t xml:space="preserve"> </w:t>
      </w:r>
      <w:r>
        <w:rPr>
          <w:spacing w:val="-4"/>
          <w:sz w:val="28"/>
        </w:rPr>
        <w:t>2</w:t>
      </w:r>
      <w:r>
        <w:rPr>
          <w:rFonts w:ascii="Symbol" w:hAnsi="Symbol"/>
          <w:spacing w:val="-4"/>
          <w:sz w:val="28"/>
        </w:rPr>
        <w:t></w:t>
      </w:r>
      <w:r>
        <w:rPr>
          <w:i/>
          <w:spacing w:val="-4"/>
          <w:sz w:val="28"/>
        </w:rPr>
        <w:t>f</w:t>
      </w:r>
    </w:p>
    <w:p w:rsidR="00994E44" w:rsidRDefault="00AF5C2E">
      <w:pPr>
        <w:pStyle w:val="a3"/>
        <w:spacing w:before="68"/>
        <w:ind w:left="71"/>
      </w:pPr>
      <w:r>
        <w:br w:type="column"/>
      </w:r>
      <w:r>
        <w:t>,</w:t>
      </w:r>
      <w:r>
        <w:rPr>
          <w:spacing w:val="-3"/>
        </w:rPr>
        <w:t xml:space="preserve"> </w:t>
      </w:r>
      <w:r>
        <w:rPr>
          <w:i/>
        </w:rPr>
        <w:t>f</w:t>
      </w:r>
      <w:r>
        <w:rPr>
          <w:i/>
          <w:spacing w:val="-3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частота</w:t>
      </w:r>
      <w:r>
        <w:rPr>
          <w:spacing w:val="-2"/>
        </w:rPr>
        <w:t xml:space="preserve"> </w:t>
      </w:r>
      <w:r>
        <w:t>тока</w:t>
      </w:r>
      <w:r>
        <w:rPr>
          <w:spacing w:val="-3"/>
        </w:rPr>
        <w:t xml:space="preserve"> </w:t>
      </w:r>
      <w:r>
        <w:t>помехи.</w:t>
      </w:r>
    </w:p>
    <w:p w:rsidR="00994E44" w:rsidRDefault="00994E44">
      <w:pPr>
        <w:sectPr w:rsidR="00994E44">
          <w:type w:val="continuous"/>
          <w:pgSz w:w="11900" w:h="16840"/>
          <w:pgMar w:top="1140" w:right="680" w:bottom="280" w:left="820" w:header="720" w:footer="720" w:gutter="0"/>
          <w:cols w:num="3" w:space="720" w:equalWidth="0">
            <w:col w:w="2906" w:space="40"/>
            <w:col w:w="899" w:space="39"/>
            <w:col w:w="6516"/>
          </w:cols>
        </w:sectPr>
      </w:pPr>
    </w:p>
    <w:p w:rsidR="00994E44" w:rsidRDefault="00994E44">
      <w:pPr>
        <w:pStyle w:val="a3"/>
        <w:rPr>
          <w:sz w:val="20"/>
        </w:rPr>
      </w:pPr>
    </w:p>
    <w:p w:rsidR="00994E44" w:rsidRDefault="00994E44">
      <w:pPr>
        <w:pStyle w:val="a3"/>
        <w:spacing w:before="11"/>
        <w:rPr>
          <w:sz w:val="20"/>
        </w:rPr>
      </w:pPr>
    </w:p>
    <w:p w:rsidR="00994E44" w:rsidRDefault="00AF5C2E">
      <w:pPr>
        <w:ind w:left="2476" w:right="943"/>
        <w:jc w:val="center"/>
        <w:rPr>
          <w:rFonts w:ascii="Arial"/>
          <w:i/>
          <w:sz w:val="20"/>
        </w:rPr>
      </w:pPr>
      <w:r>
        <w:pict>
          <v:group id="_x0000_s3346" style="position:absolute;left:0;text-align:left;margin-left:139.55pt;margin-top:8.7pt;width:314.75pt;height:103.2pt;z-index:-21519872;mso-position-horizontal-relative:page" coordorigin="2791,174" coordsize="6295,2064">
            <v:rect id="_x0000_s3370" style="position:absolute;left:4090;top:738;width:2858;height:1487" filled="f" strokeweight=".40533mm"/>
            <v:shape id="_x0000_s3369" style="position:absolute;left:3880;top:956;width:413;height:410" coordorigin="3881,956" coordsize="413,410" path="m4087,956r-80,16l3941,1016r-44,65l3881,1160r16,80l3941,1305r66,44l4087,1365r81,-16l4233,1305r44,-65l4294,1160r-17,-79l4233,1016r-65,-44l4087,956xe" stroked="f">
              <v:path arrowok="t"/>
            </v:shape>
            <v:shape id="_x0000_s3368" style="position:absolute;left:3880;top:956;width:413;height:410" coordorigin="3881,956" coordsize="413,410" path="m4294,1160r-17,-79l4233,1016r-65,-44l4087,956r-80,16l3941,1016r-44,65l3881,1160r16,80l3941,1305r66,44l4087,1365r81,-16l4233,1305r44,-65l4294,1160xe" filled="f" strokeweight=".40533mm">
              <v:path arrowok="t"/>
            </v:shape>
            <v:shape id="_x0000_s3367" style="position:absolute;left:4014;top:1019;width:156;height:270" coordorigin="4014,1020" coordsize="156,270" path="m4170,1173r-79,-153l4014,1173r65,l4079,1290r24,l4103,1173r67,xe" fillcolor="black" stroked="f">
              <v:path arrowok="t"/>
            </v:shape>
            <v:shape id="_x0000_s3366" style="position:absolute;left:5258;top:1052;width:455;height:82" coordorigin="5258,1052" coordsize="455,82" o:spt="100" adj="0,,0" path="m5713,1092r-455,m5633,1134r80,-42l5633,1052t-293,l5260,1092r80,42e" filled="f" strokeweight=".20286mm">
              <v:stroke joinstyle="round"/>
              <v:formulas/>
              <v:path arrowok="t" o:connecttype="segments"/>
            </v:shape>
            <v:rect id="_x0000_s3365" style="position:absolute;left:6853;top:1239;width:184;height:498" stroked="f"/>
            <v:rect id="_x0000_s3364" style="position:absolute;left:6853;top:1239;width:184;height:498" filled="f" strokeweight=".40533mm"/>
            <v:rect id="_x0000_s3363" style="position:absolute;left:3997;top:1546;width:183;height:498" stroked="f"/>
            <v:rect id="_x0000_s3362" style="position:absolute;left:3997;top:1546;width:183;height:498" filled="f" strokeweight=".40533mm"/>
            <v:shape id="_x0000_s3361" style="position:absolute;left:2791;top:310;width:6086;height:1916" coordorigin="2791,310" coordsize="6086,1916" path="m8876,322r-1,l8875,312r-8,l8867,310r-4,l8863,326r,4l8862,330r-1,-1l8863,326r,-16l8860,310r,20l8858,330r,-1l8860,330r,-20l8857,310r,18l8856,328r,-3l8857,328r,-18l2791,310r,2l2791,322r,10l8854,332r,1894l8876,2226r,-1894l8876,330r,-8xe" fillcolor="black" stroked="f">
              <v:path arrowok="t"/>
            </v:shape>
            <v:shape id="_x0000_s3360" style="position:absolute;left:8662;top:820;width:412;height:410" coordorigin="8663,821" coordsize="412,410" path="m8868,821r-80,16l8723,880r-44,65l8663,1025r16,79l8723,1169r65,45l8868,1230r80,-16l9014,1169r44,-65l9074,1025r-16,-80l9014,880r-66,-43l8868,821xe" stroked="f">
              <v:path arrowok="t"/>
            </v:shape>
            <v:shape id="_x0000_s3359" style="position:absolute;left:8662;top:820;width:412;height:410" coordorigin="8663,821" coordsize="412,410" path="m9074,1025r-16,-80l9014,880r-66,-43l8868,821r-80,16l8723,880r-44,65l8663,1025r16,79l8723,1169r65,45l8868,1230r80,-16l9014,1169r44,-65l9074,1025xe" filled="f" strokeweight=".40533mm">
              <v:path arrowok="t"/>
            </v:shape>
            <v:rect id="_x0000_s3358" style="position:absolute;left:8774;top:2213;width:183;height:23" fillcolor="black" stroked="f"/>
            <v:shape id="_x0000_s3357" type="#_x0000_t75" style="position:absolute;left:5260;top:660;width:460;height:160">
              <v:imagedata r:id="rId17" o:title=""/>
            </v:shape>
            <v:rect id="_x0000_s3356" style="position:absolute;left:5258;top:748;width:464;height:137" stroked="f"/>
            <v:shape id="_x0000_s3355" type="#_x0000_t75" style="position:absolute;left:5260;top:246;width:460;height:160">
              <v:imagedata r:id="rId17" o:title=""/>
            </v:shape>
            <v:rect id="_x0000_s3354" style="position:absolute;left:5258;top:173;width:464;height:136" stroked="f"/>
            <v:shape id="_x0000_s3353" style="position:absolute;left:5258;top:280;width:1962;height:903" coordorigin="5258,281" coordsize="1962,903" o:spt="100" adj="0,,0" path="m5770,420r25,27l5812,477r13,35l5828,546r-1,35l5819,615r-15,33l5780,675t72,-211l5771,420r14,92m5786,587r-3,88l5857,626m5258,729r,454m5713,729r,454m6766,321r454,m6848,281r-81,40l6848,363e" filled="f" strokeweight=".20286mm">
              <v:stroke joinstyle="round"/>
              <v:formulas/>
              <v:path arrowok="t" o:connecttype="segments"/>
            </v:shape>
            <v:shape id="_x0000_s3352" type="#_x0000_t202" style="position:absolute;left:5910;top:414;width:179;height:214" filled="f" stroked="f">
              <v:textbox inset="0,0,0,0">
                <w:txbxContent>
                  <w:p w:rsidR="00994E44" w:rsidRDefault="00AF5C2E">
                    <w:pPr>
                      <w:spacing w:line="213" w:lineRule="exact"/>
                      <w:rPr>
                        <w:rFonts w:ascii="Arial"/>
                        <w:i/>
                        <w:sz w:val="19"/>
                      </w:rPr>
                    </w:pPr>
                    <w:r>
                      <w:rPr>
                        <w:rFonts w:ascii="Arial"/>
                        <w:i/>
                        <w:sz w:val="19"/>
                      </w:rPr>
                      <w:t>M</w:t>
                    </w:r>
                  </w:p>
                </w:txbxContent>
              </v:textbox>
            </v:shape>
            <v:shape id="_x0000_s3351" type="#_x0000_t202" style="position:absolute;left:4345;top:1048;width:198;height:224" filled="f" stroked="f">
              <v:textbox inset="0,0,0,0">
                <w:txbxContent>
                  <w:p w:rsidR="00994E44" w:rsidRDefault="00AF5C2E">
                    <w:pPr>
                      <w:spacing w:line="213" w:lineRule="exact"/>
                      <w:rPr>
                        <w:rFonts w:ascii="Arial" w:hAnsi="Arial"/>
                        <w:i/>
                        <w:sz w:val="19"/>
                      </w:rPr>
                    </w:pPr>
                    <w:r>
                      <w:rPr>
                        <w:rFonts w:ascii="Arial" w:hAnsi="Arial"/>
                        <w:i/>
                        <w:w w:val="105"/>
                        <w:sz w:val="19"/>
                      </w:rPr>
                      <w:t>e</w:t>
                    </w:r>
                    <w:r>
                      <w:rPr>
                        <w:rFonts w:ascii="Arial" w:hAnsi="Arial"/>
                        <w:i/>
                        <w:w w:val="105"/>
                        <w:sz w:val="19"/>
                        <w:vertAlign w:val="subscript"/>
                      </w:rPr>
                      <w:t>д</w:t>
                    </w:r>
                  </w:p>
                </w:txbxContent>
              </v:textbox>
            </v:shape>
            <v:shape id="_x0000_s3350" type="#_x0000_t202" style="position:absolute;left:5348;top:1136;width:276;height:234" filled="f" stroked="f">
              <v:textbox inset="0,0,0,0">
                <w:txbxContent>
                  <w:p w:rsidR="00994E44" w:rsidRDefault="00AF5C2E">
                    <w:pPr>
                      <w:spacing w:before="1"/>
                      <w:rPr>
                        <w:rFonts w:ascii="Arial" w:hAnsi="Arial"/>
                        <w:i/>
                        <w:sz w:val="19"/>
                      </w:rPr>
                    </w:pPr>
                    <w:r>
                      <w:rPr>
                        <w:rFonts w:ascii="Symbol" w:hAnsi="Symbol"/>
                        <w:sz w:val="19"/>
                      </w:rPr>
                      <w:t></w:t>
                    </w:r>
                    <w:r>
                      <w:rPr>
                        <w:rFonts w:ascii="Arial" w:hAnsi="Arial"/>
                        <w:i/>
                        <w:sz w:val="19"/>
                      </w:rPr>
                      <w:t>U</w:t>
                    </w:r>
                  </w:p>
                </w:txbxContent>
              </v:textbox>
            </v:shape>
            <v:shape id="_x0000_s3349" type="#_x0000_t202" style="position:absolute;left:8791;top:893;width:169;height:284" filled="f" stroked="f">
              <v:textbox inset="0,0,0,0">
                <w:txbxContent>
                  <w:p w:rsidR="00994E44" w:rsidRDefault="00AF5C2E">
                    <w:pPr>
                      <w:spacing w:line="282" w:lineRule="exact"/>
                      <w:rPr>
                        <w:rFonts w:ascii="Microsoft Sans Serif"/>
                        <w:sz w:val="25"/>
                      </w:rPr>
                    </w:pPr>
                    <w:r>
                      <w:rPr>
                        <w:rFonts w:ascii="Microsoft Sans Serif"/>
                        <w:w w:val="101"/>
                        <w:sz w:val="25"/>
                      </w:rPr>
                      <w:t>~</w:t>
                    </w:r>
                  </w:p>
                </w:txbxContent>
              </v:textbox>
            </v:shape>
            <v:shape id="_x0000_s3348" type="#_x0000_t202" style="position:absolute;left:7080;top:1377;width:302;height:223" filled="f" stroked="f">
              <v:textbox inset="0,0,0,0">
                <w:txbxContent>
                  <w:p w:rsidR="00994E44" w:rsidRDefault="00AF5C2E">
                    <w:pPr>
                      <w:spacing w:line="221" w:lineRule="exact"/>
                      <w:rPr>
                        <w:rFonts w:ascii="Arial" w:hAnsi="Arial"/>
                        <w:i/>
                        <w:sz w:val="12"/>
                      </w:rPr>
                    </w:pPr>
                    <w:r>
                      <w:rPr>
                        <w:rFonts w:ascii="Arial" w:hAnsi="Arial"/>
                        <w:i/>
                        <w:w w:val="105"/>
                        <w:position w:val="2"/>
                        <w:sz w:val="19"/>
                      </w:rPr>
                      <w:t>R</w:t>
                    </w:r>
                    <w:r>
                      <w:rPr>
                        <w:rFonts w:ascii="Arial" w:hAnsi="Arial"/>
                        <w:i/>
                        <w:w w:val="105"/>
                        <w:sz w:val="12"/>
                      </w:rPr>
                      <w:t>пр</w:t>
                    </w:r>
                  </w:p>
                </w:txbxContent>
              </v:textbox>
            </v:shape>
            <v:shape id="_x0000_s3347" type="#_x0000_t202" style="position:absolute;left:4250;top:1684;width:229;height:223" filled="f" stroked="f">
              <v:textbox inset="0,0,0,0">
                <w:txbxContent>
                  <w:p w:rsidR="00994E44" w:rsidRDefault="00AF5C2E">
                    <w:pPr>
                      <w:spacing w:line="213" w:lineRule="exact"/>
                      <w:rPr>
                        <w:rFonts w:ascii="Arial" w:hAnsi="Arial"/>
                        <w:i/>
                        <w:sz w:val="19"/>
                      </w:rPr>
                    </w:pPr>
                    <w:r>
                      <w:rPr>
                        <w:rFonts w:ascii="Arial" w:hAnsi="Arial"/>
                        <w:i/>
                        <w:w w:val="105"/>
                        <w:sz w:val="19"/>
                      </w:rPr>
                      <w:t>R</w:t>
                    </w:r>
                    <w:r>
                      <w:rPr>
                        <w:rFonts w:ascii="Arial" w:hAnsi="Arial"/>
                        <w:i/>
                        <w:w w:val="105"/>
                        <w:sz w:val="19"/>
                        <w:vertAlign w:val="subscript"/>
                      </w:rPr>
                      <w:t>д</w:t>
                    </w:r>
                  </w:p>
                </w:txbxContent>
              </v:textbox>
            </v:shape>
            <w10:wrap anchorx="page"/>
          </v:group>
        </w:pict>
      </w:r>
      <w:r>
        <w:rPr>
          <w:rFonts w:ascii="Tahoma"/>
          <w:sz w:val="20"/>
        </w:rPr>
        <w:t>I</w:t>
      </w:r>
      <w:r>
        <w:rPr>
          <w:rFonts w:ascii="Arial"/>
          <w:i/>
          <w:sz w:val="20"/>
          <w:vertAlign w:val="subscript"/>
        </w:rPr>
        <w:t>c</w:t>
      </w:r>
    </w:p>
    <w:p w:rsidR="00994E44" w:rsidRDefault="00994E44">
      <w:pPr>
        <w:pStyle w:val="a3"/>
        <w:rPr>
          <w:rFonts w:ascii="Arial"/>
          <w:i/>
          <w:sz w:val="20"/>
        </w:rPr>
      </w:pPr>
    </w:p>
    <w:p w:rsidR="00994E44" w:rsidRDefault="00994E44">
      <w:pPr>
        <w:pStyle w:val="a3"/>
        <w:spacing w:before="1"/>
        <w:rPr>
          <w:rFonts w:ascii="Arial"/>
          <w:i/>
          <w:sz w:val="27"/>
        </w:rPr>
      </w:pPr>
    </w:p>
    <w:p w:rsidR="00994E44" w:rsidRDefault="00AF5C2E">
      <w:pPr>
        <w:spacing w:before="95"/>
        <w:ind w:right="1906"/>
        <w:jc w:val="right"/>
        <w:rPr>
          <w:rFonts w:ascii="Arial"/>
          <w:i/>
          <w:sz w:val="19"/>
        </w:rPr>
      </w:pPr>
      <w:r>
        <w:rPr>
          <w:rFonts w:ascii="Arial"/>
          <w:i/>
          <w:w w:val="105"/>
          <w:sz w:val="19"/>
        </w:rPr>
        <w:t>e</w:t>
      </w:r>
      <w:r>
        <w:rPr>
          <w:rFonts w:ascii="Arial"/>
          <w:i/>
          <w:w w:val="105"/>
          <w:sz w:val="19"/>
          <w:vertAlign w:val="subscript"/>
        </w:rPr>
        <w:t>c</w:t>
      </w:r>
    </w:p>
    <w:p w:rsidR="00994E44" w:rsidRDefault="00994E44">
      <w:pPr>
        <w:pStyle w:val="a3"/>
        <w:rPr>
          <w:rFonts w:ascii="Arial"/>
          <w:i/>
          <w:sz w:val="20"/>
        </w:rPr>
      </w:pPr>
    </w:p>
    <w:p w:rsidR="00994E44" w:rsidRDefault="00994E44">
      <w:pPr>
        <w:pStyle w:val="a3"/>
        <w:rPr>
          <w:rFonts w:ascii="Arial"/>
          <w:i/>
          <w:sz w:val="20"/>
        </w:rPr>
      </w:pPr>
    </w:p>
    <w:p w:rsidR="00994E44" w:rsidRDefault="00994E44">
      <w:pPr>
        <w:pStyle w:val="a3"/>
        <w:rPr>
          <w:rFonts w:ascii="Arial"/>
          <w:i/>
          <w:sz w:val="20"/>
        </w:rPr>
      </w:pPr>
    </w:p>
    <w:p w:rsidR="00994E44" w:rsidRDefault="00994E44">
      <w:pPr>
        <w:pStyle w:val="a3"/>
        <w:rPr>
          <w:rFonts w:ascii="Arial"/>
          <w:i/>
          <w:sz w:val="20"/>
        </w:rPr>
      </w:pPr>
    </w:p>
    <w:p w:rsidR="00994E44" w:rsidRDefault="00994E44">
      <w:pPr>
        <w:pStyle w:val="a3"/>
        <w:spacing w:before="7"/>
        <w:rPr>
          <w:rFonts w:ascii="Arial"/>
          <w:i/>
          <w:sz w:val="29"/>
        </w:rPr>
      </w:pPr>
    </w:p>
    <w:p w:rsidR="00994E44" w:rsidRDefault="00AF5C2E">
      <w:pPr>
        <w:spacing w:before="90"/>
        <w:ind w:left="1326" w:right="1178"/>
        <w:jc w:val="center"/>
        <w:rPr>
          <w:sz w:val="24"/>
        </w:rPr>
      </w:pPr>
      <w:bookmarkStart w:id="20" w:name="_bookmark21"/>
      <w:bookmarkEnd w:id="20"/>
      <w:r>
        <w:rPr>
          <w:sz w:val="24"/>
        </w:rPr>
        <w:t>Рис.</w:t>
      </w:r>
      <w:r>
        <w:rPr>
          <w:spacing w:val="-4"/>
          <w:sz w:val="24"/>
        </w:rPr>
        <w:t xml:space="preserve"> </w:t>
      </w:r>
      <w:hyperlink w:anchor="_bookmark21" w:history="1">
        <w:r>
          <w:rPr>
            <w:sz w:val="24"/>
          </w:rPr>
          <w:t>1.11.</w:t>
        </w:r>
      </w:hyperlink>
      <w:r>
        <w:rPr>
          <w:spacing w:val="-4"/>
          <w:sz w:val="24"/>
        </w:rPr>
        <w:t xml:space="preserve"> </w:t>
      </w:r>
      <w:r>
        <w:rPr>
          <w:sz w:val="24"/>
        </w:rPr>
        <w:t>Путь</w:t>
      </w:r>
      <w:r>
        <w:rPr>
          <w:spacing w:val="-4"/>
          <w:sz w:val="24"/>
        </w:rPr>
        <w:t xml:space="preserve"> </w:t>
      </w:r>
      <w:r>
        <w:rPr>
          <w:sz w:val="24"/>
        </w:rPr>
        <w:t>прохождения</w:t>
      </w:r>
      <w:r>
        <w:rPr>
          <w:spacing w:val="-4"/>
          <w:sz w:val="24"/>
        </w:rPr>
        <w:t xml:space="preserve"> </w:t>
      </w:r>
      <w:r>
        <w:rPr>
          <w:sz w:val="24"/>
        </w:rPr>
        <w:t>индуктивной</w:t>
      </w:r>
      <w:r>
        <w:rPr>
          <w:spacing w:val="-3"/>
          <w:sz w:val="24"/>
        </w:rPr>
        <w:t xml:space="preserve"> </w:t>
      </w:r>
      <w:r>
        <w:rPr>
          <w:sz w:val="24"/>
        </w:rPr>
        <w:t>помехи</w:t>
      </w:r>
      <w:r>
        <w:rPr>
          <w:spacing w:val="-4"/>
          <w:sz w:val="24"/>
        </w:rPr>
        <w:t xml:space="preserve"> </w:t>
      </w:r>
      <w:r>
        <w:rPr>
          <w:sz w:val="24"/>
        </w:rPr>
        <w:t>от</w:t>
      </w:r>
      <w:r>
        <w:rPr>
          <w:spacing w:val="-4"/>
          <w:sz w:val="24"/>
        </w:rPr>
        <w:t xml:space="preserve"> </w:t>
      </w:r>
      <w:r>
        <w:rPr>
          <w:sz w:val="24"/>
        </w:rPr>
        <w:t>источника</w:t>
      </w:r>
      <w:r>
        <w:rPr>
          <w:spacing w:val="-4"/>
          <w:sz w:val="24"/>
        </w:rPr>
        <w:t xml:space="preserve"> </w:t>
      </w:r>
      <w:r>
        <w:rPr>
          <w:i/>
          <w:sz w:val="24"/>
        </w:rPr>
        <w:t>e</w:t>
      </w:r>
      <w:r>
        <w:rPr>
          <w:i/>
          <w:sz w:val="24"/>
          <w:vertAlign w:val="subscript"/>
        </w:rPr>
        <w:t>c</w:t>
      </w:r>
      <w:r>
        <w:rPr>
          <w:sz w:val="24"/>
        </w:rPr>
        <w:t>.</w:t>
      </w:r>
    </w:p>
    <w:p w:rsidR="00994E44" w:rsidRDefault="00994E44">
      <w:pPr>
        <w:pStyle w:val="a3"/>
        <w:rPr>
          <w:sz w:val="36"/>
        </w:rPr>
      </w:pPr>
    </w:p>
    <w:p w:rsidR="00994E44" w:rsidRDefault="00AF5C2E">
      <w:pPr>
        <w:pStyle w:val="a3"/>
        <w:spacing w:line="288" w:lineRule="auto"/>
        <w:ind w:left="313" w:right="161" w:firstLine="567"/>
        <w:jc w:val="both"/>
      </w:pPr>
      <w:r>
        <w:t>Величина взаимоиндукции пропорциональна площади контура, который пе-</w:t>
      </w:r>
      <w:r>
        <w:rPr>
          <w:spacing w:val="1"/>
        </w:rPr>
        <w:t xml:space="preserve"> </w:t>
      </w:r>
      <w:r>
        <w:t xml:space="preserve">ресекается магнитным полем, созданным током </w:t>
      </w:r>
      <w:r>
        <w:rPr>
          <w:i/>
        </w:rPr>
        <w:t>I</w:t>
      </w:r>
      <w:r>
        <w:rPr>
          <w:i/>
          <w:vertAlign w:val="subscript"/>
        </w:rPr>
        <w:t>с</w:t>
      </w:r>
      <w:r>
        <w:t xml:space="preserve">. На рис. </w:t>
      </w:r>
      <w:hyperlink w:anchor="_bookmark21" w:history="1">
        <w:r>
          <w:t xml:space="preserve">1.11 </w:t>
        </w:r>
      </w:hyperlink>
      <w:r>
        <w:t>этот контур обра-</w:t>
      </w:r>
      <w:r>
        <w:rPr>
          <w:spacing w:val="1"/>
        </w:rPr>
        <w:t xml:space="preserve"> </w:t>
      </w:r>
      <w:r>
        <w:t>зован сигнальными проводами. Для уменьшения взаимоиндукции площадь данно-</w:t>
      </w:r>
      <w:r>
        <w:rPr>
          <w:spacing w:val="-67"/>
        </w:rPr>
        <w:t xml:space="preserve"> </w:t>
      </w:r>
      <w:r>
        <w:t>го</w:t>
      </w:r>
      <w:r>
        <w:rPr>
          <w:spacing w:val="1"/>
        </w:rPr>
        <w:t xml:space="preserve"> </w:t>
      </w:r>
      <w:r>
        <w:t>контура</w:t>
      </w:r>
      <w:r>
        <w:rPr>
          <w:spacing w:val="1"/>
        </w:rPr>
        <w:t xml:space="preserve"> </w:t>
      </w:r>
      <w:r>
        <w:t>должна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минимальной,</w:t>
      </w:r>
      <w:r>
        <w:rPr>
          <w:spacing w:val="1"/>
        </w:rPr>
        <w:t xml:space="preserve"> </w:t>
      </w:r>
      <w:r>
        <w:t>т.е.</w:t>
      </w:r>
      <w:r>
        <w:rPr>
          <w:spacing w:val="1"/>
        </w:rPr>
        <w:t xml:space="preserve"> </w:t>
      </w:r>
      <w:r>
        <w:t>сигнальные</w:t>
      </w:r>
      <w:r>
        <w:rPr>
          <w:spacing w:val="1"/>
        </w:rPr>
        <w:t xml:space="preserve"> </w:t>
      </w:r>
      <w:r>
        <w:t>провода должны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проложены максимально близко друг к другу. Эффективную площадь контура</w:t>
      </w:r>
      <w:r>
        <w:rPr>
          <w:spacing w:val="1"/>
        </w:rPr>
        <w:t xml:space="preserve"> </w:t>
      </w:r>
      <w:r>
        <w:t>можно уменьшить, если расположить его в плоскости перпендикулярной плоско-</w:t>
      </w:r>
      <w:r>
        <w:rPr>
          <w:spacing w:val="1"/>
        </w:rPr>
        <w:t xml:space="preserve"> </w:t>
      </w:r>
      <w:r>
        <w:t>сти контура с током, наводящим помехи. Площадь контура можно уменьшить,</w:t>
      </w:r>
      <w:r>
        <w:rPr>
          <w:spacing w:val="1"/>
        </w:rPr>
        <w:t xml:space="preserve"> </w:t>
      </w:r>
      <w:r>
        <w:t>используя витые провода. Более того, при скрутке «изменяется знак» потокосцеп-</w:t>
      </w:r>
      <w:r>
        <w:rPr>
          <w:spacing w:val="1"/>
        </w:rPr>
        <w:t xml:space="preserve"> </w:t>
      </w:r>
      <w:r>
        <w:t>ления на каждом витке, так что результирующее потокосцепление становится не-</w:t>
      </w:r>
      <w:r>
        <w:rPr>
          <w:spacing w:val="1"/>
        </w:rPr>
        <w:t xml:space="preserve"> </w:t>
      </w:r>
      <w:r>
        <w:t>значительным.</w:t>
      </w:r>
      <w:r>
        <w:rPr>
          <w:spacing w:val="-4"/>
        </w:rPr>
        <w:t xml:space="preserve"> </w:t>
      </w:r>
      <w:r>
        <w:t>Собственно</w:t>
      </w:r>
      <w:r>
        <w:rPr>
          <w:spacing w:val="-1"/>
        </w:rPr>
        <w:t xml:space="preserve"> </w:t>
      </w:r>
      <w:r>
        <w:t>поэ</w:t>
      </w:r>
      <w:r>
        <w:t>тому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применяется</w:t>
      </w:r>
      <w:r>
        <w:rPr>
          <w:spacing w:val="-4"/>
        </w:rPr>
        <w:t xml:space="preserve"> </w:t>
      </w:r>
      <w:r>
        <w:t>кабель</w:t>
      </w:r>
      <w:r>
        <w:rPr>
          <w:spacing w:val="-3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основе</w:t>
      </w:r>
      <w:r>
        <w:rPr>
          <w:spacing w:val="-4"/>
        </w:rPr>
        <w:t xml:space="preserve"> </w:t>
      </w:r>
      <w:r>
        <w:t>витой</w:t>
      </w:r>
      <w:r>
        <w:rPr>
          <w:spacing w:val="-3"/>
        </w:rPr>
        <w:t xml:space="preserve"> </w:t>
      </w:r>
      <w:r>
        <w:t>пары.</w:t>
      </w:r>
    </w:p>
    <w:p w:rsidR="00994E44" w:rsidRDefault="00AF5C2E">
      <w:pPr>
        <w:pStyle w:val="a3"/>
        <w:spacing w:line="288" w:lineRule="auto"/>
        <w:ind w:left="313" w:right="161" w:firstLine="567"/>
        <w:jc w:val="both"/>
      </w:pPr>
      <w:r>
        <w:t>Из формулы (1.5) следует, что индуктивная наводка увеличивается с ростом</w:t>
      </w:r>
      <w:r>
        <w:rPr>
          <w:spacing w:val="1"/>
        </w:rPr>
        <w:t xml:space="preserve"> </w:t>
      </w:r>
      <w:r>
        <w:t>частоты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отсутствует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постоянном</w:t>
      </w:r>
      <w:r>
        <w:rPr>
          <w:spacing w:val="1"/>
        </w:rPr>
        <w:t xml:space="preserve"> </w:t>
      </w:r>
      <w:r>
        <w:t>токе.</w:t>
      </w:r>
      <w:r>
        <w:rPr>
          <w:spacing w:val="1"/>
        </w:rPr>
        <w:t xml:space="preserve"> </w:t>
      </w:r>
      <w:r>
        <w:t>Напряжение</w:t>
      </w:r>
      <w:r>
        <w:rPr>
          <w:spacing w:val="1"/>
        </w:rPr>
        <w:t xml:space="preserve"> </w:t>
      </w:r>
      <w:r>
        <w:t>помехи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 xml:space="preserve">рис. </w:t>
      </w:r>
      <w:hyperlink w:anchor="_bookmark21" w:history="1">
        <w:r>
          <w:t>1.11</w:t>
        </w:r>
      </w:hyperlink>
      <w:r>
        <w:rPr>
          <w:spacing w:val="1"/>
        </w:rPr>
        <w:t xml:space="preserve"> </w:t>
      </w:r>
      <w:r>
        <w:t>включено последовательно с исто</w:t>
      </w:r>
      <w:r>
        <w:t>чником сигнала, то есть вносит аддитивную по-</w:t>
      </w:r>
      <w:r>
        <w:rPr>
          <w:spacing w:val="1"/>
        </w:rPr>
        <w:t xml:space="preserve"> </w:t>
      </w:r>
      <w:r>
        <w:t xml:space="preserve">грешность в результат измерения. При бесконечно большом сопротивлении </w:t>
      </w:r>
      <w:r>
        <w:rPr>
          <w:i/>
        </w:rPr>
        <w:t>R</w:t>
      </w:r>
      <w:r>
        <w:rPr>
          <w:i/>
          <w:vertAlign w:val="subscript"/>
        </w:rPr>
        <w:t>пр</w:t>
      </w:r>
      <w:r>
        <w:rPr>
          <w:i/>
          <w:spacing w:val="1"/>
        </w:rPr>
        <w:t xml:space="preserve"> </w:t>
      </w:r>
      <w:r>
        <w:t>напряжение</w:t>
      </w:r>
      <w:r>
        <w:rPr>
          <w:spacing w:val="-2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входе</w:t>
      </w:r>
      <w:r>
        <w:rPr>
          <w:spacing w:val="-1"/>
        </w:rPr>
        <w:t xml:space="preserve"> </w:t>
      </w:r>
      <w:r>
        <w:t>приёмника</w:t>
      </w:r>
      <w:r>
        <w:rPr>
          <w:spacing w:val="-2"/>
        </w:rPr>
        <w:t xml:space="preserve"> </w:t>
      </w:r>
      <w:r>
        <w:t>имеет вид:</w:t>
      </w:r>
    </w:p>
    <w:p w:rsidR="00994E44" w:rsidRDefault="00994E44">
      <w:pPr>
        <w:spacing w:line="288" w:lineRule="auto"/>
        <w:jc w:val="both"/>
        <w:sectPr w:rsidR="00994E44">
          <w:type w:val="continuous"/>
          <w:pgSz w:w="11900" w:h="16840"/>
          <w:pgMar w:top="1140" w:right="680" w:bottom="280" w:left="820" w:header="720" w:footer="720" w:gutter="0"/>
          <w:cols w:space="720"/>
        </w:sectPr>
      </w:pPr>
    </w:p>
    <w:p w:rsidR="00994E44" w:rsidRDefault="00AF5C2E">
      <w:pPr>
        <w:spacing w:before="4"/>
        <w:jc w:val="right"/>
        <w:rPr>
          <w:i/>
          <w:sz w:val="18"/>
        </w:rPr>
      </w:pPr>
      <w:r>
        <w:rPr>
          <w:i/>
          <w:w w:val="95"/>
          <w:position w:val="7"/>
          <w:sz w:val="28"/>
        </w:rPr>
        <w:t>U</w:t>
      </w:r>
      <w:r>
        <w:rPr>
          <w:i/>
          <w:spacing w:val="-25"/>
          <w:w w:val="95"/>
          <w:position w:val="7"/>
          <w:sz w:val="28"/>
        </w:rPr>
        <w:t xml:space="preserve"> </w:t>
      </w:r>
      <w:r>
        <w:rPr>
          <w:i/>
          <w:w w:val="95"/>
          <w:sz w:val="18"/>
        </w:rPr>
        <w:t>np</w:t>
      </w:r>
    </w:p>
    <w:p w:rsidR="00994E44" w:rsidRDefault="00AF5C2E">
      <w:pPr>
        <w:spacing w:line="375" w:lineRule="exact"/>
        <w:ind w:left="72"/>
        <w:rPr>
          <w:i/>
          <w:sz w:val="18"/>
        </w:rPr>
      </w:pPr>
      <w:r>
        <w:br w:type="column"/>
      </w:r>
      <w:r>
        <w:rPr>
          <w:rFonts w:ascii="Symbol" w:hAnsi="Symbol"/>
          <w:spacing w:val="-4"/>
          <w:sz w:val="28"/>
        </w:rPr>
        <w:t></w:t>
      </w:r>
      <w:r>
        <w:rPr>
          <w:spacing w:val="-8"/>
          <w:sz w:val="28"/>
        </w:rPr>
        <w:t xml:space="preserve"> </w:t>
      </w:r>
      <w:r>
        <w:rPr>
          <w:i/>
          <w:spacing w:val="-4"/>
          <w:sz w:val="28"/>
        </w:rPr>
        <w:t>e</w:t>
      </w:r>
      <w:r>
        <w:rPr>
          <w:spacing w:val="-4"/>
          <w:position w:val="-6"/>
          <w:sz w:val="18"/>
        </w:rPr>
        <w:t>1</w:t>
      </w:r>
      <w:r>
        <w:rPr>
          <w:spacing w:val="48"/>
          <w:position w:val="-6"/>
          <w:sz w:val="18"/>
        </w:rPr>
        <w:t xml:space="preserve"> </w:t>
      </w:r>
      <w:r>
        <w:rPr>
          <w:rFonts w:ascii="Symbol" w:hAnsi="Symbol"/>
          <w:spacing w:val="-4"/>
          <w:sz w:val="28"/>
        </w:rPr>
        <w:t></w:t>
      </w:r>
      <w:r>
        <w:rPr>
          <w:spacing w:val="-4"/>
          <w:sz w:val="28"/>
        </w:rPr>
        <w:t xml:space="preserve"> </w:t>
      </w:r>
      <w:r>
        <w:rPr>
          <w:rFonts w:ascii="Symbol" w:hAnsi="Symbol"/>
          <w:spacing w:val="-3"/>
          <w:sz w:val="28"/>
        </w:rPr>
        <w:t></w:t>
      </w:r>
      <w:r>
        <w:rPr>
          <w:i/>
          <w:spacing w:val="-3"/>
          <w:sz w:val="28"/>
        </w:rPr>
        <w:t>MI</w:t>
      </w:r>
      <w:r>
        <w:rPr>
          <w:i/>
          <w:spacing w:val="-42"/>
          <w:sz w:val="28"/>
        </w:rPr>
        <w:t xml:space="preserve"> </w:t>
      </w:r>
      <w:r>
        <w:rPr>
          <w:i/>
          <w:spacing w:val="-3"/>
          <w:position w:val="-6"/>
          <w:sz w:val="18"/>
        </w:rPr>
        <w:t>c</w:t>
      </w:r>
    </w:p>
    <w:p w:rsidR="00994E44" w:rsidRDefault="00AF5C2E">
      <w:pPr>
        <w:pStyle w:val="a3"/>
        <w:spacing w:before="4"/>
        <w:ind w:right="161"/>
        <w:jc w:val="right"/>
      </w:pPr>
      <w:r>
        <w:br w:type="column"/>
      </w:r>
      <w:r>
        <w:t>(1.10)</w:t>
      </w:r>
    </w:p>
    <w:p w:rsidR="00994E44" w:rsidRDefault="00994E44">
      <w:pPr>
        <w:jc w:val="right"/>
        <w:sectPr w:rsidR="00994E44">
          <w:type w:val="continuous"/>
          <w:pgSz w:w="11900" w:h="16840"/>
          <w:pgMar w:top="1140" w:right="680" w:bottom="280" w:left="820" w:header="720" w:footer="720" w:gutter="0"/>
          <w:cols w:num="3" w:space="720" w:equalWidth="0">
            <w:col w:w="4595" w:space="40"/>
            <w:col w:w="1434" w:space="39"/>
            <w:col w:w="4292"/>
          </w:cols>
        </w:sectPr>
      </w:pPr>
    </w:p>
    <w:p w:rsidR="00994E44" w:rsidRDefault="00AF5C2E">
      <w:pPr>
        <w:pStyle w:val="a3"/>
        <w:spacing w:before="112"/>
        <w:ind w:left="314"/>
        <w:jc w:val="both"/>
      </w:pPr>
      <w:r>
        <w:t>и</w:t>
      </w:r>
      <w:r>
        <w:rPr>
          <w:spacing w:val="-6"/>
        </w:rPr>
        <w:t xml:space="preserve"> </w:t>
      </w:r>
      <w:r>
        <w:t>не</w:t>
      </w:r>
      <w:r>
        <w:rPr>
          <w:spacing w:val="-5"/>
        </w:rPr>
        <w:t xml:space="preserve"> </w:t>
      </w:r>
      <w:r>
        <w:t>зависит</w:t>
      </w:r>
      <w:r>
        <w:rPr>
          <w:spacing w:val="-5"/>
        </w:rPr>
        <w:t xml:space="preserve"> </w:t>
      </w:r>
      <w:r>
        <w:t>от</w:t>
      </w:r>
      <w:r>
        <w:rPr>
          <w:spacing w:val="-6"/>
        </w:rPr>
        <w:t xml:space="preserve"> </w:t>
      </w:r>
      <w:r>
        <w:t>сопротивления</w:t>
      </w:r>
      <w:r>
        <w:rPr>
          <w:spacing w:val="-3"/>
        </w:rPr>
        <w:t xml:space="preserve"> </w:t>
      </w:r>
      <w:r>
        <w:t>источника</w:t>
      </w:r>
      <w:r>
        <w:rPr>
          <w:spacing w:val="-6"/>
        </w:rPr>
        <w:t xml:space="preserve"> </w:t>
      </w:r>
      <w:r>
        <w:t>сигнала.</w:t>
      </w:r>
    </w:p>
    <w:p w:rsidR="00994E44" w:rsidRDefault="00AF5C2E">
      <w:pPr>
        <w:pStyle w:val="a3"/>
        <w:spacing w:before="64" w:line="288" w:lineRule="auto"/>
        <w:ind w:left="314" w:right="161" w:firstLine="567"/>
        <w:jc w:val="both"/>
      </w:pPr>
      <w:r>
        <w:t>Проводник,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которому</w:t>
      </w:r>
      <w:r>
        <w:rPr>
          <w:spacing w:val="1"/>
        </w:rPr>
        <w:t xml:space="preserve"> </w:t>
      </w:r>
      <w:r>
        <w:t>передаётся</w:t>
      </w:r>
      <w:r>
        <w:rPr>
          <w:spacing w:val="1"/>
        </w:rPr>
        <w:t xml:space="preserve"> </w:t>
      </w:r>
      <w:r>
        <w:t>измерительная</w:t>
      </w:r>
      <w:r>
        <w:rPr>
          <w:spacing w:val="1"/>
        </w:rPr>
        <w:t xml:space="preserve"> </w:t>
      </w:r>
      <w:r>
        <w:t>информация,</w:t>
      </w:r>
      <w:r>
        <w:rPr>
          <w:spacing w:val="70"/>
        </w:rPr>
        <w:t xml:space="preserve"> </w:t>
      </w:r>
      <w:r>
        <w:t>должен</w:t>
      </w:r>
      <w:r>
        <w:rPr>
          <w:spacing w:val="1"/>
        </w:rPr>
        <w:t xml:space="preserve"> </w:t>
      </w:r>
      <w:r>
        <w:t>быть расположен как можно дальше от источников помех. В частности, чувстви-</w:t>
      </w:r>
      <w:r>
        <w:rPr>
          <w:spacing w:val="1"/>
        </w:rPr>
        <w:t xml:space="preserve"> </w:t>
      </w:r>
      <w:r>
        <w:t>тельные</w:t>
      </w:r>
      <w:r>
        <w:rPr>
          <w:spacing w:val="23"/>
        </w:rPr>
        <w:t xml:space="preserve"> </w:t>
      </w:r>
      <w:r>
        <w:t>электронные</w:t>
      </w:r>
      <w:r>
        <w:rPr>
          <w:spacing w:val="24"/>
        </w:rPr>
        <w:t xml:space="preserve"> </w:t>
      </w:r>
      <w:r>
        <w:t>приборы</w:t>
      </w:r>
      <w:r>
        <w:rPr>
          <w:spacing w:val="25"/>
        </w:rPr>
        <w:t xml:space="preserve"> </w:t>
      </w:r>
      <w:r>
        <w:t>не</w:t>
      </w:r>
      <w:r>
        <w:rPr>
          <w:spacing w:val="24"/>
        </w:rPr>
        <w:t xml:space="preserve"> </w:t>
      </w:r>
      <w:r>
        <w:t>должны</w:t>
      </w:r>
      <w:r>
        <w:rPr>
          <w:spacing w:val="25"/>
        </w:rPr>
        <w:t xml:space="preserve"> </w:t>
      </w:r>
      <w:r>
        <w:t>размещаться</w:t>
      </w:r>
      <w:r>
        <w:rPr>
          <w:spacing w:val="24"/>
        </w:rPr>
        <w:t xml:space="preserve"> </w:t>
      </w:r>
      <w:r>
        <w:t>вблизи</w:t>
      </w:r>
      <w:r>
        <w:rPr>
          <w:spacing w:val="25"/>
        </w:rPr>
        <w:t xml:space="preserve"> </w:t>
      </w:r>
      <w:r>
        <w:t>трансформаторов</w:t>
      </w:r>
    </w:p>
    <w:p w:rsidR="00994E44" w:rsidRDefault="00994E44">
      <w:pPr>
        <w:spacing w:line="288" w:lineRule="auto"/>
        <w:jc w:val="both"/>
        <w:sectPr w:rsidR="00994E44">
          <w:type w:val="continuous"/>
          <w:pgSz w:w="11900" w:h="16840"/>
          <w:pgMar w:top="1140" w:right="680" w:bottom="280" w:left="820" w:header="720" w:footer="720" w:gutter="0"/>
          <w:cols w:space="720"/>
        </w:sectPr>
      </w:pPr>
    </w:p>
    <w:p w:rsidR="00994E44" w:rsidRDefault="00AF5C2E">
      <w:pPr>
        <w:pStyle w:val="a3"/>
        <w:spacing w:before="69" w:line="288" w:lineRule="auto"/>
        <w:ind w:left="313" w:right="161"/>
        <w:jc w:val="both"/>
      </w:pPr>
      <w:bookmarkStart w:id="21" w:name="_bookmark22"/>
      <w:bookmarkEnd w:id="21"/>
      <w:r>
        <w:lastRenderedPageBreak/>
        <w:t>и индукторов. Кабели должны располагаться таким образом, чтобы возможные</w:t>
      </w:r>
      <w:r>
        <w:rPr>
          <w:spacing w:val="1"/>
        </w:rPr>
        <w:t xml:space="preserve"> </w:t>
      </w:r>
      <w:r>
        <w:t>поля помех распространялись вдоль них. Необходимо следовать двум простым</w:t>
      </w:r>
      <w:r>
        <w:rPr>
          <w:spacing w:val="1"/>
        </w:rPr>
        <w:t xml:space="preserve"> </w:t>
      </w:r>
      <w:r>
        <w:t>правилам: во-первых, низковольтные сигнальные кабели и высоковольтные сило-</w:t>
      </w:r>
      <w:r>
        <w:rPr>
          <w:spacing w:val="1"/>
        </w:rPr>
        <w:t xml:space="preserve"> </w:t>
      </w:r>
      <w:r>
        <w:t>вые кабели не дол</w:t>
      </w:r>
      <w:r>
        <w:t>жны прокладываться вблизи друг друга в одних и тех же кана-</w:t>
      </w:r>
      <w:r>
        <w:rPr>
          <w:spacing w:val="1"/>
        </w:rPr>
        <w:t xml:space="preserve"> </w:t>
      </w:r>
      <w:r>
        <w:t>лах и, во-вторых, сигнальные и силовые кабели должны пересекаться, если это</w:t>
      </w:r>
      <w:r>
        <w:rPr>
          <w:spacing w:val="1"/>
        </w:rPr>
        <w:t xml:space="preserve"> </w:t>
      </w:r>
      <w:r>
        <w:t>неизбежно,</w:t>
      </w:r>
      <w:r>
        <w:rPr>
          <w:spacing w:val="-2"/>
        </w:rPr>
        <w:t xml:space="preserve"> </w:t>
      </w:r>
      <w:r>
        <w:t>только под прямым</w:t>
      </w:r>
      <w:r>
        <w:rPr>
          <w:spacing w:val="-2"/>
        </w:rPr>
        <w:t xml:space="preserve"> </w:t>
      </w:r>
      <w:r>
        <w:t>углом.</w:t>
      </w:r>
    </w:p>
    <w:p w:rsidR="00994E44" w:rsidRDefault="00AF5C2E">
      <w:pPr>
        <w:pStyle w:val="a3"/>
        <w:spacing w:line="288" w:lineRule="auto"/>
        <w:ind w:left="313" w:right="162" w:firstLine="567"/>
        <w:jc w:val="both"/>
      </w:pPr>
      <w:r>
        <w:t>Магнитное поле можно ослабить экранированием. Медный или алюминие-</w:t>
      </w:r>
      <w:r>
        <w:rPr>
          <w:spacing w:val="1"/>
        </w:rPr>
        <w:t xml:space="preserve"> </w:t>
      </w:r>
      <w:r>
        <w:t>вый экран имеет о</w:t>
      </w:r>
      <w:r>
        <w:t>чень высокую проводимость, и, благодаря возбуждению маг-</w:t>
      </w:r>
      <w:r>
        <w:rPr>
          <w:spacing w:val="1"/>
        </w:rPr>
        <w:t xml:space="preserve"> </w:t>
      </w:r>
      <w:r>
        <w:t>нитным полем вихревых токов в экране, магнитный поток ослабляется. Экран</w:t>
      </w:r>
      <w:r>
        <w:rPr>
          <w:spacing w:val="1"/>
        </w:rPr>
        <w:t xml:space="preserve"> </w:t>
      </w:r>
      <w:r>
        <w:t>можно выполнить из материала с высокой магнитной проницаемостью, например</w:t>
      </w:r>
      <w:r>
        <w:rPr>
          <w:spacing w:val="1"/>
        </w:rPr>
        <w:t xml:space="preserve"> </w:t>
      </w:r>
      <w:r>
        <w:t>из железа. Магнитный экран часто бывает довольно объ</w:t>
      </w:r>
      <w:r>
        <w:t>ёмным, поскольку для</w:t>
      </w:r>
      <w:r>
        <w:rPr>
          <w:spacing w:val="1"/>
        </w:rPr>
        <w:t xml:space="preserve"> </w:t>
      </w:r>
      <w:r>
        <w:t>демпфирования магнитного потока требуется достаточная толщина стенок. По-</w:t>
      </w:r>
      <w:r>
        <w:rPr>
          <w:spacing w:val="1"/>
        </w:rPr>
        <w:t xml:space="preserve"> </w:t>
      </w:r>
      <w:r>
        <w:t>этому экранирование используется в основном для аппаратуры, генерирующей</w:t>
      </w:r>
      <w:r>
        <w:rPr>
          <w:spacing w:val="1"/>
        </w:rPr>
        <w:t xml:space="preserve"> </w:t>
      </w:r>
      <w:r>
        <w:t>сильные</w:t>
      </w:r>
      <w:r>
        <w:rPr>
          <w:spacing w:val="-1"/>
        </w:rPr>
        <w:t xml:space="preserve"> </w:t>
      </w:r>
      <w:r>
        <w:t>магнитные поля.</w:t>
      </w:r>
    </w:p>
    <w:p w:rsidR="00994E44" w:rsidRDefault="00AF5C2E">
      <w:pPr>
        <w:pStyle w:val="1"/>
        <w:spacing w:before="244"/>
        <w:ind w:left="2321"/>
        <w:jc w:val="both"/>
      </w:pPr>
      <w:r>
        <w:t>Выбор</w:t>
      </w:r>
      <w:r>
        <w:rPr>
          <w:spacing w:val="-6"/>
        </w:rPr>
        <w:t xml:space="preserve"> </w:t>
      </w:r>
      <w:r>
        <w:t>носителя</w:t>
      </w:r>
      <w:r>
        <w:rPr>
          <w:spacing w:val="-6"/>
        </w:rPr>
        <w:t xml:space="preserve"> </w:t>
      </w:r>
      <w:r>
        <w:t>сигнала:</w:t>
      </w:r>
      <w:r>
        <w:rPr>
          <w:spacing w:val="-5"/>
        </w:rPr>
        <w:t xml:space="preserve"> </w:t>
      </w:r>
      <w:r>
        <w:t>напряжение</w:t>
      </w:r>
      <w:r>
        <w:rPr>
          <w:spacing w:val="-6"/>
        </w:rPr>
        <w:t xml:space="preserve"> </w:t>
      </w:r>
      <w:r>
        <w:t>или</w:t>
      </w:r>
      <w:r>
        <w:rPr>
          <w:spacing w:val="-6"/>
        </w:rPr>
        <w:t xml:space="preserve"> </w:t>
      </w:r>
      <w:r>
        <w:t>ток</w:t>
      </w:r>
    </w:p>
    <w:p w:rsidR="00994E44" w:rsidRDefault="00AF5C2E">
      <w:pPr>
        <w:pStyle w:val="a3"/>
        <w:spacing w:before="181" w:line="288" w:lineRule="auto"/>
        <w:ind w:left="314" w:right="161" w:firstLine="567"/>
        <w:jc w:val="both"/>
      </w:pPr>
      <w:r>
        <w:t>Выбор носителя сигнала для передачи измерительных данных от датчика к</w:t>
      </w:r>
      <w:r>
        <w:rPr>
          <w:spacing w:val="1"/>
        </w:rPr>
        <w:t xml:space="preserve"> </w:t>
      </w:r>
      <w:r>
        <w:t>компьютеру зависит от нескольких факторов. Наиболее существенное соображе-</w:t>
      </w:r>
      <w:r>
        <w:rPr>
          <w:spacing w:val="1"/>
        </w:rPr>
        <w:t xml:space="preserve"> </w:t>
      </w:r>
      <w:r>
        <w:t>ние, которое следует принимать во внимание, – сигнал должен быть по возмож-</w:t>
      </w:r>
      <w:r>
        <w:rPr>
          <w:spacing w:val="1"/>
        </w:rPr>
        <w:t xml:space="preserve"> </w:t>
      </w:r>
      <w:r>
        <w:t>ности</w:t>
      </w:r>
      <w:r>
        <w:rPr>
          <w:spacing w:val="-2"/>
        </w:rPr>
        <w:t xml:space="preserve"> </w:t>
      </w:r>
      <w:r>
        <w:t>малочувствителен</w:t>
      </w:r>
      <w:r>
        <w:rPr>
          <w:spacing w:val="2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электричес</w:t>
      </w:r>
      <w:r>
        <w:t>ким</w:t>
      </w:r>
      <w:r>
        <w:rPr>
          <w:spacing w:val="-2"/>
        </w:rPr>
        <w:t xml:space="preserve"> </w:t>
      </w:r>
      <w:r>
        <w:t>возмущениям.</w:t>
      </w:r>
    </w:p>
    <w:p w:rsidR="00994E44" w:rsidRDefault="00AF5C2E">
      <w:pPr>
        <w:spacing w:before="121"/>
        <w:ind w:left="314"/>
        <w:jc w:val="both"/>
        <w:rPr>
          <w:i/>
          <w:sz w:val="28"/>
        </w:rPr>
      </w:pPr>
      <w:r>
        <w:rPr>
          <w:i/>
          <w:sz w:val="28"/>
        </w:rPr>
        <w:t>Передача</w:t>
      </w:r>
      <w:r>
        <w:rPr>
          <w:i/>
          <w:spacing w:val="-12"/>
          <w:sz w:val="28"/>
        </w:rPr>
        <w:t xml:space="preserve"> </w:t>
      </w:r>
      <w:r>
        <w:rPr>
          <w:i/>
          <w:sz w:val="28"/>
        </w:rPr>
        <w:t>сигнала</w:t>
      </w:r>
      <w:r>
        <w:rPr>
          <w:i/>
          <w:spacing w:val="-12"/>
          <w:sz w:val="28"/>
        </w:rPr>
        <w:t xml:space="preserve"> </w:t>
      </w:r>
      <w:r>
        <w:rPr>
          <w:i/>
          <w:sz w:val="28"/>
        </w:rPr>
        <w:t>напряжением</w:t>
      </w:r>
    </w:p>
    <w:p w:rsidR="00994E44" w:rsidRDefault="00AF5C2E">
      <w:pPr>
        <w:pStyle w:val="a3"/>
        <w:spacing w:before="122" w:line="288" w:lineRule="auto"/>
        <w:ind w:left="314" w:right="162" w:firstLine="567"/>
        <w:jc w:val="both"/>
      </w:pPr>
      <w:r>
        <w:t>Каждый проводник обладает определённым погонным сопротивлением. Если</w:t>
      </w:r>
      <w:r>
        <w:rPr>
          <w:spacing w:val="-67"/>
        </w:rPr>
        <w:t xml:space="preserve"> </w:t>
      </w:r>
      <w:r>
        <w:t>входной импеданс последнего элемента в цепи –</w:t>
      </w:r>
      <w:r>
        <w:rPr>
          <w:spacing w:val="1"/>
        </w:rPr>
        <w:t xml:space="preserve"> </w:t>
      </w:r>
      <w:r>
        <w:t>устройства обработки сигнала –</w:t>
      </w:r>
      <w:r>
        <w:rPr>
          <w:spacing w:val="1"/>
        </w:rPr>
        <w:t xml:space="preserve"> </w:t>
      </w:r>
      <w:r>
        <w:t>не бесконечность, то по кабелю будет протекать ток и в результате произойдёт</w:t>
      </w:r>
      <w:r>
        <w:rPr>
          <w:spacing w:val="1"/>
        </w:rPr>
        <w:t xml:space="preserve"> </w:t>
      </w:r>
      <w:r>
        <w:t>падение напряжения, что приведёт к искажению измеряемого сигнала. Вдобавок</w:t>
      </w:r>
      <w:r>
        <w:rPr>
          <w:spacing w:val="1"/>
        </w:rPr>
        <w:t xml:space="preserve"> </w:t>
      </w:r>
      <w:r>
        <w:t>сопротивление проводов будет изменяться в зависимости от температуры окру-</w:t>
      </w:r>
      <w:r>
        <w:rPr>
          <w:spacing w:val="1"/>
        </w:rPr>
        <w:t xml:space="preserve"> </w:t>
      </w:r>
      <w:r>
        <w:t>жающей среды.</w:t>
      </w:r>
    </w:p>
    <w:p w:rsidR="00994E44" w:rsidRDefault="00AF5C2E">
      <w:pPr>
        <w:pStyle w:val="a3"/>
        <w:spacing w:before="1" w:line="288" w:lineRule="auto"/>
        <w:ind w:left="314" w:right="161" w:firstLine="567"/>
        <w:jc w:val="both"/>
      </w:pPr>
      <w:r>
        <w:t>Поскольку измер</w:t>
      </w:r>
      <w:r>
        <w:t>яемый сигнал изменяется во времени, то необходимо учи-</w:t>
      </w:r>
      <w:r>
        <w:rPr>
          <w:spacing w:val="1"/>
        </w:rPr>
        <w:t xml:space="preserve"> </w:t>
      </w:r>
      <w:r>
        <w:t>тывать искажения, которые могут быть внесены в передаваемый сигнал из-за ди-</w:t>
      </w:r>
      <w:r>
        <w:rPr>
          <w:spacing w:val="1"/>
        </w:rPr>
        <w:t xml:space="preserve"> </w:t>
      </w:r>
      <w:r>
        <w:t>намических характеристик сигнальных проводов. Любая пара проводов представ-</w:t>
      </w:r>
      <w:r>
        <w:rPr>
          <w:spacing w:val="1"/>
        </w:rPr>
        <w:t xml:space="preserve"> </w:t>
      </w:r>
      <w:r>
        <w:t>ляет</w:t>
      </w:r>
      <w:r>
        <w:rPr>
          <w:spacing w:val="1"/>
        </w:rPr>
        <w:t xml:space="preserve"> </w:t>
      </w:r>
      <w:r>
        <w:t>собой</w:t>
      </w:r>
      <w:r>
        <w:rPr>
          <w:spacing w:val="1"/>
        </w:rPr>
        <w:t xml:space="preserve"> </w:t>
      </w:r>
      <w:r>
        <w:t>распределённую</w:t>
      </w:r>
      <w:r>
        <w:rPr>
          <w:spacing w:val="1"/>
        </w:rPr>
        <w:t xml:space="preserve"> </w:t>
      </w:r>
      <w:r>
        <w:t>ёмкость, поэтому</w:t>
      </w:r>
      <w:r>
        <w:rPr>
          <w:spacing w:val="1"/>
        </w:rPr>
        <w:t xml:space="preserve"> </w:t>
      </w:r>
      <w:r>
        <w:t>эквив</w:t>
      </w:r>
      <w:r>
        <w:t>алентная</w:t>
      </w:r>
      <w:r>
        <w:rPr>
          <w:spacing w:val="1"/>
        </w:rPr>
        <w:t xml:space="preserve"> </w:t>
      </w:r>
      <w:r>
        <w:t>схема</w:t>
      </w:r>
      <w:r>
        <w:rPr>
          <w:spacing w:val="1"/>
        </w:rPr>
        <w:t xml:space="preserve"> </w:t>
      </w:r>
      <w:r>
        <w:t>замещения</w:t>
      </w:r>
      <w:r>
        <w:rPr>
          <w:spacing w:val="1"/>
        </w:rPr>
        <w:t xml:space="preserve"> </w:t>
      </w:r>
      <w:r>
        <w:t xml:space="preserve">электрической цепи передачи сигнала выглядит следующим образом (рис. </w:t>
      </w:r>
      <w:hyperlink w:anchor="_bookmark23" w:history="1">
        <w:r>
          <w:t xml:space="preserve">1.12, </w:t>
        </w:r>
      </w:hyperlink>
      <w:r>
        <w:t>а).</w:t>
      </w:r>
      <w:r>
        <w:rPr>
          <w:spacing w:val="-67"/>
        </w:rPr>
        <w:t xml:space="preserve"> </w:t>
      </w:r>
      <w:r>
        <w:t xml:space="preserve">Изменение напряжения </w:t>
      </w:r>
      <w:r>
        <w:rPr>
          <w:i/>
        </w:rPr>
        <w:t>U</w:t>
      </w:r>
      <w:r>
        <w:t>, измеряемое приёмником сигнала равно падению на-</w:t>
      </w:r>
      <w:r>
        <w:rPr>
          <w:spacing w:val="1"/>
        </w:rPr>
        <w:t xml:space="preserve"> </w:t>
      </w:r>
      <w:r>
        <w:t>пряжения</w:t>
      </w:r>
      <w:r>
        <w:rPr>
          <w:spacing w:val="-2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распределённой</w:t>
      </w:r>
      <w:r>
        <w:rPr>
          <w:spacing w:val="-2"/>
        </w:rPr>
        <w:t xml:space="preserve"> </w:t>
      </w:r>
      <w:r>
        <w:t>ёмкости</w:t>
      </w:r>
      <w:r>
        <w:rPr>
          <w:spacing w:val="1"/>
        </w:rPr>
        <w:t xml:space="preserve"> </w:t>
      </w:r>
      <w:r>
        <w:t>проводов</w:t>
      </w:r>
      <w:r>
        <w:rPr>
          <w:spacing w:val="-2"/>
        </w:rPr>
        <w:t xml:space="preserve"> </w:t>
      </w:r>
      <w:r>
        <w:rPr>
          <w:i/>
        </w:rPr>
        <w:t>С</w:t>
      </w:r>
      <w:r>
        <w:rPr>
          <w:i/>
          <w:vertAlign w:val="subscript"/>
        </w:rPr>
        <w:t>пр</w:t>
      </w:r>
      <w:r>
        <w:t>:</w:t>
      </w:r>
    </w:p>
    <w:p w:rsidR="00994E44" w:rsidRDefault="00994E44">
      <w:pPr>
        <w:spacing w:line="288" w:lineRule="auto"/>
        <w:jc w:val="both"/>
        <w:sectPr w:rsidR="00994E44">
          <w:pgSz w:w="11900" w:h="16840"/>
          <w:pgMar w:top="1060" w:right="680" w:bottom="760" w:left="820" w:header="0" w:footer="573" w:gutter="0"/>
          <w:cols w:space="720"/>
        </w:sectPr>
      </w:pPr>
    </w:p>
    <w:p w:rsidR="00994E44" w:rsidRDefault="00AF5C2E">
      <w:pPr>
        <w:spacing w:before="162"/>
        <w:jc w:val="right"/>
        <w:rPr>
          <w:rFonts w:ascii="Symbol" w:hAnsi="Symbol"/>
          <w:sz w:val="28"/>
        </w:rPr>
      </w:pPr>
      <w:r>
        <w:rPr>
          <w:i/>
          <w:sz w:val="28"/>
        </w:rPr>
        <w:t>U</w:t>
      </w:r>
      <w:r>
        <w:rPr>
          <w:i/>
          <w:spacing w:val="-32"/>
          <w:sz w:val="28"/>
        </w:rPr>
        <w:t xml:space="preserve"> </w:t>
      </w:r>
      <w:r>
        <w:rPr>
          <w:sz w:val="28"/>
        </w:rPr>
        <w:t>(</w:t>
      </w:r>
      <w:r>
        <w:rPr>
          <w:spacing w:val="-27"/>
          <w:sz w:val="28"/>
        </w:rPr>
        <w:t xml:space="preserve"> </w:t>
      </w:r>
      <w:r>
        <w:rPr>
          <w:i/>
          <w:sz w:val="28"/>
        </w:rPr>
        <w:t>p</w:t>
      </w:r>
      <w:r>
        <w:rPr>
          <w:sz w:val="28"/>
        </w:rPr>
        <w:t>)</w:t>
      </w:r>
      <w:r>
        <w:rPr>
          <w:spacing w:val="2"/>
          <w:sz w:val="28"/>
        </w:rPr>
        <w:t xml:space="preserve"> </w:t>
      </w:r>
      <w:r>
        <w:rPr>
          <w:rFonts w:ascii="Symbol" w:hAnsi="Symbol"/>
          <w:sz w:val="28"/>
        </w:rPr>
        <w:t></w:t>
      </w:r>
      <w:r>
        <w:rPr>
          <w:spacing w:val="12"/>
          <w:sz w:val="28"/>
        </w:rPr>
        <w:t xml:space="preserve"> </w:t>
      </w:r>
      <w:r>
        <w:rPr>
          <w:i/>
          <w:sz w:val="28"/>
        </w:rPr>
        <w:t>I</w:t>
      </w:r>
      <w:r>
        <w:rPr>
          <w:i/>
          <w:spacing w:val="-35"/>
          <w:sz w:val="28"/>
        </w:rPr>
        <w:t xml:space="preserve"> </w:t>
      </w:r>
      <w:r>
        <w:rPr>
          <w:sz w:val="28"/>
        </w:rPr>
        <w:t>(</w:t>
      </w:r>
      <w:r>
        <w:rPr>
          <w:spacing w:val="-26"/>
          <w:sz w:val="28"/>
        </w:rPr>
        <w:t xml:space="preserve"> </w:t>
      </w:r>
      <w:r>
        <w:rPr>
          <w:i/>
          <w:sz w:val="28"/>
        </w:rPr>
        <w:t>p</w:t>
      </w:r>
      <w:r>
        <w:rPr>
          <w:sz w:val="28"/>
        </w:rPr>
        <w:t>)</w:t>
      </w:r>
      <w:r>
        <w:rPr>
          <w:spacing w:val="-31"/>
          <w:sz w:val="28"/>
        </w:rPr>
        <w:t xml:space="preserve"> </w:t>
      </w:r>
      <w:r>
        <w:rPr>
          <w:rFonts w:ascii="Symbol" w:hAnsi="Symbol"/>
          <w:sz w:val="28"/>
        </w:rPr>
        <w:t></w:t>
      </w:r>
    </w:p>
    <w:p w:rsidR="00994E44" w:rsidRDefault="00AF5C2E">
      <w:pPr>
        <w:spacing w:before="6"/>
        <w:ind w:left="226" w:right="173"/>
        <w:jc w:val="center"/>
        <w:rPr>
          <w:sz w:val="28"/>
        </w:rPr>
      </w:pPr>
      <w:r>
        <w:br w:type="column"/>
      </w:r>
      <w:r>
        <w:rPr>
          <w:sz w:val="28"/>
        </w:rPr>
        <w:t>1</w:t>
      </w:r>
    </w:p>
    <w:p w:rsidR="00994E44" w:rsidRDefault="00AF5C2E">
      <w:pPr>
        <w:spacing w:before="73"/>
        <w:ind w:left="56"/>
        <w:jc w:val="center"/>
        <w:rPr>
          <w:sz w:val="18"/>
        </w:rPr>
      </w:pPr>
      <w:r>
        <w:pict>
          <v:line id="_x0000_s3345" style="position:absolute;left:0;text-align:left;z-index:15751680;mso-position-horizontal-relative:page" from="319pt,2.25pt" to="350pt,2.25pt" strokeweight=".26422mm">
            <w10:wrap anchorx="page"/>
          </v:line>
        </w:pict>
      </w:r>
      <w:r>
        <w:rPr>
          <w:i/>
          <w:sz w:val="28"/>
        </w:rPr>
        <w:t>pC</w:t>
      </w:r>
      <w:r>
        <w:rPr>
          <w:position w:val="-6"/>
          <w:sz w:val="18"/>
        </w:rPr>
        <w:t>пр</w:t>
      </w:r>
    </w:p>
    <w:p w:rsidR="00994E44" w:rsidRDefault="00AF5C2E">
      <w:pPr>
        <w:pStyle w:val="a3"/>
        <w:tabs>
          <w:tab w:val="left" w:pos="3386"/>
        </w:tabs>
        <w:spacing w:before="181"/>
        <w:ind w:left="57"/>
      </w:pPr>
      <w:r>
        <w:br w:type="column"/>
      </w:r>
      <w:r>
        <w:t>.</w:t>
      </w:r>
      <w:r>
        <w:tab/>
        <w:t>(1.11)</w:t>
      </w:r>
    </w:p>
    <w:p w:rsidR="00994E44" w:rsidRDefault="00994E44">
      <w:pPr>
        <w:sectPr w:rsidR="00994E44">
          <w:type w:val="continuous"/>
          <w:pgSz w:w="11900" w:h="16840"/>
          <w:pgMar w:top="1140" w:right="680" w:bottom="280" w:left="820" w:header="720" w:footer="720" w:gutter="0"/>
          <w:cols w:num="3" w:space="720" w:equalWidth="0">
            <w:col w:w="5514" w:space="40"/>
            <w:col w:w="580" w:space="39"/>
            <w:col w:w="4227"/>
          </w:cols>
        </w:sectPr>
      </w:pPr>
    </w:p>
    <w:p w:rsidR="00994E44" w:rsidRDefault="00AF5C2E">
      <w:pPr>
        <w:pStyle w:val="a3"/>
        <w:spacing w:before="69" w:line="288" w:lineRule="auto"/>
        <w:ind w:left="314" w:hanging="1"/>
      </w:pPr>
      <w:r>
        <w:lastRenderedPageBreak/>
        <w:t>Ток</w:t>
      </w:r>
      <w:r>
        <w:rPr>
          <w:spacing w:val="-5"/>
        </w:rPr>
        <w:t xml:space="preserve"> </w:t>
      </w:r>
      <w:r>
        <w:rPr>
          <w:i/>
        </w:rPr>
        <w:t>I</w:t>
      </w:r>
      <w:r>
        <w:t>(</w:t>
      </w:r>
      <w:r>
        <w:rPr>
          <w:i/>
        </w:rPr>
        <w:t>p</w:t>
      </w:r>
      <w:r>
        <w:t>)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цепи</w:t>
      </w:r>
      <w:r>
        <w:rPr>
          <w:spacing w:val="-4"/>
        </w:rPr>
        <w:t xml:space="preserve"> </w:t>
      </w:r>
      <w:r>
        <w:t>определяется</w:t>
      </w:r>
      <w:r>
        <w:rPr>
          <w:spacing w:val="-4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закону</w:t>
      </w:r>
      <w:r>
        <w:rPr>
          <w:spacing w:val="-5"/>
        </w:rPr>
        <w:t xml:space="preserve"> </w:t>
      </w:r>
      <w:r>
        <w:t>Ома</w:t>
      </w:r>
      <w:r>
        <w:rPr>
          <w:spacing w:val="-4"/>
        </w:rPr>
        <w:t xml:space="preserve"> </w:t>
      </w:r>
      <w:r>
        <w:t>как</w:t>
      </w:r>
      <w:r>
        <w:rPr>
          <w:spacing w:val="-4"/>
        </w:rPr>
        <w:t xml:space="preserve"> </w:t>
      </w:r>
      <w:r>
        <w:t>ЭДС</w:t>
      </w:r>
      <w:r>
        <w:rPr>
          <w:spacing w:val="-4"/>
        </w:rPr>
        <w:t xml:space="preserve"> </w:t>
      </w:r>
      <w:r>
        <w:t>датчика</w:t>
      </w:r>
      <w:r>
        <w:rPr>
          <w:spacing w:val="-3"/>
        </w:rPr>
        <w:t xml:space="preserve"> </w:t>
      </w:r>
      <w:r>
        <w:t>отнесённый</w:t>
      </w:r>
      <w:r>
        <w:rPr>
          <w:spacing w:val="-4"/>
        </w:rPr>
        <w:t xml:space="preserve"> </w:t>
      </w:r>
      <w:r>
        <w:t>к</w:t>
      </w:r>
      <w:r>
        <w:rPr>
          <w:spacing w:val="-5"/>
        </w:rPr>
        <w:t xml:space="preserve"> </w:t>
      </w:r>
      <w:r>
        <w:t>пол-</w:t>
      </w:r>
      <w:r>
        <w:rPr>
          <w:spacing w:val="-67"/>
        </w:rPr>
        <w:t xml:space="preserve"> </w:t>
      </w:r>
      <w:r>
        <w:t>ному</w:t>
      </w:r>
      <w:r>
        <w:rPr>
          <w:spacing w:val="-1"/>
        </w:rPr>
        <w:t xml:space="preserve"> </w:t>
      </w:r>
      <w:r>
        <w:t>сопротивлению</w:t>
      </w:r>
      <w:r>
        <w:rPr>
          <w:spacing w:val="2"/>
        </w:rPr>
        <w:t xml:space="preserve"> </w:t>
      </w:r>
      <w:r>
        <w:t>проводов,</w:t>
      </w:r>
    </w:p>
    <w:p w:rsidR="00994E44" w:rsidRDefault="00994E44">
      <w:pPr>
        <w:spacing w:line="288" w:lineRule="auto"/>
        <w:sectPr w:rsidR="00994E44">
          <w:pgSz w:w="11900" w:h="16840"/>
          <w:pgMar w:top="1060" w:right="680" w:bottom="760" w:left="820" w:header="0" w:footer="573" w:gutter="0"/>
          <w:cols w:space="720"/>
        </w:sectPr>
      </w:pPr>
    </w:p>
    <w:p w:rsidR="00994E44" w:rsidRDefault="00AF5C2E">
      <w:pPr>
        <w:spacing w:before="182" w:line="219" w:lineRule="exact"/>
        <w:jc w:val="right"/>
        <w:rPr>
          <w:rFonts w:ascii="Symbol" w:hAnsi="Symbol"/>
          <w:sz w:val="28"/>
        </w:rPr>
      </w:pPr>
      <w:r>
        <w:rPr>
          <w:i/>
          <w:sz w:val="28"/>
        </w:rPr>
        <w:t>I</w:t>
      </w:r>
      <w:r>
        <w:rPr>
          <w:i/>
          <w:spacing w:val="-36"/>
          <w:sz w:val="28"/>
        </w:rPr>
        <w:t xml:space="preserve"> </w:t>
      </w:r>
      <w:r>
        <w:rPr>
          <w:sz w:val="28"/>
        </w:rPr>
        <w:t>(</w:t>
      </w:r>
      <w:r>
        <w:rPr>
          <w:spacing w:val="-27"/>
          <w:sz w:val="28"/>
        </w:rPr>
        <w:t xml:space="preserve"> </w:t>
      </w:r>
      <w:r>
        <w:rPr>
          <w:i/>
          <w:sz w:val="28"/>
        </w:rPr>
        <w:t>p</w:t>
      </w:r>
      <w:r>
        <w:rPr>
          <w:sz w:val="28"/>
        </w:rPr>
        <w:t>)</w:t>
      </w:r>
      <w:r>
        <w:rPr>
          <w:spacing w:val="2"/>
          <w:sz w:val="28"/>
        </w:rPr>
        <w:t xml:space="preserve"> </w:t>
      </w:r>
      <w:r>
        <w:rPr>
          <w:rFonts w:ascii="Symbol" w:hAnsi="Symbol"/>
          <w:sz w:val="28"/>
        </w:rPr>
        <w:t></w:t>
      </w:r>
    </w:p>
    <w:p w:rsidR="00994E44" w:rsidRDefault="00AF5C2E">
      <w:pPr>
        <w:tabs>
          <w:tab w:val="left" w:pos="1065"/>
        </w:tabs>
        <w:spacing w:before="35" w:line="129" w:lineRule="auto"/>
        <w:ind w:left="189"/>
        <w:rPr>
          <w:rFonts w:ascii="Symbol" w:hAnsi="Symbol"/>
          <w:sz w:val="28"/>
        </w:rPr>
      </w:pPr>
      <w:r>
        <w:br w:type="column"/>
      </w:r>
      <w:r>
        <w:rPr>
          <w:i/>
          <w:sz w:val="28"/>
        </w:rPr>
        <w:t>e</w:t>
      </w:r>
      <w:r>
        <w:rPr>
          <w:position w:val="-6"/>
          <w:sz w:val="18"/>
        </w:rPr>
        <w:t>д</w:t>
      </w:r>
      <w:r>
        <w:rPr>
          <w:spacing w:val="-2"/>
          <w:position w:val="-6"/>
          <w:sz w:val="18"/>
        </w:rPr>
        <w:t xml:space="preserve"> </w:t>
      </w:r>
      <w:r>
        <w:rPr>
          <w:sz w:val="28"/>
        </w:rPr>
        <w:t>(</w:t>
      </w:r>
      <w:r>
        <w:rPr>
          <w:spacing w:val="-26"/>
          <w:sz w:val="28"/>
        </w:rPr>
        <w:t xml:space="preserve"> </w:t>
      </w:r>
      <w:r>
        <w:rPr>
          <w:i/>
          <w:sz w:val="28"/>
        </w:rPr>
        <w:t>p</w:t>
      </w:r>
      <w:r>
        <w:rPr>
          <w:sz w:val="28"/>
        </w:rPr>
        <w:t>)</w:t>
      </w:r>
      <w:r>
        <w:rPr>
          <w:sz w:val="28"/>
        </w:rPr>
        <w:tab/>
      </w:r>
      <w:r>
        <w:rPr>
          <w:rFonts w:ascii="Symbol" w:hAnsi="Symbol"/>
          <w:spacing w:val="-7"/>
          <w:position w:val="-19"/>
          <w:sz w:val="28"/>
        </w:rPr>
        <w:t></w:t>
      </w:r>
    </w:p>
    <w:p w:rsidR="00994E44" w:rsidRDefault="00AF5C2E">
      <w:pPr>
        <w:pStyle w:val="a3"/>
        <w:spacing w:line="20" w:lineRule="exact"/>
        <w:ind w:left="26"/>
        <w:rPr>
          <w:rFonts w:ascii="Symbol" w:hAnsi="Symbol"/>
          <w:sz w:val="2"/>
        </w:rPr>
      </w:pPr>
      <w:r>
        <w:rPr>
          <w:rFonts w:ascii="Symbol" w:hAnsi="Symbol"/>
          <w:sz w:val="2"/>
        </w:rPr>
      </w:r>
      <w:r>
        <w:rPr>
          <w:rFonts w:ascii="Symbol" w:hAnsi="Symbol"/>
          <w:sz w:val="2"/>
        </w:rPr>
        <w:pict>
          <v:group id="_x0000_s3343" style="width:47.55pt;height:.75pt;mso-position-horizontal-relative:char;mso-position-vertical-relative:line" coordsize="951,15">
            <v:line id="_x0000_s3344" style="position:absolute" from="0,7" to="950,7" strokeweight=".26422mm"/>
            <w10:wrap type="none"/>
            <w10:anchorlock/>
          </v:group>
        </w:pict>
      </w:r>
    </w:p>
    <w:p w:rsidR="00994E44" w:rsidRDefault="00AF5C2E">
      <w:pPr>
        <w:spacing w:line="368" w:lineRule="exact"/>
        <w:ind w:left="378"/>
        <w:rPr>
          <w:sz w:val="28"/>
        </w:rPr>
      </w:pPr>
      <w:r>
        <w:br w:type="column"/>
      </w:r>
      <w:r>
        <w:rPr>
          <w:i/>
          <w:spacing w:val="-1"/>
          <w:sz w:val="28"/>
        </w:rPr>
        <w:t>e</w:t>
      </w:r>
      <w:r>
        <w:rPr>
          <w:spacing w:val="-1"/>
          <w:position w:val="-6"/>
          <w:sz w:val="18"/>
        </w:rPr>
        <w:t>д</w:t>
      </w:r>
      <w:r>
        <w:rPr>
          <w:spacing w:val="-4"/>
          <w:position w:val="-6"/>
          <w:sz w:val="18"/>
        </w:rPr>
        <w:t xml:space="preserve"> </w:t>
      </w:r>
      <w:r>
        <w:rPr>
          <w:spacing w:val="-1"/>
          <w:sz w:val="28"/>
        </w:rPr>
        <w:t>(</w:t>
      </w:r>
      <w:r>
        <w:rPr>
          <w:spacing w:val="-28"/>
          <w:sz w:val="28"/>
        </w:rPr>
        <w:t xml:space="preserve"> </w:t>
      </w:r>
      <w:r>
        <w:rPr>
          <w:i/>
          <w:spacing w:val="-1"/>
          <w:sz w:val="28"/>
        </w:rPr>
        <w:t>p</w:t>
      </w:r>
      <w:r>
        <w:rPr>
          <w:spacing w:val="-1"/>
          <w:sz w:val="28"/>
        </w:rPr>
        <w:t>)</w:t>
      </w:r>
    </w:p>
    <w:p w:rsidR="00994E44" w:rsidRDefault="00AF5C2E">
      <w:pPr>
        <w:pStyle w:val="a3"/>
        <w:tabs>
          <w:tab w:val="left" w:pos="3068"/>
        </w:tabs>
        <w:spacing w:before="202" w:line="199" w:lineRule="exact"/>
        <w:ind w:left="349"/>
      </w:pPr>
      <w:r>
        <w:br w:type="column"/>
      </w:r>
      <w:r>
        <w:t>,</w:t>
      </w:r>
      <w:r>
        <w:tab/>
        <w:t>(1.12)</w:t>
      </w:r>
    </w:p>
    <w:p w:rsidR="00994E44" w:rsidRDefault="00994E44">
      <w:pPr>
        <w:spacing w:line="199" w:lineRule="exact"/>
        <w:sectPr w:rsidR="00994E44">
          <w:type w:val="continuous"/>
          <w:pgSz w:w="11900" w:h="16840"/>
          <w:pgMar w:top="1140" w:right="680" w:bottom="280" w:left="820" w:header="720" w:footer="720" w:gutter="0"/>
          <w:cols w:num="4" w:space="720" w:equalWidth="0">
            <w:col w:w="4133" w:space="40"/>
            <w:col w:w="1219" w:space="39"/>
            <w:col w:w="1020" w:space="40"/>
            <w:col w:w="3909"/>
          </w:cols>
        </w:sectPr>
      </w:pPr>
    </w:p>
    <w:p w:rsidR="00994E44" w:rsidRDefault="00AF5C2E">
      <w:pPr>
        <w:spacing w:before="1"/>
        <w:jc w:val="right"/>
        <w:rPr>
          <w:sz w:val="28"/>
        </w:rPr>
      </w:pPr>
      <w:r>
        <w:pict>
          <v:line id="_x0000_s3342" style="position:absolute;left:0;text-align:left;z-index:15753728;mso-position-horizontal-relative:page" from="314.3pt,-1.35pt" to="380.65pt,-1.35pt" strokeweight=".26422mm">
            <w10:wrap anchorx="page"/>
          </v:line>
        </w:pict>
      </w:r>
      <w:r>
        <w:rPr>
          <w:i/>
          <w:w w:val="95"/>
          <w:sz w:val="28"/>
        </w:rPr>
        <w:t>Z</w:t>
      </w:r>
      <w:r>
        <w:rPr>
          <w:i/>
          <w:spacing w:val="-37"/>
          <w:w w:val="95"/>
          <w:sz w:val="28"/>
        </w:rPr>
        <w:t xml:space="preserve"> </w:t>
      </w:r>
      <w:r>
        <w:rPr>
          <w:w w:val="95"/>
          <w:position w:val="-6"/>
          <w:sz w:val="18"/>
        </w:rPr>
        <w:t>общ</w:t>
      </w:r>
      <w:r>
        <w:rPr>
          <w:spacing w:val="10"/>
          <w:w w:val="95"/>
          <w:position w:val="-6"/>
          <w:sz w:val="18"/>
        </w:rPr>
        <w:t xml:space="preserve"> </w:t>
      </w:r>
      <w:r>
        <w:rPr>
          <w:w w:val="95"/>
          <w:sz w:val="28"/>
        </w:rPr>
        <w:t>(</w:t>
      </w:r>
      <w:r>
        <w:rPr>
          <w:spacing w:val="-14"/>
          <w:w w:val="95"/>
          <w:sz w:val="28"/>
        </w:rPr>
        <w:t xml:space="preserve"> </w:t>
      </w:r>
      <w:r>
        <w:rPr>
          <w:i/>
          <w:w w:val="95"/>
          <w:sz w:val="28"/>
        </w:rPr>
        <w:t>p</w:t>
      </w:r>
      <w:r>
        <w:rPr>
          <w:w w:val="95"/>
          <w:sz w:val="28"/>
        </w:rPr>
        <w:t>)</w:t>
      </w:r>
    </w:p>
    <w:p w:rsidR="00994E44" w:rsidRDefault="00AF5C2E">
      <w:pPr>
        <w:spacing w:before="124"/>
        <w:ind w:left="302"/>
        <w:rPr>
          <w:rFonts w:ascii="Symbol" w:hAnsi="Symbol"/>
          <w:sz w:val="28"/>
        </w:rPr>
      </w:pPr>
      <w:r>
        <w:br w:type="column"/>
      </w:r>
      <w:r>
        <w:rPr>
          <w:i/>
          <w:sz w:val="28"/>
        </w:rPr>
        <w:t>R</w:t>
      </w:r>
      <w:r>
        <w:rPr>
          <w:position w:val="-6"/>
          <w:sz w:val="18"/>
        </w:rPr>
        <w:t>пр</w:t>
      </w:r>
      <w:r>
        <w:rPr>
          <w:spacing w:val="24"/>
          <w:position w:val="-6"/>
          <w:sz w:val="18"/>
        </w:rPr>
        <w:t xml:space="preserve"> </w:t>
      </w:r>
      <w:r>
        <w:rPr>
          <w:rFonts w:ascii="Symbol" w:hAnsi="Symbol"/>
          <w:sz w:val="28"/>
        </w:rPr>
        <w:t></w:t>
      </w:r>
    </w:p>
    <w:p w:rsidR="00994E44" w:rsidRDefault="00AF5C2E">
      <w:pPr>
        <w:spacing w:line="291" w:lineRule="exact"/>
        <w:ind w:left="244" w:right="3845"/>
        <w:jc w:val="center"/>
        <w:rPr>
          <w:sz w:val="28"/>
        </w:rPr>
      </w:pPr>
      <w:r>
        <w:br w:type="column"/>
      </w:r>
      <w:r>
        <w:rPr>
          <w:sz w:val="28"/>
        </w:rPr>
        <w:t>1</w:t>
      </w:r>
    </w:p>
    <w:p w:rsidR="00994E44" w:rsidRDefault="00994E44">
      <w:pPr>
        <w:pStyle w:val="a3"/>
        <w:spacing w:before="5"/>
        <w:rPr>
          <w:sz w:val="3"/>
        </w:rPr>
      </w:pPr>
    </w:p>
    <w:p w:rsidR="00994E44" w:rsidRDefault="00AF5C2E">
      <w:pPr>
        <w:pStyle w:val="a3"/>
        <w:spacing w:line="20" w:lineRule="exact"/>
        <w:ind w:left="18"/>
        <w:rPr>
          <w:sz w:val="2"/>
        </w:rPr>
      </w:pPr>
      <w:r>
        <w:rPr>
          <w:sz w:val="2"/>
        </w:rPr>
      </w:r>
      <w:r>
        <w:rPr>
          <w:sz w:val="2"/>
        </w:rPr>
        <w:pict>
          <v:group id="_x0000_s3340" style="width:31pt;height:.5pt;mso-position-horizontal-relative:char;mso-position-vertical-relative:line" coordsize="620,10">
            <v:line id="_x0000_s3341" style="position:absolute" from="0,5" to="619,5" strokeweight=".17603mm"/>
            <w10:wrap type="none"/>
            <w10:anchorlock/>
          </v:group>
        </w:pict>
      </w:r>
    </w:p>
    <w:p w:rsidR="00994E44" w:rsidRDefault="00AF5C2E">
      <w:pPr>
        <w:spacing w:before="13"/>
        <w:ind w:left="59" w:right="3656"/>
        <w:jc w:val="center"/>
        <w:rPr>
          <w:sz w:val="18"/>
        </w:rPr>
      </w:pPr>
      <w:r>
        <w:rPr>
          <w:i/>
          <w:sz w:val="28"/>
        </w:rPr>
        <w:t>pС</w:t>
      </w:r>
      <w:r>
        <w:rPr>
          <w:position w:val="-6"/>
          <w:sz w:val="18"/>
        </w:rPr>
        <w:t>пр</w:t>
      </w:r>
    </w:p>
    <w:p w:rsidR="00994E44" w:rsidRDefault="00994E44">
      <w:pPr>
        <w:jc w:val="center"/>
        <w:rPr>
          <w:sz w:val="18"/>
        </w:rPr>
        <w:sectPr w:rsidR="00994E44">
          <w:type w:val="continuous"/>
          <w:pgSz w:w="11900" w:h="16840"/>
          <w:pgMar w:top="1140" w:right="680" w:bottom="280" w:left="820" w:header="720" w:footer="720" w:gutter="0"/>
          <w:cols w:num="3" w:space="720" w:equalWidth="0">
            <w:col w:w="5148" w:space="40"/>
            <w:col w:w="903" w:space="39"/>
            <w:col w:w="4270"/>
          </w:cols>
        </w:sectPr>
      </w:pPr>
    </w:p>
    <w:p w:rsidR="00994E44" w:rsidRDefault="00AF5C2E">
      <w:pPr>
        <w:pStyle w:val="a3"/>
        <w:spacing w:before="111"/>
        <w:ind w:left="314"/>
      </w:pPr>
      <w:r>
        <w:t>следовательно,</w:t>
      </w:r>
      <w:r>
        <w:rPr>
          <w:spacing w:val="-5"/>
        </w:rPr>
        <w:t xml:space="preserve"> </w:t>
      </w:r>
      <w:r>
        <w:t>подставив</w:t>
      </w:r>
      <w:r>
        <w:rPr>
          <w:spacing w:val="-4"/>
        </w:rPr>
        <w:t xml:space="preserve"> </w:t>
      </w:r>
      <w:r>
        <w:t>(1.12)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(1.11)</w:t>
      </w:r>
      <w:r>
        <w:rPr>
          <w:spacing w:val="-4"/>
        </w:rPr>
        <w:t xml:space="preserve"> </w:t>
      </w:r>
      <w:r>
        <w:t>для</w:t>
      </w:r>
      <w:r>
        <w:rPr>
          <w:spacing w:val="-4"/>
        </w:rPr>
        <w:t xml:space="preserve"> </w:t>
      </w:r>
      <w:r>
        <w:rPr>
          <w:i/>
        </w:rPr>
        <w:t>U</w:t>
      </w:r>
      <w:r>
        <w:t>(</w:t>
      </w:r>
      <w:r>
        <w:rPr>
          <w:i/>
        </w:rPr>
        <w:t>p</w:t>
      </w:r>
      <w:r>
        <w:t>)</w:t>
      </w:r>
      <w:r>
        <w:rPr>
          <w:spacing w:val="-3"/>
        </w:rPr>
        <w:t xml:space="preserve"> </w:t>
      </w:r>
      <w:r>
        <w:t>можем</w:t>
      </w:r>
      <w:r>
        <w:rPr>
          <w:spacing w:val="-5"/>
        </w:rPr>
        <w:t xml:space="preserve"> </w:t>
      </w:r>
      <w:r>
        <w:t>записать</w:t>
      </w:r>
    </w:p>
    <w:p w:rsidR="00994E44" w:rsidRDefault="00994E44">
      <w:pPr>
        <w:sectPr w:rsidR="00994E44">
          <w:type w:val="continuous"/>
          <w:pgSz w:w="11900" w:h="16840"/>
          <w:pgMar w:top="1140" w:right="680" w:bottom="280" w:left="820" w:header="720" w:footer="720" w:gutter="0"/>
          <w:cols w:space="720"/>
        </w:sectPr>
      </w:pPr>
    </w:p>
    <w:p w:rsidR="00994E44" w:rsidRDefault="00AF5C2E">
      <w:pPr>
        <w:spacing w:before="227"/>
        <w:jc w:val="right"/>
        <w:rPr>
          <w:sz w:val="18"/>
        </w:rPr>
      </w:pPr>
      <w:r>
        <w:rPr>
          <w:i/>
          <w:sz w:val="28"/>
        </w:rPr>
        <w:t>U</w:t>
      </w:r>
      <w:r>
        <w:rPr>
          <w:i/>
          <w:spacing w:val="-32"/>
          <w:sz w:val="28"/>
        </w:rPr>
        <w:t xml:space="preserve"> </w:t>
      </w:r>
      <w:r>
        <w:rPr>
          <w:sz w:val="28"/>
        </w:rPr>
        <w:t>(</w:t>
      </w:r>
      <w:r>
        <w:rPr>
          <w:spacing w:val="-26"/>
          <w:sz w:val="28"/>
        </w:rPr>
        <w:t xml:space="preserve"> </w:t>
      </w:r>
      <w:r>
        <w:rPr>
          <w:i/>
          <w:sz w:val="28"/>
        </w:rPr>
        <w:t>p</w:t>
      </w:r>
      <w:r>
        <w:rPr>
          <w:sz w:val="28"/>
        </w:rPr>
        <w:t>)</w:t>
      </w:r>
      <w:r>
        <w:rPr>
          <w:spacing w:val="3"/>
          <w:sz w:val="28"/>
        </w:rPr>
        <w:t xml:space="preserve"> </w:t>
      </w:r>
      <w:r>
        <w:rPr>
          <w:rFonts w:ascii="Symbol" w:hAnsi="Symbol"/>
          <w:sz w:val="28"/>
        </w:rPr>
        <w:t></w:t>
      </w:r>
      <w:r>
        <w:rPr>
          <w:spacing w:val="-1"/>
          <w:sz w:val="28"/>
        </w:rPr>
        <w:t xml:space="preserve"> </w:t>
      </w:r>
      <w:r>
        <w:rPr>
          <w:i/>
          <w:sz w:val="28"/>
        </w:rPr>
        <w:t>e</w:t>
      </w:r>
      <w:r>
        <w:rPr>
          <w:position w:val="-6"/>
          <w:sz w:val="18"/>
        </w:rPr>
        <w:t>д</w:t>
      </w:r>
    </w:p>
    <w:p w:rsidR="00994E44" w:rsidRDefault="00AF5C2E">
      <w:pPr>
        <w:spacing w:before="227"/>
        <w:ind w:left="1"/>
        <w:rPr>
          <w:rFonts w:ascii="Symbol" w:hAnsi="Symbol"/>
          <w:sz w:val="28"/>
        </w:rPr>
      </w:pPr>
      <w:r>
        <w:br w:type="column"/>
      </w:r>
      <w:r>
        <w:rPr>
          <w:spacing w:val="-3"/>
          <w:sz w:val="28"/>
        </w:rPr>
        <w:t>(</w:t>
      </w:r>
      <w:r>
        <w:rPr>
          <w:spacing w:val="-28"/>
          <w:sz w:val="28"/>
        </w:rPr>
        <w:t xml:space="preserve"> </w:t>
      </w:r>
      <w:r>
        <w:rPr>
          <w:i/>
          <w:spacing w:val="-3"/>
          <w:sz w:val="28"/>
        </w:rPr>
        <w:t>p</w:t>
      </w:r>
      <w:r>
        <w:rPr>
          <w:spacing w:val="-3"/>
          <w:sz w:val="28"/>
        </w:rPr>
        <w:t>)</w:t>
      </w:r>
      <w:r>
        <w:rPr>
          <w:spacing w:val="-30"/>
          <w:sz w:val="28"/>
        </w:rPr>
        <w:t xml:space="preserve"> </w:t>
      </w:r>
      <w:r>
        <w:rPr>
          <w:rFonts w:ascii="Symbol" w:hAnsi="Symbol"/>
          <w:spacing w:val="-2"/>
          <w:sz w:val="28"/>
        </w:rPr>
        <w:t></w:t>
      </w:r>
    </w:p>
    <w:p w:rsidR="00994E44" w:rsidRDefault="00AF5C2E">
      <w:pPr>
        <w:pStyle w:val="a3"/>
        <w:spacing w:before="11"/>
        <w:rPr>
          <w:rFonts w:ascii="Symbol" w:hAnsi="Symbol"/>
          <w:sz w:val="37"/>
        </w:rPr>
      </w:pPr>
      <w:r>
        <w:br w:type="column"/>
      </w:r>
    </w:p>
    <w:p w:rsidR="00994E44" w:rsidRDefault="00AF5C2E">
      <w:pPr>
        <w:ind w:left="30"/>
        <w:rPr>
          <w:sz w:val="18"/>
        </w:rPr>
      </w:pPr>
      <w:r>
        <w:rPr>
          <w:i/>
          <w:spacing w:val="-1"/>
          <w:position w:val="7"/>
          <w:sz w:val="28"/>
        </w:rPr>
        <w:t>R</w:t>
      </w:r>
      <w:r>
        <w:rPr>
          <w:spacing w:val="-1"/>
          <w:sz w:val="18"/>
        </w:rPr>
        <w:t>пр</w:t>
      </w:r>
    </w:p>
    <w:p w:rsidR="00994E44" w:rsidRDefault="00AF5C2E">
      <w:pPr>
        <w:spacing w:before="70"/>
        <w:ind w:left="179"/>
        <w:rPr>
          <w:sz w:val="28"/>
        </w:rPr>
      </w:pPr>
      <w:r>
        <w:br w:type="column"/>
      </w:r>
      <w:r>
        <w:rPr>
          <w:sz w:val="28"/>
        </w:rPr>
        <w:t>1</w:t>
      </w:r>
    </w:p>
    <w:p w:rsidR="00994E44" w:rsidRDefault="00AF5C2E">
      <w:pPr>
        <w:spacing w:before="73"/>
        <w:ind w:left="-26"/>
        <w:rPr>
          <w:sz w:val="18"/>
        </w:rPr>
      </w:pPr>
      <w:r>
        <w:pict>
          <v:line id="_x0000_s3339" style="position:absolute;left:0;text-align:left;z-index:15754240;mso-position-horizontal-relative:page" from="304.15pt,2.3pt" to="371.15pt,2.3pt" strokeweight=".26422mm">
            <w10:wrap anchorx="page"/>
          </v:line>
        </w:pict>
      </w:r>
      <w:r>
        <w:rPr>
          <w:i/>
          <w:position w:val="7"/>
          <w:sz w:val="28"/>
        </w:rPr>
        <w:t>C</w:t>
      </w:r>
      <w:r>
        <w:rPr>
          <w:sz w:val="18"/>
        </w:rPr>
        <w:t>пр</w:t>
      </w:r>
    </w:p>
    <w:p w:rsidR="00994E44" w:rsidRDefault="00AF5C2E">
      <w:pPr>
        <w:pStyle w:val="a3"/>
        <w:spacing w:before="8"/>
        <w:rPr>
          <w:sz w:val="38"/>
        </w:rPr>
      </w:pPr>
      <w:r>
        <w:br w:type="column"/>
      </w:r>
    </w:p>
    <w:p w:rsidR="00994E44" w:rsidRDefault="00AF5C2E">
      <w:pPr>
        <w:ind w:left="17"/>
        <w:rPr>
          <w:sz w:val="28"/>
        </w:rPr>
      </w:pPr>
      <w:r>
        <w:rPr>
          <w:i/>
          <w:spacing w:val="-7"/>
          <w:sz w:val="28"/>
        </w:rPr>
        <w:t>p</w:t>
      </w:r>
      <w:r>
        <w:rPr>
          <w:i/>
          <w:spacing w:val="-12"/>
          <w:sz w:val="28"/>
        </w:rPr>
        <w:t xml:space="preserve"> </w:t>
      </w:r>
      <w:r>
        <w:rPr>
          <w:rFonts w:ascii="Symbol" w:hAnsi="Symbol"/>
          <w:spacing w:val="-7"/>
          <w:sz w:val="28"/>
        </w:rPr>
        <w:t></w:t>
      </w:r>
      <w:r>
        <w:rPr>
          <w:spacing w:val="-43"/>
          <w:sz w:val="28"/>
        </w:rPr>
        <w:t xml:space="preserve"> </w:t>
      </w:r>
      <w:r>
        <w:rPr>
          <w:spacing w:val="-6"/>
          <w:sz w:val="28"/>
        </w:rPr>
        <w:t>1</w:t>
      </w:r>
    </w:p>
    <w:p w:rsidR="00994E44" w:rsidRDefault="00AF5C2E">
      <w:pPr>
        <w:pStyle w:val="a3"/>
        <w:tabs>
          <w:tab w:val="left" w:pos="2900"/>
        </w:tabs>
        <w:spacing w:before="246"/>
        <w:ind w:left="-9"/>
      </w:pPr>
      <w:r>
        <w:br w:type="column"/>
      </w:r>
      <w:r>
        <w:t>.</w:t>
      </w:r>
      <w:r>
        <w:tab/>
        <w:t>(1.13)</w:t>
      </w:r>
    </w:p>
    <w:p w:rsidR="00994E44" w:rsidRDefault="00994E44">
      <w:pPr>
        <w:sectPr w:rsidR="00994E44">
          <w:type w:val="continuous"/>
          <w:pgSz w:w="11900" w:h="16840"/>
          <w:pgMar w:top="1140" w:right="680" w:bottom="280" w:left="820" w:header="720" w:footer="720" w:gutter="0"/>
          <w:cols w:num="6" w:space="720" w:equalWidth="0">
            <w:col w:w="4689" w:space="40"/>
            <w:col w:w="490" w:space="39"/>
            <w:col w:w="387" w:space="39"/>
            <w:col w:w="358" w:space="40"/>
            <w:col w:w="537" w:space="39"/>
            <w:col w:w="3742"/>
          </w:cols>
        </w:sectPr>
      </w:pPr>
    </w:p>
    <w:p w:rsidR="00994E44" w:rsidRDefault="00994E44">
      <w:pPr>
        <w:pStyle w:val="a3"/>
        <w:rPr>
          <w:sz w:val="20"/>
        </w:rPr>
      </w:pPr>
    </w:p>
    <w:p w:rsidR="00994E44" w:rsidRDefault="00994E44">
      <w:pPr>
        <w:pStyle w:val="a3"/>
        <w:spacing w:before="2"/>
        <w:rPr>
          <w:sz w:val="21"/>
        </w:rPr>
      </w:pPr>
    </w:p>
    <w:p w:rsidR="00994E44" w:rsidRDefault="00AF5C2E">
      <w:pPr>
        <w:ind w:left="2172"/>
        <w:rPr>
          <w:rFonts w:ascii="Arial" w:hAnsi="Arial"/>
          <w:i/>
          <w:sz w:val="13"/>
        </w:rPr>
      </w:pPr>
      <w:r>
        <w:pict>
          <v:group id="_x0000_s3324" style="position:absolute;left:0;text-align:left;margin-left:98.35pt;margin-top:13.55pt;width:142.8pt;height:51.5pt;z-index:-15704064;mso-wrap-distance-left:0;mso-wrap-distance-right:0;mso-position-horizontal-relative:page" coordorigin="1967,271" coordsize="2856,1030">
            <v:shape id="_x0000_s3338" style="position:absolute;left:2175;top:361;width:2392;height:892" coordorigin="2176,362" coordsize="2392,892" o:spt="100" adj="0,,0" path="m4567,362r-2381,l2183,363r-4,2l2176,373r,870l2179,1250r4,2l2186,1253r2381,l4567,1243r-2381,l2186,1231r12,l2198,385r-12,l2186,373r2381,l4567,362xm2198,1231r-12,l2186,1243r12,l2191,1233r7,l2198,1231xm2191,1233r7,10l2195,1234r-4,-1xm2198,1233r-7,l2195,1234r3,9l2198,1233xm4567,1231r-2369,l2198,1243r2369,l4567,1231xm2198,373r-12,l2186,385r5,-3l2195,381r3,l2198,373xm2195,381r-4,1l2186,385r9,-4xm2198,381r-3,l2186,385r12,l2198,381xm4567,373r-2369,l2198,385r2369,l4567,373xe" fillcolor="black" stroked="f">
              <v:stroke joinstyle="round"/>
              <v:formulas/>
              <v:path arrowok="t" o:connecttype="segments"/>
            </v:shape>
            <v:shape id="_x0000_s3337" style="position:absolute;left:1978;top:593;width:413;height:413" coordorigin="1979,593" coordsize="413,413" path="m2185,593r-80,17l2039,654r-44,65l1979,800r16,80l2039,945r66,45l2185,1006r81,-16l2331,945r44,-65l2392,800r-17,-81l2331,654r-65,-44l2185,593xe" stroked="f">
              <v:path arrowok="t"/>
            </v:shape>
            <v:shape id="_x0000_s3336" style="position:absolute;left:1978;top:593;width:413;height:413" coordorigin="1979,593" coordsize="413,413" path="m2392,800r-17,-81l2331,654r-65,-44l2185,593r-80,17l2039,654r-44,65l1979,800r16,80l2039,945r66,45l2185,1006r81,-16l2331,945r44,-65l2392,800xe" filled="f" strokeweight=".40781mm">
              <v:path arrowok="t"/>
            </v:shape>
            <v:shape id="_x0000_s3335" style="position:absolute;left:2112;top:654;width:156;height:274" coordorigin="2112,655" coordsize="156,274" path="m2268,813l2191,655r-79,158l2177,813r,115l2201,928r,-115l2268,813xe" fillcolor="black" stroked="f">
              <v:path arrowok="t"/>
            </v:shape>
            <v:shape id="_x0000_s3334" style="position:absolute;left:4548;top:419;width:2;height:779" coordorigin="4548,419" coordsize="0,779" o:spt="100" adj="0,,0" path="m4548,922r,276m4548,419r,274e" filled="f" strokeweight=".20392mm">
              <v:stroke joinstyle="round"/>
              <v:formulas/>
              <v:path arrowok="t" o:connecttype="segments"/>
            </v:shape>
            <v:shape id="_x0000_s3333" style="position:absolute;left:4507;top:419;width:83;height:779" coordorigin="4507,419" coordsize="83,779" o:spt="100" adj="0,,0" path="m4507,1117r42,81l4590,1117t,-615l4549,419r-42,83e" filled="f" strokeweight=".20392mm">
              <v:stroke joinstyle="round"/>
              <v:formulas/>
              <v:path arrowok="t" o:connecttype="segments"/>
            </v:shape>
            <v:rect id="_x0000_s3332" style="position:absolute;left:2853;top:282;width:506;height:184" stroked="f"/>
            <v:rect id="_x0000_s3331" style="position:absolute;left:2853;top:282;width:506;height:184" filled="f" strokeweight=".40781mm"/>
            <v:shape id="_x0000_s3330" style="position:absolute;left:3495;top:329;width:366;height:963" coordorigin="3496,329" coordsize="366,963" o:spt="100" adj="0,,0" path="m3862,851r-366,l3496,884r171,l3667,1206r-5,1l3648,1216r-10,14l3635,1247r3,18l3648,1279r14,9l3679,1292r17,-4l3710,1279r10,-14l3724,1247r-4,-17l3710,1216r-14,-9l3690,1205r,-321l3862,884r,-33xm3862,760r-172,l3690,417r6,-1l3710,406r10,-14l3724,375r-4,-18l3710,343r-14,-10l3679,329r-17,4l3648,343r-10,14l3635,375r3,17l3648,406r14,10l3667,417r,343l3496,760r,34l3862,794r,-34xe" fillcolor="black" stroked="f">
              <v:stroke joinstyle="round"/>
              <v:formulas/>
              <v:path arrowok="t" o:connecttype="segments"/>
            </v:shape>
            <v:rect id="_x0000_s3329" style="position:absolute;left:4478;top:693;width:345;height:230" stroked="f"/>
            <v:shape id="_x0000_s3328" type="#_x0000_t75" style="position:absolute;left:4492;top:315;width:115;height:117">
              <v:imagedata r:id="rId18" o:title=""/>
            </v:shape>
            <v:shape id="_x0000_s3327" type="#_x0000_t75" style="position:absolute;left:4492;top:1186;width:115;height:115">
              <v:imagedata r:id="rId19" o:title=""/>
            </v:shape>
            <v:shape id="_x0000_s3326" type="#_x0000_t202" style="position:absolute;left:2443;top:685;width:200;height:228" filled="f" stroked="f">
              <v:textbox inset="0,0,0,0">
                <w:txbxContent>
                  <w:p w:rsidR="00994E44" w:rsidRDefault="00AF5C2E">
                    <w:pPr>
                      <w:spacing w:line="215" w:lineRule="exact"/>
                      <w:rPr>
                        <w:rFonts w:ascii="Arial" w:hAnsi="Arial"/>
                        <w:i/>
                        <w:sz w:val="19"/>
                      </w:rPr>
                    </w:pPr>
                    <w:r>
                      <w:rPr>
                        <w:rFonts w:ascii="Arial" w:hAnsi="Arial"/>
                        <w:i/>
                        <w:w w:val="105"/>
                        <w:sz w:val="19"/>
                      </w:rPr>
                      <w:t>e</w:t>
                    </w:r>
                    <w:r>
                      <w:rPr>
                        <w:rFonts w:ascii="Arial" w:hAnsi="Arial"/>
                        <w:i/>
                        <w:w w:val="105"/>
                        <w:sz w:val="19"/>
                        <w:vertAlign w:val="subscript"/>
                      </w:rPr>
                      <w:t>д</w:t>
                    </w:r>
                  </w:p>
                </w:txbxContent>
              </v:textbox>
            </v:shape>
            <v:shape id="_x0000_s3325" type="#_x0000_t202" style="position:absolute;left:3907;top:694;width:731;height:228" filled="f" stroked="f">
              <v:textbox inset="0,0,0,0">
                <w:txbxContent>
                  <w:p w:rsidR="00994E44" w:rsidRDefault="00AF5C2E">
                    <w:pPr>
                      <w:tabs>
                        <w:tab w:val="left" w:pos="571"/>
                      </w:tabs>
                      <w:spacing w:line="215" w:lineRule="exact"/>
                      <w:rPr>
                        <w:rFonts w:ascii="Arial" w:hAnsi="Arial"/>
                        <w:i/>
                        <w:sz w:val="19"/>
                      </w:rPr>
                    </w:pPr>
                    <w:r>
                      <w:rPr>
                        <w:rFonts w:ascii="Arial" w:hAnsi="Arial"/>
                        <w:i/>
                        <w:w w:val="105"/>
                        <w:sz w:val="19"/>
                      </w:rPr>
                      <w:t>C</w:t>
                    </w:r>
                    <w:r>
                      <w:rPr>
                        <w:rFonts w:ascii="Arial" w:hAnsi="Arial"/>
                        <w:i/>
                        <w:w w:val="105"/>
                        <w:sz w:val="19"/>
                        <w:vertAlign w:val="subscript"/>
                      </w:rPr>
                      <w:t>пр</w:t>
                    </w:r>
                    <w:r>
                      <w:rPr>
                        <w:rFonts w:ascii="Arial" w:hAnsi="Arial"/>
                        <w:i/>
                        <w:w w:val="105"/>
                        <w:sz w:val="19"/>
                      </w:rPr>
                      <w:tab/>
                      <w:t>U</w:t>
                    </w:r>
                  </w:p>
                </w:txbxContent>
              </v:textbox>
            </v:shape>
            <w10:wrap type="topAndBottom" anchorx="page"/>
          </v:group>
        </w:pict>
      </w:r>
      <w:r>
        <w:pict>
          <v:group id="_x0000_s3317" style="position:absolute;left:0;text-align:left;margin-left:339.85pt;margin-top:2.65pt;width:165.2pt;height:63.9pt;z-index:15754752;mso-position-horizontal-relative:page" coordorigin="6797,53" coordsize="3304,1278">
            <v:line id="_x0000_s3323" style="position:absolute" from="6836,1288" to="6836,175" strokeweight=".20392mm"/>
            <v:shape id="_x0000_s3322" style="position:absolute;left:6796;top:53;width:83;height:128" coordorigin="6797,53" coordsize="83,128" path="m6839,53r-42,128l6880,181,6839,53xe" fillcolor="black" stroked="f">
              <v:path arrowok="t"/>
            </v:shape>
            <v:line id="_x0000_s3321" style="position:absolute" from="6836,1288" to="9965,1288" strokeweight=".20392mm"/>
            <v:shape id="_x0000_s3320" style="position:absolute;left:6825;top:361;width:3262;height:970" coordorigin="6826,362" coordsize="3262,970" o:spt="100" adj="0,,0" path="m9628,362r-1067,l8561,385r-33,2l8490,391r-32,4l8430,399r-44,4l8369,407r-16,l8321,413r-18,4l8284,419r-52,8l8200,431r-41,6l8156,437r-138,28l7994,467r-20,4l7956,477r-4,l7937,481r-27,6l7885,491r-12,4l7858,499r-17,2l7841,502r-16,3l7825,507r-25,6l7783,519r-15,2l7758,525r-8,2l7745,527r-6,4l7730,533r-4,2l7717,537r-9,4l7694,547r-18,6l7656,563r-19,6l7622,573r-9,2l7606,579r-6,l7592,585r-8,l7573,591r-8,4l7516,617r-26,10l7456,643r-12,6l7434,653r-7,4l7417,661r-6,4l7408,667r-5,2l7402,671r-3,l7392,677r-13,6l7369,687r-8,4l7355,695r-11,6l7332,707r-7,4l7316,715r-9,6l7294,729r-3,l7274,737r-18,10l7243,755r-12,6l7212,773r-13,10l7195,785r-9,4l7178,795r-8,6l7170,802r-7,5l7138,825r-29,24l7091,863r-17,16l7052,897r-19,20l7031,917r-10,8l7016,933r-18,18l6991,959r-6,8l6978,981r-6,8l6964,999r-17,28l6934,1047r-10,16l6914,1077r-6,12l6902,1097r-3,6l6893,1115r-3,6l6888,1129r-1,-2l6883,1137r-2,6l6877,1155r-2,l6862,1181r-2,4l6858,1191r-4,8l6854,1203r-2,2l6851,1211r-3,5l6848,385r1713,l8561,362r-1725,l6833,363r-4,2l6826,373r,902l6826,1288r22,l6848,1274r14,-33l6865,1229r5,-8l6874,1211r,-2l6875,1209r2,-6l6880,1199r3,-8l6887,1181r7,-14l6899,1161r1,-6l6904,1145r4,-6l6908,1139r2,-6l6911,1131r5,-10l6919,1115r6,-8l6931,1095r10,-14l6950,1063r14,-20l6963,1043r6,-8l6973,1029r9,-14l6989,1005r6,-6l7002,985r6,-8l7016,969r5,-8l7033,951r6,-10l7046,935r11,-10l7070,913r21,-16l7109,881r17,-16l7154,843r22,-16l7175,826r8,-5l7188,819r2,-2l7200,809r2,-2l7209,803r3,-2l7212,801r10,-6l7228,791r14,-8l7253,777r13,-8l7284,759r18,-11l7303,749r13,-8l7323,737r3,-2l7334,731r20,-8l7364,717r6,-4l7379,709r9,-4l7402,699r7,-6l7415,691r3,-2l7421,687r6,-6l7436,677r8,-2l7453,671r12,-6l7478,659r22,-12l7574,617r9,-4l7594,607r4,-2l7602,605r7,-4l7615,601r7,-4l7633,593r13,-4l7663,585r23,-12l7704,569r13,-6l7727,559r8,-2l7740,555r8,-2l7754,549r6,l7768,545r9,-2l7793,539r17,-6l7831,527r,l7847,525r3,-4l7867,521r16,-6l7895,513r25,-4l7946,503r8,-2l7962,499r-1,-1l7974,495r20,-4l8018,487r29,-6l8077,477r40,-10l8161,461r39,-6l8232,451r13,-2l8284,443r19,-4l8321,437r32,-6l8369,429r17,-4l8407,423r23,l8458,417r32,-4l8528,411r24,-4l8575,407r1,l8576,407r72,-2l8716,405r63,-2l8893,403r51,-2l9031,401r40,-2l9138,399r29,-2l9286,397r24,-2l9386,395r,-10l9628,385r,-12l9628,362xm10087,1291r-127,-42l9960,1331r127,-40xe" fillcolor="black" stroked="f">
              <v:stroke joinstyle="round"/>
              <v:formulas/>
              <v:path arrowok="t" o:connecttype="segments"/>
            </v:shape>
            <v:shape id="_x0000_s3319" type="#_x0000_t202" style="position:absolute;left:9720;top:238;width:381;height:226" filled="f" stroked="f">
              <v:textbox inset="0,0,0,0">
                <w:txbxContent>
                  <w:p w:rsidR="00994E44" w:rsidRDefault="00AF5C2E">
                    <w:pPr>
                      <w:spacing w:line="215" w:lineRule="exact"/>
                      <w:rPr>
                        <w:rFonts w:ascii="Microsoft Sans Serif" w:hAnsi="Microsoft Sans Serif"/>
                        <w:sz w:val="19"/>
                      </w:rPr>
                    </w:pPr>
                    <w:r>
                      <w:rPr>
                        <w:rFonts w:ascii="Arial" w:hAnsi="Arial"/>
                        <w:i/>
                        <w:w w:val="105"/>
                        <w:sz w:val="19"/>
                      </w:rPr>
                      <w:t>e</w:t>
                    </w:r>
                    <w:r>
                      <w:rPr>
                        <w:rFonts w:ascii="Arial" w:hAnsi="Arial"/>
                        <w:i/>
                        <w:w w:val="105"/>
                        <w:sz w:val="19"/>
                        <w:vertAlign w:val="subscript"/>
                      </w:rPr>
                      <w:t>д</w:t>
                    </w:r>
                    <w:r>
                      <w:rPr>
                        <w:rFonts w:ascii="Microsoft Sans Serif" w:hAnsi="Microsoft Sans Serif"/>
                        <w:w w:val="105"/>
                        <w:sz w:val="19"/>
                      </w:rPr>
                      <w:t>(</w:t>
                    </w:r>
                    <w:r>
                      <w:rPr>
                        <w:rFonts w:ascii="Arial" w:hAnsi="Arial"/>
                        <w:i/>
                        <w:w w:val="105"/>
                        <w:sz w:val="19"/>
                      </w:rPr>
                      <w:t>t</w:t>
                    </w:r>
                    <w:r>
                      <w:rPr>
                        <w:rFonts w:ascii="Microsoft Sans Serif" w:hAnsi="Microsoft Sans Serif"/>
                        <w:w w:val="105"/>
                        <w:sz w:val="19"/>
                      </w:rPr>
                      <w:t>)</w:t>
                    </w:r>
                  </w:p>
                </w:txbxContent>
              </v:textbox>
            </v:shape>
            <v:shape id="_x0000_s3318" type="#_x0000_t202" style="position:absolute;left:7888;top:650;width:341;height:216" filled="f" stroked="f">
              <v:textbox inset="0,0,0,0">
                <w:txbxContent>
                  <w:p w:rsidR="00994E44" w:rsidRDefault="00AF5C2E">
                    <w:pPr>
                      <w:spacing w:line="215" w:lineRule="exact"/>
                      <w:rPr>
                        <w:rFonts w:ascii="Microsoft Sans Serif"/>
                        <w:sz w:val="19"/>
                      </w:rPr>
                    </w:pPr>
                    <w:r>
                      <w:rPr>
                        <w:rFonts w:ascii="Arial"/>
                        <w:i/>
                        <w:sz w:val="19"/>
                        <w:shd w:val="clear" w:color="auto" w:fill="FFFFFF"/>
                      </w:rPr>
                      <w:t>U</w:t>
                    </w:r>
                    <w:r>
                      <w:rPr>
                        <w:rFonts w:ascii="Microsoft Sans Serif"/>
                        <w:sz w:val="19"/>
                        <w:shd w:val="clear" w:color="auto" w:fill="FFFFFF"/>
                      </w:rPr>
                      <w:t>(</w:t>
                    </w:r>
                    <w:r>
                      <w:rPr>
                        <w:rFonts w:ascii="Arial"/>
                        <w:i/>
                        <w:sz w:val="19"/>
                        <w:shd w:val="clear" w:color="auto" w:fill="FFFFFF"/>
                      </w:rPr>
                      <w:t>t</w:t>
                    </w:r>
                    <w:r>
                      <w:rPr>
                        <w:rFonts w:ascii="Microsoft Sans Serif"/>
                        <w:sz w:val="19"/>
                        <w:shd w:val="clear" w:color="auto" w:fill="FFFFFF"/>
                      </w:rPr>
                      <w:t>)</w:t>
                    </w:r>
                  </w:p>
                </w:txbxContent>
              </v:textbox>
            </v:shape>
            <w10:wrap anchorx="page"/>
          </v:group>
        </w:pict>
      </w:r>
      <w:r>
        <w:rPr>
          <w:rFonts w:ascii="Arial" w:hAnsi="Arial"/>
          <w:i/>
          <w:position w:val="3"/>
          <w:sz w:val="19"/>
        </w:rPr>
        <w:t>R</w:t>
      </w:r>
      <w:r>
        <w:rPr>
          <w:rFonts w:ascii="Arial" w:hAnsi="Arial"/>
          <w:i/>
          <w:sz w:val="13"/>
        </w:rPr>
        <w:t>пр</w:t>
      </w:r>
    </w:p>
    <w:p w:rsidR="00994E44" w:rsidRDefault="00994E44">
      <w:pPr>
        <w:pStyle w:val="a3"/>
        <w:spacing w:before="7"/>
        <w:rPr>
          <w:rFonts w:ascii="Arial"/>
          <w:i/>
          <w:sz w:val="19"/>
        </w:rPr>
      </w:pPr>
    </w:p>
    <w:tbl>
      <w:tblPr>
        <w:tblStyle w:val="TableNormal"/>
        <w:tblW w:w="0" w:type="auto"/>
        <w:tblInd w:w="2435" w:type="dxa"/>
        <w:tblLayout w:type="fixed"/>
        <w:tblLook w:val="01E0" w:firstRow="1" w:lastRow="1" w:firstColumn="1" w:lastColumn="1" w:noHBand="0" w:noVBand="0"/>
      </w:tblPr>
      <w:tblGrid>
        <w:gridCol w:w="2790"/>
        <w:gridCol w:w="2804"/>
      </w:tblGrid>
      <w:tr w:rsidR="00994E44">
        <w:trPr>
          <w:trHeight w:val="243"/>
        </w:trPr>
        <w:tc>
          <w:tcPr>
            <w:tcW w:w="2790" w:type="dxa"/>
          </w:tcPr>
          <w:p w:rsidR="00994E44" w:rsidRDefault="00AF5C2E">
            <w:pPr>
              <w:pStyle w:val="TableParagraph"/>
              <w:spacing w:line="223" w:lineRule="exact"/>
              <w:ind w:left="200"/>
            </w:pPr>
            <w:r>
              <w:t>а)</w:t>
            </w:r>
          </w:p>
        </w:tc>
        <w:tc>
          <w:tcPr>
            <w:tcW w:w="2804" w:type="dxa"/>
          </w:tcPr>
          <w:p w:rsidR="00994E44" w:rsidRDefault="00AF5C2E">
            <w:pPr>
              <w:pStyle w:val="TableParagraph"/>
              <w:spacing w:line="223" w:lineRule="exact"/>
              <w:ind w:right="198"/>
              <w:jc w:val="right"/>
            </w:pPr>
            <w:r>
              <w:t>б)</w:t>
            </w:r>
          </w:p>
        </w:tc>
      </w:tr>
    </w:tbl>
    <w:p w:rsidR="00994E44" w:rsidRDefault="00994E44">
      <w:pPr>
        <w:pStyle w:val="a3"/>
        <w:spacing w:before="11"/>
        <w:rPr>
          <w:rFonts w:ascii="Arial"/>
          <w:i/>
          <w:sz w:val="6"/>
        </w:rPr>
      </w:pPr>
    </w:p>
    <w:p w:rsidR="00994E44" w:rsidRDefault="00AF5C2E">
      <w:pPr>
        <w:spacing w:before="90" w:line="288" w:lineRule="auto"/>
        <w:ind w:left="3681" w:right="669" w:hanging="2849"/>
        <w:rPr>
          <w:sz w:val="24"/>
        </w:rPr>
      </w:pPr>
      <w:bookmarkStart w:id="22" w:name="_bookmark23"/>
      <w:bookmarkEnd w:id="22"/>
      <w:r>
        <w:rPr>
          <w:sz w:val="24"/>
        </w:rPr>
        <w:t xml:space="preserve">Рис. </w:t>
      </w:r>
      <w:hyperlink w:anchor="_bookmark23" w:history="1">
        <w:r>
          <w:rPr>
            <w:sz w:val="24"/>
          </w:rPr>
          <w:t>1.12.</w:t>
        </w:r>
      </w:hyperlink>
      <w:r>
        <w:rPr>
          <w:sz w:val="24"/>
        </w:rPr>
        <w:t xml:space="preserve"> Эквивалентная схема замещения электрической цепи передачи сигнала (а) и</w:t>
      </w:r>
      <w:r>
        <w:rPr>
          <w:spacing w:val="-57"/>
          <w:sz w:val="24"/>
        </w:rPr>
        <w:t xml:space="preserve"> </w:t>
      </w:r>
      <w:r>
        <w:rPr>
          <w:sz w:val="24"/>
        </w:rPr>
        <w:t>переходный</w:t>
      </w:r>
      <w:r>
        <w:rPr>
          <w:spacing w:val="-1"/>
          <w:sz w:val="24"/>
        </w:rPr>
        <w:t xml:space="preserve"> </w:t>
      </w:r>
      <w:r>
        <w:rPr>
          <w:sz w:val="24"/>
        </w:rPr>
        <w:t>процесс в</w:t>
      </w:r>
      <w:r>
        <w:rPr>
          <w:spacing w:val="-1"/>
          <w:sz w:val="24"/>
        </w:rPr>
        <w:t xml:space="preserve"> </w:t>
      </w:r>
      <w:r>
        <w:rPr>
          <w:sz w:val="24"/>
        </w:rPr>
        <w:t>цепи (б)</w:t>
      </w:r>
    </w:p>
    <w:p w:rsidR="00994E44" w:rsidRDefault="00994E44">
      <w:pPr>
        <w:pStyle w:val="a3"/>
        <w:spacing w:before="2"/>
        <w:rPr>
          <w:sz w:val="31"/>
        </w:rPr>
      </w:pPr>
    </w:p>
    <w:p w:rsidR="00994E44" w:rsidRDefault="00AF5C2E">
      <w:pPr>
        <w:pStyle w:val="a3"/>
        <w:spacing w:line="288" w:lineRule="auto"/>
        <w:ind w:left="313" w:right="162" w:firstLine="567"/>
        <w:jc w:val="both"/>
      </w:pPr>
      <w:r>
        <w:t>Выражение (1.13) описывает динамику апериодического звена первого по-</w:t>
      </w:r>
      <w:r>
        <w:rPr>
          <w:spacing w:val="1"/>
        </w:rPr>
        <w:t xml:space="preserve"> </w:t>
      </w:r>
      <w:r>
        <w:t xml:space="preserve">рядка, которое является фильтром низких частот (рис. </w:t>
      </w:r>
      <w:hyperlink w:anchor="_bookmark23" w:history="1">
        <w:r>
          <w:t>1.12,</w:t>
        </w:r>
      </w:hyperlink>
      <w:r>
        <w:t xml:space="preserve"> б). Т.е. искажения,</w:t>
      </w:r>
      <w:r>
        <w:rPr>
          <w:spacing w:val="1"/>
        </w:rPr>
        <w:t xml:space="preserve"> </w:t>
      </w:r>
      <w:r>
        <w:t>вносимые в передаваемый сигнал линией связи, будут тем больше, чем выше час-</w:t>
      </w:r>
      <w:r>
        <w:rPr>
          <w:spacing w:val="1"/>
        </w:rPr>
        <w:t xml:space="preserve"> </w:t>
      </w:r>
      <w:r>
        <w:t>тота</w:t>
      </w:r>
      <w:r>
        <w:rPr>
          <w:spacing w:val="-2"/>
        </w:rPr>
        <w:t xml:space="preserve"> </w:t>
      </w:r>
      <w:r>
        <w:t>его изменения.</w:t>
      </w:r>
    </w:p>
    <w:p w:rsidR="00994E44" w:rsidRDefault="00AF5C2E">
      <w:pPr>
        <w:pStyle w:val="a3"/>
        <w:spacing w:line="288" w:lineRule="auto"/>
        <w:ind w:left="313" w:right="162" w:firstLine="567"/>
        <w:jc w:val="both"/>
      </w:pPr>
      <w:r>
        <w:t>Требование, чтобы устройства обработки имели высокий входной импеданс,</w:t>
      </w:r>
      <w:r>
        <w:rPr>
          <w:spacing w:val="1"/>
        </w:rPr>
        <w:t xml:space="preserve"> </w:t>
      </w:r>
      <w:r>
        <w:t>приводит к тому, что они очень чувствительны к помехам, поскольку даже незна-</w:t>
      </w:r>
      <w:r>
        <w:rPr>
          <w:spacing w:val="1"/>
        </w:rPr>
        <w:t xml:space="preserve"> </w:t>
      </w:r>
      <w:r>
        <w:t>чительное изменение тока в измерительной цепи приводит заметному изменению</w:t>
      </w:r>
      <w:r>
        <w:rPr>
          <w:spacing w:val="1"/>
        </w:rPr>
        <w:t xml:space="preserve"> </w:t>
      </w:r>
      <w:r>
        <w:t>падения нап</w:t>
      </w:r>
      <w:r>
        <w:t>ряжения на входном сопротивлении приёмника. Следовательно, на-</w:t>
      </w:r>
      <w:r>
        <w:rPr>
          <w:spacing w:val="1"/>
        </w:rPr>
        <w:t xml:space="preserve"> </w:t>
      </w:r>
      <w:r>
        <w:t>пряжение не слишком пригодно для передачи данных в случаях, когда могут быть</w:t>
      </w:r>
      <w:r>
        <w:rPr>
          <w:spacing w:val="-67"/>
        </w:rPr>
        <w:t xml:space="preserve"> </w:t>
      </w:r>
      <w:r>
        <w:t>заметные</w:t>
      </w:r>
      <w:r>
        <w:rPr>
          <w:spacing w:val="-3"/>
        </w:rPr>
        <w:t xml:space="preserve"> </w:t>
      </w:r>
      <w:r>
        <w:t>помехи.</w:t>
      </w:r>
    </w:p>
    <w:p w:rsidR="00994E44" w:rsidRDefault="00AF5C2E">
      <w:pPr>
        <w:pStyle w:val="a3"/>
        <w:spacing w:line="288" w:lineRule="auto"/>
        <w:ind w:left="313" w:right="163" w:firstLine="567"/>
        <w:jc w:val="both"/>
      </w:pPr>
      <w:r>
        <w:t>Главная причина популярности напряжения для передачи сигналов – это, с</w:t>
      </w:r>
      <w:r>
        <w:rPr>
          <w:spacing w:val="1"/>
        </w:rPr>
        <w:t xml:space="preserve"> </w:t>
      </w:r>
      <w:r>
        <w:t>одной стороны, присущая этом</w:t>
      </w:r>
      <w:r>
        <w:t>у методу простота, а с другой</w:t>
      </w:r>
      <w:r>
        <w:rPr>
          <w:spacing w:val="1"/>
        </w:rPr>
        <w:t xml:space="preserve"> </w:t>
      </w:r>
      <w:r>
        <w:t>– широкая доступ-</w:t>
      </w:r>
      <w:r>
        <w:rPr>
          <w:spacing w:val="1"/>
        </w:rPr>
        <w:t xml:space="preserve"> </w:t>
      </w:r>
      <w:r>
        <w:t>ность устройств для усиления, фильтрации и других видов обработки. Например,</w:t>
      </w:r>
      <w:r>
        <w:rPr>
          <w:spacing w:val="1"/>
        </w:rPr>
        <w:t xml:space="preserve"> </w:t>
      </w:r>
      <w:r>
        <w:t>если необходимо, чтобы один и тот же сигнал поступил на вход нескольких схем,</w:t>
      </w:r>
      <w:r>
        <w:rPr>
          <w:spacing w:val="1"/>
        </w:rPr>
        <w:t xml:space="preserve"> </w:t>
      </w:r>
      <w:r>
        <w:t xml:space="preserve">достаточно соединить эти схемы параллельно (с учётом </w:t>
      </w:r>
      <w:r>
        <w:t>входного импеданса). Не-</w:t>
      </w:r>
      <w:r>
        <w:rPr>
          <w:spacing w:val="-67"/>
        </w:rPr>
        <w:t xml:space="preserve"> </w:t>
      </w:r>
      <w:r>
        <w:t>смотря на это, напряжение не очень часто используется в промышленных систе-</w:t>
      </w:r>
      <w:r>
        <w:rPr>
          <w:spacing w:val="1"/>
        </w:rPr>
        <w:t xml:space="preserve"> </w:t>
      </w:r>
      <w:r>
        <w:t>мах, поскольку сигналы в них должны передаваться на большие расстояния и</w:t>
      </w:r>
      <w:r>
        <w:rPr>
          <w:spacing w:val="1"/>
        </w:rPr>
        <w:t xml:space="preserve"> </w:t>
      </w:r>
      <w:r>
        <w:t>влияние</w:t>
      </w:r>
      <w:r>
        <w:rPr>
          <w:spacing w:val="-2"/>
        </w:rPr>
        <w:t xml:space="preserve"> </w:t>
      </w:r>
      <w:r>
        <w:t>источников</w:t>
      </w:r>
      <w:r>
        <w:rPr>
          <w:spacing w:val="-2"/>
        </w:rPr>
        <w:t xml:space="preserve"> </w:t>
      </w:r>
      <w:r>
        <w:t>помех может</w:t>
      </w:r>
      <w:r>
        <w:rPr>
          <w:spacing w:val="-1"/>
        </w:rPr>
        <w:t xml:space="preserve"> </w:t>
      </w:r>
      <w:r>
        <w:t>стать значительным.</w:t>
      </w:r>
    </w:p>
    <w:p w:rsidR="00994E44" w:rsidRDefault="00AF5C2E">
      <w:pPr>
        <w:pStyle w:val="a3"/>
        <w:spacing w:before="1" w:line="288" w:lineRule="auto"/>
        <w:ind w:left="314" w:right="161" w:firstLine="567"/>
        <w:jc w:val="both"/>
      </w:pPr>
      <w:r>
        <w:t>Наиболее важные уровни сигналов</w:t>
      </w:r>
      <w:r>
        <w:t xml:space="preserve"> напряжения стандартизированные Меж-</w:t>
      </w:r>
      <w:r>
        <w:rPr>
          <w:spacing w:val="1"/>
        </w:rPr>
        <w:t xml:space="preserve"> </w:t>
      </w:r>
      <w:r>
        <w:t>дународной</w:t>
      </w:r>
      <w:r>
        <w:rPr>
          <w:spacing w:val="58"/>
        </w:rPr>
        <w:t xml:space="preserve"> </w:t>
      </w:r>
      <w:r>
        <w:t>Электротехнической</w:t>
      </w:r>
      <w:r>
        <w:rPr>
          <w:spacing w:val="57"/>
        </w:rPr>
        <w:t xml:space="preserve"> </w:t>
      </w:r>
      <w:r>
        <w:t>Комиссией</w:t>
      </w:r>
      <w:r>
        <w:rPr>
          <w:spacing w:val="58"/>
        </w:rPr>
        <w:t xml:space="preserve"> </w:t>
      </w:r>
      <w:r>
        <w:t>(МЭК,</w:t>
      </w:r>
      <w:r>
        <w:rPr>
          <w:spacing w:val="57"/>
        </w:rPr>
        <w:t xml:space="preserve"> </w:t>
      </w:r>
      <w:r>
        <w:t>International</w:t>
      </w:r>
      <w:r>
        <w:rPr>
          <w:spacing w:val="56"/>
        </w:rPr>
        <w:t xml:space="preserve"> </w:t>
      </w:r>
      <w:r>
        <w:t>Electrotechnical</w:t>
      </w:r>
    </w:p>
    <w:p w:rsidR="00994E44" w:rsidRDefault="00994E44">
      <w:pPr>
        <w:spacing w:line="288" w:lineRule="auto"/>
        <w:jc w:val="both"/>
        <w:sectPr w:rsidR="00994E44">
          <w:type w:val="continuous"/>
          <w:pgSz w:w="11900" w:h="16840"/>
          <w:pgMar w:top="1140" w:right="680" w:bottom="280" w:left="820" w:header="720" w:footer="720" w:gutter="0"/>
          <w:cols w:space="720"/>
        </w:sectPr>
      </w:pPr>
    </w:p>
    <w:p w:rsidR="00994E44" w:rsidRDefault="00AF5C2E">
      <w:pPr>
        <w:pStyle w:val="a3"/>
        <w:spacing w:before="69"/>
        <w:ind w:left="314"/>
        <w:jc w:val="both"/>
      </w:pPr>
      <w:bookmarkStart w:id="23" w:name="_bookmark24"/>
      <w:bookmarkEnd w:id="23"/>
      <w:r>
        <w:lastRenderedPageBreak/>
        <w:t>Commission</w:t>
      </w:r>
      <w:r>
        <w:rPr>
          <w:spacing w:val="98"/>
        </w:rPr>
        <w:t xml:space="preserve"> </w:t>
      </w:r>
      <w:r>
        <w:t>–</w:t>
      </w:r>
      <w:r>
        <w:rPr>
          <w:spacing w:val="99"/>
        </w:rPr>
        <w:t xml:space="preserve"> </w:t>
      </w:r>
      <w:r>
        <w:t>IEC)</w:t>
      </w:r>
      <w:r>
        <w:rPr>
          <w:spacing w:val="98"/>
        </w:rPr>
        <w:t xml:space="preserve"> </w:t>
      </w:r>
      <w:r>
        <w:t>в</w:t>
      </w:r>
      <w:r>
        <w:rPr>
          <w:spacing w:val="99"/>
        </w:rPr>
        <w:t xml:space="preserve"> </w:t>
      </w:r>
      <w:r>
        <w:t>стандарте</w:t>
      </w:r>
      <w:r>
        <w:rPr>
          <w:spacing w:val="100"/>
        </w:rPr>
        <w:t xml:space="preserve"> </w:t>
      </w:r>
      <w:r>
        <w:t>МЭК</w:t>
      </w:r>
      <w:r>
        <w:rPr>
          <w:spacing w:val="97"/>
        </w:rPr>
        <w:t xml:space="preserve"> </w:t>
      </w:r>
      <w:r>
        <w:t>381:</w:t>
      </w:r>
      <w:r>
        <w:rPr>
          <w:spacing w:val="99"/>
        </w:rPr>
        <w:t xml:space="preserve"> </w:t>
      </w:r>
      <w:r>
        <w:t>+1</w:t>
      </w:r>
      <w:r>
        <w:rPr>
          <w:spacing w:val="-1"/>
        </w:rPr>
        <w:t xml:space="preserve"> </w:t>
      </w:r>
      <w:r>
        <w:t>…</w:t>
      </w:r>
      <w:r>
        <w:rPr>
          <w:spacing w:val="-2"/>
        </w:rPr>
        <w:t xml:space="preserve"> </w:t>
      </w:r>
      <w:r>
        <w:t>+5</w:t>
      </w:r>
      <w:r>
        <w:rPr>
          <w:spacing w:val="-1"/>
        </w:rPr>
        <w:t xml:space="preserve"> </w:t>
      </w:r>
      <w:r>
        <w:t>В;</w:t>
      </w:r>
      <w:r>
        <w:rPr>
          <w:spacing w:val="99"/>
        </w:rPr>
        <w:t xml:space="preserve"> </w:t>
      </w:r>
      <w:r>
        <w:t>0</w:t>
      </w:r>
      <w:r>
        <w:rPr>
          <w:spacing w:val="-1"/>
        </w:rPr>
        <w:t xml:space="preserve"> </w:t>
      </w:r>
      <w:r>
        <w:t>…</w:t>
      </w:r>
      <w:r>
        <w:rPr>
          <w:spacing w:val="-2"/>
        </w:rPr>
        <w:t xml:space="preserve"> </w:t>
      </w:r>
      <w:r>
        <w:t>+5</w:t>
      </w:r>
      <w:r>
        <w:rPr>
          <w:spacing w:val="-2"/>
        </w:rPr>
        <w:t xml:space="preserve"> </w:t>
      </w:r>
      <w:r>
        <w:t>В;</w:t>
      </w:r>
      <w:r>
        <w:rPr>
          <w:spacing w:val="98"/>
        </w:rPr>
        <w:t xml:space="preserve"> </w:t>
      </w:r>
      <w:r>
        <w:t>0</w:t>
      </w:r>
      <w:r>
        <w:rPr>
          <w:spacing w:val="-1"/>
        </w:rPr>
        <w:t xml:space="preserve"> </w:t>
      </w:r>
      <w:r>
        <w:t>…</w:t>
      </w:r>
      <w:r>
        <w:rPr>
          <w:spacing w:val="-2"/>
        </w:rPr>
        <w:t xml:space="preserve"> </w:t>
      </w:r>
      <w:r>
        <w:t>+10</w:t>
      </w:r>
      <w:r>
        <w:rPr>
          <w:spacing w:val="-1"/>
        </w:rPr>
        <w:t xml:space="preserve"> </w:t>
      </w:r>
      <w:r>
        <w:t>В;</w:t>
      </w:r>
    </w:p>
    <w:p w:rsidR="00994E44" w:rsidRDefault="00AF5C2E">
      <w:pPr>
        <w:pStyle w:val="a3"/>
        <w:spacing w:before="65"/>
        <w:ind w:left="314"/>
        <w:jc w:val="both"/>
      </w:pPr>
      <w:r>
        <w:t>–10</w:t>
      </w:r>
      <w:r>
        <w:rPr>
          <w:spacing w:val="-2"/>
        </w:rPr>
        <w:t xml:space="preserve"> </w:t>
      </w:r>
      <w:r>
        <w:t>…</w:t>
      </w:r>
      <w:r>
        <w:rPr>
          <w:spacing w:val="-2"/>
        </w:rPr>
        <w:t xml:space="preserve"> </w:t>
      </w:r>
      <w:r>
        <w:t>+10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hyperlink w:anchor="_bookmark171" w:history="1">
        <w:r>
          <w:t>[1].</w:t>
        </w:r>
      </w:hyperlink>
    </w:p>
    <w:p w:rsidR="00994E44" w:rsidRDefault="00AF5C2E">
      <w:pPr>
        <w:spacing w:before="186"/>
        <w:ind w:left="314"/>
        <w:jc w:val="both"/>
        <w:rPr>
          <w:i/>
          <w:sz w:val="28"/>
        </w:rPr>
      </w:pPr>
      <w:r>
        <w:rPr>
          <w:i/>
          <w:sz w:val="28"/>
        </w:rPr>
        <w:t>Передача</w:t>
      </w:r>
      <w:r>
        <w:rPr>
          <w:i/>
          <w:spacing w:val="-14"/>
          <w:sz w:val="28"/>
        </w:rPr>
        <w:t xml:space="preserve"> </w:t>
      </w:r>
      <w:r>
        <w:rPr>
          <w:i/>
          <w:sz w:val="28"/>
        </w:rPr>
        <w:t>сигнала</w:t>
      </w:r>
      <w:r>
        <w:rPr>
          <w:i/>
          <w:spacing w:val="-13"/>
          <w:sz w:val="28"/>
        </w:rPr>
        <w:t xml:space="preserve"> </w:t>
      </w:r>
      <w:r>
        <w:rPr>
          <w:i/>
          <w:sz w:val="28"/>
        </w:rPr>
        <w:t>током</w:t>
      </w:r>
    </w:p>
    <w:p w:rsidR="00994E44" w:rsidRDefault="00AF5C2E">
      <w:pPr>
        <w:pStyle w:val="a3"/>
        <w:spacing w:before="122" w:line="288" w:lineRule="auto"/>
        <w:ind w:left="313" w:right="161" w:firstLine="567"/>
        <w:jc w:val="both"/>
      </w:pPr>
      <w:r>
        <w:t>Для передачи сигнала на значительные расстояния лучше использовать не</w:t>
      </w:r>
      <w:r>
        <w:rPr>
          <w:spacing w:val="1"/>
        </w:rPr>
        <w:t xml:space="preserve"> </w:t>
      </w:r>
      <w:r>
        <w:t>напряжение, а ток, потому что он остаётся постоянным по длине кабеля, а напря-</w:t>
      </w:r>
      <w:r>
        <w:rPr>
          <w:spacing w:val="1"/>
        </w:rPr>
        <w:t xml:space="preserve"> </w:t>
      </w:r>
      <w:r>
        <w:t>жение падает из-за сопротивления кабеля. На конце кабеля токовый сигнал можно</w:t>
      </w:r>
      <w:r>
        <w:rPr>
          <w:spacing w:val="-67"/>
        </w:rPr>
        <w:t xml:space="preserve"> </w:t>
      </w:r>
      <w:r>
        <w:t>преобр</w:t>
      </w:r>
      <w:r>
        <w:t>азовать в напряжение с помощью высокоточного шунтирующего резисто-</w:t>
      </w:r>
      <w:r>
        <w:rPr>
          <w:spacing w:val="1"/>
        </w:rPr>
        <w:t xml:space="preserve"> </w:t>
      </w:r>
      <w:r>
        <w:t>ра.</w:t>
      </w:r>
    </w:p>
    <w:p w:rsidR="00994E44" w:rsidRDefault="00AF5C2E">
      <w:pPr>
        <w:pStyle w:val="a3"/>
        <w:spacing w:before="1" w:line="288" w:lineRule="auto"/>
        <w:ind w:left="313" w:right="161" w:firstLine="567"/>
        <w:jc w:val="both"/>
      </w:pPr>
      <w:r>
        <w:t>При передаче токовых сигналов выходное напряжение датчика преобразует-</w:t>
      </w:r>
      <w:r>
        <w:rPr>
          <w:spacing w:val="1"/>
        </w:rPr>
        <w:t xml:space="preserve"> </w:t>
      </w:r>
      <w:r>
        <w:t>ся операционным усилителем в ток. Приёмник в идеале должен иметь нулевой</w:t>
      </w:r>
      <w:r>
        <w:rPr>
          <w:spacing w:val="1"/>
        </w:rPr>
        <w:t xml:space="preserve"> </w:t>
      </w:r>
      <w:r>
        <w:t>входной импеданс. В действительности, имп</w:t>
      </w:r>
      <w:r>
        <w:t>еданс определяется шунтом и обычно</w:t>
      </w:r>
      <w:r>
        <w:rPr>
          <w:spacing w:val="-67"/>
        </w:rPr>
        <w:t xml:space="preserve"> </w:t>
      </w:r>
      <w:r>
        <w:t>имеет порядок нескольких сотен Ом. Для тока 20 мА при сопротивлении шунта</w:t>
      </w:r>
      <w:r>
        <w:rPr>
          <w:spacing w:val="1"/>
        </w:rPr>
        <w:t xml:space="preserve"> </w:t>
      </w:r>
      <w:r>
        <w:t>250</w:t>
      </w:r>
      <w:r>
        <w:rPr>
          <w:spacing w:val="1"/>
        </w:rPr>
        <w:t xml:space="preserve"> </w:t>
      </w:r>
      <w:r>
        <w:t>Ом падение напряжения</w:t>
      </w:r>
      <w:r>
        <w:rPr>
          <w:spacing w:val="1"/>
        </w:rPr>
        <w:t xml:space="preserve"> </w:t>
      </w:r>
      <w:r>
        <w:t>будет</w:t>
      </w:r>
      <w:r>
        <w:rPr>
          <w:spacing w:val="1"/>
        </w:rPr>
        <w:t xml:space="preserve"> </w:t>
      </w:r>
      <w:r>
        <w:t>составлять</w:t>
      </w:r>
      <w:r>
        <w:rPr>
          <w:spacing w:val="1"/>
        </w:rPr>
        <w:t xml:space="preserve"> </w:t>
      </w:r>
      <w:r>
        <w:t>5</w:t>
      </w:r>
      <w:r>
        <w:rPr>
          <w:spacing w:val="1"/>
        </w:rPr>
        <w:t xml:space="preserve"> </w:t>
      </w:r>
      <w:r>
        <w:t>Вольт. Если</w:t>
      </w:r>
      <w:r>
        <w:rPr>
          <w:spacing w:val="70"/>
        </w:rPr>
        <w:t xml:space="preserve"> </w:t>
      </w:r>
      <w:r>
        <w:t>источник сигнала,</w:t>
      </w:r>
      <w:r>
        <w:rPr>
          <w:spacing w:val="-67"/>
        </w:rPr>
        <w:t xml:space="preserve"> </w:t>
      </w:r>
      <w:r>
        <w:t xml:space="preserve">т.е. преобразователь напряжения в ток, имеет высокий выходной импеданс, </w:t>
      </w:r>
      <w:r>
        <w:t>тогда</w:t>
      </w:r>
      <w:r>
        <w:rPr>
          <w:spacing w:val="1"/>
        </w:rPr>
        <w:t xml:space="preserve"> </w:t>
      </w:r>
      <w:r>
        <w:t>любая помеха при передаче приведёт к небольшому, обычно допустимому паде-</w:t>
      </w:r>
      <w:r>
        <w:rPr>
          <w:spacing w:val="1"/>
        </w:rPr>
        <w:t xml:space="preserve"> </w:t>
      </w:r>
      <w:r>
        <w:t>нию</w:t>
      </w:r>
      <w:r>
        <w:rPr>
          <w:spacing w:val="-2"/>
        </w:rPr>
        <w:t xml:space="preserve"> </w:t>
      </w:r>
      <w:r>
        <w:t>напряжения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шунте.</w:t>
      </w:r>
    </w:p>
    <w:p w:rsidR="00994E44" w:rsidRDefault="00AF5C2E">
      <w:pPr>
        <w:pStyle w:val="a3"/>
        <w:spacing w:line="288" w:lineRule="auto"/>
        <w:ind w:left="313" w:right="162" w:firstLine="567"/>
        <w:jc w:val="both"/>
      </w:pPr>
      <w:r>
        <w:t>Токовые сигналы, как правило, используются на низких частотах до 10 Гц.</w:t>
      </w:r>
      <w:r>
        <w:rPr>
          <w:spacing w:val="1"/>
        </w:rPr>
        <w:t xml:space="preserve"> </w:t>
      </w:r>
      <w:r>
        <w:t>При постоянном токе и идеальной изоляции сопротивление кабеля не влияет на</w:t>
      </w:r>
      <w:r>
        <w:rPr>
          <w:spacing w:val="1"/>
        </w:rPr>
        <w:t xml:space="preserve"> </w:t>
      </w:r>
      <w:r>
        <w:t>сигн</w:t>
      </w:r>
      <w:r>
        <w:t>ал, т.е. величина тока на входе приёмника такая же, как на выходе источника</w:t>
      </w:r>
      <w:r>
        <w:rPr>
          <w:spacing w:val="1"/>
        </w:rPr>
        <w:t xml:space="preserve"> </w:t>
      </w:r>
      <w:r>
        <w:t>сигнала. При переменном токе влияние емкостного эффекта становится замет-</w:t>
      </w:r>
      <w:r>
        <w:rPr>
          <w:spacing w:val="1"/>
        </w:rPr>
        <w:t xml:space="preserve"> </w:t>
      </w:r>
      <w:r>
        <w:t>ным, и часть тока будет теряться по длине кабеля, уходя либо в обратный провод,</w:t>
      </w:r>
      <w:r>
        <w:rPr>
          <w:spacing w:val="1"/>
        </w:rPr>
        <w:t xml:space="preserve"> </w:t>
      </w:r>
      <w:r>
        <w:t>либо в заземленный экран. Стандарт МЭК 381 рекомендует для передачи сигна-</w:t>
      </w:r>
      <w:r>
        <w:rPr>
          <w:spacing w:val="1"/>
        </w:rPr>
        <w:t xml:space="preserve"> </w:t>
      </w:r>
      <w:r>
        <w:t>лов диапазон токов 4–20 мА. Минимальный уровень сигнала определён как 4 мА,</w:t>
      </w:r>
      <w:r>
        <w:rPr>
          <w:spacing w:val="1"/>
        </w:rPr>
        <w:t xml:space="preserve"> </w:t>
      </w:r>
      <w:r>
        <w:t>чтобы</w:t>
      </w:r>
      <w:r>
        <w:rPr>
          <w:spacing w:val="-1"/>
        </w:rPr>
        <w:t xml:space="preserve"> </w:t>
      </w:r>
      <w:r>
        <w:t>можно</w:t>
      </w:r>
      <w:r>
        <w:rPr>
          <w:spacing w:val="1"/>
        </w:rPr>
        <w:t xml:space="preserve"> </w:t>
      </w:r>
      <w:r>
        <w:t>было</w:t>
      </w:r>
      <w:r>
        <w:rPr>
          <w:spacing w:val="1"/>
        </w:rPr>
        <w:t xml:space="preserve"> </w:t>
      </w:r>
      <w:r>
        <w:t>обнаружить</w:t>
      </w:r>
      <w:r>
        <w:rPr>
          <w:spacing w:val="-2"/>
        </w:rPr>
        <w:t xml:space="preserve"> </w:t>
      </w:r>
      <w:r>
        <w:t>разрыв</w:t>
      </w:r>
      <w:r>
        <w:rPr>
          <w:spacing w:val="-1"/>
        </w:rPr>
        <w:t xml:space="preserve"> </w:t>
      </w:r>
      <w:r>
        <w:t>цепи</w:t>
      </w:r>
      <w:r>
        <w:rPr>
          <w:spacing w:val="-1"/>
        </w:rPr>
        <w:t xml:space="preserve"> </w:t>
      </w:r>
      <w:r>
        <w:t>(0 мА).</w:t>
      </w:r>
    </w:p>
    <w:p w:rsidR="00994E44" w:rsidRDefault="00AF5C2E">
      <w:pPr>
        <w:pStyle w:val="a3"/>
        <w:spacing w:line="288" w:lineRule="auto"/>
        <w:ind w:left="313" w:right="163" w:firstLine="567"/>
        <w:jc w:val="both"/>
      </w:pPr>
      <w:r>
        <w:t>Подводя</w:t>
      </w:r>
      <w:r>
        <w:rPr>
          <w:spacing w:val="53"/>
        </w:rPr>
        <w:t xml:space="preserve"> </w:t>
      </w:r>
      <w:r>
        <w:t>итоги,</w:t>
      </w:r>
      <w:r>
        <w:rPr>
          <w:spacing w:val="53"/>
        </w:rPr>
        <w:t xml:space="preserve"> </w:t>
      </w:r>
      <w:r>
        <w:t>можно</w:t>
      </w:r>
      <w:r>
        <w:rPr>
          <w:spacing w:val="55"/>
        </w:rPr>
        <w:t xml:space="preserve"> </w:t>
      </w:r>
      <w:r>
        <w:t>сказать,</w:t>
      </w:r>
      <w:r>
        <w:rPr>
          <w:spacing w:val="54"/>
        </w:rPr>
        <w:t xml:space="preserve"> </w:t>
      </w:r>
      <w:r>
        <w:t>что</w:t>
      </w:r>
      <w:r>
        <w:rPr>
          <w:spacing w:val="53"/>
        </w:rPr>
        <w:t xml:space="preserve"> </w:t>
      </w:r>
      <w:r>
        <w:t>измерительная</w:t>
      </w:r>
      <w:r>
        <w:rPr>
          <w:spacing w:val="53"/>
        </w:rPr>
        <w:t xml:space="preserve"> </w:t>
      </w:r>
      <w:r>
        <w:t>система,</w:t>
      </w:r>
      <w:r>
        <w:rPr>
          <w:spacing w:val="52"/>
        </w:rPr>
        <w:t xml:space="preserve"> </w:t>
      </w:r>
      <w:r>
        <w:t>использующая</w:t>
      </w:r>
      <w:r>
        <w:rPr>
          <w:spacing w:val="-68"/>
        </w:rPr>
        <w:t xml:space="preserve"> </w:t>
      </w:r>
      <w:r>
        <w:t>ток</w:t>
      </w:r>
      <w:r>
        <w:rPr>
          <w:spacing w:val="-2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передачи</w:t>
      </w:r>
      <w:r>
        <w:rPr>
          <w:spacing w:val="-1"/>
        </w:rPr>
        <w:t xml:space="preserve"> </w:t>
      </w:r>
      <w:r>
        <w:t>сигнала имеет</w:t>
      </w:r>
      <w:r>
        <w:rPr>
          <w:spacing w:val="-1"/>
        </w:rPr>
        <w:t xml:space="preserve"> </w:t>
      </w:r>
      <w:r>
        <w:t>несколько</w:t>
      </w:r>
      <w:r>
        <w:rPr>
          <w:spacing w:val="-1"/>
        </w:rPr>
        <w:t xml:space="preserve"> </w:t>
      </w:r>
      <w:r>
        <w:t>преимуществ:</w:t>
      </w:r>
    </w:p>
    <w:p w:rsidR="00994E44" w:rsidRDefault="00AF5C2E">
      <w:pPr>
        <w:pStyle w:val="a5"/>
        <w:numPr>
          <w:ilvl w:val="1"/>
          <w:numId w:val="18"/>
        </w:numPr>
        <w:tabs>
          <w:tab w:val="left" w:pos="1165"/>
        </w:tabs>
        <w:spacing w:line="343" w:lineRule="exact"/>
        <w:rPr>
          <w:sz w:val="28"/>
        </w:rPr>
      </w:pPr>
      <w:r>
        <w:rPr>
          <w:sz w:val="28"/>
        </w:rPr>
        <w:t>удовлетворительно</w:t>
      </w:r>
      <w:r>
        <w:rPr>
          <w:spacing w:val="-4"/>
          <w:sz w:val="28"/>
        </w:rPr>
        <w:t xml:space="preserve"> </w:t>
      </w:r>
      <w:r>
        <w:rPr>
          <w:sz w:val="28"/>
        </w:rPr>
        <w:t>работает</w:t>
      </w:r>
      <w:r>
        <w:rPr>
          <w:spacing w:val="-3"/>
          <w:sz w:val="28"/>
        </w:rPr>
        <w:t xml:space="preserve"> </w:t>
      </w:r>
      <w:r>
        <w:rPr>
          <w:sz w:val="28"/>
        </w:rPr>
        <w:t>на</w:t>
      </w:r>
      <w:r>
        <w:rPr>
          <w:spacing w:val="-4"/>
          <w:sz w:val="28"/>
        </w:rPr>
        <w:t xml:space="preserve"> </w:t>
      </w:r>
      <w:r>
        <w:rPr>
          <w:sz w:val="28"/>
        </w:rPr>
        <w:t>протяжённых</w:t>
      </w:r>
      <w:r>
        <w:rPr>
          <w:spacing w:val="-3"/>
          <w:sz w:val="28"/>
        </w:rPr>
        <w:t xml:space="preserve"> </w:t>
      </w:r>
      <w:r>
        <w:rPr>
          <w:sz w:val="28"/>
        </w:rPr>
        <w:t>коммуникациях;</w:t>
      </w:r>
    </w:p>
    <w:p w:rsidR="00994E44" w:rsidRDefault="00AF5C2E">
      <w:pPr>
        <w:pStyle w:val="a5"/>
        <w:numPr>
          <w:ilvl w:val="1"/>
          <w:numId w:val="18"/>
        </w:numPr>
        <w:tabs>
          <w:tab w:val="left" w:pos="1165"/>
        </w:tabs>
        <w:spacing w:before="63"/>
        <w:rPr>
          <w:sz w:val="28"/>
        </w:rPr>
      </w:pPr>
      <w:r>
        <w:rPr>
          <w:sz w:val="28"/>
        </w:rPr>
        <w:t>допускает</w:t>
      </w:r>
      <w:r>
        <w:rPr>
          <w:spacing w:val="61"/>
          <w:sz w:val="28"/>
        </w:rPr>
        <w:t xml:space="preserve"> </w:t>
      </w:r>
      <w:r>
        <w:rPr>
          <w:sz w:val="28"/>
        </w:rPr>
        <w:t>простую</w:t>
      </w:r>
      <w:r>
        <w:rPr>
          <w:spacing w:val="60"/>
          <w:sz w:val="28"/>
        </w:rPr>
        <w:t xml:space="preserve"> </w:t>
      </w:r>
      <w:r>
        <w:rPr>
          <w:sz w:val="28"/>
        </w:rPr>
        <w:t>процедуру</w:t>
      </w:r>
      <w:r>
        <w:rPr>
          <w:spacing w:val="61"/>
          <w:sz w:val="28"/>
        </w:rPr>
        <w:t xml:space="preserve"> </w:t>
      </w:r>
      <w:r>
        <w:rPr>
          <w:sz w:val="28"/>
        </w:rPr>
        <w:t>проверки,</w:t>
      </w:r>
      <w:r>
        <w:rPr>
          <w:spacing w:val="59"/>
          <w:sz w:val="28"/>
        </w:rPr>
        <w:t xml:space="preserve"> </w:t>
      </w:r>
      <w:r>
        <w:rPr>
          <w:sz w:val="28"/>
        </w:rPr>
        <w:t>поскольку</w:t>
      </w:r>
      <w:r>
        <w:rPr>
          <w:spacing w:val="61"/>
          <w:sz w:val="28"/>
        </w:rPr>
        <w:t xml:space="preserve"> </w:t>
      </w:r>
      <w:r>
        <w:rPr>
          <w:sz w:val="28"/>
        </w:rPr>
        <w:t>величина</w:t>
      </w:r>
      <w:r>
        <w:rPr>
          <w:spacing w:val="59"/>
          <w:sz w:val="28"/>
        </w:rPr>
        <w:t xml:space="preserve"> </w:t>
      </w:r>
      <w:r>
        <w:rPr>
          <w:sz w:val="28"/>
        </w:rPr>
        <w:t>тока</w:t>
      </w:r>
      <w:r>
        <w:rPr>
          <w:spacing w:val="60"/>
          <w:sz w:val="28"/>
        </w:rPr>
        <w:t xml:space="preserve"> </w:t>
      </w:r>
      <w:r>
        <w:rPr>
          <w:sz w:val="28"/>
        </w:rPr>
        <w:t>0</w:t>
      </w:r>
      <w:r>
        <w:rPr>
          <w:spacing w:val="-3"/>
          <w:sz w:val="28"/>
        </w:rPr>
        <w:t xml:space="preserve"> </w:t>
      </w:r>
      <w:r>
        <w:rPr>
          <w:sz w:val="28"/>
        </w:rPr>
        <w:t>мА</w:t>
      </w:r>
    </w:p>
    <w:p w:rsidR="00994E44" w:rsidRDefault="00AF5C2E">
      <w:pPr>
        <w:pStyle w:val="a3"/>
        <w:spacing w:before="64"/>
        <w:ind w:left="313"/>
      </w:pPr>
      <w:r>
        <w:t>означает,</w:t>
      </w:r>
      <w:r>
        <w:rPr>
          <w:spacing w:val="-5"/>
        </w:rPr>
        <w:t xml:space="preserve"> </w:t>
      </w:r>
      <w:r>
        <w:t>что</w:t>
      </w:r>
      <w:r>
        <w:rPr>
          <w:spacing w:val="-3"/>
        </w:rPr>
        <w:t xml:space="preserve"> </w:t>
      </w:r>
      <w:r>
        <w:t>датчик</w:t>
      </w:r>
      <w:r>
        <w:rPr>
          <w:spacing w:val="-3"/>
        </w:rPr>
        <w:t xml:space="preserve"> </w:t>
      </w:r>
      <w:r>
        <w:t>отключён</w:t>
      </w:r>
      <w:r>
        <w:rPr>
          <w:spacing w:val="-4"/>
        </w:rPr>
        <w:t xml:space="preserve"> </w:t>
      </w:r>
      <w:r>
        <w:t>или</w:t>
      </w:r>
      <w:r>
        <w:rPr>
          <w:spacing w:val="-4"/>
        </w:rPr>
        <w:t xml:space="preserve"> </w:t>
      </w:r>
      <w:r>
        <w:t>линия</w:t>
      </w:r>
      <w:r>
        <w:rPr>
          <w:spacing w:val="-4"/>
        </w:rPr>
        <w:t xml:space="preserve"> </w:t>
      </w:r>
      <w:r>
        <w:t>разомкнута;</w:t>
      </w:r>
    </w:p>
    <w:p w:rsidR="00994E44" w:rsidRDefault="00AF5C2E">
      <w:pPr>
        <w:pStyle w:val="a5"/>
        <w:numPr>
          <w:ilvl w:val="1"/>
          <w:numId w:val="18"/>
        </w:numPr>
        <w:tabs>
          <w:tab w:val="left" w:pos="1165"/>
        </w:tabs>
        <w:spacing w:before="65"/>
        <w:rPr>
          <w:sz w:val="28"/>
        </w:rPr>
      </w:pPr>
      <w:r>
        <w:rPr>
          <w:sz w:val="28"/>
        </w:rPr>
        <w:t>обеспечивает</w:t>
      </w:r>
      <w:r>
        <w:rPr>
          <w:spacing w:val="-4"/>
          <w:sz w:val="28"/>
        </w:rPr>
        <w:t xml:space="preserve"> </w:t>
      </w:r>
      <w:r>
        <w:rPr>
          <w:sz w:val="28"/>
        </w:rPr>
        <w:t>хорошую</w:t>
      </w:r>
      <w:r>
        <w:rPr>
          <w:spacing w:val="-5"/>
          <w:sz w:val="28"/>
        </w:rPr>
        <w:t xml:space="preserve"> </w:t>
      </w:r>
      <w:r>
        <w:rPr>
          <w:sz w:val="28"/>
        </w:rPr>
        <w:t>защиту</w:t>
      </w:r>
      <w:r>
        <w:rPr>
          <w:spacing w:val="-5"/>
          <w:sz w:val="28"/>
        </w:rPr>
        <w:t xml:space="preserve"> </w:t>
      </w:r>
      <w:r>
        <w:rPr>
          <w:sz w:val="28"/>
        </w:rPr>
        <w:t>от</w:t>
      </w:r>
      <w:r>
        <w:rPr>
          <w:spacing w:val="-4"/>
          <w:sz w:val="28"/>
        </w:rPr>
        <w:t xml:space="preserve"> </w:t>
      </w:r>
      <w:r>
        <w:rPr>
          <w:sz w:val="28"/>
        </w:rPr>
        <w:t>помех.</w:t>
      </w:r>
    </w:p>
    <w:p w:rsidR="00994E44" w:rsidRDefault="00994E44">
      <w:pPr>
        <w:pStyle w:val="a3"/>
        <w:rPr>
          <w:sz w:val="20"/>
        </w:rPr>
      </w:pPr>
    </w:p>
    <w:p w:rsidR="00994E44" w:rsidRDefault="00994E44">
      <w:pPr>
        <w:pStyle w:val="a3"/>
        <w:spacing w:before="9"/>
        <w:rPr>
          <w:sz w:val="19"/>
        </w:rPr>
      </w:pPr>
    </w:p>
    <w:p w:rsidR="00994E44" w:rsidRDefault="00AF5C2E">
      <w:pPr>
        <w:pStyle w:val="1"/>
        <w:spacing w:before="88"/>
        <w:ind w:left="3518"/>
      </w:pPr>
      <w:r>
        <w:t>Вопросы</w:t>
      </w:r>
      <w:r>
        <w:rPr>
          <w:spacing w:val="-6"/>
        </w:rPr>
        <w:t xml:space="preserve"> </w:t>
      </w:r>
      <w:r>
        <w:t>для</w:t>
      </w:r>
      <w:r>
        <w:rPr>
          <w:spacing w:val="-8"/>
        </w:rPr>
        <w:t xml:space="preserve"> </w:t>
      </w:r>
      <w:r>
        <w:t>самоконтроля</w:t>
      </w:r>
    </w:p>
    <w:p w:rsidR="00994E44" w:rsidRDefault="00AF5C2E">
      <w:pPr>
        <w:pStyle w:val="a5"/>
        <w:numPr>
          <w:ilvl w:val="0"/>
          <w:numId w:val="1"/>
        </w:numPr>
        <w:tabs>
          <w:tab w:val="left" w:pos="1306"/>
          <w:tab w:val="left" w:pos="1307"/>
        </w:tabs>
        <w:spacing w:before="181" w:line="288" w:lineRule="auto"/>
        <w:ind w:right="162" w:firstLine="567"/>
        <w:rPr>
          <w:sz w:val="28"/>
        </w:rPr>
      </w:pPr>
      <w:r>
        <w:rPr>
          <w:sz w:val="28"/>
        </w:rPr>
        <w:t>В</w:t>
      </w:r>
      <w:r>
        <w:rPr>
          <w:spacing w:val="34"/>
          <w:sz w:val="28"/>
        </w:rPr>
        <w:t xml:space="preserve"> </w:t>
      </w:r>
      <w:r>
        <w:rPr>
          <w:sz w:val="28"/>
        </w:rPr>
        <w:t>чём</w:t>
      </w:r>
      <w:r>
        <w:rPr>
          <w:spacing w:val="35"/>
          <w:sz w:val="28"/>
        </w:rPr>
        <w:t xml:space="preserve"> </w:t>
      </w:r>
      <w:r>
        <w:rPr>
          <w:sz w:val="28"/>
        </w:rPr>
        <w:t>отличие</w:t>
      </w:r>
      <w:r>
        <w:rPr>
          <w:spacing w:val="35"/>
          <w:sz w:val="28"/>
        </w:rPr>
        <w:t xml:space="preserve"> </w:t>
      </w:r>
      <w:r>
        <w:rPr>
          <w:sz w:val="28"/>
        </w:rPr>
        <w:t>между</w:t>
      </w:r>
      <w:r>
        <w:rPr>
          <w:spacing w:val="35"/>
          <w:sz w:val="28"/>
        </w:rPr>
        <w:t xml:space="preserve"> </w:t>
      </w:r>
      <w:r>
        <w:rPr>
          <w:sz w:val="28"/>
        </w:rPr>
        <w:t>физическим</w:t>
      </w:r>
      <w:r>
        <w:rPr>
          <w:spacing w:val="35"/>
          <w:sz w:val="28"/>
        </w:rPr>
        <w:t xml:space="preserve"> </w:t>
      </w:r>
      <w:r>
        <w:rPr>
          <w:sz w:val="28"/>
        </w:rPr>
        <w:t>и</w:t>
      </w:r>
      <w:r>
        <w:rPr>
          <w:spacing w:val="35"/>
          <w:sz w:val="28"/>
        </w:rPr>
        <w:t xml:space="preserve"> </w:t>
      </w:r>
      <w:r>
        <w:rPr>
          <w:sz w:val="28"/>
        </w:rPr>
        <w:t>техническим/технологическим</w:t>
      </w:r>
      <w:r>
        <w:rPr>
          <w:spacing w:val="32"/>
          <w:sz w:val="28"/>
        </w:rPr>
        <w:t xml:space="preserve"> </w:t>
      </w:r>
      <w:r>
        <w:rPr>
          <w:sz w:val="28"/>
        </w:rPr>
        <w:t>про-</w:t>
      </w:r>
      <w:r>
        <w:rPr>
          <w:spacing w:val="-67"/>
          <w:sz w:val="28"/>
        </w:rPr>
        <w:t xml:space="preserve"> </w:t>
      </w:r>
      <w:r>
        <w:rPr>
          <w:sz w:val="28"/>
        </w:rPr>
        <w:t>цессом?</w:t>
      </w:r>
    </w:p>
    <w:p w:rsidR="00994E44" w:rsidRDefault="00AF5C2E">
      <w:pPr>
        <w:pStyle w:val="a5"/>
        <w:numPr>
          <w:ilvl w:val="0"/>
          <w:numId w:val="1"/>
        </w:numPr>
        <w:tabs>
          <w:tab w:val="left" w:pos="1306"/>
          <w:tab w:val="left" w:pos="1307"/>
        </w:tabs>
        <w:ind w:left="1306" w:hanging="426"/>
        <w:rPr>
          <w:sz w:val="28"/>
        </w:rPr>
      </w:pPr>
      <w:r>
        <w:rPr>
          <w:sz w:val="28"/>
        </w:rPr>
        <w:t>Что</w:t>
      </w:r>
      <w:r>
        <w:rPr>
          <w:spacing w:val="-5"/>
          <w:sz w:val="28"/>
        </w:rPr>
        <w:t xml:space="preserve"> </w:t>
      </w:r>
      <w:r>
        <w:rPr>
          <w:sz w:val="28"/>
        </w:rPr>
        <w:t>такое</w:t>
      </w:r>
      <w:r>
        <w:rPr>
          <w:spacing w:val="-6"/>
          <w:sz w:val="28"/>
        </w:rPr>
        <w:t xml:space="preserve"> </w:t>
      </w:r>
      <w:r>
        <w:rPr>
          <w:sz w:val="28"/>
        </w:rPr>
        <w:t>«режим</w:t>
      </w:r>
      <w:r>
        <w:rPr>
          <w:spacing w:val="-7"/>
          <w:sz w:val="28"/>
        </w:rPr>
        <w:t xml:space="preserve"> </w:t>
      </w:r>
      <w:r>
        <w:rPr>
          <w:sz w:val="28"/>
        </w:rPr>
        <w:t>реального</w:t>
      </w:r>
      <w:r>
        <w:rPr>
          <w:spacing w:val="-6"/>
          <w:sz w:val="28"/>
        </w:rPr>
        <w:t xml:space="preserve"> </w:t>
      </w:r>
      <w:r>
        <w:rPr>
          <w:sz w:val="28"/>
        </w:rPr>
        <w:t>времени»?</w:t>
      </w:r>
    </w:p>
    <w:p w:rsidR="00994E44" w:rsidRDefault="00AF5C2E">
      <w:pPr>
        <w:pStyle w:val="a5"/>
        <w:numPr>
          <w:ilvl w:val="0"/>
          <w:numId w:val="1"/>
        </w:numPr>
        <w:tabs>
          <w:tab w:val="left" w:pos="1306"/>
          <w:tab w:val="left" w:pos="1307"/>
        </w:tabs>
        <w:spacing w:before="64"/>
        <w:ind w:left="1306" w:hanging="426"/>
        <w:rPr>
          <w:sz w:val="28"/>
        </w:rPr>
      </w:pPr>
      <w:r>
        <w:rPr>
          <w:sz w:val="28"/>
        </w:rPr>
        <w:t>Перечислите</w:t>
      </w:r>
      <w:r>
        <w:rPr>
          <w:spacing w:val="-6"/>
          <w:sz w:val="28"/>
        </w:rPr>
        <w:t xml:space="preserve"> </w:t>
      </w:r>
      <w:r>
        <w:rPr>
          <w:sz w:val="28"/>
        </w:rPr>
        <w:t>основные</w:t>
      </w:r>
      <w:r>
        <w:rPr>
          <w:spacing w:val="-7"/>
          <w:sz w:val="28"/>
        </w:rPr>
        <w:t xml:space="preserve"> </w:t>
      </w:r>
      <w:r>
        <w:rPr>
          <w:sz w:val="28"/>
        </w:rPr>
        <w:t>компоненты</w:t>
      </w:r>
      <w:r>
        <w:rPr>
          <w:spacing w:val="-3"/>
          <w:sz w:val="28"/>
        </w:rPr>
        <w:t xml:space="preserve"> </w:t>
      </w:r>
      <w:r>
        <w:rPr>
          <w:sz w:val="28"/>
        </w:rPr>
        <w:t>системы</w:t>
      </w:r>
      <w:r>
        <w:rPr>
          <w:spacing w:val="-4"/>
          <w:sz w:val="28"/>
        </w:rPr>
        <w:t xml:space="preserve"> </w:t>
      </w:r>
      <w:r>
        <w:rPr>
          <w:sz w:val="28"/>
        </w:rPr>
        <w:t>управления.</w:t>
      </w:r>
    </w:p>
    <w:p w:rsidR="00994E44" w:rsidRDefault="00994E44">
      <w:pPr>
        <w:rPr>
          <w:sz w:val="28"/>
        </w:rPr>
        <w:sectPr w:rsidR="00994E44">
          <w:pgSz w:w="11900" w:h="16840"/>
          <w:pgMar w:top="1060" w:right="680" w:bottom="760" w:left="820" w:header="0" w:footer="573" w:gutter="0"/>
          <w:cols w:space="720"/>
        </w:sectPr>
      </w:pPr>
    </w:p>
    <w:p w:rsidR="00994E44" w:rsidRDefault="00AF5C2E">
      <w:pPr>
        <w:pStyle w:val="a5"/>
        <w:numPr>
          <w:ilvl w:val="0"/>
          <w:numId w:val="1"/>
        </w:numPr>
        <w:tabs>
          <w:tab w:val="left" w:pos="1306"/>
          <w:tab w:val="left" w:pos="1307"/>
        </w:tabs>
        <w:spacing w:before="69" w:line="288" w:lineRule="auto"/>
        <w:ind w:left="313" w:right="163" w:firstLine="567"/>
        <w:rPr>
          <w:sz w:val="28"/>
        </w:rPr>
      </w:pPr>
      <w:r>
        <w:rPr>
          <w:sz w:val="28"/>
        </w:rPr>
        <w:lastRenderedPageBreak/>
        <w:t>На</w:t>
      </w:r>
      <w:r>
        <w:rPr>
          <w:spacing w:val="12"/>
          <w:sz w:val="28"/>
        </w:rPr>
        <w:t xml:space="preserve"> </w:t>
      </w:r>
      <w:r>
        <w:rPr>
          <w:sz w:val="28"/>
        </w:rPr>
        <w:t>какие</w:t>
      </w:r>
      <w:r>
        <w:rPr>
          <w:spacing w:val="12"/>
          <w:sz w:val="28"/>
        </w:rPr>
        <w:t xml:space="preserve"> </w:t>
      </w:r>
      <w:r>
        <w:rPr>
          <w:sz w:val="28"/>
        </w:rPr>
        <w:t>классы</w:t>
      </w:r>
      <w:r>
        <w:rPr>
          <w:spacing w:val="14"/>
          <w:sz w:val="28"/>
        </w:rPr>
        <w:t xml:space="preserve"> </w:t>
      </w:r>
      <w:r>
        <w:rPr>
          <w:sz w:val="28"/>
        </w:rPr>
        <w:t>можно</w:t>
      </w:r>
      <w:r>
        <w:rPr>
          <w:spacing w:val="13"/>
          <w:sz w:val="28"/>
        </w:rPr>
        <w:t xml:space="preserve"> </w:t>
      </w:r>
      <w:r>
        <w:rPr>
          <w:sz w:val="28"/>
        </w:rPr>
        <w:t>разделить</w:t>
      </w:r>
      <w:r>
        <w:rPr>
          <w:spacing w:val="10"/>
          <w:sz w:val="28"/>
        </w:rPr>
        <w:t xml:space="preserve"> </w:t>
      </w:r>
      <w:r>
        <w:rPr>
          <w:sz w:val="28"/>
        </w:rPr>
        <w:t>датчики</w:t>
      </w:r>
      <w:r>
        <w:rPr>
          <w:spacing w:val="13"/>
          <w:sz w:val="28"/>
        </w:rPr>
        <w:t xml:space="preserve"> </w:t>
      </w:r>
      <w:r>
        <w:rPr>
          <w:sz w:val="28"/>
        </w:rPr>
        <w:t>по</w:t>
      </w:r>
      <w:r>
        <w:rPr>
          <w:spacing w:val="12"/>
          <w:sz w:val="28"/>
        </w:rPr>
        <w:t xml:space="preserve"> </w:t>
      </w:r>
      <w:r>
        <w:rPr>
          <w:sz w:val="28"/>
        </w:rPr>
        <w:t>типу</w:t>
      </w:r>
      <w:r>
        <w:rPr>
          <w:spacing w:val="11"/>
          <w:sz w:val="28"/>
        </w:rPr>
        <w:t xml:space="preserve"> </w:t>
      </w:r>
      <w:r>
        <w:rPr>
          <w:sz w:val="28"/>
        </w:rPr>
        <w:t>вырабатываемых</w:t>
      </w:r>
      <w:r>
        <w:rPr>
          <w:spacing w:val="12"/>
          <w:sz w:val="28"/>
        </w:rPr>
        <w:t xml:space="preserve"> </w:t>
      </w:r>
      <w:r>
        <w:rPr>
          <w:sz w:val="28"/>
        </w:rPr>
        <w:t>ими</w:t>
      </w:r>
      <w:r>
        <w:rPr>
          <w:spacing w:val="-67"/>
          <w:sz w:val="28"/>
        </w:rPr>
        <w:t xml:space="preserve"> </w:t>
      </w:r>
      <w:r>
        <w:rPr>
          <w:sz w:val="28"/>
        </w:rPr>
        <w:t>сигналов?</w:t>
      </w:r>
    </w:p>
    <w:p w:rsidR="00994E44" w:rsidRDefault="00AF5C2E">
      <w:pPr>
        <w:pStyle w:val="a5"/>
        <w:numPr>
          <w:ilvl w:val="0"/>
          <w:numId w:val="1"/>
        </w:numPr>
        <w:tabs>
          <w:tab w:val="left" w:pos="1306"/>
          <w:tab w:val="left" w:pos="1307"/>
        </w:tabs>
        <w:spacing w:line="288" w:lineRule="auto"/>
        <w:ind w:left="313" w:right="162" w:firstLine="567"/>
        <w:rPr>
          <w:sz w:val="28"/>
        </w:rPr>
      </w:pPr>
      <w:r>
        <w:rPr>
          <w:sz w:val="28"/>
        </w:rPr>
        <w:t>Перечислите</w:t>
      </w:r>
      <w:r>
        <w:rPr>
          <w:spacing w:val="21"/>
          <w:sz w:val="28"/>
        </w:rPr>
        <w:t xml:space="preserve"> </w:t>
      </w:r>
      <w:r>
        <w:rPr>
          <w:sz w:val="28"/>
        </w:rPr>
        <w:t>основные</w:t>
      </w:r>
      <w:r>
        <w:rPr>
          <w:spacing w:val="20"/>
          <w:sz w:val="28"/>
        </w:rPr>
        <w:t xml:space="preserve"> </w:t>
      </w:r>
      <w:r>
        <w:rPr>
          <w:sz w:val="28"/>
        </w:rPr>
        <w:t>статические</w:t>
      </w:r>
      <w:r>
        <w:rPr>
          <w:spacing w:val="21"/>
          <w:sz w:val="28"/>
        </w:rPr>
        <w:t xml:space="preserve"> </w:t>
      </w:r>
      <w:r>
        <w:rPr>
          <w:sz w:val="28"/>
        </w:rPr>
        <w:t>и</w:t>
      </w:r>
      <w:r>
        <w:rPr>
          <w:spacing w:val="21"/>
          <w:sz w:val="28"/>
        </w:rPr>
        <w:t xml:space="preserve"> </w:t>
      </w:r>
      <w:r>
        <w:rPr>
          <w:sz w:val="28"/>
        </w:rPr>
        <w:t>динамические</w:t>
      </w:r>
      <w:r>
        <w:rPr>
          <w:spacing w:val="22"/>
          <w:sz w:val="28"/>
        </w:rPr>
        <w:t xml:space="preserve"> </w:t>
      </w:r>
      <w:r>
        <w:rPr>
          <w:sz w:val="28"/>
        </w:rPr>
        <w:t>характеристики</w:t>
      </w:r>
      <w:r>
        <w:rPr>
          <w:spacing w:val="20"/>
          <w:sz w:val="28"/>
        </w:rPr>
        <w:t xml:space="preserve"> </w:t>
      </w:r>
      <w:r>
        <w:rPr>
          <w:sz w:val="28"/>
        </w:rPr>
        <w:t>ана-</w:t>
      </w:r>
      <w:r>
        <w:rPr>
          <w:spacing w:val="-67"/>
          <w:sz w:val="28"/>
        </w:rPr>
        <w:t xml:space="preserve"> </w:t>
      </w:r>
      <w:r>
        <w:rPr>
          <w:sz w:val="28"/>
        </w:rPr>
        <w:t>логовых</w:t>
      </w:r>
      <w:r>
        <w:rPr>
          <w:spacing w:val="-1"/>
          <w:sz w:val="28"/>
        </w:rPr>
        <w:t xml:space="preserve"> </w:t>
      </w:r>
      <w:r>
        <w:rPr>
          <w:sz w:val="28"/>
        </w:rPr>
        <w:t>датчиков.</w:t>
      </w:r>
    </w:p>
    <w:p w:rsidR="00994E44" w:rsidRDefault="00AF5C2E">
      <w:pPr>
        <w:pStyle w:val="a5"/>
        <w:numPr>
          <w:ilvl w:val="0"/>
          <w:numId w:val="1"/>
        </w:numPr>
        <w:tabs>
          <w:tab w:val="left" w:pos="1306"/>
          <w:tab w:val="left" w:pos="1307"/>
        </w:tabs>
        <w:spacing w:line="288" w:lineRule="auto"/>
        <w:ind w:left="313" w:right="163" w:firstLine="567"/>
        <w:rPr>
          <w:sz w:val="28"/>
        </w:rPr>
      </w:pPr>
      <w:r>
        <w:rPr>
          <w:sz w:val="28"/>
        </w:rPr>
        <w:t>Дайте</w:t>
      </w:r>
      <w:r>
        <w:rPr>
          <w:spacing w:val="3"/>
          <w:sz w:val="28"/>
        </w:rPr>
        <w:t xml:space="preserve"> </w:t>
      </w:r>
      <w:r>
        <w:rPr>
          <w:sz w:val="28"/>
        </w:rPr>
        <w:t>определение</w:t>
      </w:r>
      <w:r>
        <w:rPr>
          <w:spacing w:val="4"/>
          <w:sz w:val="28"/>
        </w:rPr>
        <w:t xml:space="preserve"> </w:t>
      </w:r>
      <w:r>
        <w:rPr>
          <w:sz w:val="28"/>
        </w:rPr>
        <w:t>термину</w:t>
      </w:r>
      <w:r>
        <w:rPr>
          <w:spacing w:val="3"/>
          <w:sz w:val="28"/>
        </w:rPr>
        <w:t xml:space="preserve"> </w:t>
      </w:r>
      <w:r>
        <w:rPr>
          <w:sz w:val="28"/>
        </w:rPr>
        <w:t>«эффект</w:t>
      </w:r>
      <w:r>
        <w:rPr>
          <w:spacing w:val="4"/>
          <w:sz w:val="28"/>
        </w:rPr>
        <w:t xml:space="preserve"> </w:t>
      </w:r>
      <w:r>
        <w:rPr>
          <w:sz w:val="28"/>
        </w:rPr>
        <w:t>нагрузки».</w:t>
      </w:r>
      <w:r>
        <w:rPr>
          <w:spacing w:val="2"/>
          <w:sz w:val="28"/>
        </w:rPr>
        <w:t xml:space="preserve"> </w:t>
      </w:r>
      <w:r>
        <w:rPr>
          <w:sz w:val="28"/>
        </w:rPr>
        <w:t>В</w:t>
      </w:r>
      <w:r>
        <w:rPr>
          <w:spacing w:val="3"/>
          <w:sz w:val="28"/>
        </w:rPr>
        <w:t xml:space="preserve"> </w:t>
      </w:r>
      <w:r>
        <w:rPr>
          <w:sz w:val="28"/>
        </w:rPr>
        <w:t>каком</w:t>
      </w:r>
      <w:r>
        <w:rPr>
          <w:spacing w:val="4"/>
          <w:sz w:val="28"/>
        </w:rPr>
        <w:t xml:space="preserve"> </w:t>
      </w:r>
      <w:r>
        <w:rPr>
          <w:sz w:val="28"/>
        </w:rPr>
        <w:t>случае</w:t>
      </w:r>
      <w:r>
        <w:rPr>
          <w:spacing w:val="4"/>
          <w:sz w:val="28"/>
        </w:rPr>
        <w:t xml:space="preserve"> </w:t>
      </w:r>
      <w:r>
        <w:rPr>
          <w:sz w:val="28"/>
        </w:rPr>
        <w:t>он</w:t>
      </w:r>
      <w:r>
        <w:rPr>
          <w:spacing w:val="4"/>
          <w:sz w:val="28"/>
        </w:rPr>
        <w:t xml:space="preserve"> </w:t>
      </w:r>
      <w:r>
        <w:rPr>
          <w:sz w:val="28"/>
        </w:rPr>
        <w:t>может</w:t>
      </w:r>
      <w:r>
        <w:rPr>
          <w:spacing w:val="-67"/>
          <w:sz w:val="28"/>
        </w:rPr>
        <w:t xml:space="preserve"> </w:t>
      </w:r>
      <w:r>
        <w:rPr>
          <w:sz w:val="28"/>
        </w:rPr>
        <w:t>возникнуть</w:t>
      </w:r>
      <w:r>
        <w:rPr>
          <w:spacing w:val="-2"/>
          <w:sz w:val="28"/>
        </w:rPr>
        <w:t xml:space="preserve"> </w:t>
      </w:r>
      <w:r>
        <w:rPr>
          <w:sz w:val="28"/>
        </w:rPr>
        <w:t>при</w:t>
      </w:r>
      <w:r>
        <w:rPr>
          <w:spacing w:val="-1"/>
          <w:sz w:val="28"/>
        </w:rPr>
        <w:t xml:space="preserve"> </w:t>
      </w:r>
      <w:r>
        <w:rPr>
          <w:sz w:val="28"/>
        </w:rPr>
        <w:t>согласовании</w:t>
      </w:r>
      <w:r>
        <w:rPr>
          <w:spacing w:val="2"/>
          <w:sz w:val="28"/>
        </w:rPr>
        <w:t xml:space="preserve"> </w:t>
      </w:r>
      <w:r>
        <w:rPr>
          <w:sz w:val="28"/>
        </w:rPr>
        <w:t>сигналов?</w:t>
      </w:r>
    </w:p>
    <w:p w:rsidR="00994E44" w:rsidRDefault="00AF5C2E">
      <w:pPr>
        <w:pStyle w:val="a5"/>
        <w:numPr>
          <w:ilvl w:val="0"/>
          <w:numId w:val="1"/>
        </w:numPr>
        <w:tabs>
          <w:tab w:val="left" w:pos="1306"/>
          <w:tab w:val="left" w:pos="1307"/>
        </w:tabs>
        <w:spacing w:line="288" w:lineRule="auto"/>
        <w:ind w:left="313" w:right="162" w:firstLine="567"/>
        <w:rPr>
          <w:sz w:val="28"/>
        </w:rPr>
      </w:pPr>
      <w:r>
        <w:rPr>
          <w:sz w:val="28"/>
        </w:rPr>
        <w:t>Как</w:t>
      </w:r>
      <w:r>
        <w:rPr>
          <w:spacing w:val="17"/>
          <w:sz w:val="28"/>
        </w:rPr>
        <w:t xml:space="preserve"> </w:t>
      </w:r>
      <w:r>
        <w:rPr>
          <w:sz w:val="28"/>
        </w:rPr>
        <w:t>должны</w:t>
      </w:r>
      <w:r>
        <w:rPr>
          <w:spacing w:val="18"/>
          <w:sz w:val="28"/>
        </w:rPr>
        <w:t xml:space="preserve"> </w:t>
      </w:r>
      <w:r>
        <w:rPr>
          <w:sz w:val="28"/>
        </w:rPr>
        <w:t>подбираться</w:t>
      </w:r>
      <w:r>
        <w:rPr>
          <w:spacing w:val="18"/>
          <w:sz w:val="28"/>
        </w:rPr>
        <w:t xml:space="preserve"> </w:t>
      </w:r>
      <w:r>
        <w:rPr>
          <w:sz w:val="28"/>
        </w:rPr>
        <w:t>импедансы</w:t>
      </w:r>
      <w:r>
        <w:rPr>
          <w:spacing w:val="17"/>
          <w:sz w:val="28"/>
        </w:rPr>
        <w:t xml:space="preserve"> </w:t>
      </w:r>
      <w:r>
        <w:rPr>
          <w:sz w:val="28"/>
        </w:rPr>
        <w:t>согласуемых</w:t>
      </w:r>
      <w:r>
        <w:rPr>
          <w:spacing w:val="18"/>
          <w:sz w:val="28"/>
        </w:rPr>
        <w:t xml:space="preserve"> </w:t>
      </w:r>
      <w:r>
        <w:rPr>
          <w:sz w:val="28"/>
        </w:rPr>
        <w:t>устройств</w:t>
      </w:r>
      <w:r>
        <w:rPr>
          <w:spacing w:val="16"/>
          <w:sz w:val="28"/>
        </w:rPr>
        <w:t xml:space="preserve"> </w:t>
      </w:r>
      <w:r>
        <w:rPr>
          <w:sz w:val="28"/>
        </w:rPr>
        <w:t>при</w:t>
      </w:r>
      <w:r>
        <w:rPr>
          <w:spacing w:val="16"/>
          <w:sz w:val="28"/>
        </w:rPr>
        <w:t xml:space="preserve"> </w:t>
      </w:r>
      <w:r>
        <w:rPr>
          <w:sz w:val="28"/>
        </w:rPr>
        <w:t>переда-</w:t>
      </w:r>
      <w:r>
        <w:rPr>
          <w:spacing w:val="-67"/>
          <w:sz w:val="28"/>
        </w:rPr>
        <w:t xml:space="preserve"> </w:t>
      </w:r>
      <w:r>
        <w:rPr>
          <w:sz w:val="28"/>
        </w:rPr>
        <w:t>че</w:t>
      </w:r>
      <w:r>
        <w:rPr>
          <w:spacing w:val="-2"/>
          <w:sz w:val="28"/>
        </w:rPr>
        <w:t xml:space="preserve"> </w:t>
      </w:r>
      <w:r>
        <w:rPr>
          <w:sz w:val="28"/>
        </w:rPr>
        <w:t>сигнала напряжением?</w:t>
      </w:r>
      <w:r>
        <w:rPr>
          <w:spacing w:val="-2"/>
          <w:sz w:val="28"/>
        </w:rPr>
        <w:t xml:space="preserve"> </w:t>
      </w:r>
      <w:r>
        <w:rPr>
          <w:sz w:val="28"/>
        </w:rPr>
        <w:t>током?</w:t>
      </w:r>
    </w:p>
    <w:p w:rsidR="00994E44" w:rsidRDefault="00AF5C2E">
      <w:pPr>
        <w:pStyle w:val="a5"/>
        <w:numPr>
          <w:ilvl w:val="0"/>
          <w:numId w:val="1"/>
        </w:numPr>
        <w:tabs>
          <w:tab w:val="left" w:pos="1306"/>
          <w:tab w:val="left" w:pos="1307"/>
        </w:tabs>
        <w:spacing w:line="288" w:lineRule="auto"/>
        <w:ind w:left="313" w:right="162" w:firstLine="567"/>
        <w:rPr>
          <w:sz w:val="28"/>
        </w:rPr>
      </w:pPr>
      <w:r>
        <w:rPr>
          <w:sz w:val="28"/>
        </w:rPr>
        <w:t>Укажите</w:t>
      </w:r>
      <w:r>
        <w:rPr>
          <w:spacing w:val="16"/>
          <w:sz w:val="28"/>
        </w:rPr>
        <w:t xml:space="preserve"> </w:t>
      </w:r>
      <w:r>
        <w:rPr>
          <w:sz w:val="28"/>
        </w:rPr>
        <w:t>преимущества</w:t>
      </w:r>
      <w:r>
        <w:rPr>
          <w:spacing w:val="16"/>
          <w:sz w:val="28"/>
        </w:rPr>
        <w:t xml:space="preserve"> </w:t>
      </w:r>
      <w:r>
        <w:rPr>
          <w:sz w:val="28"/>
        </w:rPr>
        <w:t>и</w:t>
      </w:r>
      <w:r>
        <w:rPr>
          <w:spacing w:val="17"/>
          <w:sz w:val="28"/>
        </w:rPr>
        <w:t xml:space="preserve"> </w:t>
      </w:r>
      <w:r>
        <w:rPr>
          <w:sz w:val="28"/>
        </w:rPr>
        <w:t>недостатки</w:t>
      </w:r>
      <w:r>
        <w:rPr>
          <w:spacing w:val="17"/>
          <w:sz w:val="28"/>
        </w:rPr>
        <w:t xml:space="preserve"> </w:t>
      </w:r>
      <w:r>
        <w:rPr>
          <w:sz w:val="28"/>
        </w:rPr>
        <w:t>сбалансированной</w:t>
      </w:r>
      <w:r>
        <w:rPr>
          <w:spacing w:val="20"/>
          <w:sz w:val="28"/>
        </w:rPr>
        <w:t xml:space="preserve"> </w:t>
      </w:r>
      <w:r>
        <w:rPr>
          <w:sz w:val="28"/>
        </w:rPr>
        <w:t>цепи,</w:t>
      </w:r>
      <w:r>
        <w:rPr>
          <w:spacing w:val="17"/>
          <w:sz w:val="28"/>
        </w:rPr>
        <w:t xml:space="preserve"> </w:t>
      </w:r>
      <w:r>
        <w:rPr>
          <w:sz w:val="28"/>
        </w:rPr>
        <w:t>по</w:t>
      </w:r>
      <w:r>
        <w:rPr>
          <w:spacing w:val="15"/>
          <w:sz w:val="28"/>
        </w:rPr>
        <w:t xml:space="preserve"> </w:t>
      </w:r>
      <w:r>
        <w:rPr>
          <w:sz w:val="28"/>
        </w:rPr>
        <w:t>сравне-</w:t>
      </w:r>
      <w:r>
        <w:rPr>
          <w:spacing w:val="-67"/>
          <w:sz w:val="28"/>
        </w:rPr>
        <w:t xml:space="preserve"> </w:t>
      </w:r>
      <w:r>
        <w:rPr>
          <w:sz w:val="28"/>
        </w:rPr>
        <w:t>нию</w:t>
      </w:r>
      <w:r>
        <w:rPr>
          <w:spacing w:val="-2"/>
          <w:sz w:val="28"/>
        </w:rPr>
        <w:t xml:space="preserve"> </w:t>
      </w:r>
      <w:r>
        <w:rPr>
          <w:sz w:val="28"/>
        </w:rPr>
        <w:t>с</w:t>
      </w:r>
      <w:r>
        <w:rPr>
          <w:spacing w:val="-2"/>
          <w:sz w:val="28"/>
        </w:rPr>
        <w:t xml:space="preserve"> </w:t>
      </w:r>
      <w:r>
        <w:rPr>
          <w:sz w:val="28"/>
        </w:rPr>
        <w:t>несбалансированной.</w:t>
      </w:r>
    </w:p>
    <w:p w:rsidR="00994E44" w:rsidRDefault="00AF5C2E">
      <w:pPr>
        <w:pStyle w:val="a5"/>
        <w:numPr>
          <w:ilvl w:val="0"/>
          <w:numId w:val="1"/>
        </w:numPr>
        <w:tabs>
          <w:tab w:val="left" w:pos="1306"/>
          <w:tab w:val="left" w:pos="1307"/>
        </w:tabs>
        <w:ind w:left="1306" w:hanging="426"/>
        <w:rPr>
          <w:sz w:val="28"/>
        </w:rPr>
      </w:pPr>
      <w:r>
        <w:rPr>
          <w:sz w:val="28"/>
        </w:rPr>
        <w:t>Что</w:t>
      </w:r>
      <w:r>
        <w:rPr>
          <w:spacing w:val="-6"/>
          <w:sz w:val="28"/>
        </w:rPr>
        <w:t xml:space="preserve"> </w:t>
      </w:r>
      <w:r>
        <w:rPr>
          <w:sz w:val="28"/>
        </w:rPr>
        <w:t>такое</w:t>
      </w:r>
      <w:r>
        <w:rPr>
          <w:spacing w:val="-6"/>
          <w:sz w:val="28"/>
        </w:rPr>
        <w:t xml:space="preserve"> </w:t>
      </w:r>
      <w:r>
        <w:rPr>
          <w:sz w:val="28"/>
        </w:rPr>
        <w:t>дифференциальная</w:t>
      </w:r>
      <w:r>
        <w:rPr>
          <w:spacing w:val="-4"/>
          <w:sz w:val="28"/>
        </w:rPr>
        <w:t xml:space="preserve"> </w:t>
      </w:r>
      <w:r>
        <w:rPr>
          <w:sz w:val="28"/>
        </w:rPr>
        <w:t>помеха?</w:t>
      </w:r>
      <w:r>
        <w:rPr>
          <w:spacing w:val="-7"/>
          <w:sz w:val="28"/>
        </w:rPr>
        <w:t xml:space="preserve"> </w:t>
      </w:r>
      <w:r>
        <w:rPr>
          <w:sz w:val="28"/>
        </w:rPr>
        <w:t>синфазная?</w:t>
      </w:r>
    </w:p>
    <w:p w:rsidR="00994E44" w:rsidRDefault="00AF5C2E">
      <w:pPr>
        <w:pStyle w:val="a5"/>
        <w:numPr>
          <w:ilvl w:val="0"/>
          <w:numId w:val="1"/>
        </w:numPr>
        <w:tabs>
          <w:tab w:val="left" w:pos="1307"/>
        </w:tabs>
        <w:spacing w:before="65" w:line="288" w:lineRule="auto"/>
        <w:ind w:left="313" w:right="163" w:firstLine="567"/>
        <w:jc w:val="both"/>
        <w:rPr>
          <w:sz w:val="28"/>
        </w:rPr>
      </w:pPr>
      <w:r>
        <w:rPr>
          <w:sz w:val="28"/>
        </w:rPr>
        <w:t>Какой</w:t>
      </w:r>
      <w:r>
        <w:rPr>
          <w:spacing w:val="1"/>
          <w:sz w:val="28"/>
        </w:rPr>
        <w:t xml:space="preserve"> </w:t>
      </w:r>
      <w:r>
        <w:rPr>
          <w:sz w:val="28"/>
        </w:rPr>
        <w:t>тип</w:t>
      </w:r>
      <w:r>
        <w:rPr>
          <w:spacing w:val="1"/>
          <w:sz w:val="28"/>
        </w:rPr>
        <w:t xml:space="preserve"> </w:t>
      </w:r>
      <w:r>
        <w:rPr>
          <w:sz w:val="28"/>
        </w:rPr>
        <w:t>связи</w:t>
      </w:r>
      <w:r>
        <w:rPr>
          <w:spacing w:val="1"/>
          <w:sz w:val="28"/>
        </w:rPr>
        <w:t xml:space="preserve"> </w:t>
      </w:r>
      <w:r>
        <w:rPr>
          <w:sz w:val="28"/>
        </w:rPr>
        <w:t>между</w:t>
      </w:r>
      <w:r>
        <w:rPr>
          <w:spacing w:val="1"/>
          <w:sz w:val="28"/>
        </w:rPr>
        <w:t xml:space="preserve"> </w:t>
      </w:r>
      <w:r>
        <w:rPr>
          <w:sz w:val="28"/>
        </w:rPr>
        <w:t>источником</w:t>
      </w:r>
      <w:r>
        <w:rPr>
          <w:spacing w:val="1"/>
          <w:sz w:val="28"/>
        </w:rPr>
        <w:t xml:space="preserve"> </w:t>
      </w:r>
      <w:r>
        <w:rPr>
          <w:sz w:val="28"/>
        </w:rPr>
        <w:t>помех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сигнальными</w:t>
      </w:r>
      <w:r>
        <w:rPr>
          <w:spacing w:val="1"/>
          <w:sz w:val="28"/>
        </w:rPr>
        <w:t xml:space="preserve"> </w:t>
      </w:r>
      <w:r>
        <w:rPr>
          <w:sz w:val="28"/>
        </w:rPr>
        <w:t>проводами</w:t>
      </w:r>
      <w:r>
        <w:rPr>
          <w:spacing w:val="-67"/>
          <w:sz w:val="28"/>
        </w:rPr>
        <w:t xml:space="preserve"> </w:t>
      </w:r>
      <w:r>
        <w:rPr>
          <w:sz w:val="28"/>
        </w:rPr>
        <w:t>возникает при расположении сигнальных проводов рядом с мощными силовыми</w:t>
      </w:r>
      <w:r>
        <w:rPr>
          <w:spacing w:val="1"/>
          <w:sz w:val="28"/>
        </w:rPr>
        <w:t xml:space="preserve"> </w:t>
      </w:r>
      <w:r>
        <w:rPr>
          <w:sz w:val="28"/>
        </w:rPr>
        <w:t>установками</w:t>
      </w:r>
      <w:r>
        <w:rPr>
          <w:spacing w:val="-4"/>
          <w:sz w:val="28"/>
        </w:rPr>
        <w:t xml:space="preserve"> </w:t>
      </w:r>
      <w:r>
        <w:rPr>
          <w:sz w:val="28"/>
        </w:rPr>
        <w:t>(электродвигателями)?</w:t>
      </w:r>
      <w:r>
        <w:rPr>
          <w:spacing w:val="-3"/>
          <w:sz w:val="28"/>
        </w:rPr>
        <w:t xml:space="preserve"> </w:t>
      </w:r>
      <w:r>
        <w:rPr>
          <w:sz w:val="28"/>
        </w:rPr>
        <w:t>рядом</w:t>
      </w:r>
      <w:r>
        <w:rPr>
          <w:spacing w:val="-4"/>
          <w:sz w:val="28"/>
        </w:rPr>
        <w:t xml:space="preserve"> </w:t>
      </w:r>
      <w:r>
        <w:rPr>
          <w:sz w:val="28"/>
        </w:rPr>
        <w:t>с</w:t>
      </w:r>
      <w:r>
        <w:rPr>
          <w:spacing w:val="-4"/>
          <w:sz w:val="28"/>
        </w:rPr>
        <w:t xml:space="preserve"> </w:t>
      </w:r>
      <w:r>
        <w:rPr>
          <w:sz w:val="28"/>
        </w:rPr>
        <w:t>высоковольными</w:t>
      </w:r>
      <w:r>
        <w:rPr>
          <w:spacing w:val="-1"/>
          <w:sz w:val="28"/>
        </w:rPr>
        <w:t xml:space="preserve"> </w:t>
      </w:r>
      <w:r>
        <w:rPr>
          <w:sz w:val="28"/>
        </w:rPr>
        <w:t>проводами?</w:t>
      </w:r>
    </w:p>
    <w:p w:rsidR="00994E44" w:rsidRDefault="00AF5C2E">
      <w:pPr>
        <w:pStyle w:val="a5"/>
        <w:numPr>
          <w:ilvl w:val="0"/>
          <w:numId w:val="1"/>
        </w:numPr>
        <w:tabs>
          <w:tab w:val="left" w:pos="1307"/>
        </w:tabs>
        <w:spacing w:line="288" w:lineRule="auto"/>
        <w:ind w:left="313" w:right="162" w:firstLine="567"/>
        <w:jc w:val="both"/>
        <w:rPr>
          <w:sz w:val="28"/>
        </w:rPr>
      </w:pPr>
      <w:r>
        <w:rPr>
          <w:sz w:val="28"/>
        </w:rPr>
        <w:t>Укажите способы борьбы с гальванической, емкостной и индуктивной</w:t>
      </w:r>
      <w:r>
        <w:rPr>
          <w:spacing w:val="1"/>
          <w:sz w:val="28"/>
        </w:rPr>
        <w:t xml:space="preserve"> </w:t>
      </w:r>
      <w:r>
        <w:rPr>
          <w:sz w:val="28"/>
        </w:rPr>
        <w:t>связями между источником</w:t>
      </w:r>
      <w:r>
        <w:rPr>
          <w:spacing w:val="-2"/>
          <w:sz w:val="28"/>
        </w:rPr>
        <w:t xml:space="preserve"> </w:t>
      </w:r>
      <w:r>
        <w:rPr>
          <w:sz w:val="28"/>
        </w:rPr>
        <w:t>помех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сигнальным</w:t>
      </w:r>
      <w:r>
        <w:rPr>
          <w:spacing w:val="-1"/>
          <w:sz w:val="28"/>
        </w:rPr>
        <w:t xml:space="preserve"> </w:t>
      </w:r>
      <w:r>
        <w:rPr>
          <w:sz w:val="28"/>
        </w:rPr>
        <w:t>проводником.</w:t>
      </w:r>
    </w:p>
    <w:p w:rsidR="00994E44" w:rsidRDefault="00AF5C2E">
      <w:pPr>
        <w:pStyle w:val="a5"/>
        <w:numPr>
          <w:ilvl w:val="0"/>
          <w:numId w:val="1"/>
        </w:numPr>
        <w:tabs>
          <w:tab w:val="left" w:pos="1307"/>
        </w:tabs>
        <w:spacing w:line="288" w:lineRule="auto"/>
        <w:ind w:left="313" w:right="163" w:firstLine="567"/>
        <w:jc w:val="both"/>
        <w:rPr>
          <w:sz w:val="28"/>
        </w:rPr>
      </w:pPr>
      <w:r>
        <w:rPr>
          <w:sz w:val="28"/>
        </w:rPr>
        <w:t>Перечислите преимущества и недостатки передачи измерительного сиг-</w:t>
      </w:r>
      <w:r>
        <w:rPr>
          <w:spacing w:val="1"/>
          <w:sz w:val="28"/>
        </w:rPr>
        <w:t xml:space="preserve"> </w:t>
      </w:r>
      <w:r>
        <w:rPr>
          <w:sz w:val="28"/>
        </w:rPr>
        <w:t>нала</w:t>
      </w:r>
      <w:r>
        <w:rPr>
          <w:spacing w:val="-2"/>
          <w:sz w:val="28"/>
        </w:rPr>
        <w:t xml:space="preserve"> </w:t>
      </w:r>
      <w:r>
        <w:rPr>
          <w:sz w:val="28"/>
        </w:rPr>
        <w:t>током</w:t>
      </w:r>
      <w:r>
        <w:rPr>
          <w:spacing w:val="-2"/>
          <w:sz w:val="28"/>
        </w:rPr>
        <w:t xml:space="preserve"> </w:t>
      </w:r>
      <w:r>
        <w:rPr>
          <w:sz w:val="28"/>
        </w:rPr>
        <w:t>по</w:t>
      </w:r>
      <w:r>
        <w:rPr>
          <w:spacing w:val="-1"/>
          <w:sz w:val="28"/>
        </w:rPr>
        <w:t xml:space="preserve"> </w:t>
      </w:r>
      <w:r>
        <w:rPr>
          <w:sz w:val="28"/>
        </w:rPr>
        <w:t>сравнению</w:t>
      </w:r>
      <w:r>
        <w:rPr>
          <w:spacing w:val="-1"/>
          <w:sz w:val="28"/>
        </w:rPr>
        <w:t xml:space="preserve"> </w:t>
      </w:r>
      <w:r>
        <w:rPr>
          <w:sz w:val="28"/>
        </w:rPr>
        <w:t>с</w:t>
      </w:r>
      <w:r>
        <w:rPr>
          <w:spacing w:val="-2"/>
          <w:sz w:val="28"/>
        </w:rPr>
        <w:t xml:space="preserve"> </w:t>
      </w:r>
      <w:r>
        <w:rPr>
          <w:sz w:val="28"/>
        </w:rPr>
        <w:t>передачей</w:t>
      </w:r>
      <w:r>
        <w:rPr>
          <w:spacing w:val="-1"/>
          <w:sz w:val="28"/>
        </w:rPr>
        <w:t xml:space="preserve"> </w:t>
      </w:r>
      <w:r>
        <w:rPr>
          <w:sz w:val="28"/>
        </w:rPr>
        <w:t>напряжением.</w:t>
      </w:r>
    </w:p>
    <w:p w:rsidR="00994E44" w:rsidRDefault="00994E44">
      <w:pPr>
        <w:spacing w:line="288" w:lineRule="auto"/>
        <w:jc w:val="both"/>
        <w:rPr>
          <w:sz w:val="28"/>
        </w:rPr>
        <w:sectPr w:rsidR="00994E44">
          <w:pgSz w:w="11900" w:h="16840"/>
          <w:pgMar w:top="1060" w:right="680" w:bottom="760" w:left="820" w:header="0" w:footer="573" w:gutter="0"/>
          <w:cols w:space="720"/>
        </w:sectPr>
      </w:pPr>
    </w:p>
    <w:p w:rsidR="00994E44" w:rsidRDefault="00AF5C2E">
      <w:pPr>
        <w:pStyle w:val="1"/>
        <w:numPr>
          <w:ilvl w:val="1"/>
          <w:numId w:val="1"/>
        </w:numPr>
        <w:tabs>
          <w:tab w:val="left" w:pos="1714"/>
        </w:tabs>
        <w:spacing w:before="73"/>
        <w:jc w:val="left"/>
      </w:pPr>
      <w:bookmarkStart w:id="24" w:name="_bookmark26"/>
      <w:bookmarkStart w:id="25" w:name="_bookmark25"/>
      <w:bookmarkEnd w:id="24"/>
      <w:bookmarkEnd w:id="25"/>
      <w:r>
        <w:lastRenderedPageBreak/>
        <w:t>АППАРАТНАЯ</w:t>
      </w:r>
      <w:r>
        <w:rPr>
          <w:spacing w:val="-15"/>
        </w:rPr>
        <w:t xml:space="preserve"> </w:t>
      </w:r>
      <w:r>
        <w:t>ОРГАНИЗАЦИЯ</w:t>
      </w:r>
      <w:r>
        <w:rPr>
          <w:spacing w:val="-14"/>
        </w:rPr>
        <w:t xml:space="preserve"> </w:t>
      </w:r>
      <w:r>
        <w:t>УПРАВЛЯЮЩИХ</w:t>
      </w:r>
      <w:r>
        <w:rPr>
          <w:spacing w:val="-13"/>
        </w:rPr>
        <w:t xml:space="preserve"> </w:t>
      </w:r>
      <w:r>
        <w:t>ЭВМ</w:t>
      </w:r>
    </w:p>
    <w:p w:rsidR="00994E44" w:rsidRDefault="00994E44">
      <w:pPr>
        <w:pStyle w:val="a3"/>
        <w:spacing w:before="10"/>
        <w:rPr>
          <w:b/>
          <w:sz w:val="36"/>
        </w:rPr>
      </w:pPr>
    </w:p>
    <w:p w:rsidR="00994E44" w:rsidRDefault="00AF5C2E">
      <w:pPr>
        <w:pStyle w:val="a5"/>
        <w:numPr>
          <w:ilvl w:val="1"/>
          <w:numId w:val="17"/>
        </w:numPr>
        <w:tabs>
          <w:tab w:val="left" w:pos="1421"/>
        </w:tabs>
        <w:spacing w:line="288" w:lineRule="auto"/>
        <w:ind w:right="781" w:hanging="2774"/>
        <w:jc w:val="left"/>
        <w:rPr>
          <w:b/>
          <w:sz w:val="28"/>
        </w:rPr>
      </w:pPr>
      <w:r>
        <w:rPr>
          <w:b/>
          <w:sz w:val="28"/>
        </w:rPr>
        <w:t>ОСНОВЫЕ</w:t>
      </w:r>
      <w:r>
        <w:rPr>
          <w:b/>
          <w:spacing w:val="-11"/>
          <w:sz w:val="28"/>
        </w:rPr>
        <w:t xml:space="preserve"> </w:t>
      </w:r>
      <w:r>
        <w:rPr>
          <w:b/>
          <w:sz w:val="28"/>
        </w:rPr>
        <w:t>ТРЕБОВАНИЯ</w:t>
      </w:r>
      <w:r>
        <w:rPr>
          <w:b/>
          <w:spacing w:val="-10"/>
          <w:sz w:val="28"/>
        </w:rPr>
        <w:t xml:space="preserve"> </w:t>
      </w:r>
      <w:r>
        <w:rPr>
          <w:b/>
          <w:sz w:val="28"/>
        </w:rPr>
        <w:t>К</w:t>
      </w:r>
      <w:r>
        <w:rPr>
          <w:b/>
          <w:spacing w:val="-12"/>
          <w:sz w:val="28"/>
        </w:rPr>
        <w:t xml:space="preserve"> </w:t>
      </w:r>
      <w:r>
        <w:rPr>
          <w:b/>
          <w:sz w:val="28"/>
        </w:rPr>
        <w:t>АППАРАТНОЙ</w:t>
      </w:r>
      <w:r>
        <w:rPr>
          <w:b/>
          <w:spacing w:val="-11"/>
          <w:sz w:val="28"/>
        </w:rPr>
        <w:t xml:space="preserve"> </w:t>
      </w:r>
      <w:r>
        <w:rPr>
          <w:b/>
          <w:sz w:val="28"/>
        </w:rPr>
        <w:t>ОРГАНИЗАЦИИ</w:t>
      </w:r>
      <w:r>
        <w:rPr>
          <w:b/>
          <w:spacing w:val="-67"/>
          <w:sz w:val="28"/>
        </w:rPr>
        <w:t xml:space="preserve"> </w:t>
      </w:r>
      <w:r>
        <w:rPr>
          <w:b/>
          <w:sz w:val="28"/>
        </w:rPr>
        <w:t>УПРАВЛЯЮЩИХ ЭВМ</w:t>
      </w:r>
    </w:p>
    <w:p w:rsidR="00994E44" w:rsidRDefault="00AF5C2E">
      <w:pPr>
        <w:pStyle w:val="a3"/>
        <w:spacing w:before="117" w:line="288" w:lineRule="auto"/>
        <w:ind w:left="313" w:right="162" w:firstLine="567"/>
        <w:jc w:val="both"/>
      </w:pPr>
      <w:r>
        <w:t>Управляющие компьютеры, применяющиеся для построения систем цифро-</w:t>
      </w:r>
      <w:r>
        <w:rPr>
          <w:spacing w:val="1"/>
        </w:rPr>
        <w:t xml:space="preserve"> </w:t>
      </w:r>
      <w:r>
        <w:t>вого управления могут значительно отличаться друг от друга как по конструктив-</w:t>
      </w:r>
      <w:r>
        <w:rPr>
          <w:spacing w:val="1"/>
        </w:rPr>
        <w:t xml:space="preserve"> </w:t>
      </w:r>
      <w:r>
        <w:t>ному исполнению, так и по вычислительной мощности. Обычно выбор компьюте-</w:t>
      </w:r>
      <w:r>
        <w:rPr>
          <w:spacing w:val="-67"/>
        </w:rPr>
        <w:t xml:space="preserve"> </w:t>
      </w:r>
      <w:r>
        <w:t>ра обусловлен требованиями технического процесса по количеству подключае-</w:t>
      </w:r>
      <w:r>
        <w:rPr>
          <w:spacing w:val="1"/>
        </w:rPr>
        <w:t xml:space="preserve"> </w:t>
      </w:r>
      <w:r>
        <w:t>мых датчиков и исполнительных механизмов, сложностью управляющего алго-</w:t>
      </w:r>
      <w:r>
        <w:rPr>
          <w:spacing w:val="1"/>
        </w:rPr>
        <w:t xml:space="preserve"> </w:t>
      </w:r>
      <w:r>
        <w:t>ритма, а также требованиями по быстр</w:t>
      </w:r>
      <w:r>
        <w:t>одействию системы. Основные свойства и</w:t>
      </w:r>
      <w:r>
        <w:rPr>
          <w:spacing w:val="1"/>
        </w:rPr>
        <w:t xml:space="preserve"> </w:t>
      </w:r>
      <w:r>
        <w:t>тенденции развития современных управляющих ЭВМ (УВМ) можно сформулиро-</w:t>
      </w:r>
      <w:r>
        <w:rPr>
          <w:spacing w:val="-67"/>
        </w:rPr>
        <w:t xml:space="preserve"> </w:t>
      </w:r>
      <w:r>
        <w:t>вать</w:t>
      </w:r>
      <w:r>
        <w:rPr>
          <w:spacing w:val="-2"/>
        </w:rPr>
        <w:t xml:space="preserve"> </w:t>
      </w:r>
      <w:r>
        <w:t>следующим образом</w:t>
      </w:r>
      <w:r>
        <w:rPr>
          <w:spacing w:val="-2"/>
        </w:rPr>
        <w:t xml:space="preserve"> </w:t>
      </w:r>
      <w:hyperlink w:anchor="_bookmark178" w:history="1">
        <w:r>
          <w:t>[9].</w:t>
        </w:r>
      </w:hyperlink>
    </w:p>
    <w:p w:rsidR="00994E44" w:rsidRDefault="00AF5C2E">
      <w:pPr>
        <w:pStyle w:val="a5"/>
        <w:numPr>
          <w:ilvl w:val="0"/>
          <w:numId w:val="16"/>
        </w:numPr>
        <w:tabs>
          <w:tab w:val="left" w:pos="1225"/>
        </w:tabs>
        <w:spacing w:line="288" w:lineRule="auto"/>
        <w:ind w:right="161" w:firstLine="567"/>
        <w:jc w:val="both"/>
        <w:rPr>
          <w:sz w:val="28"/>
        </w:rPr>
      </w:pPr>
      <w:r>
        <w:rPr>
          <w:i/>
          <w:sz w:val="28"/>
        </w:rPr>
        <w:t>Магистрально-модульное исполнение</w:t>
      </w:r>
      <w:r>
        <w:rPr>
          <w:sz w:val="28"/>
        </w:rPr>
        <w:t xml:space="preserve">. </w:t>
      </w:r>
      <w:r>
        <w:rPr>
          <w:i/>
          <w:sz w:val="28"/>
        </w:rPr>
        <w:t xml:space="preserve">Модульность </w:t>
      </w:r>
      <w:r>
        <w:rPr>
          <w:sz w:val="28"/>
        </w:rPr>
        <w:t>– свойство УВМ, оз-</w:t>
      </w:r>
      <w:r>
        <w:rPr>
          <w:spacing w:val="1"/>
          <w:sz w:val="28"/>
        </w:rPr>
        <w:t xml:space="preserve"> </w:t>
      </w:r>
      <w:r>
        <w:rPr>
          <w:sz w:val="28"/>
        </w:rPr>
        <w:t>начающее конструкти</w:t>
      </w:r>
      <w:r>
        <w:rPr>
          <w:sz w:val="28"/>
        </w:rPr>
        <w:t>вное выполнение всех узлов УВМ в виде набора функцио-</w:t>
      </w:r>
      <w:r>
        <w:rPr>
          <w:spacing w:val="1"/>
          <w:sz w:val="28"/>
        </w:rPr>
        <w:t xml:space="preserve"> </w:t>
      </w:r>
      <w:r>
        <w:rPr>
          <w:sz w:val="28"/>
        </w:rPr>
        <w:t>нально законченных</w:t>
      </w:r>
      <w:r>
        <w:rPr>
          <w:spacing w:val="1"/>
          <w:sz w:val="28"/>
        </w:rPr>
        <w:t xml:space="preserve"> </w:t>
      </w:r>
      <w:r>
        <w:rPr>
          <w:sz w:val="28"/>
        </w:rPr>
        <w:t>автономных</w:t>
      </w:r>
      <w:r>
        <w:rPr>
          <w:spacing w:val="1"/>
          <w:sz w:val="28"/>
        </w:rPr>
        <w:t xml:space="preserve"> </w:t>
      </w:r>
      <w:r>
        <w:rPr>
          <w:sz w:val="28"/>
        </w:rPr>
        <w:t>модулей, имеющих одинаковый интерфейс с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общей </w:t>
      </w:r>
      <w:r>
        <w:rPr>
          <w:i/>
          <w:sz w:val="28"/>
        </w:rPr>
        <w:t xml:space="preserve">магистралью </w:t>
      </w:r>
      <w:r>
        <w:rPr>
          <w:sz w:val="28"/>
        </w:rPr>
        <w:t xml:space="preserve">или </w:t>
      </w:r>
      <w:r>
        <w:rPr>
          <w:i/>
          <w:sz w:val="28"/>
        </w:rPr>
        <w:t>шиной</w:t>
      </w:r>
      <w:r>
        <w:rPr>
          <w:sz w:val="28"/>
        </w:rPr>
        <w:t>, таким образом, подразумевается, что все модули</w:t>
      </w:r>
      <w:r>
        <w:rPr>
          <w:spacing w:val="1"/>
          <w:sz w:val="28"/>
        </w:rPr>
        <w:t xml:space="preserve"> </w:t>
      </w:r>
      <w:r>
        <w:rPr>
          <w:sz w:val="28"/>
        </w:rPr>
        <w:t>связаны между собой через одинаковые разъёмы с параллель</w:t>
      </w:r>
      <w:r>
        <w:rPr>
          <w:sz w:val="28"/>
        </w:rPr>
        <w:t>но соединёнными</w:t>
      </w:r>
      <w:r>
        <w:rPr>
          <w:spacing w:val="1"/>
          <w:sz w:val="28"/>
        </w:rPr>
        <w:t xml:space="preserve"> </w:t>
      </w:r>
      <w:r>
        <w:rPr>
          <w:sz w:val="28"/>
        </w:rPr>
        <w:t>контактами. Каждый контакт и соединяющая их линия имеют определённое на-</w:t>
      </w:r>
      <w:r>
        <w:rPr>
          <w:spacing w:val="1"/>
          <w:sz w:val="28"/>
        </w:rPr>
        <w:t xml:space="preserve"> </w:t>
      </w:r>
      <w:r>
        <w:rPr>
          <w:sz w:val="28"/>
        </w:rPr>
        <w:t>значение и наименование. Временные и электрические параметры сигналов также</w:t>
      </w:r>
      <w:r>
        <w:rPr>
          <w:spacing w:val="-67"/>
          <w:sz w:val="28"/>
        </w:rPr>
        <w:t xml:space="preserve"> </w:t>
      </w:r>
      <w:r>
        <w:rPr>
          <w:sz w:val="28"/>
        </w:rPr>
        <w:t>определены</w:t>
      </w:r>
      <w:r>
        <w:rPr>
          <w:spacing w:val="-3"/>
          <w:sz w:val="28"/>
        </w:rPr>
        <w:t xml:space="preserve"> </w:t>
      </w:r>
      <w:r>
        <w:rPr>
          <w:sz w:val="28"/>
        </w:rPr>
        <w:t>правилами,</w:t>
      </w:r>
      <w:r>
        <w:rPr>
          <w:spacing w:val="-2"/>
          <w:sz w:val="28"/>
        </w:rPr>
        <w:t xml:space="preserve"> </w:t>
      </w:r>
      <w:r>
        <w:rPr>
          <w:sz w:val="28"/>
        </w:rPr>
        <w:t>созданными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-2"/>
          <w:sz w:val="28"/>
        </w:rPr>
        <w:t xml:space="preserve"> </w:t>
      </w:r>
      <w:r>
        <w:rPr>
          <w:sz w:val="28"/>
        </w:rPr>
        <w:t>конкретного</w:t>
      </w:r>
      <w:r>
        <w:rPr>
          <w:spacing w:val="1"/>
          <w:sz w:val="28"/>
        </w:rPr>
        <w:t xml:space="preserve"> </w:t>
      </w:r>
      <w:r>
        <w:rPr>
          <w:sz w:val="28"/>
        </w:rPr>
        <w:t>типа</w:t>
      </w:r>
      <w:r>
        <w:rPr>
          <w:spacing w:val="-3"/>
          <w:sz w:val="28"/>
        </w:rPr>
        <w:t xml:space="preserve"> </w:t>
      </w:r>
      <w:r>
        <w:rPr>
          <w:sz w:val="28"/>
        </w:rPr>
        <w:t>шины.</w:t>
      </w:r>
    </w:p>
    <w:p w:rsidR="00994E44" w:rsidRDefault="00AF5C2E">
      <w:pPr>
        <w:pStyle w:val="a3"/>
        <w:spacing w:line="288" w:lineRule="auto"/>
        <w:ind w:left="314" w:right="162" w:firstLine="567"/>
        <w:jc w:val="both"/>
      </w:pPr>
      <w:r>
        <w:t>Модульность позволяет легко зам</w:t>
      </w:r>
      <w:r>
        <w:t>енять вышедшие из строя модули, т.е. по-</w:t>
      </w:r>
      <w:r>
        <w:rPr>
          <w:spacing w:val="1"/>
        </w:rPr>
        <w:t xml:space="preserve"> </w:t>
      </w:r>
      <w:r>
        <w:t>вышается</w:t>
      </w:r>
      <w:r>
        <w:rPr>
          <w:spacing w:val="-2"/>
        </w:rPr>
        <w:t xml:space="preserve"> </w:t>
      </w:r>
      <w:r>
        <w:rPr>
          <w:i/>
        </w:rPr>
        <w:t>ремонтопригодность</w:t>
      </w:r>
      <w:r>
        <w:rPr>
          <w:i/>
          <w:spacing w:val="-1"/>
        </w:rPr>
        <w:t xml:space="preserve"> </w:t>
      </w:r>
      <w:r>
        <w:t>системы.</w:t>
      </w:r>
    </w:p>
    <w:p w:rsidR="00994E44" w:rsidRDefault="00AF5C2E">
      <w:pPr>
        <w:pStyle w:val="a5"/>
        <w:numPr>
          <w:ilvl w:val="0"/>
          <w:numId w:val="16"/>
        </w:numPr>
        <w:tabs>
          <w:tab w:val="left" w:pos="1215"/>
        </w:tabs>
        <w:spacing w:before="2" w:line="288" w:lineRule="auto"/>
        <w:ind w:right="161" w:firstLine="567"/>
        <w:jc w:val="both"/>
        <w:rPr>
          <w:sz w:val="28"/>
        </w:rPr>
      </w:pPr>
      <w:r>
        <w:rPr>
          <w:i/>
          <w:sz w:val="28"/>
        </w:rPr>
        <w:t xml:space="preserve">Гибкость </w:t>
      </w:r>
      <w:r>
        <w:rPr>
          <w:rFonts w:ascii="Symbol" w:hAnsi="Symbol"/>
          <w:sz w:val="28"/>
        </w:rPr>
        <w:t></w:t>
      </w:r>
      <w:r>
        <w:rPr>
          <w:sz w:val="28"/>
        </w:rPr>
        <w:t xml:space="preserve"> свойство модульных УВМ легко изменять свою структуру за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счёт различного сочетания модулей. Кроме того, под </w:t>
      </w:r>
      <w:r>
        <w:rPr>
          <w:i/>
          <w:sz w:val="28"/>
        </w:rPr>
        <w:t xml:space="preserve">гибкостью </w:t>
      </w:r>
      <w:r>
        <w:rPr>
          <w:sz w:val="28"/>
        </w:rPr>
        <w:t>системы понима-</w:t>
      </w:r>
      <w:r>
        <w:rPr>
          <w:spacing w:val="-67"/>
          <w:sz w:val="28"/>
        </w:rPr>
        <w:t xml:space="preserve"> </w:t>
      </w:r>
      <w:r>
        <w:rPr>
          <w:sz w:val="28"/>
        </w:rPr>
        <w:t>ется возможность осуществления модернизации УВМ за счёт независимой мо-</w:t>
      </w:r>
      <w:r>
        <w:rPr>
          <w:spacing w:val="1"/>
          <w:sz w:val="28"/>
        </w:rPr>
        <w:t xml:space="preserve"> </w:t>
      </w:r>
      <w:r>
        <w:rPr>
          <w:sz w:val="28"/>
        </w:rPr>
        <w:t>дернизации каждого из модулей. Облегчается разработка новых систем и увели-</w:t>
      </w:r>
      <w:r>
        <w:rPr>
          <w:spacing w:val="1"/>
          <w:sz w:val="28"/>
        </w:rPr>
        <w:t xml:space="preserve"> </w:t>
      </w:r>
      <w:r>
        <w:rPr>
          <w:sz w:val="28"/>
        </w:rPr>
        <w:t>чивается срок морального старения за счёт применения комбинации новых и уже</w:t>
      </w:r>
      <w:r>
        <w:rPr>
          <w:spacing w:val="1"/>
          <w:sz w:val="28"/>
        </w:rPr>
        <w:t xml:space="preserve"> </w:t>
      </w:r>
      <w:r>
        <w:rPr>
          <w:sz w:val="28"/>
        </w:rPr>
        <w:t>существующих модулей, повышаются</w:t>
      </w:r>
      <w:r>
        <w:rPr>
          <w:sz w:val="28"/>
        </w:rPr>
        <w:t xml:space="preserve"> регулярность структуры и, как следствие,</w:t>
      </w:r>
      <w:r>
        <w:rPr>
          <w:spacing w:val="1"/>
          <w:sz w:val="28"/>
        </w:rPr>
        <w:t xml:space="preserve"> </w:t>
      </w:r>
      <w:r>
        <w:rPr>
          <w:sz w:val="28"/>
        </w:rPr>
        <w:t>контрольно-диагностические качества, обеспечивается простота переориентации</w:t>
      </w:r>
      <w:r>
        <w:rPr>
          <w:spacing w:val="1"/>
          <w:sz w:val="28"/>
        </w:rPr>
        <w:t xml:space="preserve"> </w:t>
      </w:r>
      <w:r>
        <w:rPr>
          <w:sz w:val="28"/>
        </w:rPr>
        <w:t>УВМ</w:t>
      </w:r>
      <w:r>
        <w:rPr>
          <w:spacing w:val="-2"/>
          <w:sz w:val="28"/>
        </w:rPr>
        <w:t xml:space="preserve"> </w:t>
      </w:r>
      <w:r>
        <w:rPr>
          <w:sz w:val="28"/>
        </w:rPr>
        <w:t>на</w:t>
      </w:r>
      <w:r>
        <w:rPr>
          <w:spacing w:val="-1"/>
          <w:sz w:val="28"/>
        </w:rPr>
        <w:t xml:space="preserve"> </w:t>
      </w:r>
      <w:r>
        <w:rPr>
          <w:sz w:val="28"/>
        </w:rPr>
        <w:t>другой объект</w:t>
      </w:r>
      <w:r>
        <w:rPr>
          <w:spacing w:val="-1"/>
          <w:sz w:val="28"/>
        </w:rPr>
        <w:t xml:space="preserve"> </w:t>
      </w:r>
      <w:r>
        <w:rPr>
          <w:sz w:val="28"/>
        </w:rPr>
        <w:t>управления.</w:t>
      </w:r>
    </w:p>
    <w:p w:rsidR="00994E44" w:rsidRDefault="00AF5C2E">
      <w:pPr>
        <w:pStyle w:val="a5"/>
        <w:numPr>
          <w:ilvl w:val="0"/>
          <w:numId w:val="16"/>
        </w:numPr>
        <w:tabs>
          <w:tab w:val="left" w:pos="1290"/>
        </w:tabs>
        <w:spacing w:line="285" w:lineRule="auto"/>
        <w:ind w:left="314" w:right="162" w:firstLine="567"/>
        <w:jc w:val="both"/>
        <w:rPr>
          <w:sz w:val="28"/>
        </w:rPr>
      </w:pPr>
      <w:r>
        <w:rPr>
          <w:i/>
          <w:sz w:val="28"/>
        </w:rPr>
        <w:t>Наращиваемость</w:t>
      </w:r>
      <w:r>
        <w:rPr>
          <w:i/>
          <w:spacing w:val="1"/>
          <w:sz w:val="28"/>
        </w:rPr>
        <w:t xml:space="preserve"> </w:t>
      </w:r>
      <w:r>
        <w:rPr>
          <w:sz w:val="28"/>
        </w:rPr>
        <w:t>(</w:t>
      </w:r>
      <w:r>
        <w:rPr>
          <w:i/>
          <w:sz w:val="28"/>
        </w:rPr>
        <w:t>масштабируемость</w:t>
      </w:r>
      <w:r>
        <w:rPr>
          <w:sz w:val="28"/>
        </w:rPr>
        <w:t>)</w:t>
      </w:r>
      <w:r>
        <w:rPr>
          <w:spacing w:val="1"/>
          <w:sz w:val="28"/>
        </w:rPr>
        <w:t xml:space="preserve"> </w:t>
      </w:r>
      <w:r>
        <w:rPr>
          <w:rFonts w:ascii="Symbol" w:hAnsi="Symbol"/>
          <w:sz w:val="28"/>
        </w:rPr>
        <w:t></w:t>
      </w:r>
      <w:r>
        <w:rPr>
          <w:spacing w:val="1"/>
          <w:sz w:val="28"/>
        </w:rPr>
        <w:t xml:space="preserve"> </w:t>
      </w:r>
      <w:r>
        <w:rPr>
          <w:sz w:val="28"/>
        </w:rPr>
        <w:t>свойство,</w:t>
      </w:r>
      <w:r>
        <w:rPr>
          <w:spacing w:val="1"/>
          <w:sz w:val="28"/>
        </w:rPr>
        <w:t xml:space="preserve"> </w:t>
      </w:r>
      <w:r>
        <w:rPr>
          <w:sz w:val="28"/>
        </w:rPr>
        <w:t>заключающееся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возможности</w:t>
      </w:r>
      <w:r>
        <w:rPr>
          <w:spacing w:val="-4"/>
          <w:sz w:val="28"/>
        </w:rPr>
        <w:t xml:space="preserve"> </w:t>
      </w:r>
      <w:r>
        <w:rPr>
          <w:sz w:val="28"/>
        </w:rPr>
        <w:t>простого</w:t>
      </w:r>
      <w:r>
        <w:rPr>
          <w:spacing w:val="-3"/>
          <w:sz w:val="28"/>
        </w:rPr>
        <w:t xml:space="preserve"> </w:t>
      </w:r>
      <w:r>
        <w:rPr>
          <w:sz w:val="28"/>
        </w:rPr>
        <w:t>увеличения</w:t>
      </w:r>
      <w:r>
        <w:rPr>
          <w:spacing w:val="-5"/>
          <w:sz w:val="28"/>
        </w:rPr>
        <w:t xml:space="preserve"> </w:t>
      </w:r>
      <w:r>
        <w:rPr>
          <w:sz w:val="28"/>
        </w:rPr>
        <w:t>или</w:t>
      </w:r>
      <w:r>
        <w:rPr>
          <w:spacing w:val="-4"/>
          <w:sz w:val="28"/>
        </w:rPr>
        <w:t xml:space="preserve"> </w:t>
      </w:r>
      <w:r>
        <w:rPr>
          <w:sz w:val="28"/>
        </w:rPr>
        <w:t>уменьше</w:t>
      </w:r>
      <w:r>
        <w:rPr>
          <w:sz w:val="28"/>
        </w:rPr>
        <w:t>ния</w:t>
      </w:r>
      <w:r>
        <w:rPr>
          <w:spacing w:val="-6"/>
          <w:sz w:val="28"/>
        </w:rPr>
        <w:t xml:space="preserve"> </w:t>
      </w:r>
      <w:r>
        <w:rPr>
          <w:sz w:val="28"/>
        </w:rPr>
        <w:t>количества</w:t>
      </w:r>
      <w:r>
        <w:rPr>
          <w:spacing w:val="-2"/>
          <w:sz w:val="28"/>
        </w:rPr>
        <w:t xml:space="preserve"> </w:t>
      </w:r>
      <w:r>
        <w:rPr>
          <w:sz w:val="28"/>
        </w:rPr>
        <w:t>модулей</w:t>
      </w:r>
      <w:r>
        <w:rPr>
          <w:spacing w:val="-3"/>
          <w:sz w:val="28"/>
        </w:rPr>
        <w:t xml:space="preserve"> </w:t>
      </w:r>
      <w:r>
        <w:rPr>
          <w:sz w:val="28"/>
        </w:rPr>
        <w:t>УВМ.</w:t>
      </w:r>
    </w:p>
    <w:p w:rsidR="00994E44" w:rsidRDefault="00AF5C2E">
      <w:pPr>
        <w:pStyle w:val="a5"/>
        <w:numPr>
          <w:ilvl w:val="0"/>
          <w:numId w:val="16"/>
        </w:numPr>
        <w:tabs>
          <w:tab w:val="left" w:pos="1211"/>
        </w:tabs>
        <w:spacing w:before="7" w:line="288" w:lineRule="auto"/>
        <w:ind w:right="162" w:firstLine="567"/>
        <w:jc w:val="both"/>
        <w:rPr>
          <w:sz w:val="28"/>
        </w:rPr>
      </w:pPr>
      <w:r>
        <w:rPr>
          <w:i/>
          <w:sz w:val="28"/>
        </w:rPr>
        <w:t xml:space="preserve">Многофункциональность </w:t>
      </w:r>
      <w:r>
        <w:rPr>
          <w:rFonts w:ascii="Symbol" w:hAnsi="Symbol"/>
          <w:sz w:val="28"/>
        </w:rPr>
        <w:t></w:t>
      </w:r>
      <w:r>
        <w:rPr>
          <w:sz w:val="28"/>
        </w:rPr>
        <w:t xml:space="preserve"> свойство УВМ, означающее, что она не имеет</w:t>
      </w:r>
      <w:r>
        <w:rPr>
          <w:spacing w:val="1"/>
          <w:sz w:val="28"/>
        </w:rPr>
        <w:t xml:space="preserve"> </w:t>
      </w:r>
      <w:r>
        <w:rPr>
          <w:sz w:val="28"/>
        </w:rPr>
        <w:t>жёсткой специализации и привязки к объекту управления и, соответственно, мо-</w:t>
      </w:r>
      <w:r>
        <w:rPr>
          <w:spacing w:val="1"/>
          <w:sz w:val="28"/>
        </w:rPr>
        <w:t xml:space="preserve"> </w:t>
      </w:r>
      <w:r>
        <w:rPr>
          <w:sz w:val="28"/>
        </w:rPr>
        <w:t>жет</w:t>
      </w:r>
      <w:r>
        <w:rPr>
          <w:spacing w:val="-1"/>
          <w:sz w:val="28"/>
        </w:rPr>
        <w:t xml:space="preserve"> </w:t>
      </w:r>
      <w:r>
        <w:rPr>
          <w:sz w:val="28"/>
        </w:rPr>
        <w:t>выполнять</w:t>
      </w:r>
      <w:r>
        <w:rPr>
          <w:spacing w:val="-1"/>
          <w:sz w:val="28"/>
        </w:rPr>
        <w:t xml:space="preserve"> </w:t>
      </w:r>
      <w:r>
        <w:rPr>
          <w:sz w:val="28"/>
        </w:rPr>
        <w:t>разные</w:t>
      </w:r>
      <w:r>
        <w:rPr>
          <w:spacing w:val="-2"/>
          <w:sz w:val="28"/>
        </w:rPr>
        <w:t xml:space="preserve"> </w:t>
      </w:r>
      <w:r>
        <w:rPr>
          <w:sz w:val="28"/>
        </w:rPr>
        <w:t>функции.</w:t>
      </w:r>
    </w:p>
    <w:p w:rsidR="00994E44" w:rsidRDefault="00AF5C2E">
      <w:pPr>
        <w:pStyle w:val="a5"/>
        <w:numPr>
          <w:ilvl w:val="0"/>
          <w:numId w:val="16"/>
        </w:numPr>
        <w:tabs>
          <w:tab w:val="left" w:pos="1259"/>
        </w:tabs>
        <w:spacing w:line="288" w:lineRule="auto"/>
        <w:ind w:right="162" w:firstLine="567"/>
        <w:jc w:val="both"/>
        <w:rPr>
          <w:sz w:val="28"/>
        </w:rPr>
      </w:pPr>
      <w:r>
        <w:rPr>
          <w:i/>
          <w:sz w:val="28"/>
        </w:rPr>
        <w:t xml:space="preserve">«Интеллектуальность» </w:t>
      </w:r>
      <w:r>
        <w:rPr>
          <w:sz w:val="28"/>
        </w:rPr>
        <w:t>– свойство</w:t>
      </w:r>
      <w:r>
        <w:rPr>
          <w:spacing w:val="1"/>
          <w:sz w:val="28"/>
        </w:rPr>
        <w:t xml:space="preserve"> </w:t>
      </w:r>
      <w:r>
        <w:rPr>
          <w:sz w:val="28"/>
        </w:rPr>
        <w:t>большинства модулей современных</w:t>
      </w:r>
      <w:r>
        <w:rPr>
          <w:spacing w:val="1"/>
          <w:sz w:val="28"/>
        </w:rPr>
        <w:t xml:space="preserve"> </w:t>
      </w:r>
      <w:r>
        <w:rPr>
          <w:sz w:val="28"/>
        </w:rPr>
        <w:t>УВМ, связанное с наличием в них микроконтроллеров или микропроцессоров, ра-</w:t>
      </w:r>
      <w:r>
        <w:rPr>
          <w:spacing w:val="-67"/>
          <w:sz w:val="28"/>
        </w:rPr>
        <w:t xml:space="preserve"> </w:t>
      </w:r>
      <w:r>
        <w:rPr>
          <w:sz w:val="28"/>
        </w:rPr>
        <w:t>ботающих</w:t>
      </w:r>
      <w:r>
        <w:rPr>
          <w:spacing w:val="22"/>
          <w:sz w:val="28"/>
        </w:rPr>
        <w:t xml:space="preserve"> </w:t>
      </w:r>
      <w:r>
        <w:rPr>
          <w:sz w:val="28"/>
        </w:rPr>
        <w:t>по</w:t>
      </w:r>
      <w:r>
        <w:rPr>
          <w:spacing w:val="22"/>
          <w:sz w:val="28"/>
        </w:rPr>
        <w:t xml:space="preserve"> </w:t>
      </w:r>
      <w:r>
        <w:rPr>
          <w:sz w:val="28"/>
        </w:rPr>
        <w:t>своей</w:t>
      </w:r>
      <w:r>
        <w:rPr>
          <w:spacing w:val="22"/>
          <w:sz w:val="28"/>
        </w:rPr>
        <w:t xml:space="preserve"> </w:t>
      </w:r>
      <w:r>
        <w:rPr>
          <w:sz w:val="28"/>
        </w:rPr>
        <w:t>индивидуальной</w:t>
      </w:r>
      <w:r>
        <w:rPr>
          <w:spacing w:val="21"/>
          <w:sz w:val="28"/>
        </w:rPr>
        <w:t xml:space="preserve"> </w:t>
      </w:r>
      <w:r>
        <w:rPr>
          <w:sz w:val="28"/>
        </w:rPr>
        <w:t>программе,</w:t>
      </w:r>
      <w:r>
        <w:rPr>
          <w:spacing w:val="20"/>
          <w:sz w:val="28"/>
        </w:rPr>
        <w:t xml:space="preserve"> </w:t>
      </w:r>
      <w:r>
        <w:rPr>
          <w:sz w:val="28"/>
        </w:rPr>
        <w:t>уровень</w:t>
      </w:r>
      <w:r>
        <w:rPr>
          <w:spacing w:val="20"/>
          <w:sz w:val="28"/>
        </w:rPr>
        <w:t xml:space="preserve"> </w:t>
      </w:r>
      <w:r>
        <w:rPr>
          <w:sz w:val="28"/>
        </w:rPr>
        <w:t>интеллектуальности</w:t>
      </w:r>
    </w:p>
    <w:p w:rsidR="00994E44" w:rsidRDefault="00994E44">
      <w:pPr>
        <w:spacing w:line="288" w:lineRule="auto"/>
        <w:jc w:val="both"/>
        <w:rPr>
          <w:sz w:val="28"/>
        </w:rPr>
        <w:sectPr w:rsidR="00994E44">
          <w:pgSz w:w="11900" w:h="16840"/>
          <w:pgMar w:top="1060" w:right="680" w:bottom="760" w:left="820" w:header="0" w:footer="573" w:gutter="0"/>
          <w:cols w:space="720"/>
        </w:sectPr>
      </w:pPr>
    </w:p>
    <w:p w:rsidR="00994E44" w:rsidRDefault="00AF5C2E">
      <w:pPr>
        <w:pStyle w:val="a3"/>
        <w:spacing w:before="69" w:line="288" w:lineRule="auto"/>
        <w:ind w:left="313" w:right="162"/>
        <w:jc w:val="both"/>
      </w:pPr>
      <w:bookmarkStart w:id="26" w:name="_bookmark27"/>
      <w:bookmarkEnd w:id="26"/>
      <w:r>
        <w:lastRenderedPageBreak/>
        <w:t>можно</w:t>
      </w:r>
      <w:r>
        <w:rPr>
          <w:spacing w:val="1"/>
        </w:rPr>
        <w:t xml:space="preserve"> </w:t>
      </w:r>
      <w:r>
        <w:t>легко</w:t>
      </w:r>
      <w:r>
        <w:rPr>
          <w:spacing w:val="1"/>
        </w:rPr>
        <w:t xml:space="preserve"> </w:t>
      </w:r>
      <w:r>
        <w:t>увеличивать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уже</w:t>
      </w:r>
      <w:r>
        <w:rPr>
          <w:spacing w:val="1"/>
        </w:rPr>
        <w:t xml:space="preserve"> </w:t>
      </w:r>
      <w:r>
        <w:t>работающей</w:t>
      </w:r>
      <w:r>
        <w:rPr>
          <w:spacing w:val="1"/>
        </w:rPr>
        <w:t xml:space="preserve"> </w:t>
      </w:r>
      <w:r>
        <w:t>УВМ</w:t>
      </w:r>
      <w:r>
        <w:rPr>
          <w:spacing w:val="1"/>
        </w:rPr>
        <w:t xml:space="preserve"> </w:t>
      </w:r>
      <w:r>
        <w:t>путём</w:t>
      </w:r>
      <w:r>
        <w:rPr>
          <w:spacing w:val="1"/>
        </w:rPr>
        <w:t xml:space="preserve"> </w:t>
      </w:r>
      <w:r>
        <w:t>модифика</w:t>
      </w:r>
      <w:r>
        <w:t>ции</w:t>
      </w:r>
      <w:r>
        <w:rPr>
          <w:spacing w:val="1"/>
        </w:rPr>
        <w:t xml:space="preserve"> </w:t>
      </w:r>
      <w:r>
        <w:t>про-</w:t>
      </w:r>
      <w:r>
        <w:rPr>
          <w:spacing w:val="1"/>
        </w:rPr>
        <w:t xml:space="preserve"> </w:t>
      </w:r>
      <w:r>
        <w:t>граммного</w:t>
      </w:r>
      <w:r>
        <w:rPr>
          <w:spacing w:val="-1"/>
        </w:rPr>
        <w:t xml:space="preserve"> </w:t>
      </w:r>
      <w:r>
        <w:t>обеспечения</w:t>
      </w:r>
      <w:r>
        <w:rPr>
          <w:spacing w:val="-2"/>
        </w:rPr>
        <w:t xml:space="preserve"> </w:t>
      </w:r>
      <w:r>
        <w:t>модулей.</w:t>
      </w:r>
    </w:p>
    <w:p w:rsidR="00994E44" w:rsidRDefault="00AF5C2E">
      <w:pPr>
        <w:pStyle w:val="a5"/>
        <w:numPr>
          <w:ilvl w:val="0"/>
          <w:numId w:val="16"/>
        </w:numPr>
        <w:tabs>
          <w:tab w:val="left" w:pos="1201"/>
        </w:tabs>
        <w:spacing w:line="288" w:lineRule="auto"/>
        <w:ind w:right="162" w:firstLine="567"/>
        <w:jc w:val="both"/>
        <w:rPr>
          <w:sz w:val="28"/>
        </w:rPr>
      </w:pPr>
      <w:r>
        <w:rPr>
          <w:i/>
          <w:sz w:val="28"/>
        </w:rPr>
        <w:t xml:space="preserve">Конструктивное единство </w:t>
      </w:r>
      <w:r>
        <w:rPr>
          <w:sz w:val="28"/>
        </w:rPr>
        <w:t>– понятие, означающее конструктивное едино-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образное</w:t>
      </w:r>
      <w:r>
        <w:rPr>
          <w:spacing w:val="-3"/>
          <w:sz w:val="28"/>
        </w:rPr>
        <w:t xml:space="preserve"> </w:t>
      </w:r>
      <w:r>
        <w:rPr>
          <w:sz w:val="28"/>
        </w:rPr>
        <w:t>исполнение</w:t>
      </w:r>
      <w:r>
        <w:rPr>
          <w:spacing w:val="-1"/>
          <w:sz w:val="28"/>
        </w:rPr>
        <w:t xml:space="preserve"> </w:t>
      </w:r>
      <w:r>
        <w:rPr>
          <w:sz w:val="28"/>
        </w:rPr>
        <w:t>всех модулей УВМ.</w:t>
      </w:r>
    </w:p>
    <w:p w:rsidR="00994E44" w:rsidRDefault="00AF5C2E">
      <w:pPr>
        <w:pStyle w:val="a3"/>
        <w:spacing w:line="288" w:lineRule="auto"/>
        <w:ind w:left="313" w:right="162" w:firstLine="567"/>
        <w:jc w:val="both"/>
      </w:pPr>
      <w:r>
        <w:t>Развитие магистрально-модульных УВМ предполагает обеспечение принци-</w:t>
      </w:r>
      <w:r>
        <w:rPr>
          <w:spacing w:val="1"/>
        </w:rPr>
        <w:t xml:space="preserve"> </w:t>
      </w:r>
      <w:r>
        <w:t xml:space="preserve">па </w:t>
      </w:r>
      <w:r>
        <w:rPr>
          <w:i/>
        </w:rPr>
        <w:t>максимальной универсализации</w:t>
      </w:r>
      <w:r>
        <w:t>, состояще</w:t>
      </w:r>
      <w:r>
        <w:t>го в том, что каждый вводимый в со-</w:t>
      </w:r>
      <w:r>
        <w:rPr>
          <w:spacing w:val="1"/>
        </w:rPr>
        <w:t xml:space="preserve"> </w:t>
      </w:r>
      <w:r>
        <w:t>став УВМ модуль должен обеспечивать построение системы, удовлетворяющей</w:t>
      </w:r>
      <w:r>
        <w:rPr>
          <w:spacing w:val="1"/>
        </w:rPr>
        <w:t xml:space="preserve"> </w:t>
      </w:r>
      <w:r>
        <w:t>требованиям</w:t>
      </w:r>
      <w:r>
        <w:rPr>
          <w:spacing w:val="-3"/>
        </w:rPr>
        <w:t xml:space="preserve"> </w:t>
      </w:r>
      <w:r>
        <w:t>максимального</w:t>
      </w:r>
      <w:r>
        <w:rPr>
          <w:spacing w:val="2"/>
        </w:rPr>
        <w:t xml:space="preserve"> </w:t>
      </w:r>
      <w:r>
        <w:t>числа</w:t>
      </w:r>
      <w:r>
        <w:rPr>
          <w:spacing w:val="-1"/>
        </w:rPr>
        <w:t xml:space="preserve"> </w:t>
      </w:r>
      <w:r>
        <w:t>применений.</w:t>
      </w:r>
    </w:p>
    <w:p w:rsidR="00994E44" w:rsidRDefault="00AF5C2E">
      <w:pPr>
        <w:spacing w:line="288" w:lineRule="auto"/>
        <w:ind w:left="313" w:right="162" w:firstLine="567"/>
        <w:jc w:val="both"/>
        <w:rPr>
          <w:sz w:val="28"/>
        </w:rPr>
      </w:pPr>
      <w:r>
        <w:pict>
          <v:group id="_x0000_s3314" style="position:absolute;left:0;text-align:left;margin-left:163.5pt;margin-top:13.75pt;width:56.25pt;height:1.05pt;z-index:-21515776;mso-position-horizontal-relative:page" coordorigin="3270,275" coordsize="1125,21">
            <v:shape id="_x0000_s3316" style="position:absolute;left:3272;top:276;width:736;height:16" coordorigin="3272,277" coordsize="736,16" path="m3272,283r16,10l3312,277r24,16l3360,277r24,16l3408,277r24,16l3456,277r24,16l3504,277r24,16l3552,277r24,16l3600,277r24,16l3648,277r24,16l3696,277r24,16l3744,277r24,16l3792,277r24,16l3840,277r24,16l3888,277r24,16l3936,277r24,16l3984,277r24,16e" filled="f" strokeweight=".24pt">
              <v:path arrowok="t"/>
            </v:shape>
            <v:shape id="_x0000_s3315" style="position:absolute;left:4008;top:276;width:384;height:16" coordorigin="4008,277" coordsize="384,16" path="m4008,293r24,-16l4056,293r24,-16l4104,293r24,-16l4152,293r24,-16l4200,293r24,-16l4248,293r24,-16l4296,293r24,-16l4344,293r24,-16l4392,293e" filled="f" strokeweight=".24pt">
              <v:path arrowok="t"/>
            </v:shape>
            <w10:wrap anchorx="page"/>
          </v:group>
        </w:pict>
      </w:r>
      <w:r>
        <w:rPr>
          <w:sz w:val="28"/>
        </w:rPr>
        <w:t xml:space="preserve">Кроме того, очевидно выполнение принципа </w:t>
      </w:r>
      <w:r>
        <w:rPr>
          <w:i/>
          <w:sz w:val="28"/>
        </w:rPr>
        <w:t>асинхронности и минимально-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сти количества сигналов управления</w:t>
      </w:r>
      <w:r>
        <w:rPr>
          <w:sz w:val="28"/>
        </w:rPr>
        <w:t>, упрощающего протокол обмена между мо-</w:t>
      </w:r>
      <w:r>
        <w:rPr>
          <w:spacing w:val="1"/>
          <w:sz w:val="28"/>
        </w:rPr>
        <w:t xml:space="preserve"> </w:t>
      </w:r>
      <w:r>
        <w:rPr>
          <w:sz w:val="28"/>
        </w:rPr>
        <w:t>дулями,</w:t>
      </w:r>
      <w:r>
        <w:rPr>
          <w:spacing w:val="-3"/>
          <w:sz w:val="28"/>
        </w:rPr>
        <w:t xml:space="preserve"> </w:t>
      </w:r>
      <w:r>
        <w:rPr>
          <w:sz w:val="28"/>
        </w:rPr>
        <w:t>повышающего</w:t>
      </w:r>
      <w:r>
        <w:rPr>
          <w:spacing w:val="-1"/>
          <w:sz w:val="28"/>
        </w:rPr>
        <w:t xml:space="preserve"> </w:t>
      </w:r>
      <w:r>
        <w:rPr>
          <w:sz w:val="28"/>
        </w:rPr>
        <w:t>надёжность</w:t>
      </w:r>
      <w:r>
        <w:rPr>
          <w:spacing w:val="-2"/>
          <w:sz w:val="28"/>
        </w:rPr>
        <w:t xml:space="preserve"> </w:t>
      </w:r>
      <w:r>
        <w:rPr>
          <w:sz w:val="28"/>
        </w:rPr>
        <w:t>связи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быстродействие обмена.</w:t>
      </w:r>
    </w:p>
    <w:p w:rsidR="00994E44" w:rsidRDefault="00994E44">
      <w:pPr>
        <w:pStyle w:val="a3"/>
        <w:spacing w:before="7"/>
        <w:rPr>
          <w:sz w:val="31"/>
        </w:rPr>
      </w:pPr>
    </w:p>
    <w:p w:rsidR="00994E44" w:rsidRDefault="00AF5C2E">
      <w:pPr>
        <w:pStyle w:val="1"/>
        <w:numPr>
          <w:ilvl w:val="1"/>
          <w:numId w:val="17"/>
        </w:numPr>
        <w:tabs>
          <w:tab w:val="left" w:pos="1717"/>
        </w:tabs>
        <w:spacing w:before="1"/>
        <w:ind w:left="1716"/>
        <w:jc w:val="left"/>
      </w:pPr>
      <w:r>
        <w:t>ПРОГРАММИРУЕМЫЕ</w:t>
      </w:r>
      <w:r>
        <w:rPr>
          <w:spacing w:val="-13"/>
        </w:rPr>
        <w:t xml:space="preserve"> </w:t>
      </w:r>
      <w:r>
        <w:t>ЛОГИЧЕСКИЕ</w:t>
      </w:r>
      <w:r>
        <w:rPr>
          <w:spacing w:val="-14"/>
        </w:rPr>
        <w:t xml:space="preserve"> </w:t>
      </w:r>
      <w:r>
        <w:t>КОНТРОЛЛЕРЫ</w:t>
      </w:r>
    </w:p>
    <w:p w:rsidR="00994E44" w:rsidRDefault="00AF5C2E">
      <w:pPr>
        <w:pStyle w:val="a3"/>
        <w:spacing w:before="180" w:line="288" w:lineRule="auto"/>
        <w:ind w:left="313" w:right="161" w:firstLine="567"/>
        <w:jc w:val="both"/>
      </w:pPr>
      <w:r>
        <w:t>В большинстве случаев, при построении автоматизированных систем управ-</w:t>
      </w:r>
      <w:r>
        <w:rPr>
          <w:spacing w:val="1"/>
        </w:rPr>
        <w:t xml:space="preserve"> </w:t>
      </w:r>
      <w:r>
        <w:t xml:space="preserve">ления технологическими процессами, используются </w:t>
      </w:r>
      <w:r>
        <w:rPr>
          <w:i/>
        </w:rPr>
        <w:t>программируемые логические</w:t>
      </w:r>
      <w:r>
        <w:rPr>
          <w:i/>
          <w:spacing w:val="-67"/>
        </w:rPr>
        <w:t xml:space="preserve"> </w:t>
      </w:r>
      <w:r>
        <w:rPr>
          <w:i/>
        </w:rPr>
        <w:t xml:space="preserve">контроллеры </w:t>
      </w:r>
      <w:r>
        <w:t>(ПЛК,</w:t>
      </w:r>
      <w:r>
        <w:rPr>
          <w:spacing w:val="-2"/>
        </w:rPr>
        <w:t xml:space="preserve"> </w:t>
      </w:r>
      <w:r>
        <w:t>PLC</w:t>
      </w:r>
      <w:r>
        <w:rPr>
          <w:spacing w:val="-1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Programmable</w:t>
      </w:r>
      <w:r>
        <w:rPr>
          <w:spacing w:val="-1"/>
        </w:rPr>
        <w:t xml:space="preserve"> </w:t>
      </w:r>
      <w:r>
        <w:t>Logic</w:t>
      </w:r>
      <w:r>
        <w:rPr>
          <w:spacing w:val="-2"/>
        </w:rPr>
        <w:t xml:space="preserve"> </w:t>
      </w:r>
      <w:r>
        <w:t>Controller).</w:t>
      </w:r>
    </w:p>
    <w:p w:rsidR="00994E44" w:rsidRDefault="00AF5C2E">
      <w:pPr>
        <w:pStyle w:val="a3"/>
        <w:spacing w:before="1" w:line="288" w:lineRule="auto"/>
        <w:ind w:left="313" w:right="161" w:firstLine="567"/>
        <w:jc w:val="both"/>
      </w:pPr>
      <w:r>
        <w:t>Первоначально термином ПЛК обозначали специальные УВМ, предназна-</w:t>
      </w:r>
      <w:r>
        <w:rPr>
          <w:spacing w:val="1"/>
        </w:rPr>
        <w:t xml:space="preserve"> </w:t>
      </w:r>
      <w:r>
        <w:t xml:space="preserve">ченные для выполнения операций переключения в промышленных </w:t>
      </w:r>
      <w:r>
        <w:t>условиях. В</w:t>
      </w:r>
      <w:r>
        <w:rPr>
          <w:spacing w:val="1"/>
        </w:rPr>
        <w:t xml:space="preserve"> </w:t>
      </w:r>
      <w:r>
        <w:t>настоящее время это название не соответствует действительности, т.к. ПЛК сего-</w:t>
      </w:r>
      <w:r>
        <w:rPr>
          <w:spacing w:val="1"/>
        </w:rPr>
        <w:t xml:space="preserve"> </w:t>
      </w:r>
      <w:r>
        <w:t>дня могут гораздо больше, чем просто выполнять логические операции. Однако</w:t>
      </w:r>
      <w:r>
        <w:rPr>
          <w:spacing w:val="1"/>
        </w:rPr>
        <w:t xml:space="preserve"> </w:t>
      </w:r>
      <w:r>
        <w:t>эта аббревиатура сохранена, чтобы избежать путаницы с более общими термина-</w:t>
      </w:r>
      <w:r>
        <w:rPr>
          <w:spacing w:val="1"/>
        </w:rPr>
        <w:t xml:space="preserve"> </w:t>
      </w:r>
      <w:r>
        <w:t>ми</w:t>
      </w:r>
      <w:r>
        <w:rPr>
          <w:spacing w:val="-3"/>
        </w:rPr>
        <w:t xml:space="preserve"> </w:t>
      </w:r>
      <w:r>
        <w:t>(программир</w:t>
      </w:r>
      <w:r>
        <w:t>уемый</w:t>
      </w:r>
      <w:r>
        <w:rPr>
          <w:spacing w:val="-2"/>
        </w:rPr>
        <w:t xml:space="preserve"> </w:t>
      </w:r>
      <w:r>
        <w:t>контроллер –</w:t>
      </w:r>
      <w:r>
        <w:rPr>
          <w:spacing w:val="-2"/>
        </w:rPr>
        <w:t xml:space="preserve"> </w:t>
      </w:r>
      <w:r>
        <w:t>ПК,</w:t>
      </w:r>
      <w:r>
        <w:rPr>
          <w:spacing w:val="-3"/>
        </w:rPr>
        <w:t xml:space="preserve"> </w:t>
      </w:r>
      <w:r>
        <w:t>персональный</w:t>
      </w:r>
      <w:r>
        <w:rPr>
          <w:spacing w:val="-3"/>
        </w:rPr>
        <w:t xml:space="preserve"> </w:t>
      </w:r>
      <w:r>
        <w:t>компьютер</w:t>
      </w:r>
      <w:r>
        <w:rPr>
          <w:spacing w:val="-1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ПК).</w:t>
      </w:r>
    </w:p>
    <w:p w:rsidR="00994E44" w:rsidRDefault="00AF5C2E">
      <w:pPr>
        <w:pStyle w:val="a3"/>
        <w:spacing w:line="288" w:lineRule="auto"/>
        <w:ind w:left="313" w:right="162" w:firstLine="567"/>
        <w:jc w:val="both"/>
      </w:pPr>
      <w:r>
        <w:t>Конструктивно ПЛК обычно приспособлены для работы в типовых промыш-</w:t>
      </w:r>
      <w:r>
        <w:rPr>
          <w:spacing w:val="1"/>
        </w:rPr>
        <w:t xml:space="preserve"> </w:t>
      </w:r>
      <w:r>
        <w:t>ленных условиях, с учётом уровней сигналов, термо- и влагостойкости, ненадёж-</w:t>
      </w:r>
      <w:r>
        <w:rPr>
          <w:spacing w:val="1"/>
        </w:rPr>
        <w:t xml:space="preserve"> </w:t>
      </w:r>
      <w:r>
        <w:t>ности источников питания, механических ударов и вибраций. Кроме того, термин</w:t>
      </w:r>
      <w:r>
        <w:rPr>
          <w:spacing w:val="1"/>
        </w:rPr>
        <w:t xml:space="preserve"> </w:t>
      </w:r>
      <w:r>
        <w:t>ПЛК</w:t>
      </w:r>
      <w:r>
        <w:rPr>
          <w:spacing w:val="12"/>
        </w:rPr>
        <w:t xml:space="preserve"> </w:t>
      </w:r>
      <w:r>
        <w:t>отображает</w:t>
      </w:r>
      <w:r>
        <w:rPr>
          <w:spacing w:val="14"/>
        </w:rPr>
        <w:t xml:space="preserve"> </w:t>
      </w:r>
      <w:r>
        <w:t>ещё</w:t>
      </w:r>
      <w:r>
        <w:rPr>
          <w:spacing w:val="12"/>
        </w:rPr>
        <w:t xml:space="preserve"> </w:t>
      </w:r>
      <w:r>
        <w:t>одну</w:t>
      </w:r>
      <w:r>
        <w:rPr>
          <w:spacing w:val="13"/>
        </w:rPr>
        <w:t xml:space="preserve"> </w:t>
      </w:r>
      <w:r>
        <w:t>особенность</w:t>
      </w:r>
      <w:r>
        <w:rPr>
          <w:spacing w:val="12"/>
        </w:rPr>
        <w:t xml:space="preserve"> </w:t>
      </w:r>
      <w:r>
        <w:t>конструктивного</w:t>
      </w:r>
      <w:r>
        <w:rPr>
          <w:spacing w:val="16"/>
        </w:rPr>
        <w:t xml:space="preserve"> </w:t>
      </w:r>
      <w:r>
        <w:t>исполнения</w:t>
      </w:r>
      <w:r>
        <w:rPr>
          <w:spacing w:val="12"/>
        </w:rPr>
        <w:t xml:space="preserve"> </w:t>
      </w:r>
      <w:r>
        <w:t>такой</w:t>
      </w:r>
      <w:r>
        <w:rPr>
          <w:spacing w:val="12"/>
        </w:rPr>
        <w:t xml:space="preserve"> </w:t>
      </w:r>
      <w:r>
        <w:t>УВМ</w:t>
      </w:r>
    </w:p>
    <w:p w:rsidR="00994E44" w:rsidRDefault="00AF5C2E">
      <w:pPr>
        <w:pStyle w:val="a5"/>
        <w:numPr>
          <w:ilvl w:val="0"/>
          <w:numId w:val="18"/>
        </w:numPr>
        <w:tabs>
          <w:tab w:val="left" w:pos="542"/>
        </w:tabs>
        <w:spacing w:line="288" w:lineRule="auto"/>
        <w:ind w:left="313" w:right="162" w:firstLine="0"/>
        <w:jc w:val="both"/>
        <w:rPr>
          <w:sz w:val="28"/>
        </w:rPr>
      </w:pPr>
      <w:r>
        <w:rPr>
          <w:sz w:val="28"/>
        </w:rPr>
        <w:t>это отсутствие интерфейса с оператором. Т.е. в состав типового ПЛК не входят</w:t>
      </w:r>
      <w:r>
        <w:rPr>
          <w:spacing w:val="1"/>
          <w:sz w:val="28"/>
        </w:rPr>
        <w:t xml:space="preserve"> </w:t>
      </w:r>
      <w:r>
        <w:rPr>
          <w:sz w:val="28"/>
        </w:rPr>
        <w:t>ни клавиатура, ни мышь, ни мо</w:t>
      </w:r>
      <w:r>
        <w:rPr>
          <w:sz w:val="28"/>
        </w:rPr>
        <w:t>нитор – ничего из тех устройств, которые исполь-</w:t>
      </w:r>
      <w:r>
        <w:rPr>
          <w:spacing w:val="1"/>
          <w:sz w:val="28"/>
        </w:rPr>
        <w:t xml:space="preserve"> </w:t>
      </w:r>
      <w:r>
        <w:rPr>
          <w:sz w:val="28"/>
        </w:rPr>
        <w:t>зуются</w:t>
      </w:r>
      <w:r>
        <w:rPr>
          <w:spacing w:val="1"/>
          <w:sz w:val="28"/>
        </w:rPr>
        <w:t xml:space="preserve"> </w:t>
      </w:r>
      <w:r>
        <w:rPr>
          <w:sz w:val="28"/>
        </w:rPr>
        <w:t>оператором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взаимодействия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обычным</w:t>
      </w:r>
      <w:r>
        <w:rPr>
          <w:spacing w:val="1"/>
          <w:sz w:val="28"/>
        </w:rPr>
        <w:t xml:space="preserve"> </w:t>
      </w:r>
      <w:r>
        <w:rPr>
          <w:sz w:val="28"/>
        </w:rPr>
        <w:t>компьютером.</w:t>
      </w:r>
      <w:r>
        <w:rPr>
          <w:spacing w:val="1"/>
          <w:sz w:val="28"/>
        </w:rPr>
        <w:t xml:space="preserve"> </w:t>
      </w:r>
      <w:r>
        <w:rPr>
          <w:sz w:val="28"/>
        </w:rPr>
        <w:t>Конечно,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-67"/>
          <w:sz w:val="28"/>
        </w:rPr>
        <w:t xml:space="preserve"> </w:t>
      </w:r>
      <w:r>
        <w:rPr>
          <w:sz w:val="28"/>
        </w:rPr>
        <w:t>случае необходимости ПЛК может быть оснащён средствами отображения ин-</w:t>
      </w:r>
      <w:r>
        <w:rPr>
          <w:spacing w:val="1"/>
          <w:sz w:val="28"/>
        </w:rPr>
        <w:t xml:space="preserve"> </w:t>
      </w:r>
      <w:r>
        <w:rPr>
          <w:sz w:val="28"/>
        </w:rPr>
        <w:t>формации, однако его основная задача – обмен информацией с технич</w:t>
      </w:r>
      <w:r>
        <w:rPr>
          <w:sz w:val="28"/>
        </w:rPr>
        <w:t>еским про-</w:t>
      </w:r>
      <w:r>
        <w:rPr>
          <w:spacing w:val="1"/>
          <w:sz w:val="28"/>
        </w:rPr>
        <w:t xml:space="preserve"> </w:t>
      </w:r>
      <w:r>
        <w:rPr>
          <w:sz w:val="28"/>
        </w:rPr>
        <w:t>цессом,</w:t>
      </w:r>
      <w:r>
        <w:rPr>
          <w:spacing w:val="-2"/>
          <w:sz w:val="28"/>
        </w:rPr>
        <w:t xml:space="preserve"> </w:t>
      </w:r>
      <w:r>
        <w:rPr>
          <w:sz w:val="28"/>
        </w:rPr>
        <w:t>а</w:t>
      </w:r>
      <w:r>
        <w:rPr>
          <w:spacing w:val="-2"/>
          <w:sz w:val="28"/>
        </w:rPr>
        <w:t xml:space="preserve"> </w:t>
      </w:r>
      <w:r>
        <w:rPr>
          <w:sz w:val="28"/>
        </w:rPr>
        <w:t>не</w:t>
      </w:r>
      <w:r>
        <w:rPr>
          <w:spacing w:val="-1"/>
          <w:sz w:val="28"/>
        </w:rPr>
        <w:t xml:space="preserve"> </w:t>
      </w:r>
      <w:r>
        <w:rPr>
          <w:sz w:val="28"/>
        </w:rPr>
        <w:t>с</w:t>
      </w:r>
      <w:r>
        <w:rPr>
          <w:spacing w:val="-2"/>
          <w:sz w:val="28"/>
        </w:rPr>
        <w:t xml:space="preserve"> </w:t>
      </w:r>
      <w:r>
        <w:rPr>
          <w:sz w:val="28"/>
        </w:rPr>
        <w:t>человеком.</w:t>
      </w:r>
    </w:p>
    <w:p w:rsidR="00994E44" w:rsidRDefault="00AF5C2E">
      <w:pPr>
        <w:pStyle w:val="a3"/>
        <w:spacing w:line="288" w:lineRule="auto"/>
        <w:ind w:left="313" w:right="165" w:firstLine="567"/>
        <w:jc w:val="both"/>
      </w:pPr>
      <w:r>
        <w:t>Типичный программируемый логический контроллер состоит из следующих</w:t>
      </w:r>
      <w:r>
        <w:rPr>
          <w:spacing w:val="1"/>
        </w:rPr>
        <w:t xml:space="preserve"> </w:t>
      </w:r>
      <w:r>
        <w:t>частей:</w:t>
      </w:r>
    </w:p>
    <w:p w:rsidR="00994E44" w:rsidRDefault="00AF5C2E">
      <w:pPr>
        <w:pStyle w:val="a5"/>
        <w:numPr>
          <w:ilvl w:val="1"/>
          <w:numId w:val="18"/>
        </w:numPr>
        <w:tabs>
          <w:tab w:val="left" w:pos="1165"/>
        </w:tabs>
        <w:spacing w:line="343" w:lineRule="exact"/>
        <w:rPr>
          <w:sz w:val="28"/>
        </w:rPr>
      </w:pPr>
      <w:r>
        <w:rPr>
          <w:sz w:val="28"/>
        </w:rPr>
        <w:t>промышленное</w:t>
      </w:r>
      <w:r>
        <w:rPr>
          <w:spacing w:val="-5"/>
          <w:sz w:val="28"/>
        </w:rPr>
        <w:t xml:space="preserve"> </w:t>
      </w:r>
      <w:r>
        <w:rPr>
          <w:sz w:val="28"/>
        </w:rPr>
        <w:t>шасси</w:t>
      </w:r>
      <w:r>
        <w:rPr>
          <w:spacing w:val="-5"/>
          <w:sz w:val="28"/>
        </w:rPr>
        <w:t xml:space="preserve"> </w:t>
      </w:r>
      <w:r>
        <w:rPr>
          <w:sz w:val="28"/>
        </w:rPr>
        <w:t>или</w:t>
      </w:r>
      <w:r>
        <w:rPr>
          <w:spacing w:val="-5"/>
          <w:sz w:val="28"/>
        </w:rPr>
        <w:t xml:space="preserve"> </w:t>
      </w:r>
      <w:r>
        <w:rPr>
          <w:sz w:val="28"/>
        </w:rPr>
        <w:t>крейт</w:t>
      </w:r>
      <w:r>
        <w:rPr>
          <w:spacing w:val="-3"/>
          <w:sz w:val="28"/>
        </w:rPr>
        <w:t xml:space="preserve"> </w:t>
      </w:r>
      <w:r>
        <w:rPr>
          <w:sz w:val="28"/>
        </w:rPr>
        <w:t>(от</w:t>
      </w:r>
      <w:r>
        <w:rPr>
          <w:spacing w:val="-5"/>
          <w:sz w:val="28"/>
        </w:rPr>
        <w:t xml:space="preserve"> </w:t>
      </w:r>
      <w:r>
        <w:rPr>
          <w:sz w:val="28"/>
        </w:rPr>
        <w:t>англ.</w:t>
      </w:r>
      <w:r>
        <w:rPr>
          <w:spacing w:val="-5"/>
          <w:sz w:val="28"/>
        </w:rPr>
        <w:t xml:space="preserve"> </w:t>
      </w:r>
      <w:r>
        <w:rPr>
          <w:sz w:val="28"/>
        </w:rPr>
        <w:t>crate</w:t>
      </w:r>
      <w:r>
        <w:rPr>
          <w:spacing w:val="-5"/>
          <w:sz w:val="28"/>
        </w:rPr>
        <w:t xml:space="preserve"> </w:t>
      </w:r>
      <w:r>
        <w:rPr>
          <w:sz w:val="28"/>
        </w:rPr>
        <w:t>–</w:t>
      </w:r>
      <w:r>
        <w:rPr>
          <w:spacing w:val="-4"/>
          <w:sz w:val="28"/>
        </w:rPr>
        <w:t xml:space="preserve"> </w:t>
      </w:r>
      <w:r>
        <w:rPr>
          <w:sz w:val="28"/>
        </w:rPr>
        <w:t>корзина);</w:t>
      </w:r>
    </w:p>
    <w:p w:rsidR="00994E44" w:rsidRDefault="00AF5C2E">
      <w:pPr>
        <w:pStyle w:val="a5"/>
        <w:numPr>
          <w:ilvl w:val="1"/>
          <w:numId w:val="18"/>
        </w:numPr>
        <w:tabs>
          <w:tab w:val="left" w:pos="1165"/>
        </w:tabs>
        <w:spacing w:before="63"/>
        <w:rPr>
          <w:sz w:val="28"/>
        </w:rPr>
      </w:pPr>
      <w:r>
        <w:rPr>
          <w:sz w:val="28"/>
        </w:rPr>
        <w:t>модуль</w:t>
      </w:r>
      <w:r>
        <w:rPr>
          <w:spacing w:val="-6"/>
          <w:sz w:val="28"/>
        </w:rPr>
        <w:t xml:space="preserve"> </w:t>
      </w:r>
      <w:r>
        <w:rPr>
          <w:sz w:val="28"/>
        </w:rPr>
        <w:t>центрального</w:t>
      </w:r>
      <w:r>
        <w:rPr>
          <w:spacing w:val="-5"/>
          <w:sz w:val="28"/>
        </w:rPr>
        <w:t xml:space="preserve"> </w:t>
      </w:r>
      <w:r>
        <w:rPr>
          <w:sz w:val="28"/>
        </w:rPr>
        <w:t>процессора;</w:t>
      </w:r>
    </w:p>
    <w:p w:rsidR="00994E44" w:rsidRDefault="00AF5C2E">
      <w:pPr>
        <w:pStyle w:val="a5"/>
        <w:numPr>
          <w:ilvl w:val="1"/>
          <w:numId w:val="18"/>
        </w:numPr>
        <w:tabs>
          <w:tab w:val="left" w:pos="1165"/>
        </w:tabs>
        <w:spacing w:before="64"/>
        <w:rPr>
          <w:sz w:val="28"/>
        </w:rPr>
      </w:pPr>
      <w:r>
        <w:rPr>
          <w:sz w:val="28"/>
        </w:rPr>
        <w:t>модули</w:t>
      </w:r>
      <w:r>
        <w:rPr>
          <w:spacing w:val="-3"/>
          <w:sz w:val="28"/>
        </w:rPr>
        <w:t xml:space="preserve"> </w:t>
      </w:r>
      <w:r>
        <w:rPr>
          <w:sz w:val="28"/>
        </w:rPr>
        <w:t>ввода-вывода</w:t>
      </w:r>
      <w:r>
        <w:rPr>
          <w:spacing w:val="-3"/>
          <w:sz w:val="28"/>
        </w:rPr>
        <w:t xml:space="preserve"> </w:t>
      </w:r>
      <w:r>
        <w:rPr>
          <w:sz w:val="28"/>
        </w:rPr>
        <w:t>данных.</w:t>
      </w:r>
    </w:p>
    <w:p w:rsidR="00994E44" w:rsidRDefault="00994E44">
      <w:pPr>
        <w:rPr>
          <w:sz w:val="28"/>
        </w:rPr>
        <w:sectPr w:rsidR="00994E44">
          <w:pgSz w:w="11900" w:h="16840"/>
          <w:pgMar w:top="1060" w:right="680" w:bottom="760" w:left="820" w:header="0" w:footer="573" w:gutter="0"/>
          <w:cols w:space="720"/>
        </w:sectPr>
      </w:pPr>
    </w:p>
    <w:p w:rsidR="00994E44" w:rsidRDefault="00AF5C2E">
      <w:pPr>
        <w:pStyle w:val="a3"/>
        <w:spacing w:before="69" w:line="288" w:lineRule="auto"/>
        <w:ind w:left="313" w:right="162" w:firstLine="567"/>
        <w:jc w:val="both"/>
      </w:pPr>
      <w:r>
        <w:rPr>
          <w:i/>
        </w:rPr>
        <w:lastRenderedPageBreak/>
        <w:t xml:space="preserve">Промышленное шасси </w:t>
      </w:r>
      <w:r>
        <w:t xml:space="preserve">представляет собой сборный конструктив (рис. </w:t>
      </w:r>
      <w:hyperlink w:anchor="_bookmark28" w:history="1">
        <w:r>
          <w:t>2.1),</w:t>
        </w:r>
      </w:hyperlink>
      <w:r>
        <w:rPr>
          <w:spacing w:val="1"/>
        </w:rPr>
        <w:t xml:space="preserve"> </w:t>
      </w:r>
      <w:r>
        <w:t>включающий защитный кожух, пассивную объединительную плату (кросс-плата,</w:t>
      </w:r>
      <w:r>
        <w:rPr>
          <w:spacing w:val="1"/>
        </w:rPr>
        <w:t xml:space="preserve"> </w:t>
      </w:r>
      <w:r>
        <w:t>backplane),</w:t>
      </w:r>
      <w:r>
        <w:rPr>
          <w:spacing w:val="-2"/>
        </w:rPr>
        <w:t xml:space="preserve"> </w:t>
      </w:r>
      <w:r>
        <w:t>вентиляторы,</w:t>
      </w:r>
      <w:r>
        <w:rPr>
          <w:spacing w:val="-1"/>
        </w:rPr>
        <w:t xml:space="preserve"> </w:t>
      </w:r>
      <w:r>
        <w:t>фильтры,</w:t>
      </w:r>
      <w:r>
        <w:rPr>
          <w:spacing w:val="-1"/>
        </w:rPr>
        <w:t xml:space="preserve"> </w:t>
      </w:r>
      <w:r>
        <w:t>источник</w:t>
      </w:r>
      <w:r>
        <w:rPr>
          <w:spacing w:val="-2"/>
        </w:rPr>
        <w:t xml:space="preserve"> </w:t>
      </w:r>
      <w:r>
        <w:t>питания.</w:t>
      </w:r>
    </w:p>
    <w:p w:rsidR="00994E44" w:rsidRDefault="00AF5C2E">
      <w:pPr>
        <w:pStyle w:val="a3"/>
        <w:spacing w:before="2"/>
      </w:pPr>
      <w:r>
        <w:rPr>
          <w:noProof/>
          <w:lang w:eastAsia="ru-RU"/>
        </w:rPr>
        <w:drawing>
          <wp:anchor distT="0" distB="0" distL="0" distR="0" simplePos="0" relativeHeight="53" behindDoc="0" locked="0" layoutInCell="1" allowOverlap="1">
            <wp:simplePos x="0" y="0"/>
            <wp:positionH relativeFrom="page">
              <wp:posOffset>1350263</wp:posOffset>
            </wp:positionH>
            <wp:positionV relativeFrom="paragraph">
              <wp:posOffset>231071</wp:posOffset>
            </wp:positionV>
            <wp:extent cx="5007986" cy="2483167"/>
            <wp:effectExtent l="0" t="0" r="0" b="0"/>
            <wp:wrapTopAndBottom/>
            <wp:docPr id="9" name="image1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14.jpeg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07986" cy="248316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0" distR="0" simplePos="0" relativeHeight="54" behindDoc="0" locked="0" layoutInCell="1" allowOverlap="1">
            <wp:simplePos x="0" y="0"/>
            <wp:positionH relativeFrom="page">
              <wp:posOffset>1311402</wp:posOffset>
            </wp:positionH>
            <wp:positionV relativeFrom="paragraph">
              <wp:posOffset>2852347</wp:posOffset>
            </wp:positionV>
            <wp:extent cx="5124391" cy="4151376"/>
            <wp:effectExtent l="0" t="0" r="0" b="0"/>
            <wp:wrapTopAndBottom/>
            <wp:docPr id="11" name="image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15.png"/>
                    <pic:cNvPicPr/>
                  </pic:nvPicPr>
                  <pic:blipFill>
                    <a:blip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124391" cy="415137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994E44" w:rsidRDefault="00994E44">
      <w:pPr>
        <w:pStyle w:val="a3"/>
        <w:rPr>
          <w:sz w:val="13"/>
        </w:rPr>
      </w:pPr>
    </w:p>
    <w:p w:rsidR="00994E44" w:rsidRDefault="00AF5C2E">
      <w:pPr>
        <w:spacing w:before="158"/>
        <w:ind w:left="1327" w:right="1178"/>
        <w:jc w:val="center"/>
        <w:rPr>
          <w:sz w:val="24"/>
        </w:rPr>
      </w:pPr>
      <w:bookmarkStart w:id="27" w:name="_bookmark28"/>
      <w:bookmarkEnd w:id="27"/>
      <w:r>
        <w:rPr>
          <w:sz w:val="24"/>
        </w:rPr>
        <w:t>Рис.</w:t>
      </w:r>
      <w:r>
        <w:rPr>
          <w:spacing w:val="-5"/>
          <w:sz w:val="24"/>
        </w:rPr>
        <w:t xml:space="preserve"> </w:t>
      </w:r>
      <w:hyperlink w:anchor="_bookmark28" w:history="1">
        <w:r>
          <w:rPr>
            <w:sz w:val="24"/>
          </w:rPr>
          <w:t>2.1.</w:t>
        </w:r>
      </w:hyperlink>
      <w:r>
        <w:rPr>
          <w:spacing w:val="-5"/>
          <w:sz w:val="24"/>
        </w:rPr>
        <w:t xml:space="preserve"> </w:t>
      </w:r>
      <w:r>
        <w:rPr>
          <w:sz w:val="24"/>
        </w:rPr>
        <w:t>Промышленное</w:t>
      </w:r>
      <w:r>
        <w:rPr>
          <w:spacing w:val="-4"/>
          <w:sz w:val="24"/>
        </w:rPr>
        <w:t xml:space="preserve"> </w:t>
      </w:r>
      <w:r>
        <w:rPr>
          <w:sz w:val="24"/>
        </w:rPr>
        <w:t>шасси</w:t>
      </w:r>
      <w:r>
        <w:rPr>
          <w:spacing w:val="-6"/>
          <w:sz w:val="24"/>
        </w:rPr>
        <w:t xml:space="preserve"> </w:t>
      </w:r>
      <w:r>
        <w:rPr>
          <w:sz w:val="24"/>
        </w:rPr>
        <w:t>стандарта</w:t>
      </w:r>
      <w:r>
        <w:rPr>
          <w:spacing w:val="-2"/>
          <w:sz w:val="24"/>
        </w:rPr>
        <w:t xml:space="preserve"> </w:t>
      </w:r>
      <w:r>
        <w:rPr>
          <w:sz w:val="24"/>
        </w:rPr>
        <w:t>CompactPCI</w:t>
      </w:r>
    </w:p>
    <w:p w:rsidR="00994E44" w:rsidRDefault="00994E44">
      <w:pPr>
        <w:pStyle w:val="a3"/>
        <w:rPr>
          <w:sz w:val="36"/>
        </w:rPr>
      </w:pPr>
    </w:p>
    <w:p w:rsidR="00994E44" w:rsidRDefault="00AF5C2E">
      <w:pPr>
        <w:pStyle w:val="a3"/>
        <w:spacing w:line="288" w:lineRule="auto"/>
        <w:ind w:left="313" w:right="162" w:firstLine="567"/>
        <w:jc w:val="both"/>
      </w:pPr>
      <w:r>
        <w:t>Защитный кожух изготавливается из прочной стали, возможно, оцинкован-</w:t>
      </w:r>
      <w:r>
        <w:rPr>
          <w:spacing w:val="1"/>
        </w:rPr>
        <w:t xml:space="preserve"> </w:t>
      </w:r>
      <w:r>
        <w:t>ной, и алюминиевых элементов. Он обеспечивает защиту компьютера от пыли,</w:t>
      </w:r>
      <w:r>
        <w:rPr>
          <w:spacing w:val="1"/>
        </w:rPr>
        <w:t xml:space="preserve"> </w:t>
      </w:r>
      <w:r>
        <w:t>вибрации, влаги, ударов, перегрева, электромагнитных помех и позволяет разме-</w:t>
      </w:r>
      <w:r>
        <w:rPr>
          <w:spacing w:val="1"/>
        </w:rPr>
        <w:t xml:space="preserve"> </w:t>
      </w:r>
      <w:r>
        <w:t>щать</w:t>
      </w:r>
      <w:r>
        <w:rPr>
          <w:spacing w:val="18"/>
        </w:rPr>
        <w:t xml:space="preserve"> </w:t>
      </w:r>
      <w:r>
        <w:t>компьютер</w:t>
      </w:r>
      <w:r>
        <w:rPr>
          <w:spacing w:val="23"/>
        </w:rPr>
        <w:t xml:space="preserve"> </w:t>
      </w:r>
      <w:r>
        <w:t>в</w:t>
      </w:r>
      <w:r>
        <w:rPr>
          <w:spacing w:val="20"/>
        </w:rPr>
        <w:t xml:space="preserve"> </w:t>
      </w:r>
      <w:r>
        <w:t>сложных</w:t>
      </w:r>
      <w:r>
        <w:rPr>
          <w:spacing w:val="21"/>
        </w:rPr>
        <w:t xml:space="preserve"> </w:t>
      </w:r>
      <w:r>
        <w:t>цеховых</w:t>
      </w:r>
      <w:r>
        <w:rPr>
          <w:spacing w:val="21"/>
        </w:rPr>
        <w:t xml:space="preserve"> </w:t>
      </w:r>
      <w:r>
        <w:t>условиях.</w:t>
      </w:r>
      <w:r>
        <w:rPr>
          <w:spacing w:val="20"/>
        </w:rPr>
        <w:t xml:space="preserve"> </w:t>
      </w:r>
      <w:r>
        <w:t>В</w:t>
      </w:r>
      <w:r>
        <w:rPr>
          <w:spacing w:val="20"/>
        </w:rPr>
        <w:t xml:space="preserve"> </w:t>
      </w:r>
      <w:r>
        <w:t>шасси</w:t>
      </w:r>
      <w:r>
        <w:rPr>
          <w:spacing w:val="21"/>
        </w:rPr>
        <w:t xml:space="preserve"> </w:t>
      </w:r>
      <w:r>
        <w:t>устанавливаются</w:t>
      </w:r>
      <w:r>
        <w:rPr>
          <w:spacing w:val="19"/>
        </w:rPr>
        <w:t xml:space="preserve"> </w:t>
      </w:r>
      <w:r>
        <w:t>и</w:t>
      </w:r>
      <w:r>
        <w:rPr>
          <w:spacing w:val="19"/>
        </w:rPr>
        <w:t xml:space="preserve"> </w:t>
      </w:r>
      <w:r>
        <w:t>фик-</w:t>
      </w:r>
    </w:p>
    <w:p w:rsidR="00994E44" w:rsidRDefault="00994E44">
      <w:pPr>
        <w:spacing w:line="288" w:lineRule="auto"/>
        <w:jc w:val="both"/>
        <w:sectPr w:rsidR="00994E44">
          <w:pgSz w:w="11900" w:h="16840"/>
          <w:pgMar w:top="1060" w:right="680" w:bottom="760" w:left="820" w:header="0" w:footer="573" w:gutter="0"/>
          <w:cols w:space="720"/>
        </w:sectPr>
      </w:pPr>
    </w:p>
    <w:p w:rsidR="00994E44" w:rsidRDefault="00AF5C2E">
      <w:pPr>
        <w:pStyle w:val="a3"/>
        <w:spacing w:before="69" w:line="288" w:lineRule="auto"/>
        <w:ind w:left="313" w:right="162"/>
        <w:jc w:val="both"/>
      </w:pPr>
      <w:bookmarkStart w:id="28" w:name="_bookmark29"/>
      <w:bookmarkEnd w:id="28"/>
      <w:r>
        <w:lastRenderedPageBreak/>
        <w:t>сируются</w:t>
      </w:r>
      <w:r>
        <w:rPr>
          <w:spacing w:val="1"/>
        </w:rPr>
        <w:t xml:space="preserve"> </w:t>
      </w:r>
      <w:r>
        <w:t>электронные</w:t>
      </w:r>
      <w:r>
        <w:rPr>
          <w:spacing w:val="1"/>
        </w:rPr>
        <w:t xml:space="preserve"> </w:t>
      </w:r>
      <w:r>
        <w:t>компоненты</w:t>
      </w:r>
      <w:r>
        <w:rPr>
          <w:spacing w:val="1"/>
        </w:rPr>
        <w:t xml:space="preserve"> </w:t>
      </w:r>
      <w:r>
        <w:t>компьютера.</w:t>
      </w:r>
      <w:r>
        <w:rPr>
          <w:spacing w:val="1"/>
        </w:rPr>
        <w:t xml:space="preserve"> </w:t>
      </w:r>
      <w:r>
        <w:t>Пассивная</w:t>
      </w:r>
      <w:r>
        <w:rPr>
          <w:spacing w:val="1"/>
        </w:rPr>
        <w:t xml:space="preserve"> </w:t>
      </w:r>
      <w:r>
        <w:t>объединительная</w:t>
      </w:r>
      <w:r>
        <w:rPr>
          <w:spacing w:val="1"/>
        </w:rPr>
        <w:t xml:space="preserve"> </w:t>
      </w:r>
      <w:r>
        <w:t>плата, которая с</w:t>
      </w:r>
      <w:r>
        <w:t>одержит несколько разъёмов служит для электрического объеди-</w:t>
      </w:r>
      <w:r>
        <w:rPr>
          <w:spacing w:val="1"/>
        </w:rPr>
        <w:t xml:space="preserve"> </w:t>
      </w:r>
      <w:r>
        <w:rPr>
          <w:spacing w:val="-1"/>
        </w:rPr>
        <w:t>нения электронных</w:t>
      </w:r>
      <w:r>
        <w:rPr>
          <w:spacing w:val="-19"/>
        </w:rPr>
        <w:t xml:space="preserve"> </w:t>
      </w:r>
      <w:r>
        <w:rPr>
          <w:spacing w:val="-1"/>
        </w:rPr>
        <w:t>компонентов. Тип</w:t>
      </w:r>
      <w:r>
        <w:rPr>
          <w:spacing w:val="1"/>
        </w:rPr>
        <w:t xml:space="preserve"> </w:t>
      </w:r>
      <w:r>
        <w:rPr>
          <w:spacing w:val="-1"/>
        </w:rPr>
        <w:t>разъёмов</w:t>
      </w:r>
      <w:r>
        <w:rPr>
          <w:spacing w:val="-2"/>
        </w:rPr>
        <w:t xml:space="preserve"> </w:t>
      </w:r>
      <w:r>
        <w:rPr>
          <w:spacing w:val="-1"/>
        </w:rPr>
        <w:t>определяется</w:t>
      </w:r>
      <w:r>
        <w:t xml:space="preserve"> стандартом шины.</w:t>
      </w:r>
    </w:p>
    <w:p w:rsidR="00994E44" w:rsidRDefault="00AF5C2E">
      <w:pPr>
        <w:pStyle w:val="a3"/>
        <w:spacing w:line="288" w:lineRule="auto"/>
        <w:ind w:left="314" w:right="162" w:firstLine="567"/>
        <w:jc w:val="both"/>
      </w:pPr>
      <w:r>
        <w:rPr>
          <w:i/>
        </w:rPr>
        <w:t xml:space="preserve">Модуль центрального процессора </w:t>
      </w:r>
      <w:r>
        <w:t>(одноплатный компьютер), содержит про-</w:t>
      </w:r>
      <w:r>
        <w:rPr>
          <w:spacing w:val="1"/>
        </w:rPr>
        <w:t xml:space="preserve"> </w:t>
      </w:r>
      <w:r>
        <w:t>цессор и оперативную память, контроллер шины и конт</w:t>
      </w:r>
      <w:r>
        <w:t>роллер интерфейса для</w:t>
      </w:r>
      <w:r>
        <w:rPr>
          <w:spacing w:val="1"/>
        </w:rPr>
        <w:t xml:space="preserve"> </w:t>
      </w:r>
      <w:r>
        <w:t>программирования. В некоторых случаях здесь же может размещаться и контрол-</w:t>
      </w:r>
      <w:r>
        <w:rPr>
          <w:spacing w:val="1"/>
        </w:rPr>
        <w:t xml:space="preserve"> </w:t>
      </w:r>
      <w:r>
        <w:t>лер</w:t>
      </w:r>
      <w:r>
        <w:rPr>
          <w:spacing w:val="-1"/>
        </w:rPr>
        <w:t xml:space="preserve"> </w:t>
      </w:r>
      <w:r>
        <w:t>сети.</w:t>
      </w:r>
    </w:p>
    <w:p w:rsidR="00994E44" w:rsidRDefault="00AF5C2E">
      <w:pPr>
        <w:spacing w:line="288" w:lineRule="auto"/>
        <w:ind w:left="314" w:right="162" w:firstLine="567"/>
        <w:jc w:val="both"/>
        <w:rPr>
          <w:sz w:val="28"/>
        </w:rPr>
      </w:pPr>
      <w:r>
        <w:rPr>
          <w:i/>
          <w:sz w:val="28"/>
        </w:rPr>
        <w:t xml:space="preserve">Модуль центрального процессора </w:t>
      </w:r>
      <w:r>
        <w:rPr>
          <w:sz w:val="28"/>
        </w:rPr>
        <w:t>устанавливается в один из разъёмов объе-</w:t>
      </w:r>
      <w:r>
        <w:rPr>
          <w:spacing w:val="1"/>
          <w:sz w:val="28"/>
        </w:rPr>
        <w:t xml:space="preserve"> </w:t>
      </w:r>
      <w:r>
        <w:rPr>
          <w:sz w:val="28"/>
        </w:rPr>
        <w:t>динительной</w:t>
      </w:r>
      <w:r>
        <w:rPr>
          <w:spacing w:val="-2"/>
          <w:sz w:val="28"/>
        </w:rPr>
        <w:t xml:space="preserve"> </w:t>
      </w:r>
      <w:r>
        <w:rPr>
          <w:sz w:val="28"/>
        </w:rPr>
        <w:t>платы,</w:t>
      </w:r>
      <w:r>
        <w:rPr>
          <w:spacing w:val="-4"/>
          <w:sz w:val="28"/>
        </w:rPr>
        <w:t xml:space="preserve"> </w:t>
      </w:r>
      <w:r>
        <w:rPr>
          <w:sz w:val="28"/>
        </w:rPr>
        <w:t>а</w:t>
      </w:r>
      <w:r>
        <w:rPr>
          <w:spacing w:val="-5"/>
          <w:sz w:val="28"/>
        </w:rPr>
        <w:t xml:space="preserve"> </w:t>
      </w:r>
      <w:r>
        <w:rPr>
          <w:sz w:val="28"/>
        </w:rPr>
        <w:t>остальные</w:t>
      </w:r>
      <w:r>
        <w:rPr>
          <w:spacing w:val="-5"/>
          <w:sz w:val="28"/>
        </w:rPr>
        <w:t xml:space="preserve"> </w:t>
      </w:r>
      <w:r>
        <w:rPr>
          <w:sz w:val="28"/>
        </w:rPr>
        <w:t>заполняются</w:t>
      </w:r>
      <w:r>
        <w:rPr>
          <w:spacing w:val="-3"/>
          <w:sz w:val="28"/>
        </w:rPr>
        <w:t xml:space="preserve"> </w:t>
      </w:r>
      <w:r>
        <w:rPr>
          <w:i/>
          <w:sz w:val="28"/>
        </w:rPr>
        <w:t>модулями</w:t>
      </w:r>
      <w:r>
        <w:rPr>
          <w:i/>
          <w:spacing w:val="-3"/>
          <w:sz w:val="28"/>
        </w:rPr>
        <w:t xml:space="preserve"> </w:t>
      </w:r>
      <w:r>
        <w:rPr>
          <w:i/>
          <w:sz w:val="28"/>
        </w:rPr>
        <w:t>ввода-вывода</w:t>
      </w:r>
      <w:r>
        <w:rPr>
          <w:i/>
          <w:spacing w:val="-3"/>
          <w:sz w:val="28"/>
        </w:rPr>
        <w:t xml:space="preserve"> </w:t>
      </w:r>
      <w:r>
        <w:rPr>
          <w:i/>
          <w:sz w:val="28"/>
        </w:rPr>
        <w:t>данных</w:t>
      </w:r>
      <w:r>
        <w:rPr>
          <w:sz w:val="28"/>
        </w:rPr>
        <w:t>.</w:t>
      </w:r>
    </w:p>
    <w:p w:rsidR="00994E44" w:rsidRDefault="00AF5C2E">
      <w:pPr>
        <w:pStyle w:val="a3"/>
        <w:spacing w:line="288" w:lineRule="auto"/>
        <w:ind w:left="313" w:right="162" w:firstLine="567"/>
        <w:jc w:val="both"/>
      </w:pPr>
      <w:r>
        <w:t>Пользователь может выбрать наиболее подходящее шасси, отвечающее луч-</w:t>
      </w:r>
      <w:r>
        <w:rPr>
          <w:spacing w:val="1"/>
        </w:rPr>
        <w:t xml:space="preserve"> </w:t>
      </w:r>
      <w:r>
        <w:t>шим образом требованиям по количеству посадочных мест, мощности источника</w:t>
      </w:r>
      <w:r>
        <w:rPr>
          <w:spacing w:val="1"/>
        </w:rPr>
        <w:t xml:space="preserve"> </w:t>
      </w:r>
      <w:r>
        <w:t>питания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т.д.</w:t>
      </w:r>
    </w:p>
    <w:p w:rsidR="00994E44" w:rsidRDefault="00AF5C2E">
      <w:pPr>
        <w:pStyle w:val="a3"/>
        <w:spacing w:before="1" w:line="288" w:lineRule="auto"/>
        <w:ind w:left="314" w:right="162" w:firstLine="567"/>
        <w:jc w:val="both"/>
      </w:pPr>
      <w:r>
        <w:t>В том случае, когда каждый модуль выполнен в корпусе с соответствующей</w:t>
      </w:r>
      <w:r>
        <w:rPr>
          <w:spacing w:val="1"/>
        </w:rPr>
        <w:t xml:space="preserve"> </w:t>
      </w:r>
      <w:r>
        <w:t>защитой, промышленное шасс</w:t>
      </w:r>
      <w:r>
        <w:t>и может выродиться до рейки или стойки (rack –</w:t>
      </w:r>
      <w:r>
        <w:rPr>
          <w:spacing w:val="1"/>
        </w:rPr>
        <w:t xml:space="preserve"> </w:t>
      </w:r>
      <w:r>
        <w:t>стойка), иногда выполняющей функции объединительной платы. В этом случае в</w:t>
      </w:r>
      <w:r>
        <w:rPr>
          <w:spacing w:val="1"/>
        </w:rPr>
        <w:t xml:space="preserve"> </w:t>
      </w:r>
      <w:r>
        <w:t>состав</w:t>
      </w:r>
      <w:r>
        <w:rPr>
          <w:spacing w:val="-1"/>
        </w:rPr>
        <w:t xml:space="preserve"> </w:t>
      </w:r>
      <w:r>
        <w:t>контроллера</w:t>
      </w:r>
      <w:r>
        <w:rPr>
          <w:spacing w:val="-1"/>
        </w:rPr>
        <w:t xml:space="preserve"> </w:t>
      </w:r>
      <w:r>
        <w:t>должен входить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модуль</w:t>
      </w:r>
      <w:r>
        <w:rPr>
          <w:spacing w:val="-1"/>
        </w:rPr>
        <w:t xml:space="preserve"> </w:t>
      </w:r>
      <w:r>
        <w:t>источника</w:t>
      </w:r>
      <w:r>
        <w:rPr>
          <w:spacing w:val="-2"/>
        </w:rPr>
        <w:t xml:space="preserve"> </w:t>
      </w:r>
      <w:r>
        <w:t>питания.</w:t>
      </w:r>
    </w:p>
    <w:p w:rsidR="00994E44" w:rsidRDefault="00AF5C2E">
      <w:pPr>
        <w:pStyle w:val="a3"/>
        <w:spacing w:line="288" w:lineRule="auto"/>
        <w:ind w:left="314" w:right="162" w:firstLine="567"/>
        <w:jc w:val="both"/>
      </w:pPr>
      <w:r>
        <w:t>В качестве системного интерфейса ПЛК используются либо открытые стан-</w:t>
      </w:r>
      <w:r>
        <w:rPr>
          <w:spacing w:val="1"/>
        </w:rPr>
        <w:t xml:space="preserve"> </w:t>
      </w:r>
      <w:r>
        <w:t>дарты</w:t>
      </w:r>
      <w:r>
        <w:rPr>
          <w:spacing w:val="1"/>
        </w:rPr>
        <w:t xml:space="preserve"> </w:t>
      </w:r>
      <w:r>
        <w:t>шин</w:t>
      </w:r>
      <w:r>
        <w:rPr>
          <w:spacing w:val="1"/>
        </w:rPr>
        <w:t xml:space="preserve"> </w:t>
      </w:r>
      <w:r>
        <w:t>(VME,</w:t>
      </w:r>
      <w:r>
        <w:rPr>
          <w:spacing w:val="1"/>
        </w:rPr>
        <w:t xml:space="preserve"> </w:t>
      </w:r>
      <w:r>
        <w:t>ISA,</w:t>
      </w:r>
      <w:r>
        <w:rPr>
          <w:spacing w:val="1"/>
        </w:rPr>
        <w:t xml:space="preserve"> </w:t>
      </w:r>
      <w:r>
        <w:t>CompactPCI),</w:t>
      </w:r>
      <w:r>
        <w:rPr>
          <w:spacing w:val="1"/>
        </w:rPr>
        <w:t xml:space="preserve"> </w:t>
      </w:r>
      <w:r>
        <w:t>либо</w:t>
      </w:r>
      <w:r>
        <w:rPr>
          <w:spacing w:val="1"/>
        </w:rPr>
        <w:t xml:space="preserve"> </w:t>
      </w:r>
      <w:r>
        <w:t>собственные</w:t>
      </w:r>
      <w:r>
        <w:rPr>
          <w:spacing w:val="1"/>
        </w:rPr>
        <w:t xml:space="preserve"> </w:t>
      </w:r>
      <w:r>
        <w:t>стандарты</w:t>
      </w:r>
      <w:r>
        <w:rPr>
          <w:spacing w:val="1"/>
        </w:rPr>
        <w:t xml:space="preserve"> </w:t>
      </w:r>
      <w:r>
        <w:t>фирм-</w:t>
      </w:r>
      <w:r>
        <w:rPr>
          <w:spacing w:val="-67"/>
        </w:rPr>
        <w:t xml:space="preserve"> </w:t>
      </w:r>
      <w:r>
        <w:t>изготовителей</w:t>
      </w:r>
      <w:r>
        <w:rPr>
          <w:spacing w:val="1"/>
        </w:rPr>
        <w:t xml:space="preserve"> </w:t>
      </w:r>
      <w:r>
        <w:t>контроллеров</w:t>
      </w:r>
      <w:r>
        <w:rPr>
          <w:spacing w:val="1"/>
        </w:rPr>
        <w:t xml:space="preserve"> </w:t>
      </w:r>
      <w:r>
        <w:t>(закрытые</w:t>
      </w:r>
      <w:r>
        <w:rPr>
          <w:spacing w:val="1"/>
        </w:rPr>
        <w:t xml:space="preserve"> </w:t>
      </w:r>
      <w:r>
        <w:t>стандарты).</w:t>
      </w:r>
      <w:r>
        <w:rPr>
          <w:spacing w:val="1"/>
        </w:rPr>
        <w:t xml:space="preserve"> </w:t>
      </w:r>
      <w:r>
        <w:t>Естественно,</w:t>
      </w:r>
      <w:r>
        <w:rPr>
          <w:spacing w:val="1"/>
        </w:rPr>
        <w:t xml:space="preserve"> </w:t>
      </w:r>
      <w:r>
        <w:t>собственные</w:t>
      </w:r>
      <w:r>
        <w:rPr>
          <w:spacing w:val="1"/>
        </w:rPr>
        <w:t xml:space="preserve"> </w:t>
      </w:r>
      <w:r>
        <w:t>стандарты могут позволить себе только крупные фирмы, которые в состоянии по-</w:t>
      </w:r>
      <w:r>
        <w:rPr>
          <w:spacing w:val="1"/>
        </w:rPr>
        <w:t xml:space="preserve"> </w:t>
      </w:r>
      <w:r>
        <w:t xml:space="preserve">ставлять на рынок весь спектр модулей </w:t>
      </w:r>
      <w:r>
        <w:t>расширения для своей шины, а также</w:t>
      </w:r>
      <w:r>
        <w:rPr>
          <w:spacing w:val="1"/>
        </w:rPr>
        <w:t xml:space="preserve"> </w:t>
      </w:r>
      <w:r>
        <w:t>средства программирования таких контроллеров. К таким компаниям относятся</w:t>
      </w:r>
      <w:r>
        <w:rPr>
          <w:spacing w:val="1"/>
        </w:rPr>
        <w:t xml:space="preserve"> </w:t>
      </w:r>
      <w:r>
        <w:t>Siemens,</w:t>
      </w:r>
      <w:r>
        <w:rPr>
          <w:spacing w:val="-2"/>
        </w:rPr>
        <w:t xml:space="preserve"> </w:t>
      </w:r>
      <w:r>
        <w:t>Schneider</w:t>
      </w:r>
      <w:r>
        <w:rPr>
          <w:spacing w:val="-2"/>
        </w:rPr>
        <w:t xml:space="preserve"> </w:t>
      </w:r>
      <w:r>
        <w:t>Electric,</w:t>
      </w:r>
      <w:r>
        <w:rPr>
          <w:spacing w:val="-1"/>
        </w:rPr>
        <w:t xml:space="preserve"> </w:t>
      </w:r>
      <w:r>
        <w:t>ABB,</w:t>
      </w:r>
      <w:r>
        <w:rPr>
          <w:spacing w:val="-2"/>
        </w:rPr>
        <w:t xml:space="preserve"> </w:t>
      </w:r>
      <w:r>
        <w:t>Mitsubishi.</w:t>
      </w:r>
    </w:p>
    <w:p w:rsidR="00994E44" w:rsidRDefault="00994E44">
      <w:pPr>
        <w:pStyle w:val="a3"/>
        <w:spacing w:before="6"/>
        <w:rPr>
          <w:sz w:val="31"/>
        </w:rPr>
      </w:pPr>
    </w:p>
    <w:p w:rsidR="00994E44" w:rsidRDefault="00AF5C2E">
      <w:pPr>
        <w:pStyle w:val="1"/>
        <w:numPr>
          <w:ilvl w:val="1"/>
          <w:numId w:val="17"/>
        </w:numPr>
        <w:tabs>
          <w:tab w:val="left" w:pos="3023"/>
        </w:tabs>
        <w:ind w:left="3022" w:hanging="491"/>
        <w:jc w:val="left"/>
      </w:pPr>
      <w:r>
        <w:t>КОНСТРУКТИВ</w:t>
      </w:r>
      <w:r>
        <w:rPr>
          <w:spacing w:val="-13"/>
        </w:rPr>
        <w:t xml:space="preserve"> </w:t>
      </w:r>
      <w:r>
        <w:t>«ЕВРОМЕХАНИКА»</w:t>
      </w:r>
    </w:p>
    <w:p w:rsidR="00994E44" w:rsidRDefault="00AF5C2E">
      <w:pPr>
        <w:pStyle w:val="a3"/>
        <w:spacing w:before="181" w:line="288" w:lineRule="auto"/>
        <w:ind w:left="313" w:right="162" w:firstLine="567"/>
        <w:jc w:val="both"/>
      </w:pPr>
      <w:r>
        <w:t>Любой стандарт системной шины должен описывать не только электриче-</w:t>
      </w:r>
      <w:r>
        <w:rPr>
          <w:spacing w:val="1"/>
        </w:rPr>
        <w:t xml:space="preserve"> </w:t>
      </w:r>
      <w:r>
        <w:t>ские характеристики и назначения сигналов, не только протокол обмена по шине,</w:t>
      </w:r>
      <w:r>
        <w:rPr>
          <w:spacing w:val="1"/>
        </w:rPr>
        <w:t xml:space="preserve"> </w:t>
      </w:r>
      <w:r>
        <w:t>но и конструктивное исполнение устройств, подключаемых к шине. Сюда отно-</w:t>
      </w:r>
      <w:r>
        <w:rPr>
          <w:spacing w:val="1"/>
        </w:rPr>
        <w:t xml:space="preserve"> </w:t>
      </w:r>
      <w:r>
        <w:t>сятся типы разъёмов, размеры подключаемых устройств, расстояние или шаг ме-</w:t>
      </w:r>
      <w:r>
        <w:rPr>
          <w:spacing w:val="1"/>
        </w:rPr>
        <w:t xml:space="preserve"> </w:t>
      </w:r>
      <w:r>
        <w:t>жду</w:t>
      </w:r>
      <w:r>
        <w:rPr>
          <w:spacing w:val="-1"/>
        </w:rPr>
        <w:t xml:space="preserve"> </w:t>
      </w:r>
      <w:r>
        <w:t>разъёмами.</w:t>
      </w:r>
    </w:p>
    <w:p w:rsidR="00994E44" w:rsidRDefault="00AF5C2E">
      <w:pPr>
        <w:pStyle w:val="a3"/>
        <w:spacing w:line="288" w:lineRule="auto"/>
        <w:ind w:left="313" w:right="162" w:firstLine="567"/>
        <w:jc w:val="both"/>
      </w:pPr>
      <w:r>
        <w:t>В настоящее в</w:t>
      </w:r>
      <w:r>
        <w:t>ремя два наиболее популярных открытых стандарта системных</w:t>
      </w:r>
      <w:r>
        <w:rPr>
          <w:spacing w:val="-67"/>
        </w:rPr>
        <w:t xml:space="preserve"> </w:t>
      </w:r>
      <w:r>
        <w:t>магистралей VME и CompactPCI используют для описания конструктивного ис-</w:t>
      </w:r>
      <w:r>
        <w:rPr>
          <w:spacing w:val="1"/>
        </w:rPr>
        <w:t xml:space="preserve"> </w:t>
      </w:r>
      <w:r>
        <w:t xml:space="preserve">полнения модулей стандарт «Евромеханика» (Eurocard) </w:t>
      </w:r>
      <w:hyperlink w:anchor="_bookmark179" w:history="1">
        <w:r>
          <w:t>[10]</w:t>
        </w:r>
      </w:hyperlink>
      <w:r>
        <w:t>. Это международный</w:t>
      </w:r>
      <w:r>
        <w:rPr>
          <w:spacing w:val="1"/>
        </w:rPr>
        <w:t xml:space="preserve"> </w:t>
      </w:r>
      <w:r>
        <w:t>стандарт на типор</w:t>
      </w:r>
      <w:r>
        <w:t>азмеры и конструктивы печатных плат, модулей, субблоков,</w:t>
      </w:r>
      <w:r>
        <w:rPr>
          <w:spacing w:val="1"/>
        </w:rPr>
        <w:t xml:space="preserve"> </w:t>
      </w:r>
      <w:r>
        <w:t>блоков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19-дюймовых (19”) шкафов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стоек</w:t>
      </w:r>
      <w:r>
        <w:rPr>
          <w:spacing w:val="-1"/>
        </w:rPr>
        <w:t xml:space="preserve"> </w:t>
      </w:r>
      <w:r>
        <w:t>(рис.</w:t>
      </w:r>
      <w:r>
        <w:rPr>
          <w:spacing w:val="-1"/>
        </w:rPr>
        <w:t xml:space="preserve"> </w:t>
      </w:r>
      <w:hyperlink w:anchor="_bookmark30" w:history="1">
        <w:r>
          <w:t>2.2).</w:t>
        </w:r>
      </w:hyperlink>
    </w:p>
    <w:p w:rsidR="00994E44" w:rsidRDefault="00AF5C2E">
      <w:pPr>
        <w:pStyle w:val="a3"/>
        <w:spacing w:line="288" w:lineRule="auto"/>
        <w:ind w:left="313" w:right="162" w:firstLine="567"/>
        <w:jc w:val="both"/>
      </w:pPr>
      <w:r>
        <w:t>В начале 1960-х годов стандарт Евромеханики или 19” стандарт МЭК 60297</w:t>
      </w:r>
      <w:r>
        <w:rPr>
          <w:spacing w:val="1"/>
        </w:rPr>
        <w:t xml:space="preserve"> </w:t>
      </w:r>
      <w:r>
        <w:t xml:space="preserve">разрабатывался на базе стандарта США ASA C </w:t>
      </w:r>
      <w:r>
        <w:t>83.9 как нормативный документ,</w:t>
      </w:r>
      <w:r>
        <w:rPr>
          <w:spacing w:val="1"/>
        </w:rPr>
        <w:t xml:space="preserve"> </w:t>
      </w:r>
      <w:r>
        <w:t>определявший</w:t>
      </w:r>
      <w:r>
        <w:rPr>
          <w:spacing w:val="7"/>
        </w:rPr>
        <w:t xml:space="preserve"> </w:t>
      </w:r>
      <w:r>
        <w:t>размеры</w:t>
      </w:r>
      <w:r>
        <w:rPr>
          <w:spacing w:val="8"/>
        </w:rPr>
        <w:t xml:space="preserve"> </w:t>
      </w:r>
      <w:r>
        <w:t>передних</w:t>
      </w:r>
      <w:r>
        <w:rPr>
          <w:spacing w:val="6"/>
        </w:rPr>
        <w:t xml:space="preserve"> </w:t>
      </w:r>
      <w:r>
        <w:t>панелей</w:t>
      </w:r>
      <w:r>
        <w:rPr>
          <w:spacing w:val="6"/>
        </w:rPr>
        <w:t xml:space="preserve"> </w:t>
      </w:r>
      <w:r>
        <w:t>блоков</w:t>
      </w:r>
      <w:r>
        <w:rPr>
          <w:spacing w:val="7"/>
        </w:rPr>
        <w:t xml:space="preserve"> </w:t>
      </w:r>
      <w:r>
        <w:t>(прежде</w:t>
      </w:r>
      <w:r>
        <w:rPr>
          <w:spacing w:val="5"/>
        </w:rPr>
        <w:t xml:space="preserve"> </w:t>
      </w:r>
      <w:r>
        <w:t>всего</w:t>
      </w:r>
      <w:r>
        <w:rPr>
          <w:spacing w:val="7"/>
        </w:rPr>
        <w:t xml:space="preserve"> </w:t>
      </w:r>
      <w:r>
        <w:t>источников</w:t>
      </w:r>
      <w:r>
        <w:rPr>
          <w:spacing w:val="6"/>
        </w:rPr>
        <w:t xml:space="preserve"> </w:t>
      </w:r>
      <w:r>
        <w:t>пита-</w:t>
      </w:r>
    </w:p>
    <w:p w:rsidR="00994E44" w:rsidRDefault="00994E44">
      <w:pPr>
        <w:spacing w:line="288" w:lineRule="auto"/>
        <w:jc w:val="both"/>
        <w:sectPr w:rsidR="00994E44">
          <w:pgSz w:w="11900" w:h="16840"/>
          <w:pgMar w:top="1060" w:right="680" w:bottom="760" w:left="820" w:header="0" w:footer="573" w:gutter="0"/>
          <w:cols w:space="720"/>
        </w:sectPr>
      </w:pPr>
    </w:p>
    <w:p w:rsidR="00994E44" w:rsidRDefault="00AF5C2E">
      <w:pPr>
        <w:pStyle w:val="a3"/>
        <w:spacing w:before="69" w:line="288" w:lineRule="auto"/>
        <w:ind w:left="314" w:right="162" w:hanging="1"/>
        <w:jc w:val="both"/>
      </w:pPr>
      <w:r>
        <w:lastRenderedPageBreak/>
        <w:t xml:space="preserve">ния) для установки в шкафы </w:t>
      </w:r>
      <w:hyperlink w:anchor="_bookmark180" w:history="1">
        <w:r>
          <w:t xml:space="preserve">[11, </w:t>
        </w:r>
      </w:hyperlink>
      <w:hyperlink w:anchor="_bookmark181" w:history="1">
        <w:r>
          <w:t>12]</w:t>
        </w:r>
      </w:hyperlink>
      <w:r>
        <w:t>. В 1980 году стандарт был допол</w:t>
      </w:r>
      <w:r>
        <w:t>нен специ-</w:t>
      </w:r>
      <w:r>
        <w:rPr>
          <w:spacing w:val="1"/>
        </w:rPr>
        <w:t xml:space="preserve"> </w:t>
      </w:r>
      <w:r>
        <w:t>фикациями, определившими типоразмеры модулей и печатных плат для установ-</w:t>
      </w:r>
      <w:r>
        <w:rPr>
          <w:spacing w:val="1"/>
        </w:rPr>
        <w:t xml:space="preserve"> </w:t>
      </w:r>
      <w:r>
        <w:t>ки в монтажные субблоки (крейты), а в 1983 году принял законченный вид, опре-</w:t>
      </w:r>
      <w:r>
        <w:rPr>
          <w:spacing w:val="1"/>
        </w:rPr>
        <w:t xml:space="preserve"> </w:t>
      </w:r>
      <w:r>
        <w:t>делив и габаритные размеры шкафов. Естественно, в следующие 20 лет стандарт</w:t>
      </w:r>
      <w:r>
        <w:rPr>
          <w:spacing w:val="1"/>
        </w:rPr>
        <w:t xml:space="preserve"> </w:t>
      </w:r>
      <w:r>
        <w:t>не оставался стат</w:t>
      </w:r>
      <w:r>
        <w:t>ичным, а постоянно совершенствовался, дополняясь специфика-</w:t>
      </w:r>
      <w:r>
        <w:rPr>
          <w:spacing w:val="1"/>
        </w:rPr>
        <w:t xml:space="preserve"> </w:t>
      </w:r>
      <w:r>
        <w:t>циями, призванными обеспечить оптимальное использование определяемых стан-</w:t>
      </w:r>
      <w:r>
        <w:rPr>
          <w:spacing w:val="1"/>
        </w:rPr>
        <w:t xml:space="preserve"> </w:t>
      </w:r>
      <w:r>
        <w:t>дартом конструктивов с шинами, созданными на базе новых стандартов и нахо-</w:t>
      </w:r>
      <w:r>
        <w:rPr>
          <w:spacing w:val="1"/>
        </w:rPr>
        <w:t xml:space="preserve"> </w:t>
      </w:r>
      <w:r>
        <w:t>дившими применение в промышленной, военной сфере, на транспорте и в области</w:t>
      </w:r>
      <w:r>
        <w:rPr>
          <w:spacing w:val="-67"/>
        </w:rPr>
        <w:t xml:space="preserve"> </w:t>
      </w:r>
      <w:r>
        <w:t>телекоммуникаций. Но основные параметры конструкции были определены ещё</w:t>
      </w:r>
      <w:r>
        <w:rPr>
          <w:spacing w:val="1"/>
        </w:rPr>
        <w:t xml:space="preserve"> </w:t>
      </w:r>
      <w:r>
        <w:t>тогда.</w:t>
      </w:r>
    </w:p>
    <w:p w:rsidR="00994E44" w:rsidRDefault="00AF5C2E">
      <w:pPr>
        <w:pStyle w:val="a3"/>
        <w:spacing w:before="4"/>
      </w:pPr>
      <w:r>
        <w:pict>
          <v:group id="_x0000_s3308" style="position:absolute;margin-left:105.85pt;margin-top:30.65pt;width:210.05pt;height:265.3pt;z-index:-15700480;mso-wrap-distance-left:0;mso-wrap-distance-right:0;mso-position-horizontal-relative:page" coordorigin="2117,613" coordsize="4201,5306">
            <v:shape id="_x0000_s3313" type="#_x0000_t75" style="position:absolute;left:2502;top:2352;width:893;height:1732">
              <v:imagedata r:id="rId22" o:title=""/>
            </v:shape>
            <v:shape id="_x0000_s3312" type="#_x0000_t75" style="position:absolute;left:3843;top:612;width:2474;height:5306">
              <v:imagedata r:id="rId23" o:title=""/>
            </v:shape>
            <v:shape id="_x0000_s3311" style="position:absolute;left:3921;top:3761;width:582;height:582" coordorigin="3922,3761" coordsize="582,582" path="m4504,4052r-11,-78l4464,3905r-46,-59l4359,3801r-70,-29l4212,3761r-77,11l4065,3801r-58,45l3961,3905r-29,69l3922,4052r10,77l3961,4199r46,59l4065,4303r70,30l4212,4343r77,-10l4359,4303r59,-45l4464,4199r29,-70l4504,4052xe" filled="f" strokeweight=".43144mm">
              <v:path arrowok="t"/>
            </v:shape>
            <v:shape id="_x0000_s3310" style="position:absolute;left:2128;top:2400;width:1684;height:1683" coordorigin="2129,2401" coordsize="1684,1683" path="m3812,3242r-3,-77l3799,3090r-17,-72l3760,2948r-29,-67l3697,2817r-39,-61l3614,2699r-49,-52l3512,2598r-57,-44l3395,2515r-64,-34l3264,2453r-70,-22l3121,2414r-74,-10l2970,2401r-77,3l2819,2414r-73,17l2677,2453r-68,28l2546,2515r-61,39l2428,2598r-53,49l2327,2699r-44,57l2244,2817r-34,64l2181,2948r-22,70l2142,3090r-10,75l2129,3242r3,76l2142,3393r17,72l2181,3535r29,67l2244,3666r39,61l2327,3784r48,52l2428,3885r57,44l2546,3968r63,34l2677,4030r69,23l2819,4069r74,10l2970,4083r77,-4l3121,4069r73,-16l3264,4030r67,-28l3395,3968r60,-39l3512,3885r53,-49l3614,3784r44,-57l3697,3666r34,-64l3760,3535r22,-70l3799,3393r10,-75l3812,3242xe" filled="f" strokeweight=".43144mm">
              <v:path arrowok="t"/>
            </v:shape>
            <v:shape id="_x0000_s3309" style="position:absolute;left:3328;top:3263;width:789;height:892" coordorigin="3329,3263" coordsize="789,892" o:spt="100" adj="0,,0" path="m3962,4131r-628,-96l3329,4059r629,96l3962,4131xm4117,3747l3826,3263r-20,17l4099,3764r18,-17xe" fillcolor="black" stroked="f">
              <v:stroke joinstyle="round"/>
              <v:formulas/>
              <v:path arrowok="t" o:connecttype="segments"/>
            </v:shape>
            <w10:wrap type="topAndBottom" anchorx="page"/>
          </v:group>
        </w:pict>
      </w:r>
      <w:r>
        <w:rPr>
          <w:noProof/>
          <w:lang w:eastAsia="ru-RU"/>
        </w:rPr>
        <w:drawing>
          <wp:anchor distT="0" distB="0" distL="0" distR="0" simplePos="0" relativeHeight="56" behindDoc="0" locked="0" layoutInCell="1" allowOverlap="1">
            <wp:simplePos x="0" y="0"/>
            <wp:positionH relativeFrom="page">
              <wp:posOffset>4113276</wp:posOffset>
            </wp:positionH>
            <wp:positionV relativeFrom="paragraph">
              <wp:posOffset>231979</wp:posOffset>
            </wp:positionV>
            <wp:extent cx="2274402" cy="3543871"/>
            <wp:effectExtent l="0" t="0" r="0" b="0"/>
            <wp:wrapTopAndBottom/>
            <wp:docPr id="13" name="image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18.png"/>
                    <pic:cNvPicPr/>
                  </pic:nvPicPr>
                  <pic:blipFill>
                    <a:blip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74402" cy="354387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994E44" w:rsidRDefault="00994E44">
      <w:pPr>
        <w:pStyle w:val="a3"/>
        <w:spacing w:before="9"/>
        <w:rPr>
          <w:sz w:val="6"/>
        </w:rPr>
      </w:pPr>
    </w:p>
    <w:p w:rsidR="00994E44" w:rsidRDefault="00AF5C2E">
      <w:pPr>
        <w:spacing w:before="90"/>
        <w:ind w:left="1326" w:right="1178"/>
        <w:jc w:val="center"/>
        <w:rPr>
          <w:sz w:val="24"/>
        </w:rPr>
      </w:pPr>
      <w:bookmarkStart w:id="29" w:name="_bookmark30"/>
      <w:bookmarkEnd w:id="29"/>
      <w:r>
        <w:rPr>
          <w:sz w:val="24"/>
        </w:rPr>
        <w:t>Рис.</w:t>
      </w:r>
      <w:r>
        <w:rPr>
          <w:spacing w:val="-2"/>
          <w:sz w:val="24"/>
        </w:rPr>
        <w:t xml:space="preserve"> </w:t>
      </w:r>
      <w:hyperlink w:anchor="_bookmark30" w:history="1">
        <w:r>
          <w:rPr>
            <w:sz w:val="24"/>
          </w:rPr>
          <w:t>2.2.</w:t>
        </w:r>
      </w:hyperlink>
      <w:r>
        <w:rPr>
          <w:spacing w:val="-2"/>
          <w:sz w:val="24"/>
        </w:rPr>
        <w:t xml:space="preserve"> </w:t>
      </w:r>
      <w:r>
        <w:rPr>
          <w:sz w:val="24"/>
        </w:rPr>
        <w:t>Стойки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шкафы</w:t>
      </w:r>
      <w:r>
        <w:rPr>
          <w:spacing w:val="-3"/>
          <w:sz w:val="24"/>
        </w:rPr>
        <w:t xml:space="preserve"> </w:t>
      </w:r>
      <w:r>
        <w:rPr>
          <w:sz w:val="24"/>
        </w:rPr>
        <w:t>для</w:t>
      </w:r>
      <w:r>
        <w:rPr>
          <w:spacing w:val="-2"/>
          <w:sz w:val="24"/>
        </w:rPr>
        <w:t xml:space="preserve"> </w:t>
      </w:r>
      <w:r>
        <w:rPr>
          <w:sz w:val="24"/>
        </w:rPr>
        <w:t>размещения</w:t>
      </w:r>
      <w:r>
        <w:rPr>
          <w:spacing w:val="-2"/>
          <w:sz w:val="24"/>
        </w:rPr>
        <w:t xml:space="preserve"> </w:t>
      </w:r>
      <w:r>
        <w:rPr>
          <w:sz w:val="24"/>
        </w:rPr>
        <w:t>оборудования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станда</w:t>
      </w:r>
      <w:r>
        <w:rPr>
          <w:sz w:val="24"/>
        </w:rPr>
        <w:t>рте</w:t>
      </w:r>
      <w:r>
        <w:rPr>
          <w:spacing w:val="1"/>
          <w:sz w:val="24"/>
        </w:rPr>
        <w:t xml:space="preserve"> </w:t>
      </w:r>
      <w:r>
        <w:rPr>
          <w:sz w:val="24"/>
        </w:rPr>
        <w:t>19”</w:t>
      </w:r>
    </w:p>
    <w:p w:rsidR="00994E44" w:rsidRDefault="00994E44">
      <w:pPr>
        <w:pStyle w:val="a3"/>
        <w:rPr>
          <w:sz w:val="36"/>
        </w:rPr>
      </w:pPr>
    </w:p>
    <w:p w:rsidR="00994E44" w:rsidRDefault="00AF5C2E">
      <w:pPr>
        <w:pStyle w:val="a3"/>
        <w:spacing w:line="288" w:lineRule="auto"/>
        <w:ind w:left="313" w:right="161" w:firstLine="567"/>
        <w:jc w:val="both"/>
      </w:pPr>
      <w:r>
        <w:t>Базовым параметром в евроконструктивах является уже упоминавшийся раз-</w:t>
      </w:r>
      <w:r>
        <w:rPr>
          <w:spacing w:val="1"/>
        </w:rPr>
        <w:t xml:space="preserve"> </w:t>
      </w:r>
      <w:r>
        <w:t>мер 19 дюймов, который равен 482,6 мм (один дюйм равен 25,4 мм) – это ширина</w:t>
      </w:r>
      <w:r>
        <w:rPr>
          <w:spacing w:val="1"/>
        </w:rPr>
        <w:t xml:space="preserve"> </w:t>
      </w:r>
      <w:r>
        <w:t>передней панели субблока. Высота субблоков определяется в единицах U (Unit,</w:t>
      </w:r>
      <w:r>
        <w:rPr>
          <w:spacing w:val="1"/>
        </w:rPr>
        <w:t xml:space="preserve"> </w:t>
      </w:r>
      <w:r>
        <w:t>модуль),</w:t>
      </w:r>
      <w:r>
        <w:rPr>
          <w:spacing w:val="58"/>
        </w:rPr>
        <w:t xml:space="preserve"> </w:t>
      </w:r>
      <w:r>
        <w:t>каждая</w:t>
      </w:r>
      <w:r>
        <w:rPr>
          <w:spacing w:val="60"/>
        </w:rPr>
        <w:t xml:space="preserve"> </w:t>
      </w:r>
      <w:r>
        <w:t>из</w:t>
      </w:r>
      <w:r>
        <w:rPr>
          <w:spacing w:val="57"/>
        </w:rPr>
        <w:t xml:space="preserve"> </w:t>
      </w:r>
      <w:r>
        <w:t>которых</w:t>
      </w:r>
      <w:r>
        <w:rPr>
          <w:spacing w:val="59"/>
        </w:rPr>
        <w:t xml:space="preserve"> </w:t>
      </w:r>
      <w:r>
        <w:t>равна</w:t>
      </w:r>
      <w:r>
        <w:rPr>
          <w:spacing w:val="57"/>
        </w:rPr>
        <w:t xml:space="preserve"> </w:t>
      </w:r>
      <w:r>
        <w:t>1,75</w:t>
      </w:r>
      <w:r>
        <w:rPr>
          <w:spacing w:val="57"/>
        </w:rPr>
        <w:t xml:space="preserve"> </w:t>
      </w:r>
      <w:r>
        <w:t>дюйма,</w:t>
      </w:r>
      <w:r>
        <w:rPr>
          <w:spacing w:val="57"/>
        </w:rPr>
        <w:t xml:space="preserve"> </w:t>
      </w:r>
      <w:r>
        <w:t>или</w:t>
      </w:r>
      <w:r>
        <w:rPr>
          <w:spacing w:val="58"/>
        </w:rPr>
        <w:t xml:space="preserve"> </w:t>
      </w:r>
      <w:r>
        <w:t>44,45</w:t>
      </w:r>
      <w:r>
        <w:rPr>
          <w:spacing w:val="-3"/>
        </w:rPr>
        <w:t xml:space="preserve"> </w:t>
      </w:r>
      <w:r>
        <w:t>мм.</w:t>
      </w:r>
      <w:r>
        <w:rPr>
          <w:spacing w:val="57"/>
        </w:rPr>
        <w:t xml:space="preserve"> </w:t>
      </w:r>
      <w:r>
        <w:t>Субблоки</w:t>
      </w:r>
      <w:r>
        <w:rPr>
          <w:spacing w:val="59"/>
        </w:rPr>
        <w:t xml:space="preserve"> </w:t>
      </w:r>
      <w:r>
        <w:t>могут</w:t>
      </w:r>
      <w:r>
        <w:rPr>
          <w:spacing w:val="-67"/>
        </w:rPr>
        <w:t xml:space="preserve"> </w:t>
      </w:r>
      <w:r>
        <w:t>быть разной высоты, но рекомендуются к применению субблоки под модули вы-</w:t>
      </w:r>
      <w:r>
        <w:rPr>
          <w:spacing w:val="1"/>
        </w:rPr>
        <w:t xml:space="preserve"> </w:t>
      </w:r>
      <w:r>
        <w:t>сотой 3U и 6U. Соответственно, стандартные размеры модуля для установки в</w:t>
      </w:r>
      <w:r>
        <w:rPr>
          <w:spacing w:val="1"/>
        </w:rPr>
        <w:t xml:space="preserve"> </w:t>
      </w:r>
      <w:r>
        <w:t>субблок высотой 3U составляют 100 мм в высоту и 160 мм в глубину. Глубина</w:t>
      </w:r>
      <w:r>
        <w:rPr>
          <w:spacing w:val="1"/>
        </w:rPr>
        <w:t xml:space="preserve"> </w:t>
      </w:r>
      <w:r>
        <w:t xml:space="preserve">модуля может быть и больше, увеличиваясь с шагом 60 мм (рис. </w:t>
      </w:r>
      <w:hyperlink w:anchor="_bookmark31" w:history="1">
        <w:r>
          <w:t xml:space="preserve">2.3). </w:t>
        </w:r>
      </w:hyperlink>
      <w:r>
        <w:t>Высота мо-</w:t>
      </w:r>
      <w:r>
        <w:rPr>
          <w:spacing w:val="1"/>
        </w:rPr>
        <w:t xml:space="preserve"> </w:t>
      </w:r>
      <w:r>
        <w:t>дуля</w:t>
      </w:r>
      <w:r>
        <w:rPr>
          <w:spacing w:val="27"/>
        </w:rPr>
        <w:t xml:space="preserve"> </w:t>
      </w:r>
      <w:r>
        <w:t>может</w:t>
      </w:r>
      <w:r>
        <w:rPr>
          <w:spacing w:val="27"/>
        </w:rPr>
        <w:t xml:space="preserve"> </w:t>
      </w:r>
      <w:r>
        <w:t>изменяться</w:t>
      </w:r>
      <w:r>
        <w:rPr>
          <w:spacing w:val="26"/>
        </w:rPr>
        <w:t xml:space="preserve"> </w:t>
      </w:r>
      <w:r>
        <w:t>с</w:t>
      </w:r>
      <w:r>
        <w:rPr>
          <w:spacing w:val="25"/>
        </w:rPr>
        <w:t xml:space="preserve"> </w:t>
      </w:r>
      <w:r>
        <w:t>шагом</w:t>
      </w:r>
      <w:r>
        <w:rPr>
          <w:spacing w:val="26"/>
        </w:rPr>
        <w:t xml:space="preserve"> </w:t>
      </w:r>
      <w:r>
        <w:t>1U,</w:t>
      </w:r>
      <w:r>
        <w:rPr>
          <w:spacing w:val="26"/>
        </w:rPr>
        <w:t xml:space="preserve"> </w:t>
      </w:r>
      <w:r>
        <w:t>и</w:t>
      </w:r>
      <w:r>
        <w:rPr>
          <w:spacing w:val="26"/>
        </w:rPr>
        <w:t xml:space="preserve"> </w:t>
      </w:r>
      <w:r>
        <w:t>для</w:t>
      </w:r>
      <w:r>
        <w:rPr>
          <w:spacing w:val="26"/>
        </w:rPr>
        <w:t xml:space="preserve"> </w:t>
      </w:r>
      <w:r>
        <w:t>типоразмера</w:t>
      </w:r>
      <w:r>
        <w:rPr>
          <w:spacing w:val="26"/>
        </w:rPr>
        <w:t xml:space="preserve"> </w:t>
      </w:r>
      <w:r>
        <w:t>6U</w:t>
      </w:r>
      <w:r>
        <w:rPr>
          <w:spacing w:val="26"/>
        </w:rPr>
        <w:t xml:space="preserve"> </w:t>
      </w:r>
      <w:r>
        <w:t>её</w:t>
      </w:r>
      <w:r>
        <w:rPr>
          <w:spacing w:val="26"/>
        </w:rPr>
        <w:t xml:space="preserve"> </w:t>
      </w:r>
      <w:r>
        <w:t>габариты</w:t>
      </w:r>
      <w:r>
        <w:rPr>
          <w:spacing w:val="27"/>
        </w:rPr>
        <w:t xml:space="preserve"> </w:t>
      </w:r>
      <w:r>
        <w:t>состав</w:t>
      </w:r>
      <w:r>
        <w:t>ят</w:t>
      </w:r>
    </w:p>
    <w:p w:rsidR="00994E44" w:rsidRDefault="00994E44">
      <w:pPr>
        <w:spacing w:line="288" w:lineRule="auto"/>
        <w:jc w:val="both"/>
        <w:sectPr w:rsidR="00994E44">
          <w:pgSz w:w="11900" w:h="16840"/>
          <w:pgMar w:top="1060" w:right="680" w:bottom="760" w:left="820" w:header="0" w:footer="573" w:gutter="0"/>
          <w:cols w:space="720"/>
        </w:sectPr>
      </w:pPr>
    </w:p>
    <w:p w:rsidR="00994E44" w:rsidRDefault="00AF5C2E">
      <w:pPr>
        <w:pStyle w:val="a3"/>
        <w:spacing w:before="72" w:line="288" w:lineRule="auto"/>
        <w:ind w:left="313"/>
      </w:pPr>
      <w:r>
        <w:lastRenderedPageBreak/>
        <w:t>233,35</w:t>
      </w:r>
      <w:r>
        <w:rPr>
          <w:rFonts w:ascii="Symbol" w:hAnsi="Symbol"/>
        </w:rPr>
        <w:t></w:t>
      </w:r>
      <w:r>
        <w:t>160</w:t>
      </w:r>
      <w:r>
        <w:rPr>
          <w:spacing w:val="-3"/>
        </w:rPr>
        <w:t xml:space="preserve"> </w:t>
      </w:r>
      <w:r>
        <w:t>мм</w:t>
      </w:r>
      <w:r>
        <w:rPr>
          <w:spacing w:val="35"/>
        </w:rPr>
        <w:t xml:space="preserve"> </w:t>
      </w:r>
      <w:r>
        <w:t>или</w:t>
      </w:r>
      <w:r>
        <w:rPr>
          <w:spacing w:val="35"/>
        </w:rPr>
        <w:t xml:space="preserve"> </w:t>
      </w:r>
      <w:r>
        <w:t>233,35</w:t>
      </w:r>
      <w:r>
        <w:rPr>
          <w:rFonts w:ascii="Symbol" w:hAnsi="Symbol"/>
        </w:rPr>
        <w:t></w:t>
      </w:r>
      <w:r>
        <w:t>340</w:t>
      </w:r>
      <w:r>
        <w:rPr>
          <w:spacing w:val="35"/>
        </w:rPr>
        <w:t xml:space="preserve"> </w:t>
      </w:r>
      <w:r>
        <w:t>мм.</w:t>
      </w:r>
      <w:r>
        <w:rPr>
          <w:spacing w:val="34"/>
        </w:rPr>
        <w:t xml:space="preserve"> </w:t>
      </w:r>
      <w:r>
        <w:t>Возможно</w:t>
      </w:r>
      <w:r>
        <w:rPr>
          <w:spacing w:val="36"/>
        </w:rPr>
        <w:t xml:space="preserve"> </w:t>
      </w:r>
      <w:r>
        <w:t>использование</w:t>
      </w:r>
      <w:r>
        <w:rPr>
          <w:spacing w:val="34"/>
        </w:rPr>
        <w:t xml:space="preserve"> </w:t>
      </w:r>
      <w:r>
        <w:t>модулей</w:t>
      </w:r>
      <w:r>
        <w:rPr>
          <w:spacing w:val="35"/>
        </w:rPr>
        <w:t xml:space="preserve"> </w:t>
      </w:r>
      <w:r>
        <w:t>для</w:t>
      </w:r>
      <w:r>
        <w:rPr>
          <w:spacing w:val="35"/>
        </w:rPr>
        <w:t xml:space="preserve"> </w:t>
      </w:r>
      <w:r>
        <w:t>типо-</w:t>
      </w:r>
      <w:r>
        <w:rPr>
          <w:spacing w:val="-67"/>
        </w:rPr>
        <w:t xml:space="preserve"> </w:t>
      </w:r>
      <w:r>
        <w:t>размера</w:t>
      </w:r>
      <w:r>
        <w:rPr>
          <w:spacing w:val="-2"/>
        </w:rPr>
        <w:t xml:space="preserve"> </w:t>
      </w:r>
      <w:r>
        <w:t>9U,</w:t>
      </w:r>
      <w:r>
        <w:rPr>
          <w:spacing w:val="-1"/>
        </w:rPr>
        <w:t xml:space="preserve"> </w:t>
      </w:r>
      <w:r>
        <w:t>c</w:t>
      </w:r>
      <w:r>
        <w:rPr>
          <w:spacing w:val="-1"/>
        </w:rPr>
        <w:t xml:space="preserve"> </w:t>
      </w:r>
      <w:r>
        <w:t>габаритами 366,7</w:t>
      </w:r>
      <w:r>
        <w:rPr>
          <w:rFonts w:ascii="Symbol" w:hAnsi="Symbol"/>
        </w:rPr>
        <w:t></w:t>
      </w:r>
      <w:r>
        <w:t>340</w:t>
      </w:r>
      <w:r>
        <w:rPr>
          <w:spacing w:val="-1"/>
        </w:rPr>
        <w:t xml:space="preserve"> </w:t>
      </w:r>
      <w:r>
        <w:t>мм.</w:t>
      </w:r>
    </w:p>
    <w:p w:rsidR="00994E44" w:rsidRDefault="00994E44">
      <w:pPr>
        <w:pStyle w:val="a3"/>
        <w:rPr>
          <w:sz w:val="20"/>
        </w:rPr>
      </w:pPr>
    </w:p>
    <w:p w:rsidR="00994E44" w:rsidRDefault="00994E44">
      <w:pPr>
        <w:pStyle w:val="a3"/>
        <w:rPr>
          <w:sz w:val="20"/>
        </w:rPr>
      </w:pPr>
    </w:p>
    <w:p w:rsidR="00994E44" w:rsidRDefault="00994E44">
      <w:pPr>
        <w:pStyle w:val="a3"/>
        <w:spacing w:before="10"/>
        <w:rPr>
          <w:sz w:val="24"/>
        </w:rPr>
      </w:pPr>
    </w:p>
    <w:p w:rsidR="00994E44" w:rsidRDefault="00AF5C2E">
      <w:pPr>
        <w:spacing w:before="104"/>
        <w:ind w:left="2666"/>
        <w:rPr>
          <w:rFonts w:ascii="Microsoft Sans Serif"/>
          <w:sz w:val="18"/>
        </w:rPr>
      </w:pPr>
      <w:r>
        <w:pict>
          <v:group id="_x0000_s3280" style="position:absolute;left:0;text-align:left;margin-left:197.5pt;margin-top:-18.7pt;width:242.85pt;height:239.95pt;z-index:15757824;mso-position-horizontal-relative:page" coordorigin="3950,-374" coordsize="4857,4799">
            <v:rect id="_x0000_s3307" style="position:absolute;left:4036;top:-260;width:3279;height:3531" filled="f" strokeweight=".43108mm"/>
            <v:rect id="_x0000_s3306" style="position:absolute;left:4036;top:-263;width:3279;height:2249" stroked="f"/>
            <v:shape id="_x0000_s3305" style="position:absolute;left:4036;top:-263;width:3279;height:2249" coordorigin="4037,-263" coordsize="3279,2249" o:spt="100" adj="0,,0" path="m4037,1986r3278,l7315,-263r-3278,l4037,1986xm4037,1986r1543,l5580,-263r-1543,l4037,1986xe" filled="f" strokeweight=".43108mm">
              <v:stroke joinstyle="round"/>
              <v:formulas/>
              <v:path arrowok="t" o:connecttype="segments"/>
            </v:shape>
            <v:rect id="_x0000_s3304" style="position:absolute;left:4036;top:-263;width:1544;height:963" stroked="f"/>
            <v:rect id="_x0000_s3303" style="position:absolute;left:4036;top:-263;width:1544;height:963" filled="f" strokeweight=".43108mm"/>
            <v:line id="_x0000_s3302" style="position:absolute" from="5574,2003" to="5574,3890" strokeweight=".21556mm"/>
            <v:shape id="_x0000_s3301" style="position:absolute;left:4023;top:2002;width:2;height:2373" coordorigin="4024,2003" coordsize="0,2373" o:spt="100" adj="0,,0" path="m4024,2972r,1403m4024,2003r,323e" filled="f" strokeweight=".21556mm">
              <v:stroke joinstyle="round"/>
              <v:formulas/>
              <v:path arrowok="t" o:connecttype="segments"/>
            </v:shape>
            <v:line id="_x0000_s3300" style="position:absolute" from="7306,2052" to="7306,4424" strokeweight=".21556mm"/>
            <v:shape id="_x0000_s3299" style="position:absolute;left:4994;top:-375;width:1734;height:3778" coordorigin="4994,-374" coordsize="1734,3778" o:spt="100" adj="0,,0" path="m6151,-374r,3777m6728,-374r,3777m4994,-374r,3777e" filled="f" strokeweight=".6pt">
              <v:stroke dashstyle="1 1" joinstyle="round"/>
              <v:formulas/>
              <v:path arrowok="t" o:connecttype="segments"/>
            </v:shape>
            <v:line id="_x0000_s3298" style="position:absolute" from="4219,3844" to="5374,3844" strokeweight=".21556mm"/>
            <v:shape id="_x0000_s3297" style="position:absolute;left:4033;top:3800;width:1530;height:88" coordorigin="4033,3800" coordsize="1530,88" o:spt="100" adj="0,,0" path="m4225,3800r-192,45l4225,3888r,-88xm5563,3845r-193,-45l5370,3888r193,-43xe" fillcolor="black" stroked="f">
              <v:stroke joinstyle="round"/>
              <v:formulas/>
              <v:path arrowok="t" o:connecttype="segments"/>
            </v:shape>
            <v:line id="_x0000_s3296" style="position:absolute" from="4219,4277" to="7118,4277" strokeweight=".21556mm"/>
            <v:shape id="_x0000_s3295" style="position:absolute;left:4033;top:4234;width:3273;height:88" coordorigin="4033,4235" coordsize="3273,88" o:spt="100" adj="0,,0" path="m4225,4235r-192,42l4225,4322r,-87xm7306,4277r-192,-42l7114,4322r192,-45xe" fillcolor="black" stroked="f">
              <v:stroke joinstyle="round"/>
              <v:formulas/>
              <v:path arrowok="t" o:connecttype="segments"/>
            </v:shape>
            <v:line id="_x0000_s3294" style="position:absolute" from="4060,3263" to="8807,3263" strokeweight=".21556mm"/>
            <v:shape id="_x0000_s3293" style="position:absolute;left:4059;top:692;width:4264;height:1293" coordorigin="4060,692" coordsize="4264,1293" o:spt="100" adj="0,,0" path="m4060,1985r4263,m4060,692r3876,e" filled="f" strokeweight=".21556mm">
              <v:stroke joinstyle="round"/>
              <v:formulas/>
              <v:path arrowok="t" o:connecttype="segments"/>
            </v:shape>
            <v:line id="_x0000_s3292" style="position:absolute" from="4060,-271" to="8807,-271" strokeweight=".21556mm"/>
            <v:shape id="_x0000_s3291" style="position:absolute;left:7844;top:-272;width:476;height:2225" coordorigin="7844,-271" coordsize="476,2225" o:spt="100" adj="0,,0" path="m7932,505r-88,l7889,698r43,-193xm7932,-78r-43,-193l7844,-78r88,xm8320,1763r-88,l8276,1954r44,-191xm8320,-78r-44,-193l8232,-78r88,xe" fillcolor="black" stroked="f">
              <v:stroke joinstyle="round"/>
              <v:formulas/>
              <v:path arrowok="t" o:connecttype="segments"/>
            </v:shape>
            <v:line id="_x0000_s3290" style="position:absolute" from="8711,3074" to="8711,-84" strokeweight=".21556mm"/>
            <v:shape id="_x0000_s3289" style="position:absolute;left:8668;top:-272;width:88;height:3534" coordorigin="8669,-271" coordsize="88,3534" o:spt="100" adj="0,,0" path="m8756,3071r-87,l8713,3263r43,-192xm8756,-78r-43,-193l8669,-78r87,xe" fillcolor="black" stroked="f">
              <v:stroke joinstyle="round"/>
              <v:formulas/>
              <v:path arrowok="t" o:connecttype="segments"/>
            </v:shape>
            <v:rect id="_x0000_s3288" style="position:absolute;left:3962;top:-115;width:131;height:650" stroked="f"/>
            <v:rect id="_x0000_s3287" style="position:absolute;left:3962;top:-115;width:131;height:650" filled="f" strokeweight=".43108mm"/>
            <v:rect id="_x0000_s3286" style="position:absolute;left:3962;top:1016;width:131;height:650" stroked="f"/>
            <v:rect id="_x0000_s3285" style="position:absolute;left:3962;top:1016;width:131;height:650" filled="f" strokeweight=".43108mm"/>
            <v:rect id="_x0000_s3284" style="position:absolute;left:3962;top:2325;width:131;height:647" stroked="f"/>
            <v:rect id="_x0000_s3283" style="position:absolute;left:3962;top:2325;width:131;height:647" filled="f" strokeweight=".43108mm"/>
            <v:shape id="_x0000_s3282" type="#_x0000_t202" style="position:absolute;left:4641;top:3603;width:332;height:210" filled="f" stroked="f">
              <v:textbox inset="0,0,0,0">
                <w:txbxContent>
                  <w:p w:rsidR="00994E44" w:rsidRDefault="00AF5C2E">
                    <w:pPr>
                      <w:spacing w:before="3"/>
                      <w:rPr>
                        <w:rFonts w:ascii="Microsoft Sans Serif"/>
                        <w:sz w:val="18"/>
                      </w:rPr>
                    </w:pPr>
                    <w:r>
                      <w:rPr>
                        <w:rFonts w:ascii="Microsoft Sans Serif"/>
                        <w:w w:val="105"/>
                        <w:sz w:val="18"/>
                      </w:rPr>
                      <w:t>160</w:t>
                    </w:r>
                  </w:p>
                </w:txbxContent>
              </v:textbox>
            </v:shape>
            <v:shape id="_x0000_s3281" type="#_x0000_t202" style="position:absolute;left:5656;top:4038;width:334;height:210" filled="f" stroked="f">
              <v:textbox inset="0,0,0,0">
                <w:txbxContent>
                  <w:p w:rsidR="00994E44" w:rsidRDefault="00AF5C2E">
                    <w:pPr>
                      <w:spacing w:before="3"/>
                      <w:rPr>
                        <w:rFonts w:ascii="Microsoft Sans Serif"/>
                        <w:sz w:val="18"/>
                      </w:rPr>
                    </w:pPr>
                    <w:r>
                      <w:rPr>
                        <w:rFonts w:ascii="Microsoft Sans Serif"/>
                        <w:w w:val="105"/>
                        <w:sz w:val="18"/>
                      </w:rPr>
                      <w:t>340</w:t>
                    </w:r>
                  </w:p>
                </w:txbxContent>
              </v:textbox>
            </v:shape>
            <w10:wrap anchorx="page"/>
          </v:group>
        </w:pict>
      </w:r>
      <w:r>
        <w:pict>
          <v:line id="_x0000_s3279" style="position:absolute;left:0;text-align:left;z-index:-21512704;mso-position-horizontal-relative:page" from="394.4pt,25.45pt" to="394.4pt,-4.2pt" strokeweight=".21556mm">
            <w10:wrap anchorx="page"/>
          </v:line>
        </w:pict>
      </w:r>
      <w:r>
        <w:pict>
          <v:line id="_x0000_s3278" style="position:absolute;left:0;text-align:left;z-index:-21512192;mso-position-horizontal-relative:page" from="413.75pt,88.3pt" to="413.75pt,-4.2pt" strokeweight=".21556mm">
            <w10:wrap anchorx="page"/>
          </v:line>
        </w:pict>
      </w:r>
      <w:r>
        <w:pict>
          <v:shape id="_x0000_s3277" type="#_x0000_t202" style="position:absolute;left:0;text-align:left;margin-left:381.6pt;margin-top:6.05pt;width:12.5pt;height:17.6pt;z-index:15759360;mso-position-horizontal-relative:page" filled="f" stroked="f">
            <v:textbox style="layout-flow:vertical;mso-layout-flow-alt:bottom-to-top" inset="0,0,0,0">
              <w:txbxContent>
                <w:p w:rsidR="00994E44" w:rsidRDefault="00AF5C2E">
                  <w:pPr>
                    <w:spacing w:before="23"/>
                    <w:ind w:left="20"/>
                    <w:rPr>
                      <w:rFonts w:ascii="Microsoft Sans Serif"/>
                      <w:sz w:val="18"/>
                    </w:rPr>
                  </w:pPr>
                  <w:r>
                    <w:rPr>
                      <w:rFonts w:ascii="Microsoft Sans Serif"/>
                      <w:w w:val="105"/>
                      <w:sz w:val="18"/>
                    </w:rPr>
                    <w:t>100</w:t>
                  </w:r>
                </w:p>
              </w:txbxContent>
            </v:textbox>
            <w10:wrap anchorx="page"/>
          </v:shape>
        </w:pict>
      </w:r>
      <w:r>
        <w:pict>
          <v:shape id="_x0000_s3276" type="#_x0000_t202" style="position:absolute;left:0;text-align:left;margin-left:400.95pt;margin-top:32.05pt;width:12.5pt;height:25.45pt;z-index:15759872;mso-position-horizontal-relative:page" filled="f" stroked="f">
            <v:textbox style="layout-flow:vertical;mso-layout-flow-alt:bottom-to-top" inset="0,0,0,0">
              <w:txbxContent>
                <w:p w:rsidR="00994E44" w:rsidRDefault="00AF5C2E">
                  <w:pPr>
                    <w:spacing w:before="23"/>
                    <w:ind w:left="20"/>
                    <w:rPr>
                      <w:rFonts w:ascii="Microsoft Sans Serif"/>
                      <w:sz w:val="18"/>
                    </w:rPr>
                  </w:pPr>
                  <w:r>
                    <w:rPr>
                      <w:rFonts w:ascii="Microsoft Sans Serif"/>
                      <w:w w:val="105"/>
                      <w:sz w:val="18"/>
                    </w:rPr>
                    <w:t>233,4</w:t>
                  </w:r>
                </w:p>
              </w:txbxContent>
            </v:textbox>
            <w10:wrap anchorx="page"/>
          </v:shape>
        </w:pict>
      </w:r>
      <w:r>
        <w:rPr>
          <w:rFonts w:ascii="Microsoft Sans Serif"/>
          <w:w w:val="105"/>
          <w:sz w:val="18"/>
        </w:rPr>
        <w:t>XS1</w:t>
      </w:r>
    </w:p>
    <w:p w:rsidR="00994E44" w:rsidRDefault="00994E44">
      <w:pPr>
        <w:pStyle w:val="a3"/>
        <w:rPr>
          <w:rFonts w:ascii="Microsoft Sans Serif"/>
          <w:sz w:val="20"/>
        </w:rPr>
      </w:pPr>
    </w:p>
    <w:p w:rsidR="00994E44" w:rsidRDefault="00994E44">
      <w:pPr>
        <w:pStyle w:val="a3"/>
        <w:rPr>
          <w:rFonts w:ascii="Microsoft Sans Serif"/>
          <w:sz w:val="20"/>
        </w:rPr>
      </w:pPr>
    </w:p>
    <w:p w:rsidR="00994E44" w:rsidRDefault="00994E44">
      <w:pPr>
        <w:pStyle w:val="a3"/>
        <w:rPr>
          <w:rFonts w:ascii="Microsoft Sans Serif"/>
          <w:sz w:val="20"/>
        </w:rPr>
      </w:pPr>
    </w:p>
    <w:p w:rsidR="00994E44" w:rsidRDefault="00994E44">
      <w:pPr>
        <w:pStyle w:val="a3"/>
        <w:spacing w:before="5"/>
        <w:rPr>
          <w:rFonts w:ascii="Microsoft Sans Serif"/>
          <w:sz w:val="20"/>
        </w:rPr>
      </w:pPr>
    </w:p>
    <w:p w:rsidR="00994E44" w:rsidRDefault="00AF5C2E">
      <w:pPr>
        <w:ind w:left="2666"/>
        <w:rPr>
          <w:rFonts w:ascii="Microsoft Sans Serif"/>
          <w:sz w:val="18"/>
        </w:rPr>
      </w:pPr>
      <w:r>
        <w:pict>
          <v:shape id="_x0000_s3275" type="#_x0000_t202" style="position:absolute;left:0;text-align:left;margin-left:422.8pt;margin-top:7.45pt;width:12.5pt;height:25.45pt;z-index:15760384;mso-position-horizontal-relative:page" filled="f" stroked="f">
            <v:textbox style="layout-flow:vertical;mso-layout-flow-alt:bottom-to-top" inset="0,0,0,0">
              <w:txbxContent>
                <w:p w:rsidR="00994E44" w:rsidRDefault="00AF5C2E">
                  <w:pPr>
                    <w:spacing w:before="23"/>
                    <w:ind w:left="20"/>
                    <w:rPr>
                      <w:rFonts w:ascii="Microsoft Sans Serif"/>
                      <w:sz w:val="18"/>
                    </w:rPr>
                  </w:pPr>
                  <w:r>
                    <w:rPr>
                      <w:rFonts w:ascii="Microsoft Sans Serif"/>
                      <w:w w:val="105"/>
                      <w:sz w:val="18"/>
                    </w:rPr>
                    <w:t>366,7</w:t>
                  </w:r>
                </w:p>
              </w:txbxContent>
            </v:textbox>
            <w10:wrap anchorx="page"/>
          </v:shape>
        </w:pict>
      </w:r>
      <w:r>
        <w:rPr>
          <w:rFonts w:ascii="Microsoft Sans Serif"/>
          <w:w w:val="105"/>
          <w:sz w:val="18"/>
        </w:rPr>
        <w:t>XS2</w:t>
      </w:r>
    </w:p>
    <w:p w:rsidR="00994E44" w:rsidRDefault="00994E44">
      <w:pPr>
        <w:pStyle w:val="a3"/>
        <w:rPr>
          <w:rFonts w:ascii="Microsoft Sans Serif"/>
          <w:sz w:val="20"/>
        </w:rPr>
      </w:pPr>
    </w:p>
    <w:p w:rsidR="00994E44" w:rsidRDefault="00994E44">
      <w:pPr>
        <w:pStyle w:val="a3"/>
        <w:rPr>
          <w:rFonts w:ascii="Microsoft Sans Serif"/>
          <w:sz w:val="20"/>
        </w:rPr>
      </w:pPr>
    </w:p>
    <w:p w:rsidR="00994E44" w:rsidRDefault="00994E44">
      <w:pPr>
        <w:pStyle w:val="a3"/>
        <w:rPr>
          <w:rFonts w:ascii="Microsoft Sans Serif"/>
          <w:sz w:val="20"/>
        </w:rPr>
      </w:pPr>
    </w:p>
    <w:p w:rsidR="00994E44" w:rsidRDefault="00994E44">
      <w:pPr>
        <w:pStyle w:val="a3"/>
        <w:rPr>
          <w:rFonts w:ascii="Microsoft Sans Serif"/>
          <w:sz w:val="20"/>
        </w:rPr>
      </w:pPr>
    </w:p>
    <w:p w:rsidR="00994E44" w:rsidRDefault="00994E44">
      <w:pPr>
        <w:pStyle w:val="a3"/>
        <w:spacing w:before="4"/>
        <w:rPr>
          <w:rFonts w:ascii="Microsoft Sans Serif"/>
          <w:sz w:val="17"/>
        </w:rPr>
      </w:pPr>
    </w:p>
    <w:p w:rsidR="00994E44" w:rsidRDefault="00AF5C2E">
      <w:pPr>
        <w:ind w:left="2666"/>
        <w:rPr>
          <w:rFonts w:ascii="Microsoft Sans Serif"/>
          <w:sz w:val="18"/>
        </w:rPr>
      </w:pPr>
      <w:r>
        <w:rPr>
          <w:rFonts w:ascii="Microsoft Sans Serif"/>
          <w:w w:val="105"/>
          <w:sz w:val="18"/>
        </w:rPr>
        <w:t>XS3</w:t>
      </w:r>
    </w:p>
    <w:p w:rsidR="00994E44" w:rsidRDefault="00994E44">
      <w:pPr>
        <w:pStyle w:val="a3"/>
        <w:rPr>
          <w:rFonts w:ascii="Microsoft Sans Serif"/>
          <w:sz w:val="20"/>
        </w:rPr>
      </w:pPr>
    </w:p>
    <w:p w:rsidR="00994E44" w:rsidRDefault="00994E44">
      <w:pPr>
        <w:pStyle w:val="a3"/>
        <w:rPr>
          <w:rFonts w:ascii="Microsoft Sans Serif"/>
          <w:sz w:val="20"/>
        </w:rPr>
      </w:pPr>
    </w:p>
    <w:p w:rsidR="00994E44" w:rsidRDefault="00994E44">
      <w:pPr>
        <w:pStyle w:val="a3"/>
        <w:rPr>
          <w:rFonts w:ascii="Microsoft Sans Serif"/>
          <w:sz w:val="20"/>
        </w:rPr>
      </w:pPr>
    </w:p>
    <w:p w:rsidR="00994E44" w:rsidRDefault="00994E44">
      <w:pPr>
        <w:pStyle w:val="a3"/>
        <w:rPr>
          <w:rFonts w:ascii="Microsoft Sans Serif"/>
          <w:sz w:val="20"/>
        </w:rPr>
      </w:pPr>
    </w:p>
    <w:p w:rsidR="00994E44" w:rsidRDefault="00994E44">
      <w:pPr>
        <w:pStyle w:val="a3"/>
        <w:rPr>
          <w:rFonts w:ascii="Microsoft Sans Serif"/>
          <w:sz w:val="20"/>
        </w:rPr>
      </w:pPr>
    </w:p>
    <w:p w:rsidR="00994E44" w:rsidRDefault="00994E44">
      <w:pPr>
        <w:pStyle w:val="a3"/>
        <w:rPr>
          <w:rFonts w:ascii="Microsoft Sans Serif"/>
          <w:sz w:val="20"/>
        </w:rPr>
      </w:pPr>
    </w:p>
    <w:p w:rsidR="00994E44" w:rsidRDefault="00994E44">
      <w:pPr>
        <w:pStyle w:val="a3"/>
        <w:rPr>
          <w:rFonts w:ascii="Microsoft Sans Serif"/>
          <w:sz w:val="20"/>
        </w:rPr>
      </w:pPr>
    </w:p>
    <w:p w:rsidR="00994E44" w:rsidRDefault="00994E44">
      <w:pPr>
        <w:pStyle w:val="a3"/>
        <w:spacing w:before="7"/>
        <w:rPr>
          <w:rFonts w:ascii="Microsoft Sans Serif"/>
        </w:rPr>
      </w:pPr>
    </w:p>
    <w:p w:rsidR="00994E44" w:rsidRDefault="00AF5C2E">
      <w:pPr>
        <w:ind w:left="1326" w:right="1178"/>
        <w:jc w:val="center"/>
      </w:pPr>
      <w:r>
        <w:t>XS1,</w:t>
      </w:r>
      <w:r>
        <w:rPr>
          <w:spacing w:val="-2"/>
        </w:rPr>
        <w:t xml:space="preserve"> </w:t>
      </w:r>
      <w:r>
        <w:t>XS2,</w:t>
      </w:r>
      <w:r>
        <w:rPr>
          <w:spacing w:val="-2"/>
        </w:rPr>
        <w:t xml:space="preserve"> </w:t>
      </w:r>
      <w:r>
        <w:t>XS3</w:t>
      </w:r>
      <w:r>
        <w:rPr>
          <w:spacing w:val="-2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разъёмы</w:t>
      </w:r>
      <w:r>
        <w:rPr>
          <w:spacing w:val="-2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подключения</w:t>
      </w:r>
      <w:r>
        <w:rPr>
          <w:spacing w:val="-2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кросс-плате</w:t>
      </w:r>
    </w:p>
    <w:p w:rsidR="00994E44" w:rsidRDefault="00AF5C2E">
      <w:pPr>
        <w:spacing w:before="170"/>
        <w:ind w:left="1326" w:right="1178"/>
        <w:jc w:val="center"/>
        <w:rPr>
          <w:sz w:val="24"/>
        </w:rPr>
      </w:pPr>
      <w:bookmarkStart w:id="30" w:name="_bookmark31"/>
      <w:bookmarkEnd w:id="30"/>
      <w:r>
        <w:rPr>
          <w:sz w:val="24"/>
        </w:rPr>
        <w:t>Рис.</w:t>
      </w:r>
      <w:r>
        <w:rPr>
          <w:spacing w:val="-5"/>
          <w:sz w:val="24"/>
        </w:rPr>
        <w:t xml:space="preserve"> </w:t>
      </w:r>
      <w:hyperlink w:anchor="_bookmark31" w:history="1">
        <w:r>
          <w:rPr>
            <w:sz w:val="24"/>
          </w:rPr>
          <w:t>2.3.</w:t>
        </w:r>
      </w:hyperlink>
      <w:r>
        <w:rPr>
          <w:spacing w:val="-4"/>
          <w:sz w:val="24"/>
        </w:rPr>
        <w:t xml:space="preserve"> </w:t>
      </w:r>
      <w:r>
        <w:rPr>
          <w:sz w:val="24"/>
        </w:rPr>
        <w:t>Типоразмеры</w:t>
      </w:r>
      <w:r>
        <w:rPr>
          <w:spacing w:val="-3"/>
          <w:sz w:val="24"/>
        </w:rPr>
        <w:t xml:space="preserve"> </w:t>
      </w:r>
      <w:r>
        <w:rPr>
          <w:sz w:val="24"/>
        </w:rPr>
        <w:t>модулей,</w:t>
      </w:r>
      <w:r>
        <w:rPr>
          <w:spacing w:val="-4"/>
          <w:sz w:val="24"/>
        </w:rPr>
        <w:t xml:space="preserve"> </w:t>
      </w:r>
      <w:r>
        <w:rPr>
          <w:sz w:val="24"/>
        </w:rPr>
        <w:t>устанавливаемых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субблоки</w:t>
      </w:r>
    </w:p>
    <w:p w:rsidR="00994E44" w:rsidRDefault="00994E44">
      <w:pPr>
        <w:pStyle w:val="a3"/>
        <w:rPr>
          <w:sz w:val="36"/>
        </w:rPr>
      </w:pPr>
    </w:p>
    <w:p w:rsidR="00994E44" w:rsidRDefault="00AF5C2E">
      <w:pPr>
        <w:pStyle w:val="a3"/>
        <w:spacing w:line="288" w:lineRule="auto"/>
        <w:ind w:left="313" w:right="161" w:firstLine="567"/>
        <w:jc w:val="both"/>
      </w:pPr>
      <w:r>
        <w:t>Субблоки представляют из себя монтажные каркасы, состоящие из двух бо-</w:t>
      </w:r>
      <w:r>
        <w:rPr>
          <w:spacing w:val="1"/>
        </w:rPr>
        <w:t xml:space="preserve"> </w:t>
      </w:r>
      <w:r>
        <w:t>ковых панелей с монтажными фланцами и минимум четырёх поперечных несу-</w:t>
      </w:r>
      <w:r>
        <w:rPr>
          <w:spacing w:val="1"/>
        </w:rPr>
        <w:t xml:space="preserve"> </w:t>
      </w:r>
      <w:r>
        <w:t>щих монтажных рельсов, к которым с шагом 5,08 мм (0,2 дюйма, или 1HP) кре-</w:t>
      </w:r>
      <w:r>
        <w:rPr>
          <w:spacing w:val="1"/>
        </w:rPr>
        <w:t xml:space="preserve"> </w:t>
      </w:r>
      <w:r>
        <w:t xml:space="preserve">пятся направляющие (рис. </w:t>
      </w:r>
      <w:hyperlink w:anchor="_bookmark28" w:history="1">
        <w:r>
          <w:t xml:space="preserve">2.1, </w:t>
        </w:r>
      </w:hyperlink>
      <w:hyperlink w:anchor="_bookmark32" w:history="1">
        <w:r>
          <w:t xml:space="preserve">2.4). </w:t>
        </w:r>
      </w:hyperlink>
      <w:r>
        <w:t>Всего предус</w:t>
      </w:r>
      <w:r>
        <w:t>мотрено до 84 посадочных мест</w:t>
      </w:r>
      <w:r>
        <w:rPr>
          <w:spacing w:val="1"/>
        </w:rPr>
        <w:t xml:space="preserve"> </w:t>
      </w:r>
      <w:r>
        <w:t>для направляющих, которые, в принципе, могут устанавливаться в произвольном</w:t>
      </w:r>
      <w:r>
        <w:rPr>
          <w:spacing w:val="1"/>
        </w:rPr>
        <w:t xml:space="preserve"> </w:t>
      </w:r>
      <w:r>
        <w:t>порядке, однако минимальное расстояние между двумя соседними направляющи-</w:t>
      </w:r>
      <w:r>
        <w:rPr>
          <w:spacing w:val="1"/>
        </w:rPr>
        <w:t xml:space="preserve"> </w:t>
      </w:r>
      <w:r>
        <w:t>ми составляет 3HP, а в большинстве современных шинных стандартов – и вообще</w:t>
      </w:r>
      <w:r>
        <w:rPr>
          <w:spacing w:val="-67"/>
        </w:rPr>
        <w:t xml:space="preserve"> </w:t>
      </w:r>
      <w:r>
        <w:t>4НР, или 20,32 мм. Таким образом, в стандартный 19” субблок можно установить</w:t>
      </w:r>
      <w:r>
        <w:rPr>
          <w:spacing w:val="1"/>
        </w:rPr>
        <w:t xml:space="preserve"> </w:t>
      </w:r>
      <w:r>
        <w:t>до 21 модуля. Во встраиваемых системах часто используются субблоки меньшей</w:t>
      </w:r>
      <w:r>
        <w:rPr>
          <w:spacing w:val="1"/>
        </w:rPr>
        <w:t xml:space="preserve"> </w:t>
      </w:r>
      <w:r>
        <w:t>ширины; обычно в этих случаях выбираются 28HP, 42НР или 63HP, хотя встре-</w:t>
      </w:r>
      <w:r>
        <w:rPr>
          <w:spacing w:val="1"/>
        </w:rPr>
        <w:t xml:space="preserve"> </w:t>
      </w:r>
      <w:r>
        <w:t>чаются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другие размеры.</w:t>
      </w:r>
    </w:p>
    <w:p w:rsidR="00994E44" w:rsidRDefault="00AF5C2E">
      <w:pPr>
        <w:pStyle w:val="a3"/>
        <w:spacing w:before="1" w:line="288" w:lineRule="auto"/>
        <w:ind w:left="314" w:right="161" w:firstLine="567"/>
        <w:jc w:val="both"/>
      </w:pPr>
      <w:r>
        <w:t>Модул</w:t>
      </w:r>
      <w:r>
        <w:t>и, устанавливаемые в субблок представляют собой печатные платы с</w:t>
      </w:r>
      <w:r>
        <w:rPr>
          <w:spacing w:val="1"/>
        </w:rPr>
        <w:t xml:space="preserve"> </w:t>
      </w:r>
      <w:r>
        <w:t xml:space="preserve">некоторым внешним оформлением </w:t>
      </w:r>
      <w:r>
        <w:rPr>
          <w:rFonts w:ascii="Symbol" w:hAnsi="Symbol"/>
        </w:rPr>
        <w:t></w:t>
      </w:r>
      <w:r>
        <w:t xml:space="preserve"> передней панелью и, возможно, кожухом</w:t>
      </w:r>
      <w:r>
        <w:rPr>
          <w:spacing w:val="1"/>
        </w:rPr>
        <w:t xml:space="preserve"> </w:t>
      </w:r>
      <w:r>
        <w:t xml:space="preserve">(рис. </w:t>
      </w:r>
      <w:hyperlink w:anchor="_bookmark33" w:history="1">
        <w:r>
          <w:t xml:space="preserve">2.5). </w:t>
        </w:r>
      </w:hyperlink>
      <w:r>
        <w:t>Модули устанавливаются в каркасы субблоков и, с помощью разъёмов,</w:t>
      </w:r>
      <w:r>
        <w:rPr>
          <w:spacing w:val="1"/>
        </w:rPr>
        <w:t xml:space="preserve"> </w:t>
      </w:r>
      <w:r>
        <w:t>установленны</w:t>
      </w:r>
      <w:r>
        <w:t xml:space="preserve">х на задней стороне их плат (рис. </w:t>
      </w:r>
      <w:hyperlink w:anchor="_bookmark31" w:history="1">
        <w:r>
          <w:t xml:space="preserve">2.3), </w:t>
        </w:r>
      </w:hyperlink>
      <w:r>
        <w:t>соединяются с кросс-платой</w:t>
      </w:r>
      <w:r>
        <w:rPr>
          <w:spacing w:val="1"/>
        </w:rPr>
        <w:t xml:space="preserve"> </w:t>
      </w:r>
      <w:hyperlink w:anchor="_bookmark179" w:history="1">
        <w:r>
          <w:t>[10]</w:t>
        </w:r>
      </w:hyperlink>
      <w:r>
        <w:t>. Поскольку разъёмы XS2 и XS3 присутствуют только в больших форматах,</w:t>
      </w:r>
      <w:r>
        <w:rPr>
          <w:spacing w:val="1"/>
        </w:rPr>
        <w:t xml:space="preserve"> </w:t>
      </w:r>
      <w:r>
        <w:t xml:space="preserve">магистральная шина, объединяющая модули, использует </w:t>
      </w:r>
      <w:r>
        <w:t>разъём XS1. Шина мо-</w:t>
      </w:r>
      <w:r>
        <w:rPr>
          <w:spacing w:val="1"/>
        </w:rPr>
        <w:t xml:space="preserve"> </w:t>
      </w:r>
      <w:r>
        <w:t>жет</w:t>
      </w:r>
      <w:r>
        <w:rPr>
          <w:spacing w:val="22"/>
        </w:rPr>
        <w:t xml:space="preserve"> </w:t>
      </w:r>
      <w:r>
        <w:t>использовать</w:t>
      </w:r>
      <w:r>
        <w:rPr>
          <w:spacing w:val="21"/>
        </w:rPr>
        <w:t xml:space="preserve"> </w:t>
      </w:r>
      <w:r>
        <w:t>не</w:t>
      </w:r>
      <w:r>
        <w:rPr>
          <w:spacing w:val="21"/>
        </w:rPr>
        <w:t xml:space="preserve"> </w:t>
      </w:r>
      <w:r>
        <w:t>все</w:t>
      </w:r>
      <w:r>
        <w:rPr>
          <w:spacing w:val="20"/>
        </w:rPr>
        <w:t xml:space="preserve"> </w:t>
      </w:r>
      <w:r>
        <w:t>контакты</w:t>
      </w:r>
      <w:r>
        <w:rPr>
          <w:spacing w:val="23"/>
        </w:rPr>
        <w:t xml:space="preserve"> </w:t>
      </w:r>
      <w:r>
        <w:t>разъёма,</w:t>
      </w:r>
      <w:r>
        <w:rPr>
          <w:spacing w:val="20"/>
        </w:rPr>
        <w:t xml:space="preserve"> </w:t>
      </w:r>
      <w:r>
        <w:t>часть</w:t>
      </w:r>
      <w:r>
        <w:rPr>
          <w:spacing w:val="21"/>
        </w:rPr>
        <w:t xml:space="preserve"> </w:t>
      </w:r>
      <w:r>
        <w:t>контактов</w:t>
      </w:r>
      <w:r>
        <w:rPr>
          <w:spacing w:val="22"/>
        </w:rPr>
        <w:t xml:space="preserve"> </w:t>
      </w:r>
      <w:r>
        <w:t>выделяется</w:t>
      </w:r>
      <w:r>
        <w:rPr>
          <w:spacing w:val="21"/>
        </w:rPr>
        <w:t xml:space="preserve"> </w:t>
      </w:r>
      <w:r>
        <w:t>под</w:t>
      </w:r>
      <w:r>
        <w:rPr>
          <w:spacing w:val="22"/>
        </w:rPr>
        <w:t xml:space="preserve"> </w:t>
      </w:r>
      <w:r>
        <w:t>про-</w:t>
      </w:r>
    </w:p>
    <w:p w:rsidR="00994E44" w:rsidRDefault="00994E44">
      <w:pPr>
        <w:spacing w:line="288" w:lineRule="auto"/>
        <w:jc w:val="both"/>
        <w:sectPr w:rsidR="00994E44">
          <w:pgSz w:w="11900" w:h="16840"/>
          <w:pgMar w:top="1060" w:right="680" w:bottom="760" w:left="820" w:header="0" w:footer="573" w:gutter="0"/>
          <w:cols w:space="720"/>
        </w:sectPr>
      </w:pPr>
    </w:p>
    <w:p w:rsidR="00994E44" w:rsidRDefault="00AF5C2E">
      <w:pPr>
        <w:pStyle w:val="a3"/>
        <w:spacing w:before="69" w:line="288" w:lineRule="auto"/>
        <w:ind w:left="313"/>
      </w:pPr>
      <w:r>
        <w:lastRenderedPageBreak/>
        <w:t>извольное</w:t>
      </w:r>
      <w:r>
        <w:rPr>
          <w:spacing w:val="30"/>
        </w:rPr>
        <w:t xml:space="preserve"> </w:t>
      </w:r>
      <w:r>
        <w:t>использование</w:t>
      </w:r>
      <w:r>
        <w:rPr>
          <w:spacing w:val="30"/>
        </w:rPr>
        <w:t xml:space="preserve"> </w:t>
      </w:r>
      <w:r>
        <w:t>конкретным</w:t>
      </w:r>
      <w:r>
        <w:rPr>
          <w:spacing w:val="32"/>
        </w:rPr>
        <w:t xml:space="preserve"> </w:t>
      </w:r>
      <w:r>
        <w:t>модулем</w:t>
      </w:r>
      <w:r>
        <w:rPr>
          <w:spacing w:val="31"/>
        </w:rPr>
        <w:t xml:space="preserve"> </w:t>
      </w:r>
      <w:r>
        <w:t>в</w:t>
      </w:r>
      <w:r>
        <w:rPr>
          <w:spacing w:val="31"/>
        </w:rPr>
        <w:t xml:space="preserve"> </w:t>
      </w:r>
      <w:r>
        <w:t>конкретном</w:t>
      </w:r>
      <w:r>
        <w:rPr>
          <w:spacing w:val="32"/>
        </w:rPr>
        <w:t xml:space="preserve"> </w:t>
      </w:r>
      <w:r>
        <w:t>устройстве.</w:t>
      </w:r>
      <w:r>
        <w:rPr>
          <w:spacing w:val="29"/>
        </w:rPr>
        <w:t xml:space="preserve"> </w:t>
      </w:r>
      <w:r>
        <w:t>Таким</w:t>
      </w:r>
      <w:r>
        <w:rPr>
          <w:spacing w:val="-67"/>
        </w:rPr>
        <w:t xml:space="preserve"> </w:t>
      </w:r>
      <w:r>
        <w:t>образом,</w:t>
      </w:r>
      <w:r>
        <w:rPr>
          <w:spacing w:val="-2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модулю могут</w:t>
      </w:r>
      <w:r>
        <w:rPr>
          <w:spacing w:val="-1"/>
        </w:rPr>
        <w:t xml:space="preserve"> </w:t>
      </w:r>
      <w:r>
        <w:t>подводиться</w:t>
      </w:r>
      <w:r>
        <w:rPr>
          <w:spacing w:val="-1"/>
        </w:rPr>
        <w:t xml:space="preserve"> </w:t>
      </w:r>
      <w:r>
        <w:t>внешние</w:t>
      </w:r>
      <w:r>
        <w:rPr>
          <w:spacing w:val="-2"/>
        </w:rPr>
        <w:t xml:space="preserve"> </w:t>
      </w:r>
      <w:r>
        <w:t>цепи.</w:t>
      </w:r>
    </w:p>
    <w:p w:rsidR="00994E44" w:rsidRDefault="00AF5C2E">
      <w:pPr>
        <w:pStyle w:val="a3"/>
        <w:spacing w:before="7"/>
        <w:rPr>
          <w:sz w:val="29"/>
        </w:rPr>
      </w:pPr>
      <w:r>
        <w:rPr>
          <w:noProof/>
          <w:lang w:eastAsia="ru-RU"/>
        </w:rPr>
        <w:drawing>
          <wp:anchor distT="0" distB="0" distL="0" distR="0" simplePos="0" relativeHeight="63" behindDoc="0" locked="0" layoutInCell="1" allowOverlap="1">
            <wp:simplePos x="0" y="0"/>
            <wp:positionH relativeFrom="page">
              <wp:posOffset>1450278</wp:posOffset>
            </wp:positionH>
            <wp:positionV relativeFrom="paragraph">
              <wp:posOffset>241337</wp:posOffset>
            </wp:positionV>
            <wp:extent cx="4839415" cy="2700337"/>
            <wp:effectExtent l="0" t="0" r="0" b="0"/>
            <wp:wrapTopAndBottom/>
            <wp:docPr id="15" name="image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19.png"/>
                    <pic:cNvPicPr/>
                  </pic:nvPicPr>
                  <pic:blipFill>
                    <a:blip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39415" cy="27003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994E44" w:rsidRDefault="00AF5C2E">
      <w:pPr>
        <w:spacing w:before="40"/>
        <w:ind w:left="1326" w:right="1178"/>
        <w:jc w:val="center"/>
      </w:pPr>
      <w:r>
        <w:t>m</w:t>
      </w:r>
      <w:r>
        <w:rPr>
          <w:spacing w:val="-5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натуральное</w:t>
      </w:r>
      <w:r>
        <w:rPr>
          <w:spacing w:val="-3"/>
        </w:rPr>
        <w:t xml:space="preserve"> </w:t>
      </w:r>
      <w:r>
        <w:t>число</w:t>
      </w:r>
      <w:r>
        <w:rPr>
          <w:spacing w:val="-1"/>
        </w:rPr>
        <w:t xml:space="preserve"> </w:t>
      </w:r>
      <w:r>
        <w:t>из</w:t>
      </w:r>
      <w:r>
        <w:rPr>
          <w:spacing w:val="-4"/>
        </w:rPr>
        <w:t xml:space="preserve"> </w:t>
      </w:r>
      <w:r>
        <w:t>допустимого</w:t>
      </w:r>
      <w:r>
        <w:rPr>
          <w:spacing w:val="-1"/>
        </w:rPr>
        <w:t xml:space="preserve"> </w:t>
      </w:r>
      <w:r>
        <w:t>ряда</w:t>
      </w:r>
    </w:p>
    <w:p w:rsidR="00994E44" w:rsidRDefault="00AF5C2E">
      <w:pPr>
        <w:spacing w:before="170"/>
        <w:ind w:left="1326" w:right="1178"/>
        <w:jc w:val="center"/>
        <w:rPr>
          <w:sz w:val="24"/>
        </w:rPr>
      </w:pPr>
      <w:bookmarkStart w:id="31" w:name="_bookmark32"/>
      <w:bookmarkEnd w:id="31"/>
      <w:r>
        <w:rPr>
          <w:sz w:val="24"/>
        </w:rPr>
        <w:t>Рис.</w:t>
      </w:r>
      <w:r>
        <w:rPr>
          <w:spacing w:val="-3"/>
          <w:sz w:val="24"/>
        </w:rPr>
        <w:t xml:space="preserve"> </w:t>
      </w:r>
      <w:hyperlink w:anchor="_bookmark32" w:history="1">
        <w:r>
          <w:rPr>
            <w:sz w:val="24"/>
          </w:rPr>
          <w:t>2.4.</w:t>
        </w:r>
      </w:hyperlink>
      <w:r>
        <w:rPr>
          <w:spacing w:val="-3"/>
          <w:sz w:val="24"/>
        </w:rPr>
        <w:t xml:space="preserve"> </w:t>
      </w:r>
      <w:r>
        <w:rPr>
          <w:sz w:val="24"/>
        </w:rPr>
        <w:t>Размеры</w:t>
      </w:r>
      <w:r>
        <w:rPr>
          <w:spacing w:val="-3"/>
          <w:sz w:val="24"/>
        </w:rPr>
        <w:t xml:space="preserve"> </w:t>
      </w:r>
      <w:r>
        <w:rPr>
          <w:sz w:val="24"/>
        </w:rPr>
        <w:t>субблоков</w:t>
      </w:r>
    </w:p>
    <w:p w:rsidR="00994E44" w:rsidRDefault="00994E44">
      <w:pPr>
        <w:pStyle w:val="a3"/>
        <w:spacing w:before="11"/>
        <w:rPr>
          <w:sz w:val="35"/>
        </w:rPr>
      </w:pPr>
    </w:p>
    <w:p w:rsidR="00994E44" w:rsidRDefault="00AF5C2E">
      <w:pPr>
        <w:pStyle w:val="a3"/>
        <w:spacing w:line="288" w:lineRule="auto"/>
        <w:ind w:left="313" w:firstLine="567"/>
      </w:pPr>
      <w:r>
        <w:t>Для</w:t>
      </w:r>
      <w:r>
        <w:rPr>
          <w:spacing w:val="51"/>
        </w:rPr>
        <w:t xml:space="preserve"> </w:t>
      </w:r>
      <w:r>
        <w:t>подключения</w:t>
      </w:r>
      <w:r>
        <w:rPr>
          <w:spacing w:val="52"/>
        </w:rPr>
        <w:t xml:space="preserve"> </w:t>
      </w:r>
      <w:r>
        <w:t>внешних</w:t>
      </w:r>
      <w:r>
        <w:rPr>
          <w:spacing w:val="52"/>
        </w:rPr>
        <w:t xml:space="preserve"> </w:t>
      </w:r>
      <w:r>
        <w:t>цепей</w:t>
      </w:r>
      <w:r>
        <w:rPr>
          <w:spacing w:val="52"/>
        </w:rPr>
        <w:t xml:space="preserve"> </w:t>
      </w:r>
      <w:r>
        <w:t>может</w:t>
      </w:r>
      <w:r>
        <w:rPr>
          <w:spacing w:val="53"/>
        </w:rPr>
        <w:t xml:space="preserve"> </w:t>
      </w:r>
      <w:r>
        <w:t>использоваться</w:t>
      </w:r>
      <w:r>
        <w:rPr>
          <w:spacing w:val="52"/>
        </w:rPr>
        <w:t xml:space="preserve"> </w:t>
      </w:r>
      <w:r>
        <w:t>и</w:t>
      </w:r>
      <w:r>
        <w:rPr>
          <w:spacing w:val="51"/>
        </w:rPr>
        <w:t xml:space="preserve"> </w:t>
      </w:r>
      <w:r>
        <w:t>лицевая</w:t>
      </w:r>
      <w:r>
        <w:rPr>
          <w:spacing w:val="50"/>
        </w:rPr>
        <w:t xml:space="preserve"> </w:t>
      </w:r>
      <w:r>
        <w:t>панель</w:t>
      </w:r>
      <w:r>
        <w:rPr>
          <w:spacing w:val="-67"/>
        </w:rPr>
        <w:t xml:space="preserve"> </w:t>
      </w:r>
      <w:r>
        <w:t>модуля,</w:t>
      </w:r>
      <w:r>
        <w:rPr>
          <w:spacing w:val="-3"/>
        </w:rPr>
        <w:t xml:space="preserve"> </w:t>
      </w:r>
      <w:r>
        <w:t>тогда</w:t>
      </w:r>
      <w:r>
        <w:rPr>
          <w:spacing w:val="-3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ней</w:t>
      </w:r>
      <w:r>
        <w:rPr>
          <w:spacing w:val="-2"/>
        </w:rPr>
        <w:t xml:space="preserve"> </w:t>
      </w:r>
      <w:r>
        <w:t>устанавливают</w:t>
      </w:r>
      <w:r>
        <w:rPr>
          <w:spacing w:val="-2"/>
        </w:rPr>
        <w:t xml:space="preserve"> </w:t>
      </w:r>
      <w:r>
        <w:t>разъёмы</w:t>
      </w:r>
      <w:r>
        <w:rPr>
          <w:spacing w:val="-2"/>
        </w:rPr>
        <w:t xml:space="preserve"> </w:t>
      </w:r>
      <w:r>
        <w:t>и/или</w:t>
      </w:r>
      <w:r>
        <w:rPr>
          <w:spacing w:val="-2"/>
        </w:rPr>
        <w:t xml:space="preserve"> </w:t>
      </w:r>
      <w:r>
        <w:t>клеммные</w:t>
      </w:r>
      <w:r>
        <w:rPr>
          <w:spacing w:val="-2"/>
        </w:rPr>
        <w:t xml:space="preserve"> </w:t>
      </w:r>
      <w:r>
        <w:t>колодки.</w:t>
      </w:r>
    </w:p>
    <w:p w:rsidR="00994E44" w:rsidRDefault="00994E44">
      <w:pPr>
        <w:pStyle w:val="a3"/>
        <w:rPr>
          <w:sz w:val="20"/>
        </w:rPr>
      </w:pPr>
    </w:p>
    <w:p w:rsidR="00994E44" w:rsidRDefault="00994E44">
      <w:pPr>
        <w:pStyle w:val="a3"/>
        <w:rPr>
          <w:sz w:val="20"/>
        </w:rPr>
      </w:pPr>
    </w:p>
    <w:p w:rsidR="00994E44" w:rsidRDefault="00994E44">
      <w:pPr>
        <w:pStyle w:val="a3"/>
        <w:rPr>
          <w:sz w:val="20"/>
        </w:rPr>
      </w:pPr>
    </w:p>
    <w:p w:rsidR="00994E44" w:rsidRDefault="00994E44">
      <w:pPr>
        <w:pStyle w:val="a3"/>
        <w:rPr>
          <w:sz w:val="20"/>
        </w:rPr>
      </w:pPr>
    </w:p>
    <w:p w:rsidR="00994E44" w:rsidRDefault="00994E44">
      <w:pPr>
        <w:pStyle w:val="a3"/>
        <w:spacing w:before="3"/>
        <w:rPr>
          <w:sz w:val="23"/>
        </w:rPr>
      </w:pPr>
    </w:p>
    <w:p w:rsidR="00994E44" w:rsidRDefault="00AF5C2E">
      <w:pPr>
        <w:spacing w:before="1"/>
        <w:ind w:left="1600" w:right="7919"/>
        <w:rPr>
          <w:rFonts w:ascii="Microsoft Sans Serif" w:hAnsi="Microsoft Sans Serif"/>
          <w:sz w:val="19"/>
        </w:rPr>
      </w:pPr>
      <w:r>
        <w:pict>
          <v:group id="_x0000_s3266" style="position:absolute;left:0;text-align:left;margin-left:168.95pt;margin-top:-41.15pt;width:244.5pt;height:263.6pt;z-index:15761408;mso-position-horizontal-relative:page" coordorigin="3379,-823" coordsize="4890,5272">
            <v:shape id="_x0000_s3274" type="#_x0000_t75" style="position:absolute;left:3921;top:-824;width:3381;height:5272">
              <v:imagedata r:id="rId26" o:title=""/>
            </v:shape>
            <v:line id="_x0000_s3273" style="position:absolute" from="4889,3746" to="6091,4039" strokeweight=".21589mm"/>
            <v:shape id="_x0000_s3272" type="#_x0000_t75" style="position:absolute;left:4828;top:3684;width:120;height:123">
              <v:imagedata r:id="rId27" o:title=""/>
            </v:shape>
            <v:line id="_x0000_s3271" style="position:absolute" from="4549,-240" to="3385,102" strokeweight=".21589mm"/>
            <v:shape id="_x0000_s3270" type="#_x0000_t75" style="position:absolute;left:4488;top:-301;width:122;height:122">
              <v:imagedata r:id="rId28" o:title=""/>
            </v:shape>
            <v:line id="_x0000_s3269" style="position:absolute" from="7058,1316" to="8262,1610" strokeweight=".21589mm"/>
            <v:shape id="_x0000_s3268" type="#_x0000_t75" style="position:absolute;left:6997;top:1254;width:122;height:123">
              <v:imagedata r:id="rId29" o:title=""/>
            </v:shape>
            <v:shape id="_x0000_s3267" type="#_x0000_t202" style="position:absolute;left:3379;top:-824;width:4890;height:5272" filled="f" stroked="f">
              <v:textbox inset="0,0,0,0">
                <w:txbxContent>
                  <w:p w:rsidR="00994E44" w:rsidRDefault="00994E44">
                    <w:pPr>
                      <w:rPr>
                        <w:sz w:val="20"/>
                      </w:rPr>
                    </w:pPr>
                  </w:p>
                  <w:p w:rsidR="00994E44" w:rsidRDefault="00994E44">
                    <w:pPr>
                      <w:rPr>
                        <w:sz w:val="20"/>
                      </w:rPr>
                    </w:pPr>
                  </w:p>
                  <w:p w:rsidR="00994E44" w:rsidRDefault="00994E44">
                    <w:pPr>
                      <w:rPr>
                        <w:sz w:val="20"/>
                      </w:rPr>
                    </w:pPr>
                  </w:p>
                  <w:p w:rsidR="00994E44" w:rsidRDefault="00994E44">
                    <w:pPr>
                      <w:rPr>
                        <w:sz w:val="20"/>
                      </w:rPr>
                    </w:pPr>
                  </w:p>
                  <w:p w:rsidR="00994E44" w:rsidRDefault="00994E44">
                    <w:pPr>
                      <w:rPr>
                        <w:sz w:val="20"/>
                      </w:rPr>
                    </w:pPr>
                  </w:p>
                  <w:p w:rsidR="00994E44" w:rsidRDefault="00994E44">
                    <w:pPr>
                      <w:rPr>
                        <w:sz w:val="20"/>
                      </w:rPr>
                    </w:pPr>
                  </w:p>
                  <w:p w:rsidR="00994E44" w:rsidRDefault="00994E44">
                    <w:pPr>
                      <w:rPr>
                        <w:sz w:val="20"/>
                      </w:rPr>
                    </w:pPr>
                  </w:p>
                  <w:p w:rsidR="00994E44" w:rsidRDefault="00994E44">
                    <w:pPr>
                      <w:rPr>
                        <w:sz w:val="20"/>
                      </w:rPr>
                    </w:pPr>
                  </w:p>
                  <w:p w:rsidR="00994E44" w:rsidRDefault="00994E44">
                    <w:pPr>
                      <w:rPr>
                        <w:sz w:val="20"/>
                      </w:rPr>
                    </w:pPr>
                  </w:p>
                  <w:p w:rsidR="00994E44" w:rsidRDefault="00994E44">
                    <w:pPr>
                      <w:rPr>
                        <w:sz w:val="20"/>
                      </w:rPr>
                    </w:pPr>
                  </w:p>
                  <w:p w:rsidR="00994E44" w:rsidRDefault="00994E44">
                    <w:pPr>
                      <w:rPr>
                        <w:sz w:val="20"/>
                      </w:rPr>
                    </w:pPr>
                  </w:p>
                  <w:p w:rsidR="00994E44" w:rsidRDefault="00994E44">
                    <w:pPr>
                      <w:rPr>
                        <w:sz w:val="20"/>
                      </w:rPr>
                    </w:pPr>
                  </w:p>
                  <w:p w:rsidR="00994E44" w:rsidRDefault="00994E44">
                    <w:pPr>
                      <w:rPr>
                        <w:sz w:val="20"/>
                      </w:rPr>
                    </w:pPr>
                  </w:p>
                  <w:p w:rsidR="00994E44" w:rsidRDefault="00994E44">
                    <w:pPr>
                      <w:rPr>
                        <w:sz w:val="20"/>
                      </w:rPr>
                    </w:pPr>
                  </w:p>
                  <w:p w:rsidR="00994E44" w:rsidRDefault="00994E44">
                    <w:pPr>
                      <w:rPr>
                        <w:sz w:val="20"/>
                      </w:rPr>
                    </w:pPr>
                  </w:p>
                  <w:p w:rsidR="00994E44" w:rsidRDefault="00994E44">
                    <w:pPr>
                      <w:rPr>
                        <w:sz w:val="20"/>
                      </w:rPr>
                    </w:pPr>
                  </w:p>
                  <w:p w:rsidR="00994E44" w:rsidRDefault="00994E44">
                    <w:pPr>
                      <w:rPr>
                        <w:sz w:val="20"/>
                      </w:rPr>
                    </w:pPr>
                  </w:p>
                  <w:p w:rsidR="00994E44" w:rsidRDefault="00994E44">
                    <w:pPr>
                      <w:rPr>
                        <w:sz w:val="20"/>
                      </w:rPr>
                    </w:pPr>
                  </w:p>
                  <w:p w:rsidR="00994E44" w:rsidRDefault="00994E44">
                    <w:pPr>
                      <w:rPr>
                        <w:sz w:val="20"/>
                      </w:rPr>
                    </w:pPr>
                  </w:p>
                  <w:p w:rsidR="00994E44" w:rsidRDefault="00994E44">
                    <w:pPr>
                      <w:rPr>
                        <w:sz w:val="20"/>
                      </w:rPr>
                    </w:pPr>
                  </w:p>
                  <w:p w:rsidR="00994E44" w:rsidRDefault="00AF5C2E">
                    <w:pPr>
                      <w:spacing w:before="163"/>
                      <w:ind w:left="2862" w:right="309"/>
                      <w:rPr>
                        <w:rFonts w:ascii="Microsoft Sans Serif" w:hAnsi="Microsoft Sans Serif"/>
                        <w:sz w:val="19"/>
                      </w:rPr>
                    </w:pPr>
                    <w:r>
                      <w:rPr>
                        <w:rFonts w:ascii="Microsoft Sans Serif" w:hAnsi="Microsoft Sans Serif"/>
                        <w:sz w:val="19"/>
                      </w:rPr>
                      <w:t>Экстрактор для</w:t>
                    </w:r>
                    <w:r>
                      <w:rPr>
                        <w:rFonts w:ascii="Microsoft Sans Serif" w:hAnsi="Microsoft Sans Serif"/>
                        <w:spacing w:val="1"/>
                        <w:sz w:val="19"/>
                      </w:rPr>
                      <w:t xml:space="preserve"> </w:t>
                    </w:r>
                    <w:r>
                      <w:rPr>
                        <w:rFonts w:ascii="Microsoft Sans Serif" w:hAnsi="Microsoft Sans Serif"/>
                        <w:spacing w:val="-3"/>
                        <w:sz w:val="19"/>
                      </w:rPr>
                      <w:t>извлечения</w:t>
                    </w:r>
                    <w:r>
                      <w:rPr>
                        <w:rFonts w:ascii="Microsoft Sans Serif" w:hAnsi="Microsoft Sans Serif"/>
                        <w:spacing w:val="-7"/>
                        <w:sz w:val="19"/>
                      </w:rPr>
                      <w:t xml:space="preserve"> </w:t>
                    </w:r>
                    <w:r>
                      <w:rPr>
                        <w:rFonts w:ascii="Microsoft Sans Serif" w:hAnsi="Microsoft Sans Serif"/>
                        <w:spacing w:val="-2"/>
                        <w:sz w:val="19"/>
                      </w:rPr>
                      <w:t>модуля</w:t>
                    </w:r>
                  </w:p>
                </w:txbxContent>
              </v:textbox>
            </v:shape>
            <w10:wrap anchorx="page"/>
          </v:group>
        </w:pict>
      </w:r>
      <w:r>
        <w:rPr>
          <w:rFonts w:ascii="Microsoft Sans Serif" w:hAnsi="Microsoft Sans Serif"/>
          <w:spacing w:val="-2"/>
          <w:sz w:val="19"/>
        </w:rPr>
        <w:t>Передняя</w:t>
      </w:r>
      <w:r>
        <w:rPr>
          <w:rFonts w:ascii="Microsoft Sans Serif" w:hAnsi="Microsoft Sans Serif"/>
          <w:spacing w:val="-48"/>
          <w:sz w:val="19"/>
        </w:rPr>
        <w:t xml:space="preserve"> </w:t>
      </w:r>
      <w:r>
        <w:rPr>
          <w:rFonts w:ascii="Microsoft Sans Serif" w:hAnsi="Microsoft Sans Serif"/>
          <w:sz w:val="19"/>
        </w:rPr>
        <w:t>панель</w:t>
      </w:r>
      <w:r>
        <w:rPr>
          <w:rFonts w:ascii="Microsoft Sans Serif" w:hAnsi="Microsoft Sans Serif"/>
          <w:spacing w:val="1"/>
          <w:sz w:val="19"/>
        </w:rPr>
        <w:t xml:space="preserve"> </w:t>
      </w:r>
      <w:r>
        <w:rPr>
          <w:rFonts w:ascii="Microsoft Sans Serif" w:hAnsi="Microsoft Sans Serif"/>
          <w:sz w:val="19"/>
        </w:rPr>
        <w:t>модуля</w:t>
      </w:r>
    </w:p>
    <w:p w:rsidR="00994E44" w:rsidRDefault="00994E44">
      <w:pPr>
        <w:pStyle w:val="a3"/>
        <w:rPr>
          <w:rFonts w:ascii="Microsoft Sans Serif"/>
          <w:sz w:val="20"/>
        </w:rPr>
      </w:pPr>
    </w:p>
    <w:p w:rsidR="00994E44" w:rsidRDefault="00994E44">
      <w:pPr>
        <w:pStyle w:val="a3"/>
        <w:rPr>
          <w:rFonts w:ascii="Microsoft Sans Serif"/>
          <w:sz w:val="20"/>
        </w:rPr>
      </w:pPr>
    </w:p>
    <w:p w:rsidR="00994E44" w:rsidRDefault="00994E44">
      <w:pPr>
        <w:pStyle w:val="a3"/>
        <w:rPr>
          <w:rFonts w:ascii="Microsoft Sans Serif"/>
          <w:sz w:val="20"/>
        </w:rPr>
      </w:pPr>
    </w:p>
    <w:p w:rsidR="00994E44" w:rsidRDefault="00994E44">
      <w:pPr>
        <w:pStyle w:val="a3"/>
        <w:spacing w:before="4"/>
        <w:rPr>
          <w:rFonts w:ascii="Microsoft Sans Serif"/>
          <w:sz w:val="20"/>
        </w:rPr>
      </w:pPr>
    </w:p>
    <w:p w:rsidR="00994E44" w:rsidRDefault="00AF5C2E">
      <w:pPr>
        <w:ind w:left="7639" w:right="1574"/>
        <w:rPr>
          <w:rFonts w:ascii="Microsoft Sans Serif" w:hAnsi="Microsoft Sans Serif"/>
          <w:sz w:val="19"/>
        </w:rPr>
      </w:pPr>
      <w:r>
        <w:rPr>
          <w:rFonts w:ascii="Microsoft Sans Serif" w:hAnsi="Microsoft Sans Serif"/>
          <w:sz w:val="19"/>
        </w:rPr>
        <w:t>Разъём для</w:t>
      </w:r>
      <w:r>
        <w:rPr>
          <w:rFonts w:ascii="Microsoft Sans Serif" w:hAnsi="Microsoft Sans Serif"/>
          <w:spacing w:val="1"/>
          <w:sz w:val="19"/>
        </w:rPr>
        <w:t xml:space="preserve"> </w:t>
      </w:r>
      <w:r>
        <w:rPr>
          <w:rFonts w:ascii="Microsoft Sans Serif" w:hAnsi="Microsoft Sans Serif"/>
          <w:spacing w:val="-2"/>
          <w:sz w:val="19"/>
        </w:rPr>
        <w:t>подключения</w:t>
      </w:r>
      <w:r>
        <w:rPr>
          <w:rFonts w:ascii="Microsoft Sans Serif" w:hAnsi="Microsoft Sans Serif"/>
          <w:spacing w:val="-48"/>
          <w:sz w:val="19"/>
        </w:rPr>
        <w:t xml:space="preserve"> </w:t>
      </w:r>
      <w:r>
        <w:rPr>
          <w:rFonts w:ascii="Microsoft Sans Serif" w:hAnsi="Microsoft Sans Serif"/>
          <w:w w:val="95"/>
          <w:sz w:val="19"/>
        </w:rPr>
        <w:t>к</w:t>
      </w:r>
      <w:r>
        <w:rPr>
          <w:rFonts w:ascii="Microsoft Sans Serif" w:hAnsi="Microsoft Sans Serif"/>
          <w:spacing w:val="4"/>
          <w:w w:val="95"/>
          <w:sz w:val="19"/>
        </w:rPr>
        <w:t xml:space="preserve"> </w:t>
      </w:r>
      <w:r>
        <w:rPr>
          <w:rFonts w:ascii="Microsoft Sans Serif" w:hAnsi="Microsoft Sans Serif"/>
          <w:w w:val="95"/>
          <w:sz w:val="19"/>
        </w:rPr>
        <w:t>кросс-плате</w:t>
      </w:r>
      <w:r>
        <w:rPr>
          <w:rFonts w:ascii="Microsoft Sans Serif" w:hAnsi="Microsoft Sans Serif"/>
          <w:spacing w:val="-45"/>
          <w:w w:val="95"/>
          <w:sz w:val="19"/>
        </w:rPr>
        <w:t xml:space="preserve"> </w:t>
      </w:r>
      <w:r>
        <w:rPr>
          <w:rFonts w:ascii="Microsoft Sans Serif" w:hAnsi="Microsoft Sans Serif"/>
          <w:sz w:val="19"/>
        </w:rPr>
        <w:t>CompactPCI</w:t>
      </w:r>
    </w:p>
    <w:p w:rsidR="00994E44" w:rsidRDefault="00994E44">
      <w:pPr>
        <w:pStyle w:val="a3"/>
        <w:rPr>
          <w:rFonts w:ascii="Microsoft Sans Serif"/>
          <w:sz w:val="20"/>
        </w:rPr>
      </w:pPr>
    </w:p>
    <w:p w:rsidR="00994E44" w:rsidRDefault="00994E44">
      <w:pPr>
        <w:pStyle w:val="a3"/>
        <w:rPr>
          <w:rFonts w:ascii="Microsoft Sans Serif"/>
          <w:sz w:val="20"/>
        </w:rPr>
      </w:pPr>
    </w:p>
    <w:p w:rsidR="00994E44" w:rsidRDefault="00994E44">
      <w:pPr>
        <w:pStyle w:val="a3"/>
        <w:rPr>
          <w:rFonts w:ascii="Microsoft Sans Serif"/>
          <w:sz w:val="20"/>
        </w:rPr>
      </w:pPr>
    </w:p>
    <w:p w:rsidR="00994E44" w:rsidRDefault="00994E44">
      <w:pPr>
        <w:pStyle w:val="a3"/>
        <w:rPr>
          <w:rFonts w:ascii="Microsoft Sans Serif"/>
          <w:sz w:val="20"/>
        </w:rPr>
      </w:pPr>
    </w:p>
    <w:p w:rsidR="00994E44" w:rsidRDefault="00994E44">
      <w:pPr>
        <w:pStyle w:val="a3"/>
        <w:rPr>
          <w:rFonts w:ascii="Microsoft Sans Serif"/>
          <w:sz w:val="20"/>
        </w:rPr>
      </w:pPr>
    </w:p>
    <w:p w:rsidR="00994E44" w:rsidRDefault="00994E44">
      <w:pPr>
        <w:pStyle w:val="a3"/>
        <w:rPr>
          <w:rFonts w:ascii="Microsoft Sans Serif"/>
          <w:sz w:val="20"/>
        </w:rPr>
      </w:pPr>
    </w:p>
    <w:p w:rsidR="00994E44" w:rsidRDefault="00994E44">
      <w:pPr>
        <w:pStyle w:val="a3"/>
        <w:rPr>
          <w:rFonts w:ascii="Microsoft Sans Serif"/>
          <w:sz w:val="20"/>
        </w:rPr>
      </w:pPr>
    </w:p>
    <w:p w:rsidR="00994E44" w:rsidRDefault="00994E44">
      <w:pPr>
        <w:pStyle w:val="a3"/>
        <w:rPr>
          <w:rFonts w:ascii="Microsoft Sans Serif"/>
          <w:sz w:val="20"/>
        </w:rPr>
      </w:pPr>
    </w:p>
    <w:p w:rsidR="00994E44" w:rsidRDefault="00994E44">
      <w:pPr>
        <w:pStyle w:val="a3"/>
        <w:spacing w:before="7"/>
        <w:rPr>
          <w:rFonts w:ascii="Microsoft Sans Serif"/>
          <w:sz w:val="27"/>
        </w:rPr>
      </w:pPr>
    </w:p>
    <w:p w:rsidR="00994E44" w:rsidRDefault="00AF5C2E">
      <w:pPr>
        <w:spacing w:before="90"/>
        <w:ind w:left="1326" w:right="1178"/>
        <w:jc w:val="center"/>
        <w:rPr>
          <w:sz w:val="24"/>
        </w:rPr>
      </w:pPr>
      <w:bookmarkStart w:id="32" w:name="_bookmark33"/>
      <w:bookmarkEnd w:id="32"/>
      <w:r>
        <w:rPr>
          <w:sz w:val="24"/>
        </w:rPr>
        <w:t>Рис.</w:t>
      </w:r>
      <w:r>
        <w:rPr>
          <w:spacing w:val="-3"/>
          <w:sz w:val="24"/>
        </w:rPr>
        <w:t xml:space="preserve"> </w:t>
      </w:r>
      <w:hyperlink w:anchor="_bookmark33" w:history="1">
        <w:r>
          <w:rPr>
            <w:sz w:val="24"/>
          </w:rPr>
          <w:t>2.5.</w:t>
        </w:r>
      </w:hyperlink>
      <w:r>
        <w:rPr>
          <w:spacing w:val="-2"/>
          <w:sz w:val="24"/>
        </w:rPr>
        <w:t xml:space="preserve"> </w:t>
      </w:r>
      <w:r>
        <w:rPr>
          <w:sz w:val="24"/>
        </w:rPr>
        <w:t>Модуль</w:t>
      </w:r>
      <w:r>
        <w:rPr>
          <w:spacing w:val="-3"/>
          <w:sz w:val="24"/>
        </w:rPr>
        <w:t xml:space="preserve"> </w:t>
      </w:r>
      <w:r>
        <w:rPr>
          <w:sz w:val="24"/>
        </w:rPr>
        <w:t>сетевого</w:t>
      </w:r>
      <w:r>
        <w:rPr>
          <w:spacing w:val="-2"/>
          <w:sz w:val="24"/>
        </w:rPr>
        <w:t xml:space="preserve"> </w:t>
      </w:r>
      <w:r>
        <w:rPr>
          <w:sz w:val="24"/>
        </w:rPr>
        <w:t>адаптера</w:t>
      </w:r>
      <w:r>
        <w:rPr>
          <w:spacing w:val="-1"/>
          <w:sz w:val="24"/>
        </w:rPr>
        <w:t xml:space="preserve"> </w:t>
      </w:r>
      <w:r>
        <w:rPr>
          <w:sz w:val="24"/>
        </w:rPr>
        <w:t>для</w:t>
      </w:r>
      <w:r>
        <w:rPr>
          <w:spacing w:val="-2"/>
          <w:sz w:val="24"/>
        </w:rPr>
        <w:t xml:space="preserve"> </w:t>
      </w:r>
      <w:r>
        <w:rPr>
          <w:sz w:val="24"/>
        </w:rPr>
        <w:t>установки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субблок</w:t>
      </w:r>
      <w:r>
        <w:rPr>
          <w:spacing w:val="-2"/>
          <w:sz w:val="24"/>
        </w:rPr>
        <w:t xml:space="preserve"> </w:t>
      </w:r>
      <w:r>
        <w:rPr>
          <w:sz w:val="24"/>
        </w:rPr>
        <w:t>высотой</w:t>
      </w:r>
      <w:r>
        <w:rPr>
          <w:spacing w:val="-2"/>
          <w:sz w:val="24"/>
        </w:rPr>
        <w:t xml:space="preserve"> </w:t>
      </w:r>
      <w:r>
        <w:rPr>
          <w:sz w:val="24"/>
        </w:rPr>
        <w:t>3U</w:t>
      </w:r>
    </w:p>
    <w:p w:rsidR="00994E44" w:rsidRDefault="00994E44">
      <w:pPr>
        <w:pStyle w:val="a3"/>
        <w:rPr>
          <w:sz w:val="36"/>
        </w:rPr>
      </w:pPr>
    </w:p>
    <w:p w:rsidR="00994E44" w:rsidRDefault="00AF5C2E">
      <w:pPr>
        <w:pStyle w:val="a3"/>
        <w:spacing w:line="288" w:lineRule="auto"/>
        <w:ind w:left="314" w:firstLine="567"/>
      </w:pPr>
      <w:r>
        <w:t>С</w:t>
      </w:r>
      <w:r>
        <w:rPr>
          <w:spacing w:val="7"/>
        </w:rPr>
        <w:t xml:space="preserve"> </w:t>
      </w:r>
      <w:r>
        <w:t>точки</w:t>
      </w:r>
      <w:r>
        <w:rPr>
          <w:spacing w:val="9"/>
        </w:rPr>
        <w:t xml:space="preserve"> </w:t>
      </w:r>
      <w:r>
        <w:t>зрения</w:t>
      </w:r>
      <w:r>
        <w:rPr>
          <w:spacing w:val="8"/>
        </w:rPr>
        <w:t xml:space="preserve"> </w:t>
      </w:r>
      <w:r>
        <w:t>охлаждения</w:t>
      </w:r>
      <w:r>
        <w:rPr>
          <w:spacing w:val="9"/>
        </w:rPr>
        <w:t xml:space="preserve"> </w:t>
      </w:r>
      <w:r>
        <w:t>идеальной</w:t>
      </w:r>
      <w:r>
        <w:rPr>
          <w:spacing w:val="7"/>
        </w:rPr>
        <w:t xml:space="preserve"> </w:t>
      </w:r>
      <w:r>
        <w:t>является</w:t>
      </w:r>
      <w:r>
        <w:rPr>
          <w:spacing w:val="9"/>
        </w:rPr>
        <w:t xml:space="preserve"> </w:t>
      </w:r>
      <w:r>
        <w:t>композиция,</w:t>
      </w:r>
      <w:r>
        <w:rPr>
          <w:spacing w:val="7"/>
        </w:rPr>
        <w:t xml:space="preserve"> </w:t>
      </w:r>
      <w:r>
        <w:t>в</w:t>
      </w:r>
      <w:r>
        <w:rPr>
          <w:spacing w:val="8"/>
        </w:rPr>
        <w:t xml:space="preserve"> </w:t>
      </w:r>
      <w:r>
        <w:t>которой</w:t>
      </w:r>
      <w:r>
        <w:rPr>
          <w:spacing w:val="8"/>
        </w:rPr>
        <w:t xml:space="preserve"> </w:t>
      </w:r>
      <w:r>
        <w:t>и</w:t>
      </w:r>
      <w:r>
        <w:rPr>
          <w:spacing w:val="7"/>
        </w:rPr>
        <w:t xml:space="preserve"> </w:t>
      </w:r>
      <w:r>
        <w:t>мо-</w:t>
      </w:r>
      <w:r>
        <w:rPr>
          <w:spacing w:val="-67"/>
        </w:rPr>
        <w:t xml:space="preserve"> </w:t>
      </w:r>
      <w:r>
        <w:t>дули,</w:t>
      </w:r>
      <w:r>
        <w:rPr>
          <w:spacing w:val="41"/>
        </w:rPr>
        <w:t xml:space="preserve"> </w:t>
      </w:r>
      <w:r>
        <w:t>и</w:t>
      </w:r>
      <w:r>
        <w:rPr>
          <w:spacing w:val="43"/>
        </w:rPr>
        <w:t xml:space="preserve"> </w:t>
      </w:r>
      <w:r>
        <w:t>задняя</w:t>
      </w:r>
      <w:r>
        <w:rPr>
          <w:spacing w:val="42"/>
        </w:rPr>
        <w:t xml:space="preserve"> </w:t>
      </w:r>
      <w:r>
        <w:t>панель</w:t>
      </w:r>
      <w:r>
        <w:rPr>
          <w:spacing w:val="42"/>
        </w:rPr>
        <w:t xml:space="preserve"> </w:t>
      </w:r>
      <w:r>
        <w:t>(кросс-плата)</w:t>
      </w:r>
      <w:r>
        <w:rPr>
          <w:spacing w:val="42"/>
        </w:rPr>
        <w:t xml:space="preserve"> </w:t>
      </w:r>
      <w:r>
        <w:t>располагаются</w:t>
      </w:r>
      <w:r>
        <w:rPr>
          <w:spacing w:val="42"/>
        </w:rPr>
        <w:t xml:space="preserve"> </w:t>
      </w:r>
      <w:r>
        <w:t>в</w:t>
      </w:r>
      <w:r>
        <w:rPr>
          <w:spacing w:val="41"/>
        </w:rPr>
        <w:t xml:space="preserve"> </w:t>
      </w:r>
      <w:r>
        <w:t>вертикальных</w:t>
      </w:r>
      <w:r>
        <w:rPr>
          <w:spacing w:val="42"/>
        </w:rPr>
        <w:t xml:space="preserve"> </w:t>
      </w:r>
      <w:r>
        <w:t>плоскостях.</w:t>
      </w:r>
    </w:p>
    <w:p w:rsidR="00994E44" w:rsidRDefault="00994E44">
      <w:pPr>
        <w:spacing w:line="288" w:lineRule="auto"/>
        <w:sectPr w:rsidR="00994E44">
          <w:pgSz w:w="11900" w:h="16840"/>
          <w:pgMar w:top="1060" w:right="680" w:bottom="760" w:left="820" w:header="0" w:footer="573" w:gutter="0"/>
          <w:cols w:space="720"/>
        </w:sectPr>
      </w:pPr>
    </w:p>
    <w:p w:rsidR="00994E44" w:rsidRDefault="00AF5C2E">
      <w:pPr>
        <w:pStyle w:val="a3"/>
        <w:spacing w:before="69" w:line="288" w:lineRule="auto"/>
        <w:ind w:left="314" w:right="162"/>
        <w:jc w:val="both"/>
      </w:pPr>
      <w:bookmarkStart w:id="33" w:name="_bookmark34"/>
      <w:bookmarkEnd w:id="33"/>
      <w:r>
        <w:lastRenderedPageBreak/>
        <w:t>При небольшом числе модулей применяют и их горизонтальное расположение.</w:t>
      </w:r>
      <w:r>
        <w:rPr>
          <w:spacing w:val="1"/>
        </w:rPr>
        <w:t xml:space="preserve"> </w:t>
      </w:r>
      <w:r>
        <w:t>Часто конструкция каркаса допус</w:t>
      </w:r>
      <w:r>
        <w:t>кает установку модулей разной высоты, что де-</w:t>
      </w:r>
      <w:r>
        <w:rPr>
          <w:spacing w:val="1"/>
        </w:rPr>
        <w:t xml:space="preserve"> </w:t>
      </w:r>
      <w:r>
        <w:t>лает</w:t>
      </w:r>
      <w:r>
        <w:rPr>
          <w:spacing w:val="-2"/>
        </w:rPr>
        <w:t xml:space="preserve"> </w:t>
      </w:r>
      <w:r>
        <w:t>конструктив</w:t>
      </w:r>
      <w:r>
        <w:rPr>
          <w:spacing w:val="1"/>
        </w:rPr>
        <w:t xml:space="preserve"> </w:t>
      </w:r>
      <w:r>
        <w:t>более</w:t>
      </w:r>
      <w:r>
        <w:rPr>
          <w:spacing w:val="-1"/>
        </w:rPr>
        <w:t xml:space="preserve"> </w:t>
      </w:r>
      <w:r>
        <w:t>гибким.</w:t>
      </w:r>
    </w:p>
    <w:p w:rsidR="00994E44" w:rsidRDefault="00AF5C2E">
      <w:pPr>
        <w:pStyle w:val="a3"/>
        <w:spacing w:line="288" w:lineRule="auto"/>
        <w:ind w:left="313" w:right="162" w:firstLine="567"/>
        <w:jc w:val="both"/>
      </w:pPr>
      <w:r>
        <w:t>Все модули и платы устанавливаются в направляющие полозья и имеют на-</w:t>
      </w:r>
      <w:r>
        <w:rPr>
          <w:spacing w:val="1"/>
        </w:rPr>
        <w:t xml:space="preserve"> </w:t>
      </w:r>
      <w:r>
        <w:t xml:space="preserve">дёжную систему фиксации с обеих сторон </w:t>
      </w:r>
      <w:r>
        <w:rPr>
          <w:rFonts w:ascii="Symbol" w:hAnsi="Symbol"/>
        </w:rPr>
        <w:t></w:t>
      </w:r>
      <w:r>
        <w:t xml:space="preserve"> и сверху, и снизу (см. рис. </w:t>
      </w:r>
      <w:hyperlink w:anchor="_bookmark28" w:history="1">
        <w:r>
          <w:t xml:space="preserve">2.1). </w:t>
        </w:r>
      </w:hyperlink>
      <w:r>
        <w:t>Мо-</w:t>
      </w:r>
      <w:r>
        <w:rPr>
          <w:spacing w:val="1"/>
        </w:rPr>
        <w:t xml:space="preserve"> </w:t>
      </w:r>
      <w:r>
        <w:t>дули</w:t>
      </w:r>
      <w:r>
        <w:rPr>
          <w:spacing w:val="-6"/>
        </w:rPr>
        <w:t xml:space="preserve"> </w:t>
      </w:r>
      <w:r>
        <w:t>вынимаются</w:t>
      </w:r>
      <w:r>
        <w:rPr>
          <w:spacing w:val="-7"/>
        </w:rPr>
        <w:t xml:space="preserve"> </w:t>
      </w:r>
      <w:r>
        <w:t>с</w:t>
      </w:r>
      <w:r>
        <w:rPr>
          <w:spacing w:val="-7"/>
        </w:rPr>
        <w:t xml:space="preserve"> </w:t>
      </w:r>
      <w:r>
        <w:t>помощью</w:t>
      </w:r>
      <w:r>
        <w:rPr>
          <w:spacing w:val="-6"/>
        </w:rPr>
        <w:t xml:space="preserve"> </w:t>
      </w:r>
      <w:r>
        <w:t>специальных</w:t>
      </w:r>
      <w:r>
        <w:rPr>
          <w:spacing w:val="-4"/>
        </w:rPr>
        <w:t xml:space="preserve"> </w:t>
      </w:r>
      <w:r>
        <w:t>механических</w:t>
      </w:r>
      <w:r>
        <w:rPr>
          <w:spacing w:val="-4"/>
        </w:rPr>
        <w:t xml:space="preserve"> </w:t>
      </w:r>
      <w:r>
        <w:t>экстракторов</w:t>
      </w:r>
      <w:r>
        <w:rPr>
          <w:spacing w:val="-6"/>
        </w:rPr>
        <w:t xml:space="preserve"> </w:t>
      </w:r>
      <w:r>
        <w:t>(рис.</w:t>
      </w:r>
      <w:r>
        <w:rPr>
          <w:spacing w:val="-7"/>
        </w:rPr>
        <w:t xml:space="preserve"> </w:t>
      </w:r>
      <w:hyperlink w:anchor="_bookmark33" w:history="1">
        <w:r>
          <w:t>2.5).</w:t>
        </w:r>
      </w:hyperlink>
    </w:p>
    <w:p w:rsidR="00994E44" w:rsidRDefault="00AF5C2E">
      <w:pPr>
        <w:pStyle w:val="a3"/>
        <w:spacing w:line="288" w:lineRule="auto"/>
        <w:ind w:left="314" w:right="162" w:firstLine="567"/>
        <w:jc w:val="both"/>
      </w:pPr>
      <w:r>
        <w:t>В качестве коннекторов, соединяющих модули с кросс-платой, обычно при-</w:t>
      </w:r>
      <w:r>
        <w:rPr>
          <w:spacing w:val="1"/>
        </w:rPr>
        <w:t xml:space="preserve"> </w:t>
      </w:r>
      <w:r>
        <w:t>меняются разъёмы со штырьковыми контактами, у которых все параметры</w:t>
      </w:r>
      <w:r>
        <w:rPr>
          <w:spacing w:val="1"/>
        </w:rPr>
        <w:t xml:space="preserve"> </w:t>
      </w:r>
      <w:r>
        <w:t>зна-</w:t>
      </w:r>
      <w:r>
        <w:rPr>
          <w:spacing w:val="1"/>
        </w:rPr>
        <w:t xml:space="preserve"> </w:t>
      </w:r>
      <w:r>
        <w:t>чительно лучше,</w:t>
      </w:r>
      <w:r>
        <w:rPr>
          <w:spacing w:val="-2"/>
        </w:rPr>
        <w:t xml:space="preserve"> </w:t>
      </w:r>
      <w:r>
        <w:t>чем</w:t>
      </w:r>
      <w:r>
        <w:rPr>
          <w:spacing w:val="-2"/>
        </w:rPr>
        <w:t xml:space="preserve"> </w:t>
      </w:r>
      <w:r>
        <w:t>у</w:t>
      </w:r>
      <w:r>
        <w:rPr>
          <w:spacing w:val="-1"/>
        </w:rPr>
        <w:t xml:space="preserve"> </w:t>
      </w:r>
      <w:r>
        <w:t>печатных</w:t>
      </w:r>
      <w:r>
        <w:rPr>
          <w:spacing w:val="-1"/>
        </w:rPr>
        <w:t xml:space="preserve"> </w:t>
      </w:r>
      <w:r>
        <w:t>ламельных</w:t>
      </w:r>
      <w:r>
        <w:rPr>
          <w:spacing w:val="-1"/>
        </w:rPr>
        <w:t xml:space="preserve"> </w:t>
      </w:r>
      <w:r>
        <w:t>разъёмов</w:t>
      </w:r>
      <w:r>
        <w:rPr>
          <w:spacing w:val="-3"/>
        </w:rPr>
        <w:t xml:space="preserve"> </w:t>
      </w:r>
      <w:r>
        <w:t>карт</w:t>
      </w:r>
      <w:r>
        <w:rPr>
          <w:spacing w:val="-2"/>
        </w:rPr>
        <w:t xml:space="preserve"> </w:t>
      </w:r>
      <w:r>
        <w:t>ПК.</w:t>
      </w:r>
    </w:p>
    <w:p w:rsidR="00994E44" w:rsidRDefault="00AF5C2E">
      <w:pPr>
        <w:pStyle w:val="a3"/>
        <w:spacing w:line="288" w:lineRule="auto"/>
        <w:ind w:left="314" w:right="161" w:firstLine="567"/>
        <w:jc w:val="both"/>
      </w:pPr>
      <w:r>
        <w:t>Основательность системы крепления и присоединения модулей и позволяет</w:t>
      </w:r>
      <w:r>
        <w:rPr>
          <w:spacing w:val="1"/>
        </w:rPr>
        <w:t xml:space="preserve"> </w:t>
      </w:r>
      <w:r>
        <w:t>использовать данный конструктив «Евромеханика» в жестких условиях эксплуа-</w:t>
      </w:r>
      <w:r>
        <w:rPr>
          <w:spacing w:val="1"/>
        </w:rPr>
        <w:t xml:space="preserve"> </w:t>
      </w:r>
      <w:r>
        <w:t>тации. Степень защищенности блока с модулями можно в</w:t>
      </w:r>
      <w:r>
        <w:t>арьировать в зависимо-</w:t>
      </w:r>
      <w:r>
        <w:rPr>
          <w:spacing w:val="1"/>
        </w:rPr>
        <w:t xml:space="preserve"> </w:t>
      </w:r>
      <w:r>
        <w:t>сти от условий, помещая его в пыле-, влаго-, брызго- (и т.п.) защищённый корпус,</w:t>
      </w:r>
      <w:r>
        <w:rPr>
          <w:spacing w:val="1"/>
        </w:rPr>
        <w:t xml:space="preserve"> </w:t>
      </w:r>
      <w:r>
        <w:t>применяя,</w:t>
      </w:r>
      <w:r>
        <w:rPr>
          <w:spacing w:val="-2"/>
        </w:rPr>
        <w:t xml:space="preserve"> </w:t>
      </w:r>
      <w:r>
        <w:t>при</w:t>
      </w:r>
      <w:r>
        <w:rPr>
          <w:spacing w:val="-2"/>
        </w:rPr>
        <w:t xml:space="preserve"> </w:t>
      </w:r>
      <w:r>
        <w:t>необходимости,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кондиционирование</w:t>
      </w:r>
      <w:r>
        <w:rPr>
          <w:spacing w:val="2"/>
        </w:rPr>
        <w:t xml:space="preserve"> </w:t>
      </w:r>
      <w:r>
        <w:t>воздуха.</w:t>
      </w:r>
    </w:p>
    <w:p w:rsidR="00994E44" w:rsidRDefault="00AF5C2E">
      <w:pPr>
        <w:pStyle w:val="1"/>
        <w:numPr>
          <w:ilvl w:val="1"/>
          <w:numId w:val="17"/>
        </w:numPr>
        <w:tabs>
          <w:tab w:val="left" w:pos="1560"/>
        </w:tabs>
        <w:spacing w:before="29" w:line="746" w:lineRule="exact"/>
        <w:ind w:left="4306" w:right="921" w:hanging="3237"/>
        <w:jc w:val="left"/>
      </w:pPr>
      <w:r>
        <w:t>ОТКРЫТЫЕ</w:t>
      </w:r>
      <w:r>
        <w:rPr>
          <w:spacing w:val="-14"/>
        </w:rPr>
        <w:t xml:space="preserve"> </w:t>
      </w:r>
      <w:r>
        <w:t>СТАНДАРТЫ</w:t>
      </w:r>
      <w:r>
        <w:rPr>
          <w:spacing w:val="-14"/>
        </w:rPr>
        <w:t xml:space="preserve"> </w:t>
      </w:r>
      <w:r>
        <w:t>СИСТЕМНЫХ</w:t>
      </w:r>
      <w:r>
        <w:rPr>
          <w:spacing w:val="-14"/>
        </w:rPr>
        <w:t xml:space="preserve"> </w:t>
      </w:r>
      <w:r>
        <w:t>МАГИСТРАЛЕЙ</w:t>
      </w:r>
      <w:r>
        <w:rPr>
          <w:spacing w:val="-67"/>
        </w:rPr>
        <w:t xml:space="preserve"> </w:t>
      </w:r>
      <w:r>
        <w:t>Стандарт</w:t>
      </w:r>
      <w:r>
        <w:rPr>
          <w:spacing w:val="-2"/>
        </w:rPr>
        <w:t xml:space="preserve"> </w:t>
      </w:r>
      <w:r>
        <w:t>VME</w:t>
      </w:r>
    </w:p>
    <w:p w:rsidR="00994E44" w:rsidRDefault="00AF5C2E">
      <w:pPr>
        <w:pStyle w:val="a3"/>
        <w:spacing w:before="92" w:line="288" w:lineRule="auto"/>
        <w:ind w:left="313" w:right="162" w:firstLine="567"/>
        <w:jc w:val="both"/>
      </w:pPr>
      <w:r>
        <w:t>Магистрально-модульный стандарт VME (VER</w:t>
      </w:r>
      <w:r>
        <w:t>SAmodule Eurocard) разрабо-</w:t>
      </w:r>
      <w:r>
        <w:rPr>
          <w:spacing w:val="1"/>
        </w:rPr>
        <w:t xml:space="preserve"> </w:t>
      </w:r>
      <w:r>
        <w:t>тан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поддерживается</w:t>
      </w:r>
      <w:r>
        <w:rPr>
          <w:spacing w:val="1"/>
        </w:rPr>
        <w:t xml:space="preserve"> </w:t>
      </w:r>
      <w:r>
        <w:t>международной</w:t>
      </w:r>
      <w:r>
        <w:rPr>
          <w:spacing w:val="1"/>
        </w:rPr>
        <w:t xml:space="preserve"> </w:t>
      </w:r>
      <w:r>
        <w:t>ассоциацией</w:t>
      </w:r>
      <w:r>
        <w:rPr>
          <w:spacing w:val="1"/>
        </w:rPr>
        <w:t xml:space="preserve"> </w:t>
      </w:r>
      <w:r>
        <w:t>VITA</w:t>
      </w:r>
      <w:r>
        <w:rPr>
          <w:spacing w:val="1"/>
        </w:rPr>
        <w:t xml:space="preserve"> </w:t>
      </w:r>
      <w:r>
        <w:t>(VME</w:t>
      </w:r>
      <w:r>
        <w:rPr>
          <w:spacing w:val="70"/>
        </w:rPr>
        <w:t xml:space="preserve"> </w:t>
      </w:r>
      <w:r>
        <w:t>International</w:t>
      </w:r>
      <w:r>
        <w:rPr>
          <w:spacing w:val="1"/>
        </w:rPr>
        <w:t xml:space="preserve"> </w:t>
      </w:r>
      <w:r>
        <w:t>Trade</w:t>
      </w:r>
      <w:r>
        <w:rPr>
          <w:spacing w:val="-2"/>
        </w:rPr>
        <w:t xml:space="preserve"> </w:t>
      </w:r>
      <w:r>
        <w:t>Association)</w:t>
      </w:r>
      <w:r>
        <w:rPr>
          <w:spacing w:val="-1"/>
        </w:rPr>
        <w:t xml:space="preserve"> </w:t>
      </w:r>
      <w:hyperlink w:anchor="_bookmark181" w:history="1">
        <w:r>
          <w:t>[12,</w:t>
        </w:r>
        <w:r>
          <w:rPr>
            <w:spacing w:val="-1"/>
          </w:rPr>
          <w:t xml:space="preserve"> </w:t>
        </w:r>
      </w:hyperlink>
      <w:hyperlink w:anchor="_bookmark182" w:history="1">
        <w:r>
          <w:t>13]</w:t>
        </w:r>
      </w:hyperlink>
      <w:r>
        <w:t>.</w:t>
      </w:r>
    </w:p>
    <w:p w:rsidR="00994E44" w:rsidRDefault="00AF5C2E">
      <w:pPr>
        <w:pStyle w:val="a3"/>
        <w:spacing w:line="288" w:lineRule="auto"/>
        <w:ind w:left="313" w:right="162" w:firstLine="567"/>
        <w:jc w:val="both"/>
      </w:pPr>
      <w:r>
        <w:t>VME – асинхронная 32-хразрядная шина с раздельными 32 линиями ад</w:t>
      </w:r>
      <w:r>
        <w:t>реса и</w:t>
      </w:r>
      <w:r>
        <w:rPr>
          <w:spacing w:val="1"/>
        </w:rPr>
        <w:t xml:space="preserve"> </w:t>
      </w:r>
      <w:r>
        <w:t xml:space="preserve">32 линиями данных на кросс-плате </w:t>
      </w:r>
      <w:hyperlink w:anchor="_bookmark183" w:history="1">
        <w:r>
          <w:t>[14]</w:t>
        </w:r>
      </w:hyperlink>
      <w:r>
        <w:t>. Шина VME имеет 64-разрядное расшире-</w:t>
      </w:r>
      <w:r>
        <w:rPr>
          <w:spacing w:val="-67"/>
        </w:rPr>
        <w:t xml:space="preserve"> </w:t>
      </w:r>
      <w:r>
        <w:t>ние</w:t>
      </w:r>
      <w:r>
        <w:rPr>
          <w:spacing w:val="-2"/>
        </w:rPr>
        <w:t xml:space="preserve"> </w:t>
      </w:r>
      <w:r>
        <w:t>(VME64).</w:t>
      </w:r>
    </w:p>
    <w:p w:rsidR="00994E44" w:rsidRDefault="00AF5C2E">
      <w:pPr>
        <w:pStyle w:val="a3"/>
        <w:spacing w:line="288" w:lineRule="auto"/>
        <w:ind w:left="314" w:right="161" w:firstLine="567"/>
        <w:jc w:val="both"/>
      </w:pPr>
      <w:r>
        <w:t>Конструктивно в основу шины VME положен стандарт Евромеханика. Ко-</w:t>
      </w:r>
      <w:r>
        <w:rPr>
          <w:spacing w:val="1"/>
        </w:rPr>
        <w:t xml:space="preserve"> </w:t>
      </w:r>
      <w:r>
        <w:t>нечная система компонуется из функциональных модулей VME, устанавливаемых</w:t>
      </w:r>
      <w:r>
        <w:rPr>
          <w:spacing w:val="-67"/>
        </w:rPr>
        <w:t xml:space="preserve"> </w:t>
      </w:r>
      <w:r>
        <w:t>в крейты, число которых не ограничено. В каждый крейт можно поместить до 21</w:t>
      </w:r>
      <w:r>
        <w:rPr>
          <w:spacing w:val="1"/>
        </w:rPr>
        <w:t xml:space="preserve"> </w:t>
      </w:r>
      <w:r>
        <w:t>модуля VME. Модули соединяются через объединительную плату с нормирован-</w:t>
      </w:r>
      <w:r>
        <w:rPr>
          <w:spacing w:val="1"/>
        </w:rPr>
        <w:t xml:space="preserve"> </w:t>
      </w:r>
      <w:r>
        <w:t>ным волновым сопротивлением и тер</w:t>
      </w:r>
      <w:r>
        <w:t>минаторами на каждой сигнальной линии. В</w:t>
      </w:r>
      <w:r>
        <w:rPr>
          <w:spacing w:val="1"/>
        </w:rPr>
        <w:t xml:space="preserve"> </w:t>
      </w:r>
      <w:r>
        <w:t>качестве соединителей используются 96-штырьковые разъёмы DIN602-3, причём</w:t>
      </w:r>
      <w:r>
        <w:rPr>
          <w:spacing w:val="1"/>
        </w:rPr>
        <w:t xml:space="preserve"> </w:t>
      </w:r>
      <w:r>
        <w:t>восьми- и 16-тиразрядные модули имеют один разъём, 32/64-разрядные – два. Вы-</w:t>
      </w:r>
      <w:r>
        <w:rPr>
          <w:spacing w:val="-67"/>
        </w:rPr>
        <w:t xml:space="preserve"> </w:t>
      </w:r>
      <w:r>
        <w:t>сота платы VME с одним разъёмом составляет 3U (100х160 мм), с д</w:t>
      </w:r>
      <w:r>
        <w:t>вумя разъёма-</w:t>
      </w:r>
      <w:r>
        <w:rPr>
          <w:spacing w:val="1"/>
        </w:rPr>
        <w:t xml:space="preserve"> </w:t>
      </w:r>
      <w:r>
        <w:t>ми</w:t>
      </w:r>
      <w:r>
        <w:rPr>
          <w:spacing w:val="-1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6U</w:t>
      </w:r>
      <w:r>
        <w:rPr>
          <w:spacing w:val="-1"/>
        </w:rPr>
        <w:t xml:space="preserve"> </w:t>
      </w:r>
      <w:r>
        <w:t>(233х160 мм)</w:t>
      </w:r>
      <w:r>
        <w:rPr>
          <w:spacing w:val="-1"/>
        </w:rPr>
        <w:t xml:space="preserve"> </w:t>
      </w:r>
      <w:r>
        <w:t>(рис.</w:t>
      </w:r>
      <w:r>
        <w:rPr>
          <w:spacing w:val="-1"/>
        </w:rPr>
        <w:t xml:space="preserve"> </w:t>
      </w:r>
      <w:hyperlink w:anchor="_bookmark35" w:history="1">
        <w:r>
          <w:t>2.6).</w:t>
        </w:r>
      </w:hyperlink>
    </w:p>
    <w:p w:rsidR="00994E44" w:rsidRDefault="00AF5C2E">
      <w:pPr>
        <w:pStyle w:val="a3"/>
        <w:spacing w:line="288" w:lineRule="auto"/>
        <w:ind w:left="314" w:right="162" w:firstLine="567"/>
        <w:jc w:val="both"/>
      </w:pPr>
      <w:r>
        <w:t>В отличие от других 32-разрядных шин стандарт VME не предусматривает</w:t>
      </w:r>
      <w:r>
        <w:rPr>
          <w:spacing w:val="1"/>
        </w:rPr>
        <w:t xml:space="preserve"> </w:t>
      </w:r>
      <w:r>
        <w:t>мультиплексирования линий адресов и данных и, следовательно, требует приме-</w:t>
      </w:r>
      <w:r>
        <w:rPr>
          <w:spacing w:val="1"/>
        </w:rPr>
        <w:t xml:space="preserve"> </w:t>
      </w:r>
      <w:r>
        <w:t>нения относительно большего числа</w:t>
      </w:r>
      <w:r>
        <w:t xml:space="preserve"> информационных сигналов интерфейсных</w:t>
      </w:r>
      <w:r>
        <w:rPr>
          <w:spacing w:val="1"/>
        </w:rPr>
        <w:t xml:space="preserve"> </w:t>
      </w:r>
      <w:r>
        <w:t>формирователей/приёмников и наличия большего количества контактов в исполь-</w:t>
      </w:r>
      <w:r>
        <w:rPr>
          <w:spacing w:val="-67"/>
        </w:rPr>
        <w:t xml:space="preserve"> </w:t>
      </w:r>
      <w:r>
        <w:t>зуемых</w:t>
      </w:r>
      <w:r>
        <w:rPr>
          <w:spacing w:val="15"/>
        </w:rPr>
        <w:t xml:space="preserve"> </w:t>
      </w:r>
      <w:r>
        <w:t>разъёмах.</w:t>
      </w:r>
      <w:r>
        <w:rPr>
          <w:spacing w:val="14"/>
        </w:rPr>
        <w:t xml:space="preserve"> </w:t>
      </w:r>
      <w:r>
        <w:t>Для</w:t>
      </w:r>
      <w:r>
        <w:rPr>
          <w:spacing w:val="15"/>
        </w:rPr>
        <w:t xml:space="preserve"> </w:t>
      </w:r>
      <w:r>
        <w:t>реализации</w:t>
      </w:r>
      <w:r>
        <w:rPr>
          <w:spacing w:val="14"/>
        </w:rPr>
        <w:t xml:space="preserve"> </w:t>
      </w:r>
      <w:r>
        <w:t>16-разрядной</w:t>
      </w:r>
      <w:r>
        <w:rPr>
          <w:spacing w:val="15"/>
        </w:rPr>
        <w:t xml:space="preserve"> </w:t>
      </w:r>
      <w:r>
        <w:t>шины</w:t>
      </w:r>
      <w:r>
        <w:rPr>
          <w:spacing w:val="16"/>
        </w:rPr>
        <w:t xml:space="preserve"> </w:t>
      </w:r>
      <w:r>
        <w:t>VME</w:t>
      </w:r>
      <w:r>
        <w:rPr>
          <w:spacing w:val="13"/>
        </w:rPr>
        <w:t xml:space="preserve"> </w:t>
      </w:r>
      <w:r>
        <w:t>достаточно</w:t>
      </w:r>
      <w:r>
        <w:rPr>
          <w:spacing w:val="16"/>
        </w:rPr>
        <w:t xml:space="preserve"> </w:t>
      </w:r>
      <w:r>
        <w:t>«старше-</w:t>
      </w:r>
    </w:p>
    <w:p w:rsidR="00994E44" w:rsidRDefault="00994E44">
      <w:pPr>
        <w:spacing w:line="288" w:lineRule="auto"/>
        <w:jc w:val="both"/>
        <w:sectPr w:rsidR="00994E44">
          <w:pgSz w:w="11900" w:h="16840"/>
          <w:pgMar w:top="1060" w:right="680" w:bottom="760" w:left="820" w:header="0" w:footer="573" w:gutter="0"/>
          <w:cols w:space="720"/>
        </w:sectPr>
      </w:pPr>
    </w:p>
    <w:p w:rsidR="00994E44" w:rsidRDefault="00AF5C2E">
      <w:pPr>
        <w:pStyle w:val="a3"/>
        <w:spacing w:before="69" w:line="288" w:lineRule="auto"/>
        <w:ind w:left="313" w:right="162"/>
        <w:jc w:val="both"/>
      </w:pPr>
      <w:r>
        <w:lastRenderedPageBreak/>
        <w:t xml:space="preserve">го» разъёма XS1, показанного в верхней части рис. </w:t>
      </w:r>
      <w:hyperlink w:anchor="_bookmark35" w:history="1">
        <w:r>
          <w:t>2.6,</w:t>
        </w:r>
      </w:hyperlink>
      <w:r>
        <w:t xml:space="preserve"> а для организации 32-</w:t>
      </w:r>
      <w:r>
        <w:rPr>
          <w:spacing w:val="1"/>
        </w:rPr>
        <w:t xml:space="preserve"> </w:t>
      </w:r>
      <w:r>
        <w:t>разрядной шины необходимо использовать оба показанных на рисунке разъёма</w:t>
      </w:r>
      <w:r>
        <w:rPr>
          <w:spacing w:val="1"/>
        </w:rPr>
        <w:t xml:space="preserve"> </w:t>
      </w:r>
      <w:r>
        <w:t>XS1 и XS2. При работе с 16-ти разрядной шиной «младший» разъём XS2 может</w:t>
      </w:r>
      <w:r>
        <w:rPr>
          <w:spacing w:val="1"/>
        </w:rPr>
        <w:t xml:space="preserve"> </w:t>
      </w:r>
      <w:r>
        <w:t>служить для организации 32-разрядной шины локального</w:t>
      </w:r>
      <w:r>
        <w:t xml:space="preserve"> расширения VMX или</w:t>
      </w:r>
      <w:r>
        <w:rPr>
          <w:spacing w:val="1"/>
        </w:rPr>
        <w:t xml:space="preserve"> </w:t>
      </w:r>
      <w:r>
        <w:t>для ввода-вывода. Одним из преимуществ немультиплексируемых шин является</w:t>
      </w:r>
      <w:r>
        <w:rPr>
          <w:spacing w:val="1"/>
        </w:rPr>
        <w:t xml:space="preserve"> </w:t>
      </w:r>
      <w:r>
        <w:t>возможность конвейеризации операций чтения и записи в одном цикле; при ис-</w:t>
      </w:r>
      <w:r>
        <w:rPr>
          <w:spacing w:val="1"/>
        </w:rPr>
        <w:t xml:space="preserve"> </w:t>
      </w:r>
      <w:r>
        <w:t>пользовании</w:t>
      </w:r>
      <w:r>
        <w:rPr>
          <w:spacing w:val="1"/>
        </w:rPr>
        <w:t xml:space="preserve"> </w:t>
      </w:r>
      <w:r>
        <w:t>мультиплексируемой</w:t>
      </w:r>
      <w:r>
        <w:rPr>
          <w:spacing w:val="1"/>
        </w:rPr>
        <w:t xml:space="preserve"> </w:t>
      </w:r>
      <w:r>
        <w:t>шины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этого</w:t>
      </w:r>
      <w:r>
        <w:rPr>
          <w:spacing w:val="1"/>
        </w:rPr>
        <w:t xml:space="preserve"> </w:t>
      </w:r>
      <w:r>
        <w:t>затрачивается</w:t>
      </w:r>
      <w:r>
        <w:rPr>
          <w:spacing w:val="1"/>
        </w:rPr>
        <w:t xml:space="preserve"> </w:t>
      </w:r>
      <w:r>
        <w:t>два</w:t>
      </w:r>
      <w:r>
        <w:rPr>
          <w:spacing w:val="1"/>
        </w:rPr>
        <w:t xml:space="preserve"> </w:t>
      </w:r>
      <w:r>
        <w:t>шинных</w:t>
      </w:r>
      <w:r>
        <w:rPr>
          <w:spacing w:val="-67"/>
        </w:rPr>
        <w:t xml:space="preserve"> </w:t>
      </w:r>
      <w:r>
        <w:t>цикла.</w:t>
      </w:r>
    </w:p>
    <w:p w:rsidR="00994E44" w:rsidRDefault="00994E44">
      <w:pPr>
        <w:pStyle w:val="a3"/>
        <w:rPr>
          <w:sz w:val="20"/>
        </w:rPr>
      </w:pPr>
    </w:p>
    <w:p w:rsidR="00994E44" w:rsidRDefault="00994E44">
      <w:pPr>
        <w:pStyle w:val="a3"/>
        <w:spacing w:before="1"/>
        <w:rPr>
          <w:sz w:val="29"/>
        </w:rPr>
      </w:pPr>
    </w:p>
    <w:p w:rsidR="00994E44" w:rsidRDefault="00994E44">
      <w:pPr>
        <w:rPr>
          <w:sz w:val="29"/>
        </w:rPr>
        <w:sectPr w:rsidR="00994E44">
          <w:pgSz w:w="11900" w:h="16840"/>
          <w:pgMar w:top="1060" w:right="680" w:bottom="760" w:left="820" w:header="0" w:footer="573" w:gutter="0"/>
          <w:cols w:space="720"/>
        </w:sectPr>
      </w:pPr>
    </w:p>
    <w:p w:rsidR="00994E44" w:rsidRDefault="00994E44">
      <w:pPr>
        <w:pStyle w:val="a3"/>
        <w:rPr>
          <w:sz w:val="22"/>
        </w:rPr>
      </w:pPr>
    </w:p>
    <w:p w:rsidR="00994E44" w:rsidRDefault="00994E44">
      <w:pPr>
        <w:pStyle w:val="a3"/>
        <w:rPr>
          <w:sz w:val="22"/>
        </w:rPr>
      </w:pPr>
    </w:p>
    <w:p w:rsidR="00994E44" w:rsidRDefault="00994E44">
      <w:pPr>
        <w:pStyle w:val="a3"/>
        <w:spacing w:before="7"/>
        <w:rPr>
          <w:sz w:val="32"/>
        </w:rPr>
      </w:pPr>
    </w:p>
    <w:p w:rsidR="00994E44" w:rsidRDefault="00AF5C2E">
      <w:pPr>
        <w:jc w:val="right"/>
        <w:rPr>
          <w:sz w:val="20"/>
        </w:rPr>
      </w:pPr>
      <w:r>
        <w:pict>
          <v:group id="_x0000_s3247" style="position:absolute;left:0;text-align:left;margin-left:76.15pt;margin-top:-53.75pt;width:223.6pt;height:289.45pt;z-index:15761920;mso-position-horizontal-relative:page" coordorigin="1523,-1075" coordsize="4472,5789">
            <v:rect id="_x0000_s3265" style="position:absolute;left:2546;top:-1039;width:3314;height:4835" filled="f" strokeweight=".49425mm"/>
            <v:line id="_x0000_s3264" style="position:absolute" from="5682,1009" to="2189,1009" strokeweight=".18522mm"/>
            <v:rect id="_x0000_s3263" style="position:absolute;left:5734;top:-705;width:251;height:1740" stroked="f"/>
            <v:rect id="_x0000_s3262" style="position:absolute;left:5734;top:-705;width:251;height:1740" filled="f" strokeweight=".30869mm"/>
            <v:rect id="_x0000_s3261" style="position:absolute;left:5724;top:1758;width:252;height:1740" stroked="f"/>
            <v:rect id="_x0000_s3260" style="position:absolute;left:5724;top:1758;width:252;height:1740" filled="f" strokeweight=".30869mm"/>
            <v:line id="_x0000_s3259" style="position:absolute" from="2479,-1056" to="1523,-1056" strokeweight=".18522mm"/>
            <v:line id="_x0000_s3258" style="position:absolute" from="2479,3781" to="1523,3781" strokeweight=".18522mm"/>
            <v:line id="_x0000_s3257" style="position:absolute" from="2269,1012" to="2269,-1070" strokeweight=".18522mm"/>
            <v:shape id="_x0000_s3256" style="position:absolute;left:2230;top:846;width:74;height:166" coordorigin="2231,847" coordsize="74,166" path="m2231,847r38,165l2304,847e" filled="f" strokeweight=".18522mm">
              <v:path arrowok="t"/>
            </v:shape>
            <v:shape id="_x0000_s3255" style="position:absolute;left:2234;top:-1070;width:74;height:165" coordorigin="2234,-1070" coordsize="74,165" path="m2308,-905r-39,-165l2234,-905e" filled="f" strokeweight=".18522mm">
              <v:path arrowok="t"/>
            </v:shape>
            <v:line id="_x0000_s3254" style="position:absolute" from="1645,3756" to="1645,-1070" strokeweight=".18522mm"/>
            <v:shape id="_x0000_s3253" style="position:absolute;left:1606;top:3591;width:75;height:165" coordorigin="1607,3591" coordsize="75,165" path="m1607,3591r38,165l1681,3591e" filled="f" strokeweight=".18522mm">
              <v:path arrowok="t"/>
            </v:shape>
            <v:shape id="_x0000_s3252" style="position:absolute;left:1610;top:-1070;width:74;height:165" coordorigin="1610,-1070" coordsize="74,165" path="m1684,-905r-39,-165l1610,-905e" filled="f" strokeweight=".18522mm">
              <v:path arrowok="t"/>
            </v:shape>
            <v:line id="_x0000_s3251" style="position:absolute" from="2521,3840" to="2521,4713" strokeweight=".18522mm"/>
            <v:line id="_x0000_s3250" style="position:absolute" from="5851,3840" to="5851,4713" strokeweight=".18522mm"/>
            <v:shape id="_x0000_s3249" style="position:absolute;left:2521;top:4547;width:3330;height:77" coordorigin="2521,4548" coordsize="3330,77" o:spt="100" adj="0,,0" path="m2521,4586r3330,m2687,4548r-166,38l2687,4622t2999,2l5851,4586r-165,-35e" filled="f" strokeweight=".18522mm">
              <v:stroke joinstyle="round"/>
              <v:formulas/>
              <v:path arrowok="t" o:connecttype="segments"/>
            </v:shape>
            <v:shape id="_x0000_s3248" type="#_x0000_t202" style="position:absolute;left:2551;top:3810;width:3303;height:771" filled="f" stroked="f">
              <v:textbox inset="0,0,0,0">
                <w:txbxContent>
                  <w:p w:rsidR="00994E44" w:rsidRDefault="00994E44"/>
                  <w:p w:rsidR="00994E44" w:rsidRDefault="00994E44">
                    <w:pPr>
                      <w:spacing w:before="4"/>
                      <w:rPr>
                        <w:sz w:val="19"/>
                      </w:rPr>
                    </w:pPr>
                  </w:p>
                  <w:p w:rsidR="00994E44" w:rsidRDefault="00AF5C2E">
                    <w:pPr>
                      <w:ind w:left="1366" w:right="1289"/>
                      <w:jc w:val="center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160</w:t>
                    </w:r>
                    <w:r>
                      <w:rPr>
                        <w:spacing w:val="4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мм</w:t>
                    </w:r>
                  </w:p>
                </w:txbxContent>
              </v:textbox>
            </v:shape>
            <w10:wrap anchorx="page"/>
          </v:group>
        </w:pict>
      </w:r>
      <w:r>
        <w:pict>
          <v:shape id="_x0000_s3246" type="#_x0000_t202" style="position:absolute;left:0;text-align:left;margin-left:65pt;margin-top:45.3pt;width:13.3pt;height:45.75pt;z-index:15763456;mso-position-horizontal-relative:page" filled="f" stroked="f">
            <v:textbox style="layout-flow:vertical;mso-layout-flow-alt:bottom-to-top" inset="0,0,0,0">
              <w:txbxContent>
                <w:p w:rsidR="00994E44" w:rsidRDefault="00AF5C2E">
                  <w:pPr>
                    <w:spacing w:before="14"/>
                    <w:ind w:left="20"/>
                    <w:rPr>
                      <w:sz w:val="20"/>
                    </w:rPr>
                  </w:pPr>
                  <w:r>
                    <w:rPr>
                      <w:sz w:val="20"/>
                    </w:rPr>
                    <w:t>233.35</w:t>
                  </w:r>
                  <w:r>
                    <w:rPr>
                      <w:spacing w:val="13"/>
                      <w:sz w:val="20"/>
                    </w:rPr>
                    <w:t xml:space="preserve"> </w:t>
                  </w:r>
                  <w:r>
                    <w:rPr>
                      <w:sz w:val="20"/>
                    </w:rPr>
                    <w:t>мм</w:t>
                  </w:r>
                </w:p>
              </w:txbxContent>
            </v:textbox>
            <w10:wrap anchorx="page"/>
          </v:shape>
        </w:pict>
      </w:r>
      <w:r>
        <w:pict>
          <v:shape id="_x0000_s3245" type="#_x0000_t202" style="position:absolute;left:0;text-align:left;margin-left:98.3pt;margin-top:-14.85pt;width:13.3pt;height:32.85pt;z-index:15763968;mso-position-horizontal-relative:page" filled="f" stroked="f">
            <v:textbox style="layout-flow:vertical;mso-layout-flow-alt:bottom-to-top" inset="0,0,0,0">
              <w:txbxContent>
                <w:p w:rsidR="00994E44" w:rsidRDefault="00AF5C2E">
                  <w:pPr>
                    <w:spacing w:before="14"/>
                    <w:ind w:left="20"/>
                    <w:rPr>
                      <w:sz w:val="20"/>
                    </w:rPr>
                  </w:pPr>
                  <w:r>
                    <w:rPr>
                      <w:sz w:val="20"/>
                    </w:rPr>
                    <w:t>100</w:t>
                  </w:r>
                  <w:r>
                    <w:rPr>
                      <w:spacing w:val="7"/>
                      <w:sz w:val="20"/>
                    </w:rPr>
                    <w:t xml:space="preserve"> </w:t>
                  </w:r>
                  <w:r>
                    <w:rPr>
                      <w:sz w:val="20"/>
                    </w:rPr>
                    <w:t>мм</w:t>
                  </w:r>
                </w:p>
              </w:txbxContent>
            </v:textbox>
            <w10:wrap anchorx="page"/>
          </v:shape>
        </w:pict>
      </w:r>
      <w:r>
        <w:rPr>
          <w:sz w:val="20"/>
        </w:rPr>
        <w:t>XS1</w:t>
      </w:r>
    </w:p>
    <w:p w:rsidR="00994E44" w:rsidRDefault="00994E44">
      <w:pPr>
        <w:pStyle w:val="a3"/>
        <w:rPr>
          <w:sz w:val="22"/>
        </w:rPr>
      </w:pPr>
    </w:p>
    <w:p w:rsidR="00994E44" w:rsidRDefault="00994E44">
      <w:pPr>
        <w:pStyle w:val="a3"/>
        <w:rPr>
          <w:sz w:val="22"/>
        </w:rPr>
      </w:pPr>
    </w:p>
    <w:p w:rsidR="00994E44" w:rsidRDefault="00994E44">
      <w:pPr>
        <w:pStyle w:val="a3"/>
        <w:rPr>
          <w:sz w:val="22"/>
        </w:rPr>
      </w:pPr>
    </w:p>
    <w:p w:rsidR="00994E44" w:rsidRDefault="00994E44">
      <w:pPr>
        <w:pStyle w:val="a3"/>
        <w:rPr>
          <w:sz w:val="22"/>
        </w:rPr>
      </w:pPr>
    </w:p>
    <w:p w:rsidR="00994E44" w:rsidRDefault="00994E44">
      <w:pPr>
        <w:pStyle w:val="a3"/>
        <w:rPr>
          <w:sz w:val="22"/>
        </w:rPr>
      </w:pPr>
    </w:p>
    <w:p w:rsidR="00994E44" w:rsidRDefault="00994E44">
      <w:pPr>
        <w:pStyle w:val="a3"/>
        <w:rPr>
          <w:sz w:val="22"/>
        </w:rPr>
      </w:pPr>
    </w:p>
    <w:p w:rsidR="00994E44" w:rsidRDefault="00994E44">
      <w:pPr>
        <w:pStyle w:val="a3"/>
        <w:rPr>
          <w:sz w:val="22"/>
        </w:rPr>
      </w:pPr>
    </w:p>
    <w:p w:rsidR="00994E44" w:rsidRDefault="00994E44">
      <w:pPr>
        <w:pStyle w:val="a3"/>
        <w:rPr>
          <w:sz w:val="22"/>
        </w:rPr>
      </w:pPr>
    </w:p>
    <w:p w:rsidR="00994E44" w:rsidRDefault="00994E44">
      <w:pPr>
        <w:pStyle w:val="a3"/>
        <w:spacing w:before="4"/>
      </w:pPr>
    </w:p>
    <w:p w:rsidR="00994E44" w:rsidRDefault="00AF5C2E">
      <w:pPr>
        <w:ind w:right="40"/>
        <w:jc w:val="right"/>
        <w:rPr>
          <w:sz w:val="20"/>
        </w:rPr>
      </w:pPr>
      <w:r>
        <w:rPr>
          <w:sz w:val="20"/>
        </w:rPr>
        <w:t>XS2</w:t>
      </w:r>
    </w:p>
    <w:p w:rsidR="00994E44" w:rsidRDefault="00AF5C2E">
      <w:pPr>
        <w:spacing w:before="102"/>
        <w:ind w:left="850"/>
        <w:rPr>
          <w:rFonts w:ascii="Microsoft Sans Serif" w:hAnsi="Microsoft Sans Serif"/>
          <w:sz w:val="17"/>
        </w:rPr>
      </w:pPr>
      <w:r>
        <w:br w:type="column"/>
      </w:r>
      <w:r>
        <w:rPr>
          <w:rFonts w:ascii="Microsoft Sans Serif" w:hAnsi="Microsoft Sans Serif"/>
          <w:sz w:val="17"/>
        </w:rPr>
        <w:t>16-разрядные</w:t>
      </w:r>
      <w:r>
        <w:rPr>
          <w:rFonts w:ascii="Microsoft Sans Serif" w:hAnsi="Microsoft Sans Serif"/>
          <w:spacing w:val="40"/>
          <w:sz w:val="17"/>
        </w:rPr>
        <w:t xml:space="preserve"> </w:t>
      </w:r>
      <w:r>
        <w:rPr>
          <w:rFonts w:ascii="Microsoft Sans Serif" w:hAnsi="Microsoft Sans Serif"/>
          <w:sz w:val="17"/>
        </w:rPr>
        <w:t>данные</w:t>
      </w:r>
    </w:p>
    <w:p w:rsidR="00994E44" w:rsidRDefault="00AF5C2E">
      <w:pPr>
        <w:spacing w:before="8" w:line="252" w:lineRule="auto"/>
        <w:ind w:left="850" w:right="931"/>
        <w:rPr>
          <w:rFonts w:ascii="Microsoft Sans Serif" w:hAnsi="Microsoft Sans Serif"/>
          <w:sz w:val="17"/>
        </w:rPr>
      </w:pPr>
      <w:r>
        <w:pict>
          <v:polyline id="_x0000_s3244" style="position:absolute;left:0;text-align:left;z-index:15762432;mso-position-horizontal-relative:page" points="736.8pt,-23.5pt,733.8pt,-22.05pt,731.85pt,-18.4pt,731.5pt,-15.25pt,731.5pt,18.05pt,731.3pt,19.75pt,730.6pt,22.75pt,728.3pt,25.75pt,726.2pt,26.45pt,727.3pt,26.6pt,729.95pt,28.9pt,731.3pt,33.1pt,731.5pt,34.7pt,731.5pt,68pt,731.7pt,69.75pt,732.4pt,72.7pt,734.7pt,75.7pt,735.7pt,76.25pt,736.8pt,76.4pt" coordorigin="7262,-235" coordsize="212,1998" filled="f" strokeweight=".18522mm">
            <v:path arrowok="t"/>
            <w10:wrap anchorx="page"/>
          </v:polyline>
        </w:pict>
      </w:r>
      <w:r>
        <w:rPr>
          <w:rFonts w:ascii="Microsoft Sans Serif" w:hAnsi="Microsoft Sans Serif"/>
          <w:w w:val="105"/>
          <w:sz w:val="17"/>
        </w:rPr>
        <w:t>24-разрядный адрес</w:t>
      </w:r>
      <w:r>
        <w:rPr>
          <w:rFonts w:ascii="Microsoft Sans Serif" w:hAnsi="Microsoft Sans Serif"/>
          <w:spacing w:val="1"/>
          <w:w w:val="105"/>
          <w:sz w:val="17"/>
        </w:rPr>
        <w:t xml:space="preserve"> </w:t>
      </w:r>
      <w:r>
        <w:rPr>
          <w:rFonts w:ascii="Microsoft Sans Serif" w:hAnsi="Microsoft Sans Serif"/>
          <w:sz w:val="17"/>
        </w:rPr>
        <w:t>Асинхронное</w:t>
      </w:r>
      <w:r>
        <w:rPr>
          <w:rFonts w:ascii="Microsoft Sans Serif" w:hAnsi="Microsoft Sans Serif"/>
          <w:spacing w:val="1"/>
          <w:sz w:val="17"/>
        </w:rPr>
        <w:t xml:space="preserve"> </w:t>
      </w:r>
      <w:r>
        <w:rPr>
          <w:rFonts w:ascii="Microsoft Sans Serif" w:hAnsi="Microsoft Sans Serif"/>
          <w:sz w:val="17"/>
        </w:rPr>
        <w:t>управление</w:t>
      </w:r>
      <w:r>
        <w:rPr>
          <w:rFonts w:ascii="Microsoft Sans Serif" w:hAnsi="Microsoft Sans Serif"/>
          <w:spacing w:val="-43"/>
          <w:sz w:val="17"/>
        </w:rPr>
        <w:t xml:space="preserve"> </w:t>
      </w:r>
      <w:r>
        <w:rPr>
          <w:rFonts w:ascii="Microsoft Sans Serif" w:hAnsi="Microsoft Sans Serif"/>
          <w:w w:val="105"/>
          <w:sz w:val="17"/>
        </w:rPr>
        <w:t>Модификаторы</w:t>
      </w:r>
      <w:r>
        <w:rPr>
          <w:rFonts w:ascii="Microsoft Sans Serif" w:hAnsi="Microsoft Sans Serif"/>
          <w:spacing w:val="-9"/>
          <w:w w:val="105"/>
          <w:sz w:val="17"/>
        </w:rPr>
        <w:t xml:space="preserve"> </w:t>
      </w:r>
      <w:r>
        <w:rPr>
          <w:rFonts w:ascii="Microsoft Sans Serif" w:hAnsi="Microsoft Sans Serif"/>
          <w:w w:val="105"/>
          <w:sz w:val="17"/>
        </w:rPr>
        <w:t>адреса</w:t>
      </w:r>
    </w:p>
    <w:p w:rsidR="00994E44" w:rsidRDefault="00AF5C2E">
      <w:pPr>
        <w:spacing w:line="249" w:lineRule="auto"/>
        <w:ind w:left="850" w:right="931" w:hanging="1"/>
        <w:rPr>
          <w:rFonts w:ascii="Microsoft Sans Serif" w:hAnsi="Microsoft Sans Serif"/>
          <w:sz w:val="17"/>
        </w:rPr>
      </w:pPr>
      <w:r>
        <w:rPr>
          <w:rFonts w:ascii="Microsoft Sans Serif" w:hAnsi="Microsoft Sans Serif"/>
          <w:sz w:val="17"/>
        </w:rPr>
        <w:t>Линии</w:t>
      </w:r>
      <w:r>
        <w:rPr>
          <w:rFonts w:ascii="Microsoft Sans Serif" w:hAnsi="Microsoft Sans Serif"/>
          <w:spacing w:val="24"/>
          <w:sz w:val="17"/>
        </w:rPr>
        <w:t xml:space="preserve"> </w:t>
      </w:r>
      <w:r>
        <w:rPr>
          <w:rFonts w:ascii="Microsoft Sans Serif" w:hAnsi="Microsoft Sans Serif"/>
          <w:sz w:val="17"/>
        </w:rPr>
        <w:t>приоритета</w:t>
      </w:r>
      <w:r>
        <w:rPr>
          <w:rFonts w:ascii="Microsoft Sans Serif" w:hAnsi="Microsoft Sans Serif"/>
          <w:spacing w:val="26"/>
          <w:sz w:val="17"/>
        </w:rPr>
        <w:t xml:space="preserve"> </w:t>
      </w:r>
      <w:r>
        <w:rPr>
          <w:rFonts w:ascii="Microsoft Sans Serif" w:hAnsi="Microsoft Sans Serif"/>
          <w:sz w:val="17"/>
        </w:rPr>
        <w:t>прерываний</w:t>
      </w:r>
      <w:r>
        <w:rPr>
          <w:rFonts w:ascii="Microsoft Sans Serif" w:hAnsi="Microsoft Sans Serif"/>
          <w:spacing w:val="-42"/>
          <w:sz w:val="17"/>
        </w:rPr>
        <w:t xml:space="preserve"> </w:t>
      </w:r>
      <w:r>
        <w:rPr>
          <w:rFonts w:ascii="Microsoft Sans Serif" w:hAnsi="Microsoft Sans Serif"/>
          <w:sz w:val="17"/>
        </w:rPr>
        <w:t>Линии</w:t>
      </w:r>
      <w:r>
        <w:rPr>
          <w:rFonts w:ascii="Microsoft Sans Serif" w:hAnsi="Microsoft Sans Serif"/>
          <w:spacing w:val="6"/>
          <w:sz w:val="17"/>
        </w:rPr>
        <w:t xml:space="preserve"> </w:t>
      </w:r>
      <w:r>
        <w:rPr>
          <w:rFonts w:ascii="Microsoft Sans Serif" w:hAnsi="Microsoft Sans Serif"/>
          <w:sz w:val="17"/>
        </w:rPr>
        <w:t>арбитража</w:t>
      </w:r>
      <w:r>
        <w:rPr>
          <w:rFonts w:ascii="Microsoft Sans Serif" w:hAnsi="Microsoft Sans Serif"/>
          <w:spacing w:val="7"/>
          <w:sz w:val="17"/>
        </w:rPr>
        <w:t xml:space="preserve"> </w:t>
      </w:r>
      <w:r>
        <w:rPr>
          <w:rFonts w:ascii="Microsoft Sans Serif" w:hAnsi="Microsoft Sans Serif"/>
          <w:sz w:val="17"/>
        </w:rPr>
        <w:t>шины</w:t>
      </w:r>
    </w:p>
    <w:p w:rsidR="00994E44" w:rsidRDefault="00AF5C2E">
      <w:pPr>
        <w:spacing w:before="3"/>
        <w:ind w:left="850"/>
        <w:rPr>
          <w:rFonts w:ascii="Microsoft Sans Serif" w:hAnsi="Microsoft Sans Serif"/>
          <w:sz w:val="17"/>
        </w:rPr>
      </w:pPr>
      <w:r>
        <w:rPr>
          <w:rFonts w:ascii="Microsoft Sans Serif" w:hAnsi="Microsoft Sans Serif"/>
          <w:w w:val="105"/>
          <w:sz w:val="17"/>
        </w:rPr>
        <w:t>Шина</w:t>
      </w:r>
      <w:r>
        <w:rPr>
          <w:rFonts w:ascii="Microsoft Sans Serif" w:hAnsi="Microsoft Sans Serif"/>
          <w:spacing w:val="-4"/>
          <w:w w:val="105"/>
          <w:sz w:val="17"/>
        </w:rPr>
        <w:t xml:space="preserve"> </w:t>
      </w:r>
      <w:r>
        <w:rPr>
          <w:rFonts w:ascii="Microsoft Sans Serif" w:hAnsi="Microsoft Sans Serif"/>
          <w:w w:val="105"/>
          <w:sz w:val="17"/>
        </w:rPr>
        <w:t>VMS</w:t>
      </w:r>
    </w:p>
    <w:p w:rsidR="00994E44" w:rsidRDefault="00AF5C2E">
      <w:pPr>
        <w:spacing w:before="7" w:line="254" w:lineRule="auto"/>
        <w:ind w:left="850" w:right="1986"/>
        <w:rPr>
          <w:rFonts w:ascii="Microsoft Sans Serif" w:hAnsi="Microsoft Sans Serif"/>
          <w:sz w:val="17"/>
        </w:rPr>
      </w:pPr>
      <w:r>
        <w:rPr>
          <w:rFonts w:ascii="Microsoft Sans Serif" w:hAnsi="Microsoft Sans Serif"/>
          <w:w w:val="105"/>
          <w:sz w:val="17"/>
        </w:rPr>
        <w:t>Питание</w:t>
      </w:r>
      <w:r>
        <w:rPr>
          <w:rFonts w:ascii="Microsoft Sans Serif" w:hAnsi="Microsoft Sans Serif"/>
          <w:spacing w:val="1"/>
          <w:w w:val="105"/>
          <w:sz w:val="17"/>
        </w:rPr>
        <w:t xml:space="preserve"> </w:t>
      </w:r>
      <w:r>
        <w:rPr>
          <w:rFonts w:ascii="Microsoft Sans Serif" w:hAnsi="Microsoft Sans Serif"/>
          <w:sz w:val="17"/>
        </w:rPr>
        <w:t>Служебные</w:t>
      </w:r>
      <w:r>
        <w:rPr>
          <w:rFonts w:ascii="Microsoft Sans Serif" w:hAnsi="Microsoft Sans Serif"/>
          <w:spacing w:val="31"/>
          <w:sz w:val="17"/>
        </w:rPr>
        <w:t xml:space="preserve"> </w:t>
      </w:r>
      <w:r>
        <w:rPr>
          <w:rFonts w:ascii="Microsoft Sans Serif" w:hAnsi="Microsoft Sans Serif"/>
          <w:sz w:val="17"/>
        </w:rPr>
        <w:t>сигналы</w:t>
      </w:r>
    </w:p>
    <w:p w:rsidR="00994E44" w:rsidRDefault="00994E44">
      <w:pPr>
        <w:pStyle w:val="a3"/>
        <w:rPr>
          <w:rFonts w:ascii="Microsoft Sans Serif"/>
          <w:sz w:val="20"/>
        </w:rPr>
      </w:pPr>
    </w:p>
    <w:p w:rsidR="00994E44" w:rsidRDefault="00994E44">
      <w:pPr>
        <w:pStyle w:val="a3"/>
        <w:rPr>
          <w:rFonts w:ascii="Microsoft Sans Serif"/>
          <w:sz w:val="20"/>
        </w:rPr>
      </w:pPr>
    </w:p>
    <w:p w:rsidR="00994E44" w:rsidRDefault="00994E44">
      <w:pPr>
        <w:pStyle w:val="a3"/>
        <w:rPr>
          <w:rFonts w:ascii="Microsoft Sans Serif"/>
          <w:sz w:val="20"/>
        </w:rPr>
      </w:pPr>
    </w:p>
    <w:p w:rsidR="00994E44" w:rsidRDefault="00994E44">
      <w:pPr>
        <w:pStyle w:val="a3"/>
        <w:rPr>
          <w:rFonts w:ascii="Microsoft Sans Serif"/>
          <w:sz w:val="20"/>
        </w:rPr>
      </w:pPr>
    </w:p>
    <w:p w:rsidR="00994E44" w:rsidRDefault="00994E44">
      <w:pPr>
        <w:pStyle w:val="a3"/>
        <w:spacing w:before="2"/>
        <w:rPr>
          <w:rFonts w:ascii="Microsoft Sans Serif"/>
          <w:sz w:val="24"/>
        </w:rPr>
      </w:pPr>
    </w:p>
    <w:p w:rsidR="00994E44" w:rsidRDefault="00AF5C2E">
      <w:pPr>
        <w:ind w:left="850"/>
        <w:rPr>
          <w:rFonts w:ascii="Microsoft Sans Serif" w:hAnsi="Microsoft Sans Serif"/>
          <w:sz w:val="17"/>
        </w:rPr>
      </w:pPr>
      <w:r>
        <w:pict>
          <v:polyline id="_x0000_s3243" style="position:absolute;left:0;text-align:left;z-index:15762944;mso-position-horizontal-relative:page" points="738.9pt,-9.5pt,737.6pt,-9.35pt,736.4pt,-9.15pt,735.35pt,-8.6pt,734.5pt,-7.9pt,733.6pt,-7.25pt,733.05pt,-6.35pt,732.7pt,-5.3pt,732.6pt,-4.25pt,732.6pt,17.3pt,732.4pt,18.4pt,730.8pt,21.15pt,727.5pt,22.6pt,726.2pt,22.75pt,727.5pt,22.95pt,730.8pt,24.35pt,732.4pt,26.95pt,732.6pt,28pt,732.6pt,49.55pt,732.7pt,50.6pt,734.5pt,53.45pt,737.6pt,54.8pt,738.9pt,55pt" coordorigin="7262,-95" coordsize="254,1290" filled="f" strokeweight=".18522mm">
            <v:path arrowok="t"/>
            <w10:wrap anchorx="page"/>
          </v:polyline>
        </w:pict>
      </w:r>
      <w:r>
        <w:rPr>
          <w:rFonts w:ascii="Microsoft Sans Serif" w:hAnsi="Microsoft Sans Serif"/>
          <w:sz w:val="17"/>
        </w:rPr>
        <w:t>32-разрядное</w:t>
      </w:r>
      <w:r>
        <w:rPr>
          <w:rFonts w:ascii="Microsoft Sans Serif" w:hAnsi="Microsoft Sans Serif"/>
          <w:spacing w:val="26"/>
          <w:sz w:val="17"/>
        </w:rPr>
        <w:t xml:space="preserve"> </w:t>
      </w:r>
      <w:r>
        <w:rPr>
          <w:rFonts w:ascii="Microsoft Sans Serif" w:hAnsi="Microsoft Sans Serif"/>
          <w:sz w:val="17"/>
        </w:rPr>
        <w:t>расширение</w:t>
      </w:r>
    </w:p>
    <w:p w:rsidR="00994E44" w:rsidRDefault="00AF5C2E">
      <w:pPr>
        <w:spacing w:before="8" w:line="249" w:lineRule="auto"/>
        <w:ind w:left="850" w:right="218"/>
        <w:rPr>
          <w:rFonts w:ascii="Microsoft Sans Serif" w:hAnsi="Microsoft Sans Serif"/>
          <w:sz w:val="17"/>
        </w:rPr>
      </w:pPr>
      <w:r>
        <w:rPr>
          <w:rFonts w:ascii="Microsoft Sans Serif" w:hAnsi="Microsoft Sans Serif"/>
          <w:w w:val="105"/>
          <w:sz w:val="17"/>
        </w:rPr>
        <w:t>(16 линий данных и 8 линий адреса)</w:t>
      </w:r>
      <w:r>
        <w:rPr>
          <w:rFonts w:ascii="Microsoft Sans Serif" w:hAnsi="Microsoft Sans Serif"/>
          <w:spacing w:val="1"/>
          <w:w w:val="105"/>
          <w:sz w:val="17"/>
        </w:rPr>
        <w:t xml:space="preserve"> </w:t>
      </w:r>
      <w:r>
        <w:rPr>
          <w:rFonts w:ascii="Microsoft Sans Serif" w:hAnsi="Microsoft Sans Serif"/>
          <w:sz w:val="17"/>
        </w:rPr>
        <w:t>Пользовательская</w:t>
      </w:r>
      <w:r>
        <w:rPr>
          <w:rFonts w:ascii="Microsoft Sans Serif" w:hAnsi="Microsoft Sans Serif"/>
          <w:spacing w:val="29"/>
          <w:sz w:val="17"/>
        </w:rPr>
        <w:t xml:space="preserve"> </w:t>
      </w:r>
      <w:r>
        <w:rPr>
          <w:rFonts w:ascii="Microsoft Sans Serif" w:hAnsi="Microsoft Sans Serif"/>
          <w:sz w:val="17"/>
        </w:rPr>
        <w:t>шина</w:t>
      </w:r>
      <w:r>
        <w:rPr>
          <w:rFonts w:ascii="Microsoft Sans Serif" w:hAnsi="Microsoft Sans Serif"/>
          <w:spacing w:val="25"/>
          <w:sz w:val="17"/>
        </w:rPr>
        <w:t xml:space="preserve"> </w:t>
      </w:r>
      <w:r>
        <w:rPr>
          <w:rFonts w:ascii="Microsoft Sans Serif" w:hAnsi="Microsoft Sans Serif"/>
          <w:sz w:val="17"/>
        </w:rPr>
        <w:t>ввода-вывода</w:t>
      </w:r>
      <w:r>
        <w:rPr>
          <w:rFonts w:ascii="Microsoft Sans Serif" w:hAnsi="Microsoft Sans Serif"/>
          <w:spacing w:val="-42"/>
          <w:sz w:val="17"/>
        </w:rPr>
        <w:t xml:space="preserve"> </w:t>
      </w:r>
      <w:r>
        <w:rPr>
          <w:rFonts w:ascii="Microsoft Sans Serif" w:hAnsi="Microsoft Sans Serif"/>
          <w:w w:val="105"/>
          <w:sz w:val="17"/>
        </w:rPr>
        <w:t>или</w:t>
      </w:r>
      <w:r>
        <w:rPr>
          <w:rFonts w:ascii="Microsoft Sans Serif" w:hAnsi="Microsoft Sans Serif"/>
          <w:spacing w:val="1"/>
          <w:w w:val="105"/>
          <w:sz w:val="17"/>
        </w:rPr>
        <w:t xml:space="preserve"> </w:t>
      </w:r>
      <w:r>
        <w:rPr>
          <w:rFonts w:ascii="Microsoft Sans Serif" w:hAnsi="Microsoft Sans Serif"/>
          <w:w w:val="105"/>
          <w:sz w:val="17"/>
        </w:rPr>
        <w:t>шина</w:t>
      </w:r>
      <w:r>
        <w:rPr>
          <w:rFonts w:ascii="Microsoft Sans Serif" w:hAnsi="Microsoft Sans Serif"/>
          <w:spacing w:val="2"/>
          <w:w w:val="105"/>
          <w:sz w:val="17"/>
        </w:rPr>
        <w:t xml:space="preserve"> </w:t>
      </w:r>
      <w:r>
        <w:rPr>
          <w:rFonts w:ascii="Microsoft Sans Serif" w:hAnsi="Microsoft Sans Serif"/>
          <w:w w:val="105"/>
          <w:sz w:val="17"/>
        </w:rPr>
        <w:t>VMS</w:t>
      </w:r>
    </w:p>
    <w:p w:rsidR="00994E44" w:rsidRDefault="00AF5C2E">
      <w:pPr>
        <w:spacing w:before="6"/>
        <w:ind w:left="850"/>
        <w:rPr>
          <w:rFonts w:ascii="Microsoft Sans Serif" w:hAnsi="Microsoft Sans Serif"/>
          <w:sz w:val="17"/>
        </w:rPr>
      </w:pPr>
      <w:r>
        <w:rPr>
          <w:rFonts w:ascii="Microsoft Sans Serif" w:hAnsi="Microsoft Sans Serif"/>
          <w:w w:val="105"/>
          <w:sz w:val="17"/>
        </w:rPr>
        <w:t>Питание</w:t>
      </w:r>
    </w:p>
    <w:p w:rsidR="00994E44" w:rsidRDefault="00994E44">
      <w:pPr>
        <w:rPr>
          <w:rFonts w:ascii="Microsoft Sans Serif" w:hAnsi="Microsoft Sans Serif"/>
          <w:sz w:val="17"/>
        </w:rPr>
        <w:sectPr w:rsidR="00994E44">
          <w:type w:val="continuous"/>
          <w:pgSz w:w="11900" w:h="16840"/>
          <w:pgMar w:top="1140" w:right="680" w:bottom="280" w:left="820" w:header="720" w:footer="720" w:gutter="0"/>
          <w:cols w:num="2" w:space="720" w:equalWidth="0">
            <w:col w:w="5847" w:space="40"/>
            <w:col w:w="4513"/>
          </w:cols>
        </w:sectPr>
      </w:pPr>
    </w:p>
    <w:p w:rsidR="00994E44" w:rsidRDefault="00994E44">
      <w:pPr>
        <w:pStyle w:val="a3"/>
        <w:rPr>
          <w:rFonts w:ascii="Microsoft Sans Serif"/>
          <w:sz w:val="20"/>
        </w:rPr>
      </w:pPr>
    </w:p>
    <w:p w:rsidR="00994E44" w:rsidRDefault="00994E44">
      <w:pPr>
        <w:pStyle w:val="a3"/>
        <w:rPr>
          <w:rFonts w:ascii="Microsoft Sans Serif"/>
          <w:sz w:val="20"/>
        </w:rPr>
      </w:pPr>
    </w:p>
    <w:p w:rsidR="00994E44" w:rsidRDefault="00994E44">
      <w:pPr>
        <w:pStyle w:val="a3"/>
        <w:rPr>
          <w:rFonts w:ascii="Microsoft Sans Serif"/>
          <w:sz w:val="20"/>
        </w:rPr>
      </w:pPr>
    </w:p>
    <w:p w:rsidR="00994E44" w:rsidRDefault="00994E44">
      <w:pPr>
        <w:pStyle w:val="a3"/>
        <w:rPr>
          <w:rFonts w:ascii="Microsoft Sans Serif"/>
          <w:sz w:val="20"/>
        </w:rPr>
      </w:pPr>
    </w:p>
    <w:p w:rsidR="00994E44" w:rsidRDefault="00994E44">
      <w:pPr>
        <w:pStyle w:val="a3"/>
        <w:rPr>
          <w:rFonts w:ascii="Microsoft Sans Serif"/>
          <w:sz w:val="20"/>
        </w:rPr>
      </w:pPr>
    </w:p>
    <w:p w:rsidR="00994E44" w:rsidRDefault="00994E44">
      <w:pPr>
        <w:pStyle w:val="a3"/>
        <w:rPr>
          <w:rFonts w:ascii="Microsoft Sans Serif"/>
          <w:sz w:val="20"/>
        </w:rPr>
      </w:pPr>
    </w:p>
    <w:p w:rsidR="00994E44" w:rsidRDefault="00994E44">
      <w:pPr>
        <w:pStyle w:val="a3"/>
        <w:spacing w:before="2"/>
        <w:rPr>
          <w:rFonts w:ascii="Microsoft Sans Serif"/>
          <w:sz w:val="22"/>
        </w:rPr>
      </w:pPr>
    </w:p>
    <w:p w:rsidR="00994E44" w:rsidRDefault="00AF5C2E">
      <w:pPr>
        <w:spacing w:before="90"/>
        <w:ind w:left="1327" w:right="1178"/>
        <w:jc w:val="center"/>
        <w:rPr>
          <w:sz w:val="24"/>
        </w:rPr>
      </w:pPr>
      <w:bookmarkStart w:id="34" w:name="_bookmark35"/>
      <w:bookmarkEnd w:id="34"/>
      <w:r>
        <w:rPr>
          <w:sz w:val="24"/>
        </w:rPr>
        <w:t>Рис.</w:t>
      </w:r>
      <w:r>
        <w:rPr>
          <w:spacing w:val="-4"/>
          <w:sz w:val="24"/>
        </w:rPr>
        <w:t xml:space="preserve"> </w:t>
      </w:r>
      <w:hyperlink w:anchor="_bookmark35" w:history="1">
        <w:r>
          <w:rPr>
            <w:sz w:val="24"/>
          </w:rPr>
          <w:t>2.6.</w:t>
        </w:r>
      </w:hyperlink>
      <w:r>
        <w:rPr>
          <w:spacing w:val="-3"/>
          <w:sz w:val="24"/>
        </w:rPr>
        <w:t xml:space="preserve"> </w:t>
      </w:r>
      <w:r>
        <w:rPr>
          <w:sz w:val="24"/>
        </w:rPr>
        <w:t>Назначение</w:t>
      </w:r>
      <w:r>
        <w:rPr>
          <w:spacing w:val="-3"/>
          <w:sz w:val="24"/>
        </w:rPr>
        <w:t xml:space="preserve"> </w:t>
      </w:r>
      <w:r>
        <w:rPr>
          <w:sz w:val="24"/>
        </w:rPr>
        <w:t>разъёмов</w:t>
      </w:r>
      <w:r>
        <w:rPr>
          <w:spacing w:val="-4"/>
          <w:sz w:val="24"/>
        </w:rPr>
        <w:t xml:space="preserve"> </w:t>
      </w:r>
      <w:r>
        <w:rPr>
          <w:sz w:val="24"/>
        </w:rPr>
        <w:t>платы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1"/>
          <w:sz w:val="24"/>
        </w:rPr>
        <w:t xml:space="preserve"> </w:t>
      </w:r>
      <w:r>
        <w:rPr>
          <w:sz w:val="24"/>
        </w:rPr>
        <w:t>со</w:t>
      </w:r>
      <w:r>
        <w:rPr>
          <w:spacing w:val="-3"/>
          <w:sz w:val="24"/>
        </w:rPr>
        <w:t xml:space="preserve"> </w:t>
      </w:r>
      <w:r>
        <w:rPr>
          <w:sz w:val="24"/>
        </w:rPr>
        <w:t>стандартом</w:t>
      </w:r>
      <w:r>
        <w:rPr>
          <w:spacing w:val="-1"/>
          <w:sz w:val="24"/>
        </w:rPr>
        <w:t xml:space="preserve"> </w:t>
      </w:r>
      <w:r>
        <w:rPr>
          <w:sz w:val="24"/>
        </w:rPr>
        <w:t>VME</w:t>
      </w:r>
    </w:p>
    <w:p w:rsidR="00994E44" w:rsidRDefault="00994E44">
      <w:pPr>
        <w:pStyle w:val="a3"/>
        <w:spacing w:before="2"/>
        <w:rPr>
          <w:sz w:val="36"/>
        </w:rPr>
      </w:pPr>
    </w:p>
    <w:p w:rsidR="00994E44" w:rsidRDefault="00AF5C2E">
      <w:pPr>
        <w:pStyle w:val="a3"/>
        <w:spacing w:line="285" w:lineRule="auto"/>
        <w:ind w:left="314" w:right="164" w:firstLine="567"/>
        <w:jc w:val="both"/>
      </w:pPr>
      <w:r>
        <w:t xml:space="preserve">В шине VME64 разъёмы расширили до 160 контактов </w:t>
      </w:r>
      <w:r>
        <w:rPr>
          <w:rFonts w:ascii="Symbol" w:hAnsi="Symbol"/>
        </w:rPr>
        <w:t></w:t>
      </w:r>
      <w:r>
        <w:t xml:space="preserve"> по обеим сторонам</w:t>
      </w:r>
      <w:r>
        <w:rPr>
          <w:spacing w:val="1"/>
        </w:rPr>
        <w:t xml:space="preserve"> </w:t>
      </w:r>
      <w:r>
        <w:t>коннектора</w:t>
      </w:r>
      <w:r>
        <w:rPr>
          <w:spacing w:val="53"/>
        </w:rPr>
        <w:t xml:space="preserve"> </w:t>
      </w:r>
      <w:r>
        <w:t>XS1</w:t>
      </w:r>
      <w:r>
        <w:rPr>
          <w:spacing w:val="53"/>
        </w:rPr>
        <w:t xml:space="preserve"> </w:t>
      </w:r>
      <w:r>
        <w:t>и</w:t>
      </w:r>
      <w:r>
        <w:rPr>
          <w:spacing w:val="53"/>
        </w:rPr>
        <w:t xml:space="preserve"> </w:t>
      </w:r>
      <w:r>
        <w:t>XS2</w:t>
      </w:r>
      <w:r>
        <w:rPr>
          <w:spacing w:val="53"/>
        </w:rPr>
        <w:t xml:space="preserve"> </w:t>
      </w:r>
      <w:r>
        <w:t>ввели</w:t>
      </w:r>
      <w:r>
        <w:rPr>
          <w:spacing w:val="53"/>
        </w:rPr>
        <w:t xml:space="preserve"> </w:t>
      </w:r>
      <w:r>
        <w:t>ряды</w:t>
      </w:r>
      <w:r>
        <w:rPr>
          <w:spacing w:val="52"/>
        </w:rPr>
        <w:t xml:space="preserve"> </w:t>
      </w:r>
      <w:r>
        <w:t>дополнительных</w:t>
      </w:r>
      <w:r>
        <w:rPr>
          <w:spacing w:val="55"/>
        </w:rPr>
        <w:t xml:space="preserve"> </w:t>
      </w:r>
      <w:r>
        <w:t>контактов</w:t>
      </w:r>
      <w:r>
        <w:rPr>
          <w:spacing w:val="53"/>
        </w:rPr>
        <w:t xml:space="preserve"> </w:t>
      </w:r>
      <w:r>
        <w:t>для</w:t>
      </w:r>
      <w:r>
        <w:rPr>
          <w:spacing w:val="52"/>
        </w:rPr>
        <w:t xml:space="preserve"> </w:t>
      </w:r>
      <w:r>
        <w:t>сигнальной</w:t>
      </w:r>
    </w:p>
    <w:p w:rsidR="00994E44" w:rsidRDefault="00AF5C2E">
      <w:pPr>
        <w:pStyle w:val="a3"/>
        <w:spacing w:before="4" w:line="288" w:lineRule="auto"/>
        <w:ind w:left="314" w:right="161" w:hanging="1"/>
        <w:jc w:val="both"/>
      </w:pPr>
      <w:r>
        <w:t xml:space="preserve">«земли» и произвольного использования </w:t>
      </w:r>
      <w:hyperlink w:anchor="_bookmark179" w:history="1">
        <w:r>
          <w:t>[10]</w:t>
        </w:r>
      </w:hyperlink>
      <w:r>
        <w:t>. Конструкция этих дополнений по-</w:t>
      </w:r>
      <w:r>
        <w:rPr>
          <w:spacing w:val="1"/>
        </w:rPr>
        <w:t xml:space="preserve"> </w:t>
      </w:r>
      <w:r>
        <w:t>зволяет устанавливать модули VME (96 контактов) в шину VME64 (160 контак-</w:t>
      </w:r>
      <w:r>
        <w:rPr>
          <w:spacing w:val="1"/>
        </w:rPr>
        <w:t xml:space="preserve"> </w:t>
      </w:r>
      <w:r>
        <w:t>тов) и наоборот, правда при этом дополнительные ряды контактов не используют-</w:t>
      </w:r>
      <w:r>
        <w:rPr>
          <w:spacing w:val="-67"/>
        </w:rPr>
        <w:t xml:space="preserve"> </w:t>
      </w:r>
      <w:r>
        <w:t>ся.</w:t>
      </w:r>
      <w:r>
        <w:rPr>
          <w:spacing w:val="1"/>
        </w:rPr>
        <w:t xml:space="preserve"> </w:t>
      </w:r>
      <w:r>
        <w:t>Кроме</w:t>
      </w:r>
      <w:r>
        <w:rPr>
          <w:spacing w:val="1"/>
        </w:rPr>
        <w:t xml:space="preserve"> </w:t>
      </w:r>
      <w:r>
        <w:t>того,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разъёмами</w:t>
      </w:r>
      <w:r>
        <w:rPr>
          <w:spacing w:val="1"/>
        </w:rPr>
        <w:t xml:space="preserve"> </w:t>
      </w:r>
      <w:r>
        <w:t>XS1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XS2</w:t>
      </w:r>
      <w:r>
        <w:rPr>
          <w:spacing w:val="1"/>
        </w:rPr>
        <w:t xml:space="preserve"> </w:t>
      </w:r>
      <w:r>
        <w:t>определён</w:t>
      </w:r>
      <w:r>
        <w:rPr>
          <w:spacing w:val="1"/>
        </w:rPr>
        <w:t xml:space="preserve"> </w:t>
      </w:r>
      <w:r>
        <w:t>необязательный</w:t>
      </w:r>
      <w:r>
        <w:rPr>
          <w:spacing w:val="1"/>
        </w:rPr>
        <w:t xml:space="preserve"> </w:t>
      </w:r>
      <w:r>
        <w:t>95-</w:t>
      </w:r>
      <w:r>
        <w:rPr>
          <w:spacing w:val="1"/>
        </w:rPr>
        <w:t xml:space="preserve"> </w:t>
      </w:r>
      <w:r>
        <w:t>тиконтактный разъём XS0. В этой шине возможно применение географической</w:t>
      </w:r>
      <w:r>
        <w:rPr>
          <w:spacing w:val="1"/>
        </w:rPr>
        <w:t xml:space="preserve"> </w:t>
      </w:r>
      <w:r>
        <w:t>адресации модулей (по позиции в крейте). Введены дополнительные шины пита-</w:t>
      </w:r>
      <w:r>
        <w:rPr>
          <w:spacing w:val="1"/>
        </w:rPr>
        <w:t xml:space="preserve"> </w:t>
      </w:r>
      <w:r>
        <w:t>ния</w:t>
      </w:r>
      <w:r>
        <w:rPr>
          <w:spacing w:val="27"/>
        </w:rPr>
        <w:t xml:space="preserve"> </w:t>
      </w:r>
      <w:r>
        <w:t>+3,3</w:t>
      </w:r>
      <w:r>
        <w:rPr>
          <w:spacing w:val="28"/>
        </w:rPr>
        <w:t xml:space="preserve"> </w:t>
      </w:r>
      <w:r>
        <w:t>В</w:t>
      </w:r>
      <w:r>
        <w:rPr>
          <w:spacing w:val="26"/>
        </w:rPr>
        <w:t xml:space="preserve"> </w:t>
      </w:r>
      <w:r>
        <w:t>и</w:t>
      </w:r>
      <w:r>
        <w:rPr>
          <w:spacing w:val="28"/>
        </w:rPr>
        <w:t xml:space="preserve"> </w:t>
      </w:r>
      <w:r>
        <w:t>+48</w:t>
      </w:r>
      <w:r>
        <w:rPr>
          <w:spacing w:val="28"/>
        </w:rPr>
        <w:t xml:space="preserve"> </w:t>
      </w:r>
      <w:r>
        <w:t>В</w:t>
      </w:r>
      <w:r>
        <w:rPr>
          <w:spacing w:val="26"/>
        </w:rPr>
        <w:t xml:space="preserve"> </w:t>
      </w:r>
      <w:r>
        <w:t>с</w:t>
      </w:r>
      <w:r>
        <w:rPr>
          <w:spacing w:val="26"/>
        </w:rPr>
        <w:t xml:space="preserve"> </w:t>
      </w:r>
      <w:r>
        <w:t>допустимым</w:t>
      </w:r>
      <w:r>
        <w:rPr>
          <w:spacing w:val="28"/>
        </w:rPr>
        <w:t xml:space="preserve"> </w:t>
      </w:r>
      <w:r>
        <w:t>диапазоном</w:t>
      </w:r>
      <w:r>
        <w:rPr>
          <w:spacing w:val="27"/>
        </w:rPr>
        <w:t xml:space="preserve"> </w:t>
      </w:r>
      <w:r>
        <w:t>от</w:t>
      </w:r>
      <w:r>
        <w:rPr>
          <w:spacing w:val="27"/>
        </w:rPr>
        <w:t xml:space="preserve"> </w:t>
      </w:r>
      <w:r>
        <w:t>38</w:t>
      </w:r>
      <w:r>
        <w:rPr>
          <w:spacing w:val="27"/>
        </w:rPr>
        <w:t xml:space="preserve"> </w:t>
      </w:r>
      <w:r>
        <w:t>В</w:t>
      </w:r>
      <w:r>
        <w:rPr>
          <w:spacing w:val="25"/>
        </w:rPr>
        <w:t xml:space="preserve"> </w:t>
      </w:r>
      <w:r>
        <w:t>до</w:t>
      </w:r>
      <w:r>
        <w:rPr>
          <w:spacing w:val="28"/>
        </w:rPr>
        <w:t xml:space="preserve"> </w:t>
      </w:r>
      <w:r>
        <w:t>75</w:t>
      </w:r>
      <w:r>
        <w:rPr>
          <w:spacing w:val="27"/>
        </w:rPr>
        <w:t xml:space="preserve"> </w:t>
      </w:r>
      <w:r>
        <w:t>В,</w:t>
      </w:r>
      <w:r>
        <w:rPr>
          <w:spacing w:val="26"/>
        </w:rPr>
        <w:t xml:space="preserve"> </w:t>
      </w:r>
      <w:r>
        <w:t>так</w:t>
      </w:r>
      <w:r>
        <w:rPr>
          <w:spacing w:val="27"/>
        </w:rPr>
        <w:t xml:space="preserve"> </w:t>
      </w:r>
      <w:r>
        <w:t>что</w:t>
      </w:r>
      <w:r>
        <w:rPr>
          <w:spacing w:val="28"/>
        </w:rPr>
        <w:t xml:space="preserve"> </w:t>
      </w:r>
      <w:r>
        <w:t>питание</w:t>
      </w:r>
    </w:p>
    <w:p w:rsidR="00994E44" w:rsidRDefault="00AF5C2E">
      <w:pPr>
        <w:pStyle w:val="a3"/>
        <w:spacing w:line="288" w:lineRule="auto"/>
        <w:ind w:left="314" w:right="161" w:hanging="1"/>
        <w:jc w:val="both"/>
      </w:pPr>
      <w:r>
        <w:t>+48 и +60 В, популярное в телекоммуникациях, укладывается в этот диапазон.</w:t>
      </w:r>
      <w:r>
        <w:rPr>
          <w:spacing w:val="1"/>
        </w:rPr>
        <w:t xml:space="preserve"> </w:t>
      </w:r>
      <w:r>
        <w:t>Шина обеспечивает возможность горячей замены модулей – имеются контакты с</w:t>
      </w:r>
      <w:r>
        <w:rPr>
          <w:spacing w:val="1"/>
        </w:rPr>
        <w:t xml:space="preserve"> </w:t>
      </w:r>
      <w:r>
        <w:t>опережающим</w:t>
      </w:r>
      <w:r>
        <w:rPr>
          <w:spacing w:val="35"/>
        </w:rPr>
        <w:t xml:space="preserve"> </w:t>
      </w:r>
      <w:r>
        <w:t>соединением</w:t>
      </w:r>
      <w:r>
        <w:rPr>
          <w:spacing w:val="38"/>
        </w:rPr>
        <w:t xml:space="preserve"> </w:t>
      </w:r>
      <w:r>
        <w:t>и</w:t>
      </w:r>
      <w:r>
        <w:rPr>
          <w:spacing w:val="37"/>
        </w:rPr>
        <w:t xml:space="preserve"> </w:t>
      </w:r>
      <w:r>
        <w:t>запаздывающим</w:t>
      </w:r>
      <w:r>
        <w:rPr>
          <w:spacing w:val="35"/>
        </w:rPr>
        <w:t xml:space="preserve"> </w:t>
      </w:r>
      <w:r>
        <w:t>разъединением.</w:t>
      </w:r>
      <w:r>
        <w:rPr>
          <w:spacing w:val="37"/>
        </w:rPr>
        <w:t xml:space="preserve"> </w:t>
      </w:r>
      <w:r>
        <w:t>Пропускная</w:t>
      </w:r>
      <w:r>
        <w:rPr>
          <w:spacing w:val="38"/>
        </w:rPr>
        <w:t xml:space="preserve"> </w:t>
      </w:r>
      <w:r>
        <w:t>спо-</w:t>
      </w:r>
    </w:p>
    <w:p w:rsidR="00994E44" w:rsidRDefault="00994E44">
      <w:pPr>
        <w:spacing w:line="288" w:lineRule="auto"/>
        <w:jc w:val="both"/>
        <w:sectPr w:rsidR="00994E44">
          <w:type w:val="continuous"/>
          <w:pgSz w:w="11900" w:h="16840"/>
          <w:pgMar w:top="1140" w:right="680" w:bottom="280" w:left="820" w:header="720" w:footer="720" w:gutter="0"/>
          <w:cols w:space="720"/>
        </w:sectPr>
      </w:pPr>
    </w:p>
    <w:p w:rsidR="00994E44" w:rsidRDefault="00AF5C2E">
      <w:pPr>
        <w:pStyle w:val="a3"/>
        <w:spacing w:before="69"/>
        <w:ind w:left="314"/>
        <w:jc w:val="both"/>
      </w:pPr>
      <w:bookmarkStart w:id="35" w:name="_bookmark36"/>
      <w:bookmarkEnd w:id="35"/>
      <w:r>
        <w:lastRenderedPageBreak/>
        <w:t>собность</w:t>
      </w:r>
      <w:r>
        <w:rPr>
          <w:spacing w:val="64"/>
        </w:rPr>
        <w:t xml:space="preserve"> </w:t>
      </w:r>
      <w:r>
        <w:t>шины</w:t>
      </w:r>
      <w:r>
        <w:rPr>
          <w:spacing w:val="63"/>
        </w:rPr>
        <w:t xml:space="preserve"> </w:t>
      </w:r>
      <w:r>
        <w:t>состав</w:t>
      </w:r>
      <w:r>
        <w:t>ляет</w:t>
      </w:r>
      <w:r>
        <w:rPr>
          <w:spacing w:val="65"/>
        </w:rPr>
        <w:t xml:space="preserve"> </w:t>
      </w:r>
      <w:r>
        <w:t>до</w:t>
      </w:r>
      <w:r>
        <w:rPr>
          <w:spacing w:val="62"/>
        </w:rPr>
        <w:t xml:space="preserve"> </w:t>
      </w:r>
      <w:r>
        <w:t>160</w:t>
      </w:r>
      <w:r>
        <w:rPr>
          <w:spacing w:val="63"/>
        </w:rPr>
        <w:t xml:space="preserve"> </w:t>
      </w:r>
      <w:r>
        <w:t>Мбайт/с.</w:t>
      </w:r>
      <w:r>
        <w:rPr>
          <w:spacing w:val="61"/>
        </w:rPr>
        <w:t xml:space="preserve"> </w:t>
      </w:r>
      <w:r>
        <w:t>Прорабатывается</w:t>
      </w:r>
      <w:r>
        <w:rPr>
          <w:spacing w:val="63"/>
        </w:rPr>
        <w:t xml:space="preserve"> </w:t>
      </w:r>
      <w:r>
        <w:t>и</w:t>
      </w:r>
      <w:r>
        <w:rPr>
          <w:spacing w:val="62"/>
        </w:rPr>
        <w:t xml:space="preserve"> </w:t>
      </w:r>
      <w:r>
        <w:t>вариант</w:t>
      </w:r>
      <w:r>
        <w:rPr>
          <w:spacing w:val="63"/>
        </w:rPr>
        <w:t xml:space="preserve"> </w:t>
      </w:r>
      <w:r>
        <w:t>шины</w:t>
      </w:r>
    </w:p>
    <w:p w:rsidR="00994E44" w:rsidRDefault="00AF5C2E">
      <w:pPr>
        <w:pStyle w:val="a3"/>
        <w:spacing w:before="65"/>
        <w:ind w:left="313"/>
        <w:jc w:val="both"/>
      </w:pPr>
      <w:r>
        <w:t>VME320</w:t>
      </w:r>
      <w:r>
        <w:rPr>
          <w:spacing w:val="-5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пропускной</w:t>
      </w:r>
      <w:r>
        <w:rPr>
          <w:spacing w:val="-3"/>
        </w:rPr>
        <w:t xml:space="preserve"> </w:t>
      </w:r>
      <w:r>
        <w:t>способностью</w:t>
      </w:r>
      <w:r>
        <w:rPr>
          <w:spacing w:val="-2"/>
        </w:rPr>
        <w:t xml:space="preserve"> </w:t>
      </w:r>
      <w:r>
        <w:t>320</w:t>
      </w:r>
      <w:r>
        <w:rPr>
          <w:spacing w:val="-3"/>
        </w:rPr>
        <w:t xml:space="preserve"> </w:t>
      </w:r>
      <w:r>
        <w:t>Мбайт/с.</w:t>
      </w:r>
    </w:p>
    <w:p w:rsidR="00994E44" w:rsidRDefault="00AF5C2E">
      <w:pPr>
        <w:pStyle w:val="a3"/>
        <w:spacing w:before="64" w:line="288" w:lineRule="auto"/>
        <w:ind w:left="313" w:right="162" w:firstLine="567"/>
        <w:jc w:val="both"/>
      </w:pPr>
      <w:r>
        <w:t>Системная шина VME реализует асинхронный обмен информации. В асин-</w:t>
      </w:r>
      <w:r>
        <w:rPr>
          <w:spacing w:val="1"/>
        </w:rPr>
        <w:t xml:space="preserve"> </w:t>
      </w:r>
      <w:r>
        <w:t>хронных системах для задания моментов пересылок не используются какие бы то</w:t>
      </w:r>
      <w:r>
        <w:rPr>
          <w:spacing w:val="1"/>
        </w:rPr>
        <w:t xml:space="preserve"> </w:t>
      </w:r>
      <w:r>
        <w:t>ни было периодические сигналы, поэтому при передаче информации по асин-</w:t>
      </w:r>
      <w:r>
        <w:rPr>
          <w:spacing w:val="1"/>
        </w:rPr>
        <w:t xml:space="preserve"> </w:t>
      </w:r>
      <w:r>
        <w:t>хронным шинам скорость передачи не обязательно должна быть кратна частоте</w:t>
      </w:r>
      <w:r>
        <w:rPr>
          <w:spacing w:val="1"/>
        </w:rPr>
        <w:t xml:space="preserve"> </w:t>
      </w:r>
      <w:r>
        <w:t>тактовых сигналов, как это имеет место при использовании синхронных шин.</w:t>
      </w:r>
      <w:r>
        <w:rPr>
          <w:spacing w:val="1"/>
        </w:rPr>
        <w:t xml:space="preserve"> </w:t>
      </w:r>
      <w:r>
        <w:t>Кроме того, асинхронные шины допускаю</w:t>
      </w:r>
      <w:r>
        <w:t>т применение дешёвых плат, на кото-</w:t>
      </w:r>
      <w:r>
        <w:rPr>
          <w:spacing w:val="1"/>
        </w:rPr>
        <w:t xml:space="preserve"> </w:t>
      </w:r>
      <w:r>
        <w:t>рых размещены устройства с большими временами ответа, совместно с платами,</w:t>
      </w:r>
      <w:r>
        <w:rPr>
          <w:spacing w:val="1"/>
        </w:rPr>
        <w:t xml:space="preserve"> </w:t>
      </w:r>
      <w:r>
        <w:t>содержащими</w:t>
      </w:r>
      <w:r>
        <w:rPr>
          <w:spacing w:val="1"/>
        </w:rPr>
        <w:t xml:space="preserve"> </w:t>
      </w:r>
      <w:r>
        <w:t>быстродействующие</w:t>
      </w:r>
      <w:r>
        <w:rPr>
          <w:spacing w:val="2"/>
        </w:rPr>
        <w:t xml:space="preserve"> </w:t>
      </w:r>
      <w:r>
        <w:t>устройства.</w:t>
      </w:r>
    </w:p>
    <w:p w:rsidR="00994E44" w:rsidRDefault="00AF5C2E">
      <w:pPr>
        <w:pStyle w:val="a3"/>
        <w:ind w:left="881"/>
        <w:jc w:val="both"/>
      </w:pPr>
      <w:r>
        <w:t>Системная</w:t>
      </w:r>
      <w:r>
        <w:rPr>
          <w:spacing w:val="-4"/>
        </w:rPr>
        <w:t xml:space="preserve"> </w:t>
      </w:r>
      <w:r>
        <w:t>шина</w:t>
      </w:r>
      <w:r>
        <w:rPr>
          <w:spacing w:val="-6"/>
        </w:rPr>
        <w:t xml:space="preserve"> </w:t>
      </w:r>
      <w:r>
        <w:t>VME</w:t>
      </w:r>
      <w:r>
        <w:rPr>
          <w:spacing w:val="-5"/>
        </w:rPr>
        <w:t xml:space="preserve"> </w:t>
      </w:r>
      <w:r>
        <w:t>содержит</w:t>
      </w:r>
      <w:r>
        <w:rPr>
          <w:spacing w:val="-3"/>
        </w:rPr>
        <w:t xml:space="preserve"> </w:t>
      </w:r>
      <w:r>
        <w:t>четыре</w:t>
      </w:r>
      <w:r>
        <w:rPr>
          <w:spacing w:val="-5"/>
        </w:rPr>
        <w:t xml:space="preserve"> </w:t>
      </w:r>
      <w:r>
        <w:t>основных</w:t>
      </w:r>
      <w:r>
        <w:rPr>
          <w:spacing w:val="-5"/>
        </w:rPr>
        <w:t xml:space="preserve"> </w:t>
      </w:r>
      <w:r>
        <w:t>элемента:</w:t>
      </w:r>
    </w:p>
    <w:p w:rsidR="00994E44" w:rsidRDefault="00AF5C2E">
      <w:pPr>
        <w:pStyle w:val="a5"/>
        <w:numPr>
          <w:ilvl w:val="1"/>
          <w:numId w:val="18"/>
        </w:numPr>
        <w:tabs>
          <w:tab w:val="left" w:pos="1165"/>
        </w:tabs>
        <w:spacing w:before="65"/>
        <w:rPr>
          <w:sz w:val="28"/>
        </w:rPr>
      </w:pPr>
      <w:r>
        <w:rPr>
          <w:sz w:val="28"/>
        </w:rPr>
        <w:t>тракт</w:t>
      </w:r>
      <w:r>
        <w:rPr>
          <w:spacing w:val="-5"/>
          <w:sz w:val="28"/>
        </w:rPr>
        <w:t xml:space="preserve"> </w:t>
      </w:r>
      <w:r>
        <w:rPr>
          <w:sz w:val="28"/>
        </w:rPr>
        <w:t>пересылки</w:t>
      </w:r>
      <w:r>
        <w:rPr>
          <w:spacing w:val="-3"/>
          <w:sz w:val="28"/>
        </w:rPr>
        <w:t xml:space="preserve"> </w:t>
      </w:r>
      <w:r>
        <w:rPr>
          <w:sz w:val="28"/>
        </w:rPr>
        <w:t>данных</w:t>
      </w:r>
      <w:r>
        <w:rPr>
          <w:spacing w:val="-2"/>
          <w:sz w:val="28"/>
        </w:rPr>
        <w:t xml:space="preserve"> </w:t>
      </w:r>
      <w:r>
        <w:rPr>
          <w:sz w:val="28"/>
        </w:rPr>
        <w:t>(8,</w:t>
      </w:r>
      <w:r>
        <w:rPr>
          <w:spacing w:val="-4"/>
          <w:sz w:val="28"/>
        </w:rPr>
        <w:t xml:space="preserve"> </w:t>
      </w:r>
      <w:r>
        <w:rPr>
          <w:sz w:val="28"/>
        </w:rPr>
        <w:t>16</w:t>
      </w:r>
      <w:r>
        <w:rPr>
          <w:spacing w:val="-3"/>
          <w:sz w:val="28"/>
        </w:rPr>
        <w:t xml:space="preserve"> </w:t>
      </w:r>
      <w:r>
        <w:rPr>
          <w:sz w:val="28"/>
        </w:rPr>
        <w:t>или</w:t>
      </w:r>
      <w:r>
        <w:rPr>
          <w:spacing w:val="-4"/>
          <w:sz w:val="28"/>
        </w:rPr>
        <w:t xml:space="preserve"> </w:t>
      </w:r>
      <w:r>
        <w:rPr>
          <w:sz w:val="28"/>
        </w:rPr>
        <w:t>32</w:t>
      </w:r>
      <w:r>
        <w:rPr>
          <w:spacing w:val="-3"/>
          <w:sz w:val="28"/>
        </w:rPr>
        <w:t xml:space="preserve"> </w:t>
      </w:r>
      <w:r>
        <w:rPr>
          <w:sz w:val="28"/>
        </w:rPr>
        <w:t>разряда</w:t>
      </w:r>
      <w:r>
        <w:rPr>
          <w:spacing w:val="-5"/>
          <w:sz w:val="28"/>
        </w:rPr>
        <w:t xml:space="preserve"> </w:t>
      </w:r>
      <w:r>
        <w:rPr>
          <w:sz w:val="28"/>
        </w:rPr>
        <w:t>параллельно);</w:t>
      </w:r>
    </w:p>
    <w:p w:rsidR="00994E44" w:rsidRDefault="00AF5C2E">
      <w:pPr>
        <w:pStyle w:val="a5"/>
        <w:numPr>
          <w:ilvl w:val="1"/>
          <w:numId w:val="18"/>
        </w:numPr>
        <w:tabs>
          <w:tab w:val="left" w:pos="1165"/>
        </w:tabs>
        <w:spacing w:before="63"/>
        <w:rPr>
          <w:sz w:val="28"/>
        </w:rPr>
      </w:pPr>
      <w:r>
        <w:rPr>
          <w:sz w:val="28"/>
        </w:rPr>
        <w:t>линии</w:t>
      </w:r>
      <w:r>
        <w:rPr>
          <w:spacing w:val="-4"/>
          <w:sz w:val="28"/>
        </w:rPr>
        <w:t xml:space="preserve"> </w:t>
      </w:r>
      <w:r>
        <w:rPr>
          <w:sz w:val="28"/>
        </w:rPr>
        <w:t>арбитража</w:t>
      </w:r>
      <w:r>
        <w:rPr>
          <w:spacing w:val="-2"/>
          <w:sz w:val="28"/>
        </w:rPr>
        <w:t xml:space="preserve"> </w:t>
      </w:r>
      <w:r>
        <w:rPr>
          <w:sz w:val="28"/>
        </w:rPr>
        <w:t>(4</w:t>
      </w:r>
      <w:r>
        <w:rPr>
          <w:spacing w:val="-2"/>
          <w:sz w:val="28"/>
        </w:rPr>
        <w:t xml:space="preserve"> </w:t>
      </w:r>
      <w:r>
        <w:rPr>
          <w:sz w:val="28"/>
        </w:rPr>
        <w:t>уровня);</w:t>
      </w:r>
    </w:p>
    <w:p w:rsidR="00994E44" w:rsidRDefault="00AF5C2E">
      <w:pPr>
        <w:pStyle w:val="a5"/>
        <w:numPr>
          <w:ilvl w:val="1"/>
          <w:numId w:val="18"/>
        </w:numPr>
        <w:tabs>
          <w:tab w:val="left" w:pos="1165"/>
        </w:tabs>
        <w:spacing w:before="63"/>
        <w:rPr>
          <w:sz w:val="28"/>
        </w:rPr>
      </w:pPr>
      <w:r>
        <w:rPr>
          <w:sz w:val="28"/>
        </w:rPr>
        <w:t>линии</w:t>
      </w:r>
      <w:r>
        <w:rPr>
          <w:spacing w:val="-1"/>
          <w:sz w:val="28"/>
        </w:rPr>
        <w:t xml:space="preserve"> </w:t>
      </w:r>
      <w:r>
        <w:rPr>
          <w:sz w:val="28"/>
        </w:rPr>
        <w:t>обработки</w:t>
      </w:r>
      <w:r>
        <w:rPr>
          <w:spacing w:val="-1"/>
          <w:sz w:val="28"/>
        </w:rPr>
        <w:t xml:space="preserve"> </w:t>
      </w:r>
      <w:r>
        <w:rPr>
          <w:sz w:val="28"/>
        </w:rPr>
        <w:t>прерываний (7 уровней);</w:t>
      </w:r>
    </w:p>
    <w:p w:rsidR="00994E44" w:rsidRDefault="00AF5C2E">
      <w:pPr>
        <w:pStyle w:val="a5"/>
        <w:numPr>
          <w:ilvl w:val="1"/>
          <w:numId w:val="18"/>
        </w:numPr>
        <w:tabs>
          <w:tab w:val="left" w:pos="1165"/>
        </w:tabs>
        <w:spacing w:before="64"/>
        <w:rPr>
          <w:sz w:val="28"/>
        </w:rPr>
      </w:pPr>
      <w:r>
        <w:rPr>
          <w:sz w:val="28"/>
        </w:rPr>
        <w:t>сервисные</w:t>
      </w:r>
      <w:r>
        <w:rPr>
          <w:spacing w:val="-4"/>
          <w:sz w:val="28"/>
        </w:rPr>
        <w:t xml:space="preserve"> </w:t>
      </w:r>
      <w:r>
        <w:rPr>
          <w:sz w:val="28"/>
        </w:rPr>
        <w:t>линии.</w:t>
      </w:r>
    </w:p>
    <w:p w:rsidR="00994E44" w:rsidRDefault="00AF5C2E">
      <w:pPr>
        <w:pStyle w:val="a3"/>
        <w:spacing w:before="64" w:line="288" w:lineRule="auto"/>
        <w:ind w:left="313" w:right="162" w:firstLine="567"/>
        <w:jc w:val="both"/>
      </w:pPr>
      <w:r>
        <w:t>Схема арбитража, применяемая в системной шине VME, является централи-</w:t>
      </w:r>
      <w:r>
        <w:rPr>
          <w:spacing w:val="1"/>
        </w:rPr>
        <w:t xml:space="preserve"> </w:t>
      </w:r>
      <w:r>
        <w:t>зованной в той степени, что одна плата действует как глобальный арбитр, исполь-</w:t>
      </w:r>
      <w:r>
        <w:rPr>
          <w:spacing w:val="1"/>
        </w:rPr>
        <w:t xml:space="preserve"> </w:t>
      </w:r>
      <w:r>
        <w:t xml:space="preserve">зующий </w:t>
      </w:r>
      <w:r>
        <w:t>четыре линии запроса шины. Плата может быть организована таким об-</w:t>
      </w:r>
      <w:r>
        <w:rPr>
          <w:spacing w:val="1"/>
        </w:rPr>
        <w:t xml:space="preserve"> </w:t>
      </w:r>
      <w:r>
        <w:t>разом, чтобы реализовывать процедуру «освобождение по завершении – запросу»</w:t>
      </w:r>
      <w:r>
        <w:rPr>
          <w:spacing w:val="1"/>
        </w:rPr>
        <w:t xml:space="preserve"> </w:t>
      </w:r>
      <w:r>
        <w:t>или</w:t>
      </w:r>
      <w:r>
        <w:rPr>
          <w:spacing w:val="-2"/>
        </w:rPr>
        <w:t xml:space="preserve"> </w:t>
      </w:r>
      <w:r>
        <w:t>процедуру «освобождение</w:t>
      </w:r>
      <w:r>
        <w:rPr>
          <w:spacing w:val="-2"/>
        </w:rPr>
        <w:t xml:space="preserve"> </w:t>
      </w:r>
      <w:r>
        <w:t>по запросу».</w:t>
      </w:r>
    </w:p>
    <w:p w:rsidR="00994E44" w:rsidRDefault="00AF5C2E">
      <w:pPr>
        <w:pStyle w:val="a3"/>
        <w:spacing w:line="288" w:lineRule="auto"/>
        <w:ind w:left="313" w:right="162" w:firstLine="567"/>
        <w:jc w:val="both"/>
      </w:pPr>
      <w:r>
        <w:t>В процессорных платах обычно используется процедура «освобождение по</w:t>
      </w:r>
      <w:r>
        <w:rPr>
          <w:spacing w:val="1"/>
        </w:rPr>
        <w:t xml:space="preserve"> </w:t>
      </w:r>
      <w:r>
        <w:t>зап</w:t>
      </w:r>
      <w:r>
        <w:t>росу», позволяющая процессору крепко удерживать управление шиной и пе-</w:t>
      </w:r>
      <w:r>
        <w:rPr>
          <w:spacing w:val="1"/>
        </w:rPr>
        <w:t xml:space="preserve"> </w:t>
      </w:r>
      <w:r>
        <w:t>редавать его, только когда запрос на использование шины поступает от другого</w:t>
      </w:r>
      <w:r>
        <w:rPr>
          <w:spacing w:val="1"/>
        </w:rPr>
        <w:t xml:space="preserve"> </w:t>
      </w:r>
      <w:r>
        <w:t>ведущего процессора.</w:t>
      </w:r>
      <w:r>
        <w:rPr>
          <w:spacing w:val="1"/>
        </w:rPr>
        <w:t xml:space="preserve"> </w:t>
      </w:r>
      <w:r>
        <w:t>В контроллерах прямого доступа к памяти, как правило,</w:t>
      </w:r>
      <w:r>
        <w:rPr>
          <w:spacing w:val="1"/>
        </w:rPr>
        <w:t xml:space="preserve"> </w:t>
      </w:r>
      <w:r>
        <w:t>применяется процедура «освобожден</w:t>
      </w:r>
      <w:r>
        <w:t>ие по завершении», потому что они обычно</w:t>
      </w:r>
      <w:r>
        <w:rPr>
          <w:spacing w:val="1"/>
        </w:rPr>
        <w:t xml:space="preserve"> </w:t>
      </w:r>
      <w:r>
        <w:t>пользуются шиной лишь в течение коротких интервалов времени, после чего пе-</w:t>
      </w:r>
      <w:r>
        <w:rPr>
          <w:spacing w:val="1"/>
        </w:rPr>
        <w:t xml:space="preserve"> </w:t>
      </w:r>
      <w:r>
        <w:t>рестают</w:t>
      </w:r>
      <w:r>
        <w:rPr>
          <w:spacing w:val="-2"/>
        </w:rPr>
        <w:t xml:space="preserve"> </w:t>
      </w:r>
      <w:r>
        <w:t>управлять</w:t>
      </w:r>
      <w:r>
        <w:rPr>
          <w:spacing w:val="-1"/>
        </w:rPr>
        <w:t xml:space="preserve"> </w:t>
      </w:r>
      <w:r>
        <w:t>шиной.</w:t>
      </w:r>
    </w:p>
    <w:p w:rsidR="00994E44" w:rsidRDefault="00AF5C2E">
      <w:pPr>
        <w:pStyle w:val="1"/>
        <w:spacing w:before="242"/>
        <w:ind w:left="3848"/>
        <w:jc w:val="both"/>
      </w:pPr>
      <w:r>
        <w:t>Стандарт</w:t>
      </w:r>
      <w:r>
        <w:rPr>
          <w:spacing w:val="-7"/>
        </w:rPr>
        <w:t xml:space="preserve"> </w:t>
      </w:r>
      <w:r>
        <w:t>CompactPCI</w:t>
      </w:r>
    </w:p>
    <w:p w:rsidR="00994E44" w:rsidRDefault="00AF5C2E">
      <w:pPr>
        <w:pStyle w:val="a3"/>
        <w:spacing w:before="181" w:line="288" w:lineRule="auto"/>
        <w:ind w:left="314" w:right="162" w:firstLine="567"/>
        <w:jc w:val="both"/>
      </w:pPr>
      <w:r>
        <w:t>Магистрально-модульный стандарт CompactPCI разработан и поддерживает-</w:t>
      </w:r>
      <w:r>
        <w:rPr>
          <w:spacing w:val="1"/>
        </w:rPr>
        <w:t xml:space="preserve"> </w:t>
      </w:r>
      <w:r>
        <w:t>ся</w:t>
      </w:r>
      <w:r>
        <w:rPr>
          <w:spacing w:val="1"/>
        </w:rPr>
        <w:t xml:space="preserve"> </w:t>
      </w:r>
      <w:r>
        <w:t>международной</w:t>
      </w:r>
      <w:r>
        <w:rPr>
          <w:spacing w:val="1"/>
        </w:rPr>
        <w:t xml:space="preserve"> </w:t>
      </w:r>
      <w:r>
        <w:t>Ассоциацией</w:t>
      </w:r>
      <w:r>
        <w:rPr>
          <w:spacing w:val="1"/>
        </w:rPr>
        <w:t xml:space="preserve"> </w:t>
      </w:r>
      <w:r>
        <w:t>PICMG</w:t>
      </w:r>
      <w:r>
        <w:rPr>
          <w:spacing w:val="1"/>
        </w:rPr>
        <w:t xml:space="preserve"> </w:t>
      </w:r>
      <w:r>
        <w:t>(PCI</w:t>
      </w:r>
      <w:r>
        <w:rPr>
          <w:spacing w:val="1"/>
        </w:rPr>
        <w:t xml:space="preserve"> </w:t>
      </w:r>
      <w:r>
        <w:t>Industrial</w:t>
      </w:r>
      <w:r>
        <w:rPr>
          <w:spacing w:val="1"/>
        </w:rPr>
        <w:t xml:space="preserve"> </w:t>
      </w:r>
      <w:r>
        <w:t>Computers</w:t>
      </w:r>
      <w:r>
        <w:rPr>
          <w:spacing w:val="1"/>
        </w:rPr>
        <w:t xml:space="preserve"> </w:t>
      </w:r>
      <w:r>
        <w:t>Manufacture</w:t>
      </w:r>
      <w:r>
        <w:rPr>
          <w:spacing w:val="-67"/>
        </w:rPr>
        <w:t xml:space="preserve"> </w:t>
      </w:r>
      <w:r>
        <w:t>Group)</w:t>
      </w:r>
      <w:r>
        <w:rPr>
          <w:spacing w:val="-2"/>
        </w:rPr>
        <w:t xml:space="preserve"> </w:t>
      </w:r>
      <w:hyperlink w:anchor="_bookmark184" w:history="1">
        <w:r>
          <w:t>[15]</w:t>
        </w:r>
      </w:hyperlink>
      <w:r>
        <w:t>.</w:t>
      </w:r>
    </w:p>
    <w:p w:rsidR="00994E44" w:rsidRDefault="00AF5C2E">
      <w:pPr>
        <w:pStyle w:val="a3"/>
        <w:spacing w:before="3" w:line="288" w:lineRule="auto"/>
        <w:ind w:left="314" w:right="161" w:firstLine="567"/>
        <w:jc w:val="both"/>
      </w:pPr>
      <w:r>
        <w:t xml:space="preserve">CompactPCI (cPCI) </w:t>
      </w:r>
      <w:r>
        <w:rPr>
          <w:rFonts w:ascii="Symbol" w:hAnsi="Symbol"/>
        </w:rPr>
        <w:t></w:t>
      </w:r>
      <w:r>
        <w:t xml:space="preserve"> это стандарт, описывающий современную высокопро-</w:t>
      </w:r>
      <w:r>
        <w:rPr>
          <w:spacing w:val="1"/>
        </w:rPr>
        <w:t xml:space="preserve"> </w:t>
      </w:r>
      <w:r>
        <w:t>изводительную магистрально-модульную систему (конструктив, электрические и</w:t>
      </w:r>
      <w:r>
        <w:rPr>
          <w:spacing w:val="1"/>
        </w:rPr>
        <w:t xml:space="preserve"> </w:t>
      </w:r>
      <w:r>
        <w:t xml:space="preserve">логические </w:t>
      </w:r>
      <w:r>
        <w:t>параметры) для промышленных, телекоммуникационных и графиче-</w:t>
      </w:r>
      <w:r>
        <w:rPr>
          <w:spacing w:val="1"/>
        </w:rPr>
        <w:t xml:space="preserve"> </w:t>
      </w:r>
      <w:r>
        <w:t xml:space="preserve">ских встраиваемых компьютерных приложений повышенной надёжности </w:t>
      </w:r>
      <w:hyperlink w:anchor="_bookmark179" w:history="1">
        <w:r>
          <w:t>[10]</w:t>
        </w:r>
      </w:hyperlink>
      <w:r>
        <w:t>. В</w:t>
      </w:r>
      <w:r>
        <w:rPr>
          <w:spacing w:val="1"/>
        </w:rPr>
        <w:t xml:space="preserve"> </w:t>
      </w:r>
      <w:r>
        <w:t>основе</w:t>
      </w:r>
      <w:r>
        <w:rPr>
          <w:spacing w:val="46"/>
        </w:rPr>
        <w:t xml:space="preserve"> </w:t>
      </w:r>
      <w:r>
        <w:t>электрических</w:t>
      </w:r>
      <w:r>
        <w:rPr>
          <w:spacing w:val="48"/>
        </w:rPr>
        <w:t xml:space="preserve"> </w:t>
      </w:r>
      <w:r>
        <w:t>и</w:t>
      </w:r>
      <w:r>
        <w:rPr>
          <w:spacing w:val="48"/>
        </w:rPr>
        <w:t xml:space="preserve"> </w:t>
      </w:r>
      <w:r>
        <w:t>логических</w:t>
      </w:r>
      <w:r>
        <w:rPr>
          <w:spacing w:val="47"/>
        </w:rPr>
        <w:t xml:space="preserve"> </w:t>
      </w:r>
      <w:r>
        <w:t>параметров</w:t>
      </w:r>
      <w:r>
        <w:rPr>
          <w:spacing w:val="47"/>
        </w:rPr>
        <w:t xml:space="preserve"> </w:t>
      </w:r>
      <w:r>
        <w:t>стандарта</w:t>
      </w:r>
      <w:r>
        <w:rPr>
          <w:spacing w:val="49"/>
        </w:rPr>
        <w:t xml:space="preserve"> </w:t>
      </w:r>
      <w:r>
        <w:t>лежат</w:t>
      </w:r>
      <w:r>
        <w:rPr>
          <w:spacing w:val="46"/>
        </w:rPr>
        <w:t xml:space="preserve"> </w:t>
      </w:r>
      <w:r>
        <w:t>спецификации</w:t>
      </w:r>
    </w:p>
    <w:p w:rsidR="00994E44" w:rsidRDefault="00994E44">
      <w:pPr>
        <w:spacing w:line="288" w:lineRule="auto"/>
        <w:jc w:val="both"/>
        <w:sectPr w:rsidR="00994E44">
          <w:pgSz w:w="11900" w:h="16840"/>
          <w:pgMar w:top="1060" w:right="680" w:bottom="760" w:left="820" w:header="0" w:footer="573" w:gutter="0"/>
          <w:cols w:space="720"/>
        </w:sectPr>
      </w:pPr>
    </w:p>
    <w:p w:rsidR="00994E44" w:rsidRDefault="00AF5C2E">
      <w:pPr>
        <w:pStyle w:val="a3"/>
        <w:spacing w:before="72" w:line="288" w:lineRule="auto"/>
        <w:ind w:left="313" w:right="165"/>
        <w:jc w:val="both"/>
      </w:pPr>
      <w:r>
        <w:lastRenderedPageBreak/>
        <w:t xml:space="preserve">самого популярного стандарта «офисных» компьютеров </w:t>
      </w:r>
      <w:r>
        <w:rPr>
          <w:rFonts w:ascii="Symbol" w:hAnsi="Symbol"/>
        </w:rPr>
        <w:t></w:t>
      </w:r>
      <w:r>
        <w:t xml:space="preserve"> PCI </w:t>
      </w:r>
      <w:hyperlink w:anchor="_bookmark185" w:history="1">
        <w:r>
          <w:t>[16]</w:t>
        </w:r>
      </w:hyperlink>
      <w:r>
        <w:t>, механическая</w:t>
      </w:r>
      <w:r>
        <w:rPr>
          <w:spacing w:val="1"/>
        </w:rPr>
        <w:t xml:space="preserve"> </w:t>
      </w:r>
      <w:r>
        <w:t>основа</w:t>
      </w:r>
      <w:r>
        <w:rPr>
          <w:spacing w:val="-2"/>
        </w:rPr>
        <w:t xml:space="preserve"> </w:t>
      </w:r>
      <w:r>
        <w:rPr>
          <w:rFonts w:ascii="Symbol" w:hAnsi="Symbol"/>
        </w:rPr>
        <w:t></w:t>
      </w:r>
      <w:r>
        <w:rPr>
          <w:spacing w:val="-1"/>
        </w:rPr>
        <w:t xml:space="preserve"> </w:t>
      </w:r>
      <w:r>
        <w:t>Еврокарты формата 3U</w:t>
      </w:r>
      <w:r>
        <w:rPr>
          <w:spacing w:val="-2"/>
        </w:rPr>
        <w:t xml:space="preserve"> </w:t>
      </w:r>
      <w:r>
        <w:t>(100х160 мм)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6U</w:t>
      </w:r>
      <w:r>
        <w:rPr>
          <w:spacing w:val="-1"/>
        </w:rPr>
        <w:t xml:space="preserve"> </w:t>
      </w:r>
      <w:r>
        <w:t>(233х160</w:t>
      </w:r>
      <w:r>
        <w:rPr>
          <w:spacing w:val="-1"/>
        </w:rPr>
        <w:t xml:space="preserve"> </w:t>
      </w:r>
      <w:r>
        <w:t>мм).</w:t>
      </w:r>
    </w:p>
    <w:p w:rsidR="00994E44" w:rsidRDefault="00AF5C2E">
      <w:pPr>
        <w:pStyle w:val="a3"/>
        <w:spacing w:line="288" w:lineRule="auto"/>
        <w:ind w:left="313" w:right="162" w:firstLine="567"/>
        <w:jc w:val="both"/>
      </w:pPr>
      <w:r>
        <w:t>Шина</w:t>
      </w:r>
      <w:r>
        <w:rPr>
          <w:spacing w:val="1"/>
        </w:rPr>
        <w:t xml:space="preserve"> </w:t>
      </w:r>
      <w:r>
        <w:t>CompactPCI</w:t>
      </w:r>
      <w:r>
        <w:rPr>
          <w:spacing w:val="1"/>
        </w:rPr>
        <w:t xml:space="preserve"> </w:t>
      </w:r>
      <w:r>
        <w:t>разрабатывалась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спецификации</w:t>
      </w:r>
      <w:r>
        <w:rPr>
          <w:spacing w:val="1"/>
        </w:rPr>
        <w:t xml:space="preserve"> </w:t>
      </w:r>
      <w:r>
        <w:t>PCI 2.1.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обычной PCI эта шина отличается большим количеством поддерживаемых слотов</w:t>
      </w:r>
      <w:r>
        <w:rPr>
          <w:spacing w:val="-67"/>
        </w:rPr>
        <w:t xml:space="preserve"> </w:t>
      </w:r>
      <w:r>
        <w:t>для одной шины: восемь против четырёх. В связи с этим появились новые 4 пары</w:t>
      </w:r>
      <w:r>
        <w:rPr>
          <w:spacing w:val="1"/>
        </w:rPr>
        <w:t xml:space="preserve"> </w:t>
      </w:r>
      <w:r>
        <w:t>сигналов запросов и предоставления управления шиной. Шина поддерживает 32-</w:t>
      </w:r>
      <w:r>
        <w:rPr>
          <w:spacing w:val="1"/>
        </w:rPr>
        <w:t xml:space="preserve"> </w:t>
      </w:r>
      <w:r>
        <w:t>битные и 64-битные обмены (с и</w:t>
      </w:r>
      <w:r>
        <w:t>ндивидуальным разрешением байт). В отличие от</w:t>
      </w:r>
      <w:r>
        <w:rPr>
          <w:spacing w:val="-67"/>
        </w:rPr>
        <w:t xml:space="preserve"> </w:t>
      </w:r>
      <w:r>
        <w:t>обычных</w:t>
      </w:r>
      <w:r>
        <w:rPr>
          <w:spacing w:val="1"/>
        </w:rPr>
        <w:t xml:space="preserve"> </w:t>
      </w:r>
      <w:r>
        <w:t>PCI</w:t>
      </w:r>
      <w:r>
        <w:rPr>
          <w:spacing w:val="1"/>
        </w:rPr>
        <w:t xml:space="preserve"> </w:t>
      </w:r>
      <w:r>
        <w:t>модулей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настольных</w:t>
      </w:r>
      <w:r>
        <w:rPr>
          <w:spacing w:val="1"/>
        </w:rPr>
        <w:t xml:space="preserve"> </w:t>
      </w:r>
      <w:r>
        <w:t>офисных</w:t>
      </w:r>
      <w:r>
        <w:rPr>
          <w:spacing w:val="1"/>
        </w:rPr>
        <w:t xml:space="preserve"> </w:t>
      </w:r>
      <w:r>
        <w:t>компьютеров,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CompactPCI-</w:t>
      </w:r>
      <w:r>
        <w:rPr>
          <w:spacing w:val="-67"/>
        </w:rPr>
        <w:t xml:space="preserve"> </w:t>
      </w:r>
      <w:r>
        <w:t>модулях в качестве шинных разъёмов используются высоконадёжные пятирядные</w:t>
      </w:r>
      <w:r>
        <w:rPr>
          <w:spacing w:val="-67"/>
        </w:rPr>
        <w:t xml:space="preserve"> </w:t>
      </w:r>
      <w:r>
        <w:t xml:space="preserve">235-контактные разъёмы с шагом 2 мм (рис. </w:t>
      </w:r>
      <w:hyperlink w:anchor="_bookmark37" w:history="1">
        <w:r>
          <w:t>2.7),</w:t>
        </w:r>
      </w:hyperlink>
      <w:r>
        <w:t xml:space="preserve"> соответствующие стандартам</w:t>
      </w:r>
      <w:r>
        <w:rPr>
          <w:spacing w:val="1"/>
        </w:rPr>
        <w:t xml:space="preserve"> </w:t>
      </w:r>
      <w:r>
        <w:t>МЭК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Belcore</w:t>
      </w:r>
      <w:r>
        <w:rPr>
          <w:spacing w:val="-1"/>
        </w:rPr>
        <w:t xml:space="preserve"> </w:t>
      </w:r>
      <w:r>
        <w:t>(МЭК</w:t>
      </w:r>
      <w:r>
        <w:rPr>
          <w:spacing w:val="-1"/>
        </w:rPr>
        <w:t xml:space="preserve"> </w:t>
      </w:r>
      <w:r>
        <w:t>1076-4-101).</w:t>
      </w:r>
    </w:p>
    <w:p w:rsidR="00994E44" w:rsidRDefault="00AF5C2E">
      <w:pPr>
        <w:pStyle w:val="a3"/>
        <w:spacing w:line="288" w:lineRule="auto"/>
        <w:ind w:left="313" w:right="161" w:firstLine="567"/>
        <w:jc w:val="both"/>
      </w:pPr>
      <w:r>
        <w:t>СompactPCI-контроллеры на базе микропроцессоров Pentium могут управ-</w:t>
      </w:r>
      <w:r>
        <w:rPr>
          <w:spacing w:val="1"/>
        </w:rPr>
        <w:t xml:space="preserve"> </w:t>
      </w:r>
      <w:r>
        <w:t>ляться любой операционной системой, работающей на обычном персональном</w:t>
      </w:r>
      <w:r>
        <w:rPr>
          <w:spacing w:val="1"/>
        </w:rPr>
        <w:t xml:space="preserve"> </w:t>
      </w:r>
      <w:r>
        <w:t>компьютере: MS-DOS, Windows 3.xx, Windows 98</w:t>
      </w:r>
      <w:r>
        <w:t>, Windows 2000, Windows XP,</w:t>
      </w:r>
      <w:r>
        <w:rPr>
          <w:spacing w:val="1"/>
        </w:rPr>
        <w:t xml:space="preserve"> </w:t>
      </w:r>
      <w:r>
        <w:t>OS/2, BSD UNIX, LINUX, Solaris... CompactPCI-контроллеры на базе микропро-</w:t>
      </w:r>
      <w:r>
        <w:rPr>
          <w:spacing w:val="1"/>
        </w:rPr>
        <w:t xml:space="preserve"> </w:t>
      </w:r>
      <w:r>
        <w:t>цессоров PowerPC могут работать под управлением операционных систем AIX,</w:t>
      </w:r>
      <w:r>
        <w:rPr>
          <w:spacing w:val="1"/>
        </w:rPr>
        <w:t xml:space="preserve"> </w:t>
      </w:r>
      <w:r>
        <w:t>Solaris, MacOS и самого широкого спектра операционных систем реального вре-</w:t>
      </w:r>
      <w:r>
        <w:rPr>
          <w:spacing w:val="1"/>
        </w:rPr>
        <w:t xml:space="preserve"> </w:t>
      </w:r>
      <w:r>
        <w:t>мени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ведущих</w:t>
      </w:r>
      <w:r>
        <w:rPr>
          <w:spacing w:val="1"/>
        </w:rPr>
        <w:t xml:space="preserve"> </w:t>
      </w:r>
      <w:r>
        <w:t>мировых</w:t>
      </w:r>
      <w:r>
        <w:rPr>
          <w:spacing w:val="1"/>
        </w:rPr>
        <w:t xml:space="preserve"> </w:t>
      </w:r>
      <w:r>
        <w:t>поставщиков.</w:t>
      </w:r>
      <w:r>
        <w:rPr>
          <w:spacing w:val="1"/>
        </w:rPr>
        <w:t xml:space="preserve"> </w:t>
      </w:r>
      <w:r>
        <w:t>То</w:t>
      </w:r>
      <w:r>
        <w:rPr>
          <w:spacing w:val="1"/>
        </w:rPr>
        <w:t xml:space="preserve"> </w:t>
      </w:r>
      <w:r>
        <w:t>же</w:t>
      </w:r>
      <w:r>
        <w:rPr>
          <w:spacing w:val="1"/>
        </w:rPr>
        <w:t xml:space="preserve"> </w:t>
      </w:r>
      <w:r>
        <w:t>самое</w:t>
      </w:r>
      <w:r>
        <w:rPr>
          <w:spacing w:val="1"/>
        </w:rPr>
        <w:t xml:space="preserve"> </w:t>
      </w:r>
      <w:r>
        <w:t>можно</w:t>
      </w:r>
      <w:r>
        <w:rPr>
          <w:spacing w:val="1"/>
        </w:rPr>
        <w:t xml:space="preserve"> </w:t>
      </w:r>
      <w:r>
        <w:t>сказать</w:t>
      </w:r>
      <w:r>
        <w:rPr>
          <w:spacing w:val="7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CompactPCI</w:t>
      </w:r>
      <w:r>
        <w:rPr>
          <w:spacing w:val="1"/>
        </w:rPr>
        <w:t xml:space="preserve"> </w:t>
      </w:r>
      <w:r>
        <w:t>процессорах</w:t>
      </w:r>
      <w:r>
        <w:rPr>
          <w:spacing w:val="1"/>
        </w:rPr>
        <w:t xml:space="preserve"> </w:t>
      </w:r>
      <w:r>
        <w:t>Alpha.</w:t>
      </w:r>
      <w:r>
        <w:rPr>
          <w:spacing w:val="1"/>
        </w:rPr>
        <w:t xml:space="preserve"> </w:t>
      </w:r>
      <w:r>
        <w:t>Любая</w:t>
      </w:r>
      <w:r>
        <w:rPr>
          <w:spacing w:val="1"/>
        </w:rPr>
        <w:t xml:space="preserve"> </w:t>
      </w:r>
      <w:r>
        <w:t>операционная</w:t>
      </w:r>
      <w:r>
        <w:rPr>
          <w:spacing w:val="1"/>
        </w:rPr>
        <w:t xml:space="preserve"> </w:t>
      </w:r>
      <w:r>
        <w:t>система,</w:t>
      </w:r>
      <w:r>
        <w:rPr>
          <w:spacing w:val="1"/>
        </w:rPr>
        <w:t xml:space="preserve"> </w:t>
      </w:r>
      <w:r>
        <w:t>работающая</w:t>
      </w:r>
      <w:r>
        <w:rPr>
          <w:spacing w:val="1"/>
        </w:rPr>
        <w:t xml:space="preserve"> </w:t>
      </w:r>
      <w:r>
        <w:t>на</w:t>
      </w:r>
      <w:r>
        <w:rPr>
          <w:spacing w:val="-67"/>
        </w:rPr>
        <w:t xml:space="preserve"> </w:t>
      </w:r>
      <w:r>
        <w:t>этих процессорах для настольных офисных компьютеров будет без модернизации</w:t>
      </w:r>
      <w:r>
        <w:rPr>
          <w:spacing w:val="1"/>
        </w:rPr>
        <w:t xml:space="preserve"> </w:t>
      </w:r>
      <w:r>
        <w:t>работать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CompactPCI.</w:t>
      </w:r>
    </w:p>
    <w:p w:rsidR="00994E44" w:rsidRDefault="00994E44">
      <w:pPr>
        <w:pStyle w:val="a3"/>
        <w:rPr>
          <w:sz w:val="20"/>
        </w:rPr>
      </w:pPr>
    </w:p>
    <w:p w:rsidR="00994E44" w:rsidRDefault="00994E44">
      <w:pPr>
        <w:pStyle w:val="a3"/>
        <w:rPr>
          <w:sz w:val="20"/>
        </w:rPr>
      </w:pPr>
    </w:p>
    <w:p w:rsidR="00994E44" w:rsidRDefault="00AF5C2E">
      <w:pPr>
        <w:pStyle w:val="a3"/>
        <w:spacing w:before="8"/>
        <w:rPr>
          <w:sz w:val="20"/>
        </w:rPr>
      </w:pPr>
      <w:r>
        <w:rPr>
          <w:noProof/>
          <w:lang w:eastAsia="ru-RU"/>
        </w:rPr>
        <w:drawing>
          <wp:anchor distT="0" distB="0" distL="0" distR="0" simplePos="0" relativeHeight="70" behindDoc="0" locked="0" layoutInCell="1" allowOverlap="1">
            <wp:simplePos x="0" y="0"/>
            <wp:positionH relativeFrom="page">
              <wp:posOffset>2197486</wp:posOffset>
            </wp:positionH>
            <wp:positionV relativeFrom="paragraph">
              <wp:posOffset>176123</wp:posOffset>
            </wp:positionV>
            <wp:extent cx="3325529" cy="1800225"/>
            <wp:effectExtent l="0" t="0" r="0" b="0"/>
            <wp:wrapTopAndBottom/>
            <wp:docPr id="17" name="image2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24.png"/>
                    <pic:cNvPicPr/>
                  </pic:nvPicPr>
                  <pic:blipFill>
                    <a:blip r:embed="rId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25529" cy="1800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994E44" w:rsidRDefault="00994E44">
      <w:pPr>
        <w:pStyle w:val="a3"/>
        <w:rPr>
          <w:sz w:val="20"/>
        </w:rPr>
      </w:pPr>
    </w:p>
    <w:p w:rsidR="00994E44" w:rsidRDefault="00994E44">
      <w:pPr>
        <w:pStyle w:val="a3"/>
        <w:spacing w:before="11"/>
        <w:rPr>
          <w:sz w:val="21"/>
        </w:rPr>
      </w:pPr>
    </w:p>
    <w:p w:rsidR="00994E44" w:rsidRDefault="00AF5C2E">
      <w:pPr>
        <w:ind w:left="1327" w:right="1178"/>
        <w:jc w:val="center"/>
        <w:rPr>
          <w:sz w:val="24"/>
        </w:rPr>
      </w:pPr>
      <w:bookmarkStart w:id="36" w:name="_bookmark37"/>
      <w:bookmarkEnd w:id="36"/>
      <w:r>
        <w:rPr>
          <w:sz w:val="24"/>
        </w:rPr>
        <w:t>Рис.</w:t>
      </w:r>
      <w:r>
        <w:rPr>
          <w:spacing w:val="-3"/>
          <w:sz w:val="24"/>
        </w:rPr>
        <w:t xml:space="preserve"> </w:t>
      </w:r>
      <w:hyperlink w:anchor="_bookmark37" w:history="1">
        <w:r>
          <w:rPr>
            <w:sz w:val="24"/>
          </w:rPr>
          <w:t>2.7.</w:t>
        </w:r>
      </w:hyperlink>
      <w:r>
        <w:rPr>
          <w:spacing w:val="-3"/>
          <w:sz w:val="24"/>
        </w:rPr>
        <w:t xml:space="preserve"> </w:t>
      </w:r>
      <w:r>
        <w:rPr>
          <w:sz w:val="24"/>
        </w:rPr>
        <w:t>Разъём</w:t>
      </w:r>
      <w:r>
        <w:rPr>
          <w:spacing w:val="-3"/>
          <w:sz w:val="24"/>
        </w:rPr>
        <w:t xml:space="preserve"> </w:t>
      </w:r>
      <w:r>
        <w:rPr>
          <w:sz w:val="24"/>
        </w:rPr>
        <w:t>CompactPCI</w:t>
      </w:r>
    </w:p>
    <w:p w:rsidR="00994E44" w:rsidRDefault="00994E44">
      <w:pPr>
        <w:pStyle w:val="a3"/>
        <w:rPr>
          <w:sz w:val="36"/>
        </w:rPr>
      </w:pPr>
    </w:p>
    <w:p w:rsidR="00994E44" w:rsidRDefault="00AF5C2E">
      <w:pPr>
        <w:pStyle w:val="a3"/>
        <w:spacing w:line="288" w:lineRule="auto"/>
        <w:ind w:left="313" w:right="162" w:firstLine="567"/>
        <w:jc w:val="both"/>
      </w:pPr>
      <w:r>
        <w:t>CompactPCI – 32/64 разрядная шина с мультиплексируемыми линиями ад-</w:t>
      </w:r>
      <w:r>
        <w:rPr>
          <w:spacing w:val="1"/>
        </w:rPr>
        <w:t xml:space="preserve"> </w:t>
      </w:r>
      <w:r>
        <w:t>рес/данные на объединительной панели. Шина CompactPCI синхронная, с такто-</w:t>
      </w:r>
      <w:r>
        <w:rPr>
          <w:spacing w:val="1"/>
        </w:rPr>
        <w:t xml:space="preserve"> </w:t>
      </w:r>
      <w:r>
        <w:t>вой частотой 33 МГц. Арбитраж шины – централизованный, одноу</w:t>
      </w:r>
      <w:r>
        <w:t>ровневый пол-</w:t>
      </w:r>
      <w:r>
        <w:rPr>
          <w:spacing w:val="1"/>
        </w:rPr>
        <w:t xml:space="preserve"> </w:t>
      </w:r>
      <w:r>
        <w:t>ностью</w:t>
      </w:r>
      <w:r>
        <w:rPr>
          <w:spacing w:val="-2"/>
        </w:rPr>
        <w:t xml:space="preserve"> </w:t>
      </w:r>
      <w:r>
        <w:t>унаследован от</w:t>
      </w:r>
      <w:r>
        <w:rPr>
          <w:spacing w:val="-2"/>
        </w:rPr>
        <w:t xml:space="preserve"> </w:t>
      </w:r>
      <w:r>
        <w:t>стандарта</w:t>
      </w:r>
      <w:r>
        <w:rPr>
          <w:spacing w:val="1"/>
        </w:rPr>
        <w:t xml:space="preserve"> </w:t>
      </w:r>
      <w:r>
        <w:t>PCI</w:t>
      </w:r>
      <w:r>
        <w:rPr>
          <w:spacing w:val="-1"/>
        </w:rPr>
        <w:t xml:space="preserve"> </w:t>
      </w:r>
      <w:r>
        <w:t>2.1</w:t>
      </w:r>
      <w:r>
        <w:rPr>
          <w:spacing w:val="-2"/>
        </w:rPr>
        <w:t xml:space="preserve"> </w:t>
      </w:r>
      <w:hyperlink w:anchor="_bookmark186" w:history="1">
        <w:r>
          <w:t>[17]</w:t>
        </w:r>
      </w:hyperlink>
      <w:r>
        <w:t>.</w:t>
      </w:r>
    </w:p>
    <w:p w:rsidR="00994E44" w:rsidRDefault="00994E44">
      <w:pPr>
        <w:spacing w:line="288" w:lineRule="auto"/>
        <w:jc w:val="both"/>
        <w:sectPr w:rsidR="00994E44">
          <w:pgSz w:w="11900" w:h="16840"/>
          <w:pgMar w:top="1060" w:right="680" w:bottom="760" w:left="820" w:header="0" w:footer="573" w:gutter="0"/>
          <w:cols w:space="720"/>
        </w:sectPr>
      </w:pPr>
    </w:p>
    <w:p w:rsidR="00994E44" w:rsidRDefault="00AF5C2E">
      <w:pPr>
        <w:spacing w:before="71"/>
        <w:ind w:left="314"/>
        <w:jc w:val="both"/>
        <w:rPr>
          <w:i/>
          <w:sz w:val="28"/>
        </w:rPr>
      </w:pPr>
      <w:bookmarkStart w:id="37" w:name="_bookmark38"/>
      <w:bookmarkEnd w:id="37"/>
      <w:r>
        <w:rPr>
          <w:i/>
          <w:sz w:val="28"/>
        </w:rPr>
        <w:lastRenderedPageBreak/>
        <w:t>Сравнительные</w:t>
      </w:r>
      <w:r>
        <w:rPr>
          <w:i/>
          <w:spacing w:val="-8"/>
          <w:sz w:val="28"/>
        </w:rPr>
        <w:t xml:space="preserve"> </w:t>
      </w:r>
      <w:r>
        <w:rPr>
          <w:i/>
          <w:sz w:val="28"/>
        </w:rPr>
        <w:t>характеристики</w:t>
      </w:r>
      <w:r>
        <w:rPr>
          <w:i/>
          <w:spacing w:val="-8"/>
          <w:sz w:val="28"/>
        </w:rPr>
        <w:t xml:space="preserve"> </w:t>
      </w:r>
      <w:r>
        <w:rPr>
          <w:i/>
          <w:sz w:val="28"/>
        </w:rPr>
        <w:t>стандартов</w:t>
      </w:r>
      <w:r>
        <w:rPr>
          <w:i/>
          <w:spacing w:val="-12"/>
          <w:sz w:val="28"/>
        </w:rPr>
        <w:t xml:space="preserve"> </w:t>
      </w:r>
      <w:r>
        <w:rPr>
          <w:i/>
          <w:sz w:val="28"/>
        </w:rPr>
        <w:t>VME</w:t>
      </w:r>
      <w:r>
        <w:rPr>
          <w:i/>
          <w:spacing w:val="-9"/>
          <w:sz w:val="28"/>
        </w:rPr>
        <w:t xml:space="preserve"> </w:t>
      </w:r>
      <w:r>
        <w:rPr>
          <w:i/>
          <w:sz w:val="28"/>
        </w:rPr>
        <w:t>и</w:t>
      </w:r>
      <w:r>
        <w:rPr>
          <w:i/>
          <w:spacing w:val="-7"/>
          <w:sz w:val="28"/>
        </w:rPr>
        <w:t xml:space="preserve"> </w:t>
      </w:r>
      <w:r>
        <w:rPr>
          <w:i/>
          <w:sz w:val="28"/>
        </w:rPr>
        <w:t>CompactPCI</w:t>
      </w:r>
    </w:p>
    <w:p w:rsidR="00994E44" w:rsidRDefault="00AF5C2E">
      <w:pPr>
        <w:pStyle w:val="a3"/>
        <w:spacing w:before="123" w:line="288" w:lineRule="auto"/>
        <w:ind w:left="313" w:right="162" w:firstLine="567"/>
        <w:jc w:val="both"/>
      </w:pPr>
      <w:r>
        <w:t xml:space="preserve">В табл. </w:t>
      </w:r>
      <w:hyperlink w:anchor="_bookmark25" w:history="1">
        <w:r>
          <w:t>2.1</w:t>
        </w:r>
      </w:hyperlink>
      <w:r>
        <w:t xml:space="preserve"> приведены для сравнения основные характеристики обеих шин.</w:t>
      </w:r>
      <w:r>
        <w:rPr>
          <w:spacing w:val="1"/>
        </w:rPr>
        <w:t xml:space="preserve"> </w:t>
      </w:r>
      <w:r>
        <w:t>Среди главных достоинств стандарта VME – асинхронный обмен информацией и</w:t>
      </w:r>
      <w:r>
        <w:rPr>
          <w:spacing w:val="1"/>
        </w:rPr>
        <w:t xml:space="preserve"> </w:t>
      </w:r>
      <w:r>
        <w:t>большее количество модулей, устанавливаемых в один крэйт. CompactPCI позво-</w:t>
      </w:r>
      <w:r>
        <w:rPr>
          <w:spacing w:val="1"/>
        </w:rPr>
        <w:t xml:space="preserve"> </w:t>
      </w:r>
      <w:r>
        <w:t>ляет установить лишь восемь модулей при использ</w:t>
      </w:r>
      <w:r>
        <w:t>овании пассивной объедини-</w:t>
      </w:r>
      <w:r>
        <w:rPr>
          <w:spacing w:val="1"/>
        </w:rPr>
        <w:t xml:space="preserve"> </w:t>
      </w:r>
      <w:r>
        <w:t>тельной панели. Использование моста PCI-to-PCI позволяет увеличить количество</w:t>
      </w:r>
      <w:r>
        <w:rPr>
          <w:spacing w:val="-67"/>
        </w:rPr>
        <w:t xml:space="preserve"> </w:t>
      </w:r>
      <w:r>
        <w:t>модулей в крейте до 16-ти, однако приводит к усложнению конструкции кросс-</w:t>
      </w:r>
      <w:r>
        <w:rPr>
          <w:spacing w:val="1"/>
        </w:rPr>
        <w:t xml:space="preserve"> </w:t>
      </w:r>
      <w:r>
        <w:t>платы, которая перестаёт быть пассивным устройством, поскольку именно на ней</w:t>
      </w:r>
      <w:r>
        <w:rPr>
          <w:spacing w:val="1"/>
        </w:rPr>
        <w:t xml:space="preserve"> </w:t>
      </w:r>
      <w:r>
        <w:t>размещается</w:t>
      </w:r>
      <w:r>
        <w:rPr>
          <w:spacing w:val="-2"/>
        </w:rPr>
        <w:t xml:space="preserve"> </w:t>
      </w:r>
      <w:r>
        <w:t>мост.</w:t>
      </w:r>
    </w:p>
    <w:p w:rsidR="00994E44" w:rsidRDefault="00AF5C2E">
      <w:pPr>
        <w:pStyle w:val="a3"/>
        <w:spacing w:line="288" w:lineRule="auto"/>
        <w:ind w:left="314" w:right="162" w:firstLine="567"/>
        <w:jc w:val="both"/>
      </w:pPr>
      <w:r>
        <w:t>К достоинствам CompactPCI следует отнести полную совместимость по про-</w:t>
      </w:r>
      <w:r>
        <w:rPr>
          <w:spacing w:val="1"/>
        </w:rPr>
        <w:t xml:space="preserve"> </w:t>
      </w:r>
      <w:r>
        <w:t>граммному обеспечению с офисными компьютерами, что значительно снижает</w:t>
      </w:r>
      <w:r>
        <w:rPr>
          <w:spacing w:val="1"/>
        </w:rPr>
        <w:t xml:space="preserve"> </w:t>
      </w:r>
      <w:r>
        <w:t>время</w:t>
      </w:r>
      <w:r>
        <w:rPr>
          <w:spacing w:val="-2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переподготовку</w:t>
      </w:r>
      <w:r>
        <w:rPr>
          <w:spacing w:val="-1"/>
        </w:rPr>
        <w:t xml:space="preserve"> </w:t>
      </w:r>
      <w:r>
        <w:t>обслуживающего</w:t>
      </w:r>
      <w:r>
        <w:rPr>
          <w:spacing w:val="-1"/>
        </w:rPr>
        <w:t xml:space="preserve"> </w:t>
      </w:r>
      <w:r>
        <w:t>персонала.</w:t>
      </w:r>
    </w:p>
    <w:p w:rsidR="00994E44" w:rsidRDefault="00994E44">
      <w:pPr>
        <w:pStyle w:val="a3"/>
        <w:spacing w:before="3"/>
        <w:rPr>
          <w:sz w:val="13"/>
        </w:rPr>
      </w:pPr>
    </w:p>
    <w:p w:rsidR="00994E44" w:rsidRDefault="00AF5C2E">
      <w:pPr>
        <w:spacing w:before="90"/>
        <w:ind w:left="8824"/>
        <w:jc w:val="center"/>
        <w:rPr>
          <w:i/>
          <w:sz w:val="24"/>
        </w:rPr>
      </w:pPr>
      <w:bookmarkStart w:id="38" w:name="_bookmark39"/>
      <w:bookmarkEnd w:id="38"/>
      <w:r>
        <w:rPr>
          <w:i/>
          <w:sz w:val="24"/>
        </w:rPr>
        <w:t>Таблица</w:t>
      </w:r>
      <w:r>
        <w:rPr>
          <w:i/>
          <w:spacing w:val="-14"/>
          <w:sz w:val="24"/>
        </w:rPr>
        <w:t xml:space="preserve"> </w:t>
      </w:r>
      <w:hyperlink w:anchor="_bookmark39" w:history="1">
        <w:r>
          <w:rPr>
            <w:i/>
            <w:sz w:val="24"/>
          </w:rPr>
          <w:t>2.1.</w:t>
        </w:r>
      </w:hyperlink>
    </w:p>
    <w:p w:rsidR="00994E44" w:rsidRDefault="00AF5C2E">
      <w:pPr>
        <w:spacing w:before="56" w:after="57"/>
        <w:ind w:left="1325" w:right="1178"/>
        <w:jc w:val="center"/>
        <w:rPr>
          <w:b/>
          <w:sz w:val="24"/>
        </w:rPr>
      </w:pPr>
      <w:r>
        <w:rPr>
          <w:b/>
          <w:sz w:val="24"/>
        </w:rPr>
        <w:t>Основные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характеристики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стандартов</w:t>
      </w:r>
      <w:r>
        <w:rPr>
          <w:b/>
          <w:spacing w:val="-13"/>
          <w:sz w:val="24"/>
        </w:rPr>
        <w:t xml:space="preserve"> </w:t>
      </w:r>
      <w:r>
        <w:rPr>
          <w:b/>
          <w:sz w:val="24"/>
        </w:rPr>
        <w:t>VME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10"/>
          <w:sz w:val="24"/>
        </w:rPr>
        <w:t xml:space="preserve"> </w:t>
      </w:r>
      <w:r>
        <w:rPr>
          <w:b/>
          <w:sz w:val="24"/>
        </w:rPr>
        <w:t>CompactPCI</w:t>
      </w:r>
    </w:p>
    <w:tbl>
      <w:tblPr>
        <w:tblStyle w:val="TableNormal"/>
        <w:tblW w:w="0" w:type="auto"/>
        <w:tblInd w:w="3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977"/>
        <w:gridCol w:w="3474"/>
        <w:gridCol w:w="3474"/>
      </w:tblGrid>
      <w:tr w:rsidR="00994E44">
        <w:trPr>
          <w:trHeight w:val="330"/>
        </w:trPr>
        <w:tc>
          <w:tcPr>
            <w:tcW w:w="2977" w:type="dxa"/>
          </w:tcPr>
          <w:p w:rsidR="00994E44" w:rsidRDefault="00994E44">
            <w:pPr>
              <w:pStyle w:val="TableParagraph"/>
              <w:rPr>
                <w:sz w:val="24"/>
              </w:rPr>
            </w:pPr>
          </w:p>
        </w:tc>
        <w:tc>
          <w:tcPr>
            <w:tcW w:w="3474" w:type="dxa"/>
          </w:tcPr>
          <w:p w:rsidR="00994E44" w:rsidRDefault="00AF5C2E">
            <w:pPr>
              <w:pStyle w:val="TableParagraph"/>
              <w:spacing w:line="273" w:lineRule="exact"/>
              <w:ind w:left="1449" w:right="1440"/>
              <w:jc w:val="center"/>
              <w:rPr>
                <w:sz w:val="24"/>
              </w:rPr>
            </w:pPr>
            <w:r>
              <w:rPr>
                <w:sz w:val="24"/>
              </w:rPr>
              <w:t>VME</w:t>
            </w:r>
          </w:p>
        </w:tc>
        <w:tc>
          <w:tcPr>
            <w:tcW w:w="3474" w:type="dxa"/>
          </w:tcPr>
          <w:p w:rsidR="00994E44" w:rsidRDefault="00AF5C2E">
            <w:pPr>
              <w:pStyle w:val="TableParagraph"/>
              <w:spacing w:line="273" w:lineRule="exact"/>
              <w:ind w:left="1117"/>
              <w:rPr>
                <w:sz w:val="24"/>
              </w:rPr>
            </w:pPr>
            <w:r>
              <w:rPr>
                <w:sz w:val="24"/>
              </w:rPr>
              <w:t>CompactPCI</w:t>
            </w:r>
          </w:p>
        </w:tc>
      </w:tr>
      <w:tr w:rsidR="00994E44">
        <w:trPr>
          <w:trHeight w:val="330"/>
        </w:trPr>
        <w:tc>
          <w:tcPr>
            <w:tcW w:w="2977" w:type="dxa"/>
          </w:tcPr>
          <w:p w:rsidR="00994E44" w:rsidRDefault="00AF5C2E">
            <w:pPr>
              <w:pStyle w:val="TableParagraph"/>
              <w:spacing w:line="273" w:lineRule="exact"/>
              <w:ind w:left="107"/>
              <w:rPr>
                <w:sz w:val="24"/>
              </w:rPr>
            </w:pPr>
            <w:r>
              <w:rPr>
                <w:sz w:val="24"/>
              </w:rPr>
              <w:t>Разрядность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шины</w:t>
            </w:r>
          </w:p>
        </w:tc>
        <w:tc>
          <w:tcPr>
            <w:tcW w:w="3474" w:type="dxa"/>
          </w:tcPr>
          <w:p w:rsidR="00994E44" w:rsidRDefault="00AF5C2E">
            <w:pPr>
              <w:pStyle w:val="TableParagraph"/>
              <w:spacing w:line="273" w:lineRule="exact"/>
              <w:ind w:left="108"/>
              <w:rPr>
                <w:sz w:val="24"/>
              </w:rPr>
            </w:pPr>
            <w:r>
              <w:rPr>
                <w:sz w:val="24"/>
              </w:rPr>
              <w:t>32/64</w:t>
            </w:r>
          </w:p>
        </w:tc>
        <w:tc>
          <w:tcPr>
            <w:tcW w:w="3474" w:type="dxa"/>
          </w:tcPr>
          <w:p w:rsidR="00994E44" w:rsidRDefault="00AF5C2E">
            <w:pPr>
              <w:pStyle w:val="TableParagraph"/>
              <w:spacing w:line="273" w:lineRule="exact"/>
              <w:ind w:left="107"/>
              <w:rPr>
                <w:sz w:val="24"/>
              </w:rPr>
            </w:pPr>
            <w:r>
              <w:rPr>
                <w:sz w:val="24"/>
              </w:rPr>
              <w:t>32/64</w:t>
            </w:r>
          </w:p>
        </w:tc>
      </w:tr>
      <w:tr w:rsidR="00994E44">
        <w:trPr>
          <w:trHeight w:val="663"/>
        </w:trPr>
        <w:tc>
          <w:tcPr>
            <w:tcW w:w="2977" w:type="dxa"/>
          </w:tcPr>
          <w:p w:rsidR="00994E44" w:rsidRDefault="00AF5C2E">
            <w:pPr>
              <w:pStyle w:val="TableParagraph"/>
              <w:spacing w:line="273" w:lineRule="exact"/>
              <w:ind w:left="107"/>
              <w:rPr>
                <w:sz w:val="24"/>
              </w:rPr>
            </w:pPr>
            <w:r>
              <w:rPr>
                <w:sz w:val="24"/>
              </w:rPr>
              <w:t>Адрес/Данные</w:t>
            </w:r>
          </w:p>
        </w:tc>
        <w:tc>
          <w:tcPr>
            <w:tcW w:w="3474" w:type="dxa"/>
          </w:tcPr>
          <w:p w:rsidR="00994E44" w:rsidRDefault="00AF5C2E">
            <w:pPr>
              <w:pStyle w:val="TableParagraph"/>
              <w:spacing w:line="273" w:lineRule="exact"/>
              <w:ind w:left="107"/>
              <w:rPr>
                <w:sz w:val="24"/>
              </w:rPr>
            </w:pPr>
            <w:r>
              <w:rPr>
                <w:sz w:val="24"/>
              </w:rPr>
              <w:t>VME32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раздельные</w:t>
            </w:r>
          </w:p>
          <w:p w:rsidR="00994E44" w:rsidRDefault="00AF5C2E">
            <w:pPr>
              <w:pStyle w:val="TableParagraph"/>
              <w:spacing w:before="55"/>
              <w:ind w:left="107"/>
              <w:rPr>
                <w:sz w:val="24"/>
              </w:rPr>
            </w:pPr>
            <w:r>
              <w:rPr>
                <w:sz w:val="24"/>
              </w:rPr>
              <w:t>VME64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–мультиплексируемые</w:t>
            </w:r>
          </w:p>
        </w:tc>
        <w:tc>
          <w:tcPr>
            <w:tcW w:w="3474" w:type="dxa"/>
          </w:tcPr>
          <w:p w:rsidR="00994E44" w:rsidRDefault="00AF5C2E">
            <w:pPr>
              <w:pStyle w:val="TableParagraph"/>
              <w:spacing w:line="273" w:lineRule="exact"/>
              <w:ind w:left="107"/>
              <w:rPr>
                <w:sz w:val="24"/>
              </w:rPr>
            </w:pPr>
            <w:r>
              <w:rPr>
                <w:sz w:val="24"/>
              </w:rPr>
              <w:t>мультиплексируемые</w:t>
            </w:r>
          </w:p>
        </w:tc>
      </w:tr>
      <w:tr w:rsidR="00994E44">
        <w:trPr>
          <w:trHeight w:val="330"/>
        </w:trPr>
        <w:tc>
          <w:tcPr>
            <w:tcW w:w="2977" w:type="dxa"/>
          </w:tcPr>
          <w:p w:rsidR="00994E44" w:rsidRDefault="00AF5C2E">
            <w:pPr>
              <w:pStyle w:val="TableParagraph"/>
              <w:spacing w:line="273" w:lineRule="exact"/>
              <w:ind w:left="107"/>
              <w:rPr>
                <w:sz w:val="24"/>
              </w:rPr>
            </w:pPr>
            <w:r>
              <w:rPr>
                <w:sz w:val="24"/>
              </w:rPr>
              <w:t>Тип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шины</w:t>
            </w:r>
          </w:p>
        </w:tc>
        <w:tc>
          <w:tcPr>
            <w:tcW w:w="3474" w:type="dxa"/>
          </w:tcPr>
          <w:p w:rsidR="00994E44" w:rsidRDefault="00AF5C2E">
            <w:pPr>
              <w:pStyle w:val="TableParagraph"/>
              <w:spacing w:line="273" w:lineRule="exact"/>
              <w:ind w:left="107"/>
              <w:rPr>
                <w:sz w:val="24"/>
              </w:rPr>
            </w:pPr>
            <w:r>
              <w:rPr>
                <w:sz w:val="24"/>
              </w:rPr>
              <w:t>асинхронная</w:t>
            </w:r>
          </w:p>
        </w:tc>
        <w:tc>
          <w:tcPr>
            <w:tcW w:w="3474" w:type="dxa"/>
          </w:tcPr>
          <w:p w:rsidR="00994E44" w:rsidRDefault="00AF5C2E">
            <w:pPr>
              <w:pStyle w:val="TableParagraph"/>
              <w:spacing w:line="273" w:lineRule="exact"/>
              <w:ind w:left="107"/>
              <w:rPr>
                <w:sz w:val="24"/>
              </w:rPr>
            </w:pPr>
            <w:r>
              <w:rPr>
                <w:sz w:val="24"/>
              </w:rPr>
              <w:t>синхронная,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33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МГц</w:t>
            </w:r>
          </w:p>
        </w:tc>
      </w:tr>
      <w:tr w:rsidR="00994E44">
        <w:trPr>
          <w:trHeight w:val="330"/>
        </w:trPr>
        <w:tc>
          <w:tcPr>
            <w:tcW w:w="2977" w:type="dxa"/>
          </w:tcPr>
          <w:p w:rsidR="00994E44" w:rsidRDefault="00AF5C2E">
            <w:pPr>
              <w:pStyle w:val="TableParagraph"/>
              <w:spacing w:line="273" w:lineRule="exact"/>
              <w:ind w:left="107"/>
              <w:rPr>
                <w:sz w:val="24"/>
              </w:rPr>
            </w:pPr>
            <w:r>
              <w:rPr>
                <w:sz w:val="24"/>
              </w:rPr>
              <w:t>Конструктив</w:t>
            </w:r>
          </w:p>
        </w:tc>
        <w:tc>
          <w:tcPr>
            <w:tcW w:w="3474" w:type="dxa"/>
          </w:tcPr>
          <w:p w:rsidR="00994E44" w:rsidRDefault="00AF5C2E">
            <w:pPr>
              <w:pStyle w:val="TableParagraph"/>
              <w:spacing w:line="273" w:lineRule="exact"/>
              <w:ind w:left="108"/>
              <w:rPr>
                <w:sz w:val="24"/>
              </w:rPr>
            </w:pPr>
            <w:r>
              <w:rPr>
                <w:sz w:val="24"/>
              </w:rPr>
              <w:t>Евромеханика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3U,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6U,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9U</w:t>
            </w:r>
          </w:p>
        </w:tc>
        <w:tc>
          <w:tcPr>
            <w:tcW w:w="3474" w:type="dxa"/>
          </w:tcPr>
          <w:p w:rsidR="00994E44" w:rsidRDefault="00AF5C2E">
            <w:pPr>
              <w:pStyle w:val="TableParagraph"/>
              <w:spacing w:line="273" w:lineRule="exact"/>
              <w:ind w:left="107"/>
              <w:rPr>
                <w:sz w:val="24"/>
              </w:rPr>
            </w:pPr>
            <w:r>
              <w:rPr>
                <w:sz w:val="24"/>
              </w:rPr>
              <w:t>Евромеханика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3U,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6U</w:t>
            </w:r>
          </w:p>
        </w:tc>
      </w:tr>
      <w:tr w:rsidR="00994E44">
        <w:trPr>
          <w:trHeight w:val="661"/>
        </w:trPr>
        <w:tc>
          <w:tcPr>
            <w:tcW w:w="2977" w:type="dxa"/>
          </w:tcPr>
          <w:p w:rsidR="00994E44" w:rsidRDefault="00AF5C2E">
            <w:pPr>
              <w:pStyle w:val="TableParagraph"/>
              <w:spacing w:line="273" w:lineRule="exact"/>
              <w:ind w:left="107"/>
              <w:rPr>
                <w:sz w:val="24"/>
              </w:rPr>
            </w:pPr>
            <w:r>
              <w:rPr>
                <w:sz w:val="24"/>
              </w:rPr>
              <w:t>Расстояние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между</w:t>
            </w:r>
          </w:p>
          <w:p w:rsidR="00994E44" w:rsidRDefault="00AF5C2E">
            <w:pPr>
              <w:pStyle w:val="TableParagraph"/>
              <w:spacing w:before="55"/>
              <w:ind w:left="107"/>
              <w:rPr>
                <w:sz w:val="24"/>
              </w:rPr>
            </w:pPr>
            <w:r>
              <w:rPr>
                <w:sz w:val="24"/>
              </w:rPr>
              <w:t>модулями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крейте</w:t>
            </w:r>
          </w:p>
        </w:tc>
        <w:tc>
          <w:tcPr>
            <w:tcW w:w="3474" w:type="dxa"/>
          </w:tcPr>
          <w:p w:rsidR="00994E44" w:rsidRDefault="00AF5C2E">
            <w:pPr>
              <w:pStyle w:val="TableParagraph"/>
              <w:tabs>
                <w:tab w:val="left" w:pos="774"/>
                <w:tab w:val="left" w:pos="1421"/>
              </w:tabs>
              <w:spacing w:line="273" w:lineRule="exact"/>
              <w:ind w:left="108"/>
              <w:rPr>
                <w:sz w:val="24"/>
              </w:rPr>
            </w:pPr>
            <w:r>
              <w:rPr>
                <w:sz w:val="24"/>
              </w:rPr>
              <w:t>4HP</w:t>
            </w:r>
            <w:r>
              <w:rPr>
                <w:sz w:val="24"/>
              </w:rPr>
              <w:tab/>
              <w:t>0,8”</w:t>
            </w:r>
            <w:r>
              <w:rPr>
                <w:sz w:val="24"/>
              </w:rPr>
              <w:tab/>
              <w:t>(20,32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мм)</w:t>
            </w:r>
          </w:p>
        </w:tc>
        <w:tc>
          <w:tcPr>
            <w:tcW w:w="3474" w:type="dxa"/>
          </w:tcPr>
          <w:p w:rsidR="00994E44" w:rsidRDefault="00AF5C2E">
            <w:pPr>
              <w:pStyle w:val="TableParagraph"/>
              <w:tabs>
                <w:tab w:val="left" w:pos="774"/>
                <w:tab w:val="left" w:pos="1480"/>
              </w:tabs>
              <w:spacing w:line="273" w:lineRule="exact"/>
              <w:ind w:left="107"/>
              <w:rPr>
                <w:sz w:val="24"/>
              </w:rPr>
            </w:pPr>
            <w:r>
              <w:rPr>
                <w:sz w:val="24"/>
              </w:rPr>
              <w:t>4HP</w:t>
            </w:r>
            <w:r>
              <w:rPr>
                <w:sz w:val="24"/>
              </w:rPr>
              <w:tab/>
              <w:t>0,8”</w:t>
            </w:r>
            <w:r>
              <w:rPr>
                <w:sz w:val="24"/>
              </w:rPr>
              <w:tab/>
              <w:t>(20,32 мм)</w:t>
            </w:r>
          </w:p>
        </w:tc>
      </w:tr>
      <w:tr w:rsidR="00994E44">
        <w:trPr>
          <w:trHeight w:val="663"/>
        </w:trPr>
        <w:tc>
          <w:tcPr>
            <w:tcW w:w="2977" w:type="dxa"/>
          </w:tcPr>
          <w:p w:rsidR="00994E44" w:rsidRDefault="00AF5C2E">
            <w:pPr>
              <w:pStyle w:val="TableParagraph"/>
              <w:spacing w:line="273" w:lineRule="exact"/>
              <w:ind w:left="107"/>
              <w:rPr>
                <w:sz w:val="24"/>
              </w:rPr>
            </w:pPr>
            <w:r>
              <w:rPr>
                <w:sz w:val="24"/>
              </w:rPr>
              <w:t>Максимальное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количество</w:t>
            </w:r>
          </w:p>
          <w:p w:rsidR="00994E44" w:rsidRDefault="00AF5C2E">
            <w:pPr>
              <w:pStyle w:val="TableParagraph"/>
              <w:spacing w:before="55"/>
              <w:ind w:left="107"/>
              <w:rPr>
                <w:sz w:val="24"/>
              </w:rPr>
            </w:pPr>
            <w:r>
              <w:rPr>
                <w:sz w:val="24"/>
              </w:rPr>
              <w:t>модулей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крейте</w:t>
            </w:r>
          </w:p>
        </w:tc>
        <w:tc>
          <w:tcPr>
            <w:tcW w:w="3474" w:type="dxa"/>
          </w:tcPr>
          <w:p w:rsidR="00994E44" w:rsidRDefault="00AF5C2E">
            <w:pPr>
              <w:pStyle w:val="TableParagraph"/>
              <w:spacing w:line="273" w:lineRule="exact"/>
              <w:ind w:left="108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3474" w:type="dxa"/>
          </w:tcPr>
          <w:p w:rsidR="00994E44" w:rsidRDefault="00AF5C2E">
            <w:pPr>
              <w:pStyle w:val="TableParagraph"/>
              <w:spacing w:line="273" w:lineRule="exact"/>
              <w:ind w:left="108"/>
              <w:rPr>
                <w:sz w:val="24"/>
              </w:rPr>
            </w:pPr>
            <w:r>
              <w:rPr>
                <w:sz w:val="24"/>
              </w:rPr>
              <w:t>8/16</w:t>
            </w:r>
          </w:p>
        </w:tc>
      </w:tr>
      <w:tr w:rsidR="00994E44">
        <w:trPr>
          <w:trHeight w:val="1324"/>
        </w:trPr>
        <w:tc>
          <w:tcPr>
            <w:tcW w:w="2977" w:type="dxa"/>
          </w:tcPr>
          <w:p w:rsidR="00994E44" w:rsidRDefault="00AF5C2E">
            <w:pPr>
              <w:pStyle w:val="TableParagraph"/>
              <w:spacing w:line="273" w:lineRule="exact"/>
              <w:ind w:left="107"/>
              <w:rPr>
                <w:sz w:val="24"/>
              </w:rPr>
            </w:pPr>
            <w:r>
              <w:rPr>
                <w:sz w:val="24"/>
              </w:rPr>
              <w:t>Пропускная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способность</w:t>
            </w:r>
          </w:p>
        </w:tc>
        <w:tc>
          <w:tcPr>
            <w:tcW w:w="3474" w:type="dxa"/>
          </w:tcPr>
          <w:p w:rsidR="00994E44" w:rsidRDefault="00AF5C2E">
            <w:pPr>
              <w:pStyle w:val="TableParagraph"/>
              <w:spacing w:line="273" w:lineRule="exact"/>
              <w:ind w:left="107"/>
              <w:rPr>
                <w:sz w:val="24"/>
              </w:rPr>
            </w:pPr>
            <w:r>
              <w:rPr>
                <w:sz w:val="24"/>
              </w:rPr>
              <w:t>VME32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40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Мбайт/с</w:t>
            </w:r>
          </w:p>
          <w:p w:rsidR="00994E44" w:rsidRDefault="00AF5C2E">
            <w:pPr>
              <w:pStyle w:val="TableParagraph"/>
              <w:spacing w:before="55"/>
              <w:ind w:left="108"/>
              <w:rPr>
                <w:sz w:val="24"/>
              </w:rPr>
            </w:pPr>
            <w:r>
              <w:rPr>
                <w:sz w:val="24"/>
              </w:rPr>
              <w:t>VME64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80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Мбайт/с</w:t>
            </w:r>
          </w:p>
          <w:p w:rsidR="00994E44" w:rsidRDefault="00AF5C2E">
            <w:pPr>
              <w:pStyle w:val="TableParagraph"/>
              <w:spacing w:before="1" w:line="330" w:lineRule="atLeast"/>
              <w:ind w:left="108" w:right="672"/>
              <w:rPr>
                <w:sz w:val="24"/>
              </w:rPr>
            </w:pPr>
            <w:r>
              <w:rPr>
                <w:sz w:val="24"/>
              </w:rPr>
              <w:t>(до 320 Мбайт/с в режиме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пакетных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передач)</w:t>
            </w:r>
          </w:p>
        </w:tc>
        <w:tc>
          <w:tcPr>
            <w:tcW w:w="3474" w:type="dxa"/>
          </w:tcPr>
          <w:p w:rsidR="00994E44" w:rsidRDefault="00AF5C2E">
            <w:pPr>
              <w:pStyle w:val="TableParagraph"/>
              <w:spacing w:line="273" w:lineRule="exact"/>
              <w:ind w:left="108"/>
              <w:rPr>
                <w:sz w:val="24"/>
              </w:rPr>
            </w:pPr>
            <w:r>
              <w:rPr>
                <w:sz w:val="24"/>
              </w:rPr>
              <w:t>базовый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вариант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132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Мбайт/с</w:t>
            </w:r>
          </w:p>
          <w:p w:rsidR="00994E44" w:rsidRDefault="00AF5C2E">
            <w:pPr>
              <w:pStyle w:val="TableParagraph"/>
              <w:spacing w:before="55" w:line="288" w:lineRule="auto"/>
              <w:ind w:left="108" w:right="766"/>
              <w:rPr>
                <w:sz w:val="24"/>
              </w:rPr>
            </w:pPr>
            <w:r>
              <w:rPr>
                <w:sz w:val="24"/>
              </w:rPr>
              <w:t>64-разрядные передачи –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264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Мбайт/с</w:t>
            </w:r>
          </w:p>
        </w:tc>
      </w:tr>
    </w:tbl>
    <w:p w:rsidR="00994E44" w:rsidRDefault="00994E44">
      <w:pPr>
        <w:pStyle w:val="a3"/>
        <w:rPr>
          <w:b/>
          <w:sz w:val="20"/>
        </w:rPr>
      </w:pPr>
    </w:p>
    <w:p w:rsidR="00994E44" w:rsidRDefault="00994E44">
      <w:pPr>
        <w:pStyle w:val="a3"/>
        <w:rPr>
          <w:b/>
          <w:sz w:val="20"/>
        </w:rPr>
      </w:pPr>
    </w:p>
    <w:p w:rsidR="00994E44" w:rsidRDefault="00994E44">
      <w:pPr>
        <w:pStyle w:val="a3"/>
        <w:spacing w:before="2"/>
        <w:rPr>
          <w:b/>
          <w:sz w:val="17"/>
        </w:rPr>
      </w:pPr>
    </w:p>
    <w:p w:rsidR="00994E44" w:rsidRDefault="00AF5C2E">
      <w:pPr>
        <w:pStyle w:val="1"/>
        <w:numPr>
          <w:ilvl w:val="1"/>
          <w:numId w:val="17"/>
        </w:numPr>
        <w:tabs>
          <w:tab w:val="left" w:pos="1615"/>
        </w:tabs>
        <w:spacing w:before="88"/>
        <w:ind w:left="1614"/>
        <w:jc w:val="left"/>
      </w:pPr>
      <w:r>
        <w:t>ОСНОВНЫЕ</w:t>
      </w:r>
      <w:r>
        <w:rPr>
          <w:spacing w:val="-8"/>
        </w:rPr>
        <w:t xml:space="preserve"> </w:t>
      </w:r>
      <w:r>
        <w:t>ПРИНЦИПЫ</w:t>
      </w:r>
      <w:r>
        <w:rPr>
          <w:spacing w:val="-8"/>
        </w:rPr>
        <w:t xml:space="preserve"> </w:t>
      </w:r>
      <w:r>
        <w:t>ОРГАНИЗАЦИИ</w:t>
      </w:r>
      <w:r>
        <w:rPr>
          <w:spacing w:val="-7"/>
        </w:rPr>
        <w:t xml:space="preserve"> </w:t>
      </w:r>
      <w:r>
        <w:t>РАБОТЫ</w:t>
      </w:r>
      <w:r>
        <w:rPr>
          <w:spacing w:val="-7"/>
        </w:rPr>
        <w:t xml:space="preserve"> </w:t>
      </w:r>
      <w:r>
        <w:t>ПЛК</w:t>
      </w:r>
    </w:p>
    <w:p w:rsidR="00994E44" w:rsidRDefault="00994E44">
      <w:pPr>
        <w:pStyle w:val="a3"/>
        <w:spacing w:before="10"/>
        <w:rPr>
          <w:b/>
          <w:sz w:val="36"/>
        </w:rPr>
      </w:pPr>
    </w:p>
    <w:p w:rsidR="00994E44" w:rsidRDefault="00AF5C2E">
      <w:pPr>
        <w:pStyle w:val="1"/>
        <w:ind w:left="2437"/>
        <w:jc w:val="both"/>
      </w:pPr>
      <w:r>
        <w:t>Разработка</w:t>
      </w:r>
      <w:r>
        <w:rPr>
          <w:spacing w:val="-6"/>
        </w:rPr>
        <w:t xml:space="preserve"> </w:t>
      </w:r>
      <w:r>
        <w:t>программного</w:t>
      </w:r>
      <w:r>
        <w:rPr>
          <w:spacing w:val="-6"/>
        </w:rPr>
        <w:t xml:space="preserve"> </w:t>
      </w:r>
      <w:r>
        <w:t>обеспечения</w:t>
      </w:r>
      <w:r>
        <w:rPr>
          <w:spacing w:val="-8"/>
        </w:rPr>
        <w:t xml:space="preserve"> </w:t>
      </w:r>
      <w:r>
        <w:t>ПЛК</w:t>
      </w:r>
    </w:p>
    <w:p w:rsidR="00994E44" w:rsidRDefault="00AF5C2E">
      <w:pPr>
        <w:pStyle w:val="a3"/>
        <w:spacing w:before="181" w:line="288" w:lineRule="auto"/>
        <w:ind w:left="313" w:right="162" w:firstLine="567"/>
        <w:jc w:val="both"/>
      </w:pPr>
      <w:r>
        <w:t>Программирование ПЛК осуществляется на этапе разработки и внедрения</w:t>
      </w:r>
      <w:r>
        <w:rPr>
          <w:spacing w:val="1"/>
        </w:rPr>
        <w:t xml:space="preserve"> </w:t>
      </w:r>
      <w:r>
        <w:t>системы АСУ ТП. Тем не менее, необходимость изменения программы в ПЛК</w:t>
      </w:r>
      <w:r>
        <w:rPr>
          <w:spacing w:val="1"/>
        </w:rPr>
        <w:t xml:space="preserve"> </w:t>
      </w:r>
      <w:r>
        <w:t>возникает</w:t>
      </w:r>
      <w:r>
        <w:rPr>
          <w:spacing w:val="1"/>
        </w:rPr>
        <w:t xml:space="preserve"> </w:t>
      </w:r>
      <w:r>
        <w:t>регулярно</w:t>
      </w:r>
      <w:r>
        <w:rPr>
          <w:spacing w:val="1"/>
        </w:rPr>
        <w:t xml:space="preserve"> </w:t>
      </w:r>
      <w:r>
        <w:t>иногда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непредвиденно.</w:t>
      </w:r>
      <w:r>
        <w:rPr>
          <w:spacing w:val="1"/>
        </w:rPr>
        <w:t xml:space="preserve"> </w:t>
      </w:r>
      <w:r>
        <w:t>Поэтому,</w:t>
      </w:r>
      <w:r>
        <w:rPr>
          <w:spacing w:val="1"/>
        </w:rPr>
        <w:t xml:space="preserve"> </w:t>
      </w:r>
      <w:r>
        <w:t>написана</w:t>
      </w:r>
      <w:r>
        <w:rPr>
          <w:spacing w:val="1"/>
        </w:rPr>
        <w:t xml:space="preserve"> </w:t>
      </w:r>
      <w:r>
        <w:t>она</w:t>
      </w:r>
      <w:r>
        <w:rPr>
          <w:spacing w:val="70"/>
        </w:rPr>
        <w:t xml:space="preserve"> </w:t>
      </w:r>
      <w:r>
        <w:t>должна</w:t>
      </w:r>
      <w:r>
        <w:rPr>
          <w:spacing w:val="-67"/>
        </w:rPr>
        <w:t xml:space="preserve"> </w:t>
      </w:r>
      <w:r>
        <w:t>быть так, чтобы любой человек, а не только её автор мог в ней быстро разобраться</w:t>
      </w:r>
      <w:r>
        <w:rPr>
          <w:spacing w:val="-67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оперативно</w:t>
      </w:r>
      <w:r>
        <w:rPr>
          <w:spacing w:val="-1"/>
        </w:rPr>
        <w:t xml:space="preserve"> </w:t>
      </w:r>
      <w:r>
        <w:t>внести необходимые</w:t>
      </w:r>
      <w:r>
        <w:rPr>
          <w:spacing w:val="-1"/>
        </w:rPr>
        <w:t xml:space="preserve"> </w:t>
      </w:r>
      <w:r>
        <w:t>доработки.</w:t>
      </w:r>
    </w:p>
    <w:p w:rsidR="00994E44" w:rsidRDefault="00994E44">
      <w:pPr>
        <w:spacing w:line="288" w:lineRule="auto"/>
        <w:jc w:val="both"/>
        <w:sectPr w:rsidR="00994E44">
          <w:pgSz w:w="11900" w:h="16840"/>
          <w:pgMar w:top="1060" w:right="680" w:bottom="760" w:left="820" w:header="0" w:footer="573" w:gutter="0"/>
          <w:cols w:space="720"/>
        </w:sectPr>
      </w:pPr>
    </w:p>
    <w:p w:rsidR="00994E44" w:rsidRDefault="00AF5C2E">
      <w:pPr>
        <w:pStyle w:val="a3"/>
        <w:spacing w:before="69" w:line="288" w:lineRule="auto"/>
        <w:ind w:left="313" w:right="162" w:firstLine="567"/>
        <w:jc w:val="both"/>
      </w:pPr>
      <w:r>
        <w:lastRenderedPageBreak/>
        <w:t>Говорить о том, что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написаны</w:t>
      </w:r>
      <w:r>
        <w:rPr>
          <w:spacing w:val="70"/>
        </w:rPr>
        <w:t xml:space="preserve"> </w:t>
      </w:r>
      <w:r>
        <w:t>для ПЛК, не вполне корректно</w:t>
      </w:r>
      <w:r>
        <w:rPr>
          <w:spacing w:val="1"/>
        </w:rPr>
        <w:t xml:space="preserve"> </w:t>
      </w:r>
      <w:hyperlink w:anchor="_bookmark187" w:history="1">
        <w:r>
          <w:t>[18]</w:t>
        </w:r>
      </w:hyperlink>
      <w:r>
        <w:t>. Все программы написаны человеком и предназначены для чтения человеком.</w:t>
      </w:r>
      <w:r>
        <w:rPr>
          <w:spacing w:val="-67"/>
        </w:rPr>
        <w:t xml:space="preserve"> </w:t>
      </w:r>
      <w:r>
        <w:t>Любые инструменты программирования дают в конечном</w:t>
      </w:r>
      <w:r>
        <w:t xml:space="preserve"> итоге микропроцессору</w:t>
      </w:r>
      <w:r>
        <w:rPr>
          <w:spacing w:val="-67"/>
        </w:rPr>
        <w:t xml:space="preserve"> </w:t>
      </w:r>
      <w:r>
        <w:t>инструкции в его машинных кодах. Для него нет разницы, на каком языке напи-</w:t>
      </w:r>
      <w:r>
        <w:rPr>
          <w:spacing w:val="1"/>
        </w:rPr>
        <w:t xml:space="preserve"> </w:t>
      </w:r>
      <w:r>
        <w:t>сана программа. То есть, говоря о различных характеристиках языков программи-</w:t>
      </w:r>
      <w:r>
        <w:rPr>
          <w:spacing w:val="1"/>
        </w:rPr>
        <w:t xml:space="preserve"> </w:t>
      </w:r>
      <w:r>
        <w:t>рования, имеют в виду их способность эффективно выражать мысли программи-</w:t>
      </w:r>
      <w:r>
        <w:rPr>
          <w:spacing w:val="1"/>
        </w:rPr>
        <w:t xml:space="preserve"> </w:t>
      </w:r>
      <w:r>
        <w:t>ста.</w:t>
      </w:r>
    </w:p>
    <w:p w:rsidR="00994E44" w:rsidRDefault="00AF5C2E">
      <w:pPr>
        <w:pStyle w:val="a3"/>
        <w:spacing w:line="288" w:lineRule="auto"/>
        <w:ind w:left="313" w:right="161" w:firstLine="567"/>
        <w:jc w:val="both"/>
      </w:pPr>
      <w:r>
        <w:t>В семидесятых годах прошлого века появилось множество языков для про-</w:t>
      </w:r>
      <w:r>
        <w:rPr>
          <w:spacing w:val="1"/>
        </w:rPr>
        <w:t xml:space="preserve"> </w:t>
      </w:r>
      <w:r>
        <w:t>граммирования ПЛК, ориентированных в первую очередь не на программистов, а</w:t>
      </w:r>
      <w:r>
        <w:rPr>
          <w:spacing w:val="1"/>
        </w:rPr>
        <w:t xml:space="preserve"> </w:t>
      </w:r>
      <w:r>
        <w:t>на специалистов-технологов. В конце семидесятых годов сложилась крайне слож-</w:t>
      </w:r>
      <w:r>
        <w:rPr>
          <w:spacing w:val="1"/>
        </w:rPr>
        <w:t xml:space="preserve"> </w:t>
      </w:r>
      <w:r>
        <w:t xml:space="preserve">ная ситуация. Каждый изготовитель </w:t>
      </w:r>
      <w:r>
        <w:t>ПЛК разрабатывал собственный язык про-</w:t>
      </w:r>
      <w:r>
        <w:rPr>
          <w:spacing w:val="1"/>
        </w:rPr>
        <w:t xml:space="preserve"> </w:t>
      </w:r>
      <w:r>
        <w:t>граммирования, поэтому ПЛК разных производителей были программно несо-</w:t>
      </w:r>
      <w:r>
        <w:rPr>
          <w:spacing w:val="1"/>
        </w:rPr>
        <w:t xml:space="preserve"> </w:t>
      </w:r>
      <w:r>
        <w:t>вместимы, кроме того, существовала проблема аппаратной несовместимости. За-</w:t>
      </w:r>
      <w:r>
        <w:rPr>
          <w:spacing w:val="1"/>
        </w:rPr>
        <w:t xml:space="preserve"> </w:t>
      </w:r>
      <w:r>
        <w:t>мена ПЛК на продукт другого изготовителя превратилась в огромную пробл</w:t>
      </w:r>
      <w:r>
        <w:t>ему.</w:t>
      </w:r>
      <w:r>
        <w:rPr>
          <w:spacing w:val="1"/>
        </w:rPr>
        <w:t xml:space="preserve"> </w:t>
      </w:r>
      <w:r>
        <w:t>Покупатель ПЛК был вынужден использовать изделия только одной фирмы либо</w:t>
      </w:r>
      <w:r>
        <w:rPr>
          <w:spacing w:val="1"/>
        </w:rPr>
        <w:t xml:space="preserve"> </w:t>
      </w:r>
      <w:r>
        <w:t>тратить силы на изучение разных языков и средства на приобретение соответст-</w:t>
      </w:r>
      <w:r>
        <w:rPr>
          <w:spacing w:val="1"/>
        </w:rPr>
        <w:t xml:space="preserve"> </w:t>
      </w:r>
      <w:r>
        <w:t>вующих</w:t>
      </w:r>
      <w:r>
        <w:rPr>
          <w:spacing w:val="-1"/>
        </w:rPr>
        <w:t xml:space="preserve"> </w:t>
      </w:r>
      <w:r>
        <w:t>инструментов.</w:t>
      </w:r>
    </w:p>
    <w:p w:rsidR="00994E44" w:rsidRDefault="00AF5C2E">
      <w:pPr>
        <w:pStyle w:val="a3"/>
        <w:spacing w:line="288" w:lineRule="auto"/>
        <w:ind w:left="313" w:right="162" w:firstLine="567"/>
        <w:jc w:val="both"/>
      </w:pPr>
      <w:r>
        <w:t>В итоге в 1979 году в рамках Международной Электротехнической Комиссии</w:t>
      </w:r>
      <w:r>
        <w:rPr>
          <w:spacing w:val="-67"/>
        </w:rPr>
        <w:t xml:space="preserve"> </w:t>
      </w:r>
      <w:r>
        <w:t>(МЭК) была создана специальная группа технических экспертов по проблемам</w:t>
      </w:r>
      <w:r>
        <w:rPr>
          <w:spacing w:val="1"/>
        </w:rPr>
        <w:t xml:space="preserve"> </w:t>
      </w:r>
      <w:r>
        <w:t>ПЛК. Ей была поставлена задача – выработать стандартные требования к аппа-</w:t>
      </w:r>
      <w:r>
        <w:rPr>
          <w:spacing w:val="1"/>
        </w:rPr>
        <w:t xml:space="preserve"> </w:t>
      </w:r>
      <w:r>
        <w:t>ратным средствам, программному обеспечению, правилам монтажа, тестирова-</w:t>
      </w:r>
      <w:r>
        <w:rPr>
          <w:spacing w:val="1"/>
        </w:rPr>
        <w:t xml:space="preserve"> </w:t>
      </w:r>
      <w:r>
        <w:t>ния, документирования и средствам с</w:t>
      </w:r>
      <w:r>
        <w:t>вязи ПЛК. В 1982 году был опубликован</w:t>
      </w:r>
      <w:r>
        <w:rPr>
          <w:spacing w:val="1"/>
        </w:rPr>
        <w:t xml:space="preserve"> </w:t>
      </w:r>
      <w:r>
        <w:t>первый черновой вариант стандарта, который получил наименование МЭК 1131.</w:t>
      </w:r>
      <w:r>
        <w:rPr>
          <w:spacing w:val="1"/>
        </w:rPr>
        <w:t xml:space="preserve"> </w:t>
      </w:r>
      <w:r>
        <w:t>Ввиду</w:t>
      </w:r>
      <w:r>
        <w:rPr>
          <w:spacing w:val="1"/>
        </w:rPr>
        <w:t xml:space="preserve"> </w:t>
      </w:r>
      <w:r>
        <w:t>сложности</w:t>
      </w:r>
      <w:r>
        <w:rPr>
          <w:spacing w:val="1"/>
        </w:rPr>
        <w:t xml:space="preserve"> </w:t>
      </w:r>
      <w:r>
        <w:t>получившегося</w:t>
      </w:r>
      <w:r>
        <w:rPr>
          <w:spacing w:val="1"/>
        </w:rPr>
        <w:t xml:space="preserve"> </w:t>
      </w:r>
      <w:r>
        <w:t>документа,</w:t>
      </w:r>
      <w:r>
        <w:rPr>
          <w:spacing w:val="1"/>
        </w:rPr>
        <w:t xml:space="preserve"> </w:t>
      </w:r>
      <w:r>
        <w:t>было</w:t>
      </w:r>
      <w:r>
        <w:rPr>
          <w:spacing w:val="1"/>
        </w:rPr>
        <w:t xml:space="preserve"> </w:t>
      </w:r>
      <w:r>
        <w:t>решено</w:t>
      </w:r>
      <w:r>
        <w:rPr>
          <w:spacing w:val="1"/>
        </w:rPr>
        <w:t xml:space="preserve"> </w:t>
      </w:r>
      <w:r>
        <w:t>разбить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не-</w:t>
      </w:r>
      <w:r>
        <w:rPr>
          <w:spacing w:val="-67"/>
        </w:rPr>
        <w:t xml:space="preserve"> </w:t>
      </w:r>
      <w:r>
        <w:t>сколько частей. После перехода в 1997 году на пяти цифровые обозначения,</w:t>
      </w:r>
      <w:r>
        <w:t xml:space="preserve"> в на-</w:t>
      </w:r>
      <w:r>
        <w:rPr>
          <w:spacing w:val="1"/>
        </w:rPr>
        <w:t xml:space="preserve"> </w:t>
      </w:r>
      <w:r>
        <w:t>стоящее</w:t>
      </w:r>
      <w:r>
        <w:rPr>
          <w:spacing w:val="-2"/>
        </w:rPr>
        <w:t xml:space="preserve"> </w:t>
      </w:r>
      <w:r>
        <w:t>время</w:t>
      </w:r>
      <w:r>
        <w:rPr>
          <w:spacing w:val="-2"/>
        </w:rPr>
        <w:t xml:space="preserve"> </w:t>
      </w:r>
      <w:r>
        <w:t>выделяют</w:t>
      </w:r>
      <w:r>
        <w:rPr>
          <w:spacing w:val="-2"/>
        </w:rPr>
        <w:t xml:space="preserve"> </w:t>
      </w:r>
      <w:r>
        <w:t>следующие</w:t>
      </w:r>
      <w:r>
        <w:rPr>
          <w:spacing w:val="-1"/>
        </w:rPr>
        <w:t xml:space="preserve"> </w:t>
      </w:r>
      <w:r>
        <w:t>части</w:t>
      </w:r>
      <w:r>
        <w:rPr>
          <w:spacing w:val="-2"/>
        </w:rPr>
        <w:t xml:space="preserve"> </w:t>
      </w:r>
      <w:r>
        <w:t>стандарта МЭК</w:t>
      </w:r>
      <w:r>
        <w:rPr>
          <w:spacing w:val="-2"/>
        </w:rPr>
        <w:t xml:space="preserve"> </w:t>
      </w:r>
      <w:r>
        <w:t>61131</w:t>
      </w:r>
      <w:r>
        <w:rPr>
          <w:spacing w:val="-3"/>
        </w:rPr>
        <w:t xml:space="preserve"> </w:t>
      </w:r>
      <w:hyperlink w:anchor="_bookmark188" w:history="1">
        <w:r>
          <w:t>[19]</w:t>
        </w:r>
      </w:hyperlink>
      <w:r>
        <w:t>:</w:t>
      </w:r>
    </w:p>
    <w:p w:rsidR="00994E44" w:rsidRDefault="00AF5C2E">
      <w:pPr>
        <w:pStyle w:val="a5"/>
        <w:numPr>
          <w:ilvl w:val="1"/>
          <w:numId w:val="18"/>
        </w:numPr>
        <w:tabs>
          <w:tab w:val="left" w:pos="1165"/>
        </w:tabs>
        <w:rPr>
          <w:sz w:val="28"/>
        </w:rPr>
      </w:pPr>
      <w:r>
        <w:rPr>
          <w:sz w:val="28"/>
        </w:rPr>
        <w:t>МЭК</w:t>
      </w:r>
      <w:r>
        <w:rPr>
          <w:spacing w:val="40"/>
          <w:sz w:val="28"/>
        </w:rPr>
        <w:t xml:space="preserve"> </w:t>
      </w:r>
      <w:r>
        <w:rPr>
          <w:sz w:val="28"/>
        </w:rPr>
        <w:t>61131-1.</w:t>
      </w:r>
      <w:r>
        <w:rPr>
          <w:spacing w:val="41"/>
          <w:sz w:val="28"/>
        </w:rPr>
        <w:t xml:space="preserve"> </w:t>
      </w:r>
      <w:r>
        <w:rPr>
          <w:sz w:val="28"/>
        </w:rPr>
        <w:t>Программируемые</w:t>
      </w:r>
      <w:r>
        <w:rPr>
          <w:spacing w:val="40"/>
          <w:sz w:val="28"/>
        </w:rPr>
        <w:t xml:space="preserve"> </w:t>
      </w:r>
      <w:r>
        <w:rPr>
          <w:sz w:val="28"/>
        </w:rPr>
        <w:t>контроллеры.</w:t>
      </w:r>
      <w:r>
        <w:rPr>
          <w:spacing w:val="40"/>
          <w:sz w:val="28"/>
        </w:rPr>
        <w:t xml:space="preserve"> </w:t>
      </w:r>
      <w:r>
        <w:rPr>
          <w:sz w:val="28"/>
        </w:rPr>
        <w:t>Часть</w:t>
      </w:r>
      <w:r>
        <w:rPr>
          <w:spacing w:val="40"/>
          <w:sz w:val="28"/>
        </w:rPr>
        <w:t xml:space="preserve"> </w:t>
      </w:r>
      <w:r>
        <w:rPr>
          <w:sz w:val="28"/>
        </w:rPr>
        <w:t>первая.</w:t>
      </w:r>
      <w:r>
        <w:rPr>
          <w:spacing w:val="39"/>
          <w:sz w:val="28"/>
        </w:rPr>
        <w:t xml:space="preserve"> </w:t>
      </w:r>
      <w:r>
        <w:rPr>
          <w:sz w:val="28"/>
        </w:rPr>
        <w:t>Общая</w:t>
      </w:r>
      <w:r>
        <w:rPr>
          <w:spacing w:val="40"/>
          <w:sz w:val="28"/>
        </w:rPr>
        <w:t xml:space="preserve"> </w:t>
      </w:r>
      <w:r>
        <w:rPr>
          <w:sz w:val="28"/>
        </w:rPr>
        <w:t>ин-</w:t>
      </w:r>
    </w:p>
    <w:p w:rsidR="00994E44" w:rsidRDefault="00AF5C2E">
      <w:pPr>
        <w:pStyle w:val="a3"/>
        <w:tabs>
          <w:tab w:val="left" w:pos="1806"/>
          <w:tab w:val="left" w:pos="2225"/>
          <w:tab w:val="left" w:pos="3850"/>
          <w:tab w:val="left" w:pos="5406"/>
          <w:tab w:val="left" w:pos="5911"/>
          <w:tab w:val="left" w:pos="6643"/>
          <w:tab w:val="left" w:pos="7513"/>
          <w:tab w:val="left" w:pos="8917"/>
        </w:tabs>
        <w:spacing w:before="64" w:line="288" w:lineRule="auto"/>
        <w:ind w:left="313" w:right="163"/>
      </w:pPr>
      <w:r>
        <w:t>формация.</w:t>
      </w:r>
      <w:r>
        <w:tab/>
        <w:t>В</w:t>
      </w:r>
      <w:r>
        <w:tab/>
        <w:t>Российской</w:t>
      </w:r>
      <w:r>
        <w:tab/>
        <w:t>Федерации</w:t>
      </w:r>
      <w:r>
        <w:tab/>
        <w:t>на</w:t>
      </w:r>
      <w:r>
        <w:tab/>
        <w:t>базе</w:t>
      </w:r>
      <w:r>
        <w:tab/>
        <w:t>этого</w:t>
      </w:r>
      <w:r>
        <w:tab/>
        <w:t>стандарта</w:t>
      </w:r>
      <w:r>
        <w:tab/>
      </w:r>
      <w:r>
        <w:rPr>
          <w:spacing w:val="-1"/>
        </w:rPr>
        <w:t>разработан</w:t>
      </w:r>
      <w:r>
        <w:rPr>
          <w:spacing w:val="-67"/>
        </w:rPr>
        <w:t xml:space="preserve"> </w:t>
      </w:r>
      <w:r>
        <w:t>ГОСТ</w:t>
      </w:r>
      <w:r>
        <w:rPr>
          <w:spacing w:val="-2"/>
        </w:rPr>
        <w:t xml:space="preserve"> </w:t>
      </w:r>
      <w:r>
        <w:t>Р</w:t>
      </w:r>
      <w:r>
        <w:rPr>
          <w:spacing w:val="-1"/>
        </w:rPr>
        <w:t xml:space="preserve"> </w:t>
      </w:r>
      <w:r>
        <w:t>51840–2001.</w:t>
      </w:r>
    </w:p>
    <w:p w:rsidR="00994E44" w:rsidRDefault="00AF5C2E">
      <w:pPr>
        <w:pStyle w:val="a5"/>
        <w:numPr>
          <w:ilvl w:val="1"/>
          <w:numId w:val="18"/>
        </w:numPr>
        <w:tabs>
          <w:tab w:val="left" w:pos="1165"/>
        </w:tabs>
        <w:rPr>
          <w:sz w:val="28"/>
        </w:rPr>
      </w:pPr>
      <w:r>
        <w:rPr>
          <w:sz w:val="28"/>
        </w:rPr>
        <w:t>МЭК</w:t>
      </w:r>
      <w:r>
        <w:rPr>
          <w:spacing w:val="27"/>
          <w:sz w:val="28"/>
        </w:rPr>
        <w:t xml:space="preserve"> </w:t>
      </w:r>
      <w:r>
        <w:rPr>
          <w:sz w:val="28"/>
        </w:rPr>
        <w:t>61131-2.</w:t>
      </w:r>
      <w:r>
        <w:rPr>
          <w:spacing w:val="28"/>
          <w:sz w:val="28"/>
        </w:rPr>
        <w:t xml:space="preserve"> </w:t>
      </w:r>
      <w:r>
        <w:rPr>
          <w:sz w:val="28"/>
        </w:rPr>
        <w:t>Программируемые</w:t>
      </w:r>
      <w:r>
        <w:rPr>
          <w:spacing w:val="28"/>
          <w:sz w:val="28"/>
        </w:rPr>
        <w:t xml:space="preserve"> </w:t>
      </w:r>
      <w:r>
        <w:rPr>
          <w:sz w:val="28"/>
        </w:rPr>
        <w:t>контроллеры.</w:t>
      </w:r>
      <w:r>
        <w:rPr>
          <w:spacing w:val="27"/>
          <w:sz w:val="28"/>
        </w:rPr>
        <w:t xml:space="preserve"> </w:t>
      </w:r>
      <w:r>
        <w:rPr>
          <w:sz w:val="28"/>
        </w:rPr>
        <w:t>Часть</w:t>
      </w:r>
      <w:r>
        <w:rPr>
          <w:spacing w:val="27"/>
          <w:sz w:val="28"/>
        </w:rPr>
        <w:t xml:space="preserve"> </w:t>
      </w:r>
      <w:r>
        <w:rPr>
          <w:sz w:val="28"/>
        </w:rPr>
        <w:t>вторая.</w:t>
      </w:r>
      <w:r>
        <w:rPr>
          <w:spacing w:val="27"/>
          <w:sz w:val="28"/>
        </w:rPr>
        <w:t xml:space="preserve"> </w:t>
      </w:r>
      <w:r>
        <w:rPr>
          <w:sz w:val="28"/>
        </w:rPr>
        <w:t>Требования</w:t>
      </w:r>
    </w:p>
    <w:p w:rsidR="00994E44" w:rsidRDefault="00AF5C2E">
      <w:pPr>
        <w:pStyle w:val="a3"/>
        <w:spacing w:before="64"/>
        <w:ind w:left="313"/>
      </w:pPr>
      <w:r>
        <w:t>к</w:t>
      </w:r>
      <w:r>
        <w:rPr>
          <w:spacing w:val="-3"/>
        </w:rPr>
        <w:t xml:space="preserve"> </w:t>
      </w:r>
      <w:r>
        <w:t>оборудованию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испытаниям</w:t>
      </w:r>
      <w:r>
        <w:rPr>
          <w:spacing w:val="-3"/>
        </w:rPr>
        <w:t xml:space="preserve"> </w:t>
      </w:r>
      <w:r>
        <w:t>(ГОСТ</w:t>
      </w:r>
      <w:r>
        <w:rPr>
          <w:spacing w:val="-3"/>
        </w:rPr>
        <w:t xml:space="preserve"> </w:t>
      </w:r>
      <w:r>
        <w:t>Р</w:t>
      </w:r>
      <w:r>
        <w:rPr>
          <w:spacing w:val="-2"/>
        </w:rPr>
        <w:t xml:space="preserve"> </w:t>
      </w:r>
      <w:r>
        <w:t>51841–2001).</w:t>
      </w:r>
    </w:p>
    <w:p w:rsidR="00994E44" w:rsidRDefault="00AF5C2E">
      <w:pPr>
        <w:pStyle w:val="a5"/>
        <w:numPr>
          <w:ilvl w:val="1"/>
          <w:numId w:val="18"/>
        </w:numPr>
        <w:tabs>
          <w:tab w:val="left" w:pos="1165"/>
        </w:tabs>
        <w:spacing w:before="64"/>
        <w:rPr>
          <w:sz w:val="28"/>
        </w:rPr>
      </w:pPr>
      <w:r>
        <w:rPr>
          <w:sz w:val="28"/>
        </w:rPr>
        <w:t>МЭК</w:t>
      </w:r>
      <w:r>
        <w:rPr>
          <w:spacing w:val="32"/>
          <w:sz w:val="28"/>
        </w:rPr>
        <w:t xml:space="preserve"> </w:t>
      </w:r>
      <w:r>
        <w:rPr>
          <w:sz w:val="28"/>
        </w:rPr>
        <w:t>61131-3.</w:t>
      </w:r>
      <w:r>
        <w:rPr>
          <w:spacing w:val="33"/>
          <w:sz w:val="28"/>
        </w:rPr>
        <w:t xml:space="preserve"> </w:t>
      </w:r>
      <w:r>
        <w:rPr>
          <w:sz w:val="28"/>
        </w:rPr>
        <w:t>Программируемые</w:t>
      </w:r>
      <w:r>
        <w:rPr>
          <w:spacing w:val="32"/>
          <w:sz w:val="28"/>
        </w:rPr>
        <w:t xml:space="preserve"> </w:t>
      </w:r>
      <w:r>
        <w:rPr>
          <w:sz w:val="28"/>
        </w:rPr>
        <w:t>контроллеры.</w:t>
      </w:r>
      <w:r>
        <w:rPr>
          <w:spacing w:val="32"/>
          <w:sz w:val="28"/>
        </w:rPr>
        <w:t xml:space="preserve"> </w:t>
      </w:r>
      <w:r>
        <w:rPr>
          <w:sz w:val="28"/>
        </w:rPr>
        <w:t>Часть</w:t>
      </w:r>
      <w:r>
        <w:rPr>
          <w:spacing w:val="32"/>
          <w:sz w:val="28"/>
        </w:rPr>
        <w:t xml:space="preserve"> </w:t>
      </w:r>
      <w:r>
        <w:rPr>
          <w:sz w:val="28"/>
        </w:rPr>
        <w:t>третья.</w:t>
      </w:r>
      <w:r>
        <w:rPr>
          <w:spacing w:val="32"/>
          <w:sz w:val="28"/>
        </w:rPr>
        <w:t xml:space="preserve"> </w:t>
      </w:r>
      <w:r>
        <w:rPr>
          <w:sz w:val="28"/>
        </w:rPr>
        <w:t>Языки</w:t>
      </w:r>
      <w:r>
        <w:rPr>
          <w:spacing w:val="33"/>
          <w:sz w:val="28"/>
        </w:rPr>
        <w:t xml:space="preserve"> </w:t>
      </w:r>
      <w:r>
        <w:rPr>
          <w:sz w:val="28"/>
        </w:rPr>
        <w:t>про-</w:t>
      </w:r>
    </w:p>
    <w:p w:rsidR="00994E44" w:rsidRDefault="00AF5C2E">
      <w:pPr>
        <w:pStyle w:val="a3"/>
        <w:spacing w:before="63"/>
        <w:ind w:left="313"/>
      </w:pPr>
      <w:r>
        <w:t>граммирования.</w:t>
      </w:r>
    </w:p>
    <w:p w:rsidR="00994E44" w:rsidRDefault="00AF5C2E">
      <w:pPr>
        <w:pStyle w:val="a5"/>
        <w:numPr>
          <w:ilvl w:val="1"/>
          <w:numId w:val="18"/>
        </w:numPr>
        <w:tabs>
          <w:tab w:val="left" w:pos="1165"/>
        </w:tabs>
        <w:spacing w:before="64"/>
        <w:rPr>
          <w:sz w:val="28"/>
        </w:rPr>
      </w:pPr>
      <w:r>
        <w:rPr>
          <w:sz w:val="28"/>
        </w:rPr>
        <w:t>МЭК</w:t>
      </w:r>
      <w:r>
        <w:rPr>
          <w:spacing w:val="43"/>
          <w:sz w:val="28"/>
        </w:rPr>
        <w:t xml:space="preserve"> </w:t>
      </w:r>
      <w:r>
        <w:rPr>
          <w:sz w:val="28"/>
        </w:rPr>
        <w:t>61131-4.</w:t>
      </w:r>
      <w:r>
        <w:rPr>
          <w:spacing w:val="45"/>
          <w:sz w:val="28"/>
        </w:rPr>
        <w:t xml:space="preserve"> </w:t>
      </w:r>
      <w:r>
        <w:rPr>
          <w:sz w:val="28"/>
        </w:rPr>
        <w:t>Программируемые</w:t>
      </w:r>
      <w:r>
        <w:rPr>
          <w:spacing w:val="44"/>
          <w:sz w:val="28"/>
        </w:rPr>
        <w:t xml:space="preserve"> </w:t>
      </w:r>
      <w:r>
        <w:rPr>
          <w:sz w:val="28"/>
        </w:rPr>
        <w:t>контроллеры.</w:t>
      </w:r>
      <w:r>
        <w:rPr>
          <w:spacing w:val="43"/>
          <w:sz w:val="28"/>
        </w:rPr>
        <w:t xml:space="preserve"> </w:t>
      </w:r>
      <w:r>
        <w:rPr>
          <w:sz w:val="28"/>
        </w:rPr>
        <w:t>Часть</w:t>
      </w:r>
      <w:r>
        <w:rPr>
          <w:spacing w:val="44"/>
          <w:sz w:val="28"/>
        </w:rPr>
        <w:t xml:space="preserve"> </w:t>
      </w:r>
      <w:r>
        <w:rPr>
          <w:sz w:val="28"/>
        </w:rPr>
        <w:t>четвёртая.</w:t>
      </w:r>
      <w:r>
        <w:rPr>
          <w:spacing w:val="43"/>
          <w:sz w:val="28"/>
        </w:rPr>
        <w:t xml:space="preserve"> </w:t>
      </w:r>
      <w:r>
        <w:rPr>
          <w:sz w:val="28"/>
        </w:rPr>
        <w:t>Руково-</w:t>
      </w:r>
    </w:p>
    <w:p w:rsidR="00994E44" w:rsidRDefault="00AF5C2E">
      <w:pPr>
        <w:pStyle w:val="a3"/>
        <w:spacing w:before="64"/>
        <w:ind w:left="313"/>
      </w:pPr>
      <w:r>
        <w:t>дства</w:t>
      </w:r>
      <w:r>
        <w:rPr>
          <w:spacing w:val="-7"/>
        </w:rPr>
        <w:t xml:space="preserve"> </w:t>
      </w:r>
      <w:r>
        <w:t>для</w:t>
      </w:r>
      <w:r>
        <w:rPr>
          <w:spacing w:val="-6"/>
        </w:rPr>
        <w:t xml:space="preserve"> </w:t>
      </w:r>
      <w:r>
        <w:t>пользователя.</w:t>
      </w:r>
    </w:p>
    <w:p w:rsidR="00994E44" w:rsidRDefault="00AF5C2E">
      <w:pPr>
        <w:pStyle w:val="a5"/>
        <w:numPr>
          <w:ilvl w:val="1"/>
          <w:numId w:val="18"/>
        </w:numPr>
        <w:tabs>
          <w:tab w:val="left" w:pos="1165"/>
        </w:tabs>
        <w:spacing w:before="64"/>
        <w:rPr>
          <w:sz w:val="28"/>
        </w:rPr>
      </w:pPr>
      <w:r>
        <w:rPr>
          <w:sz w:val="28"/>
        </w:rPr>
        <w:t>МЭК</w:t>
      </w:r>
      <w:r>
        <w:rPr>
          <w:spacing w:val="28"/>
          <w:sz w:val="28"/>
        </w:rPr>
        <w:t xml:space="preserve"> </w:t>
      </w:r>
      <w:r>
        <w:rPr>
          <w:sz w:val="28"/>
        </w:rPr>
        <w:t>61131-5.</w:t>
      </w:r>
      <w:r>
        <w:rPr>
          <w:spacing w:val="28"/>
          <w:sz w:val="28"/>
        </w:rPr>
        <w:t xml:space="preserve"> </w:t>
      </w:r>
      <w:r>
        <w:rPr>
          <w:sz w:val="28"/>
        </w:rPr>
        <w:t>Программируемые</w:t>
      </w:r>
      <w:r>
        <w:rPr>
          <w:spacing w:val="27"/>
          <w:sz w:val="28"/>
        </w:rPr>
        <w:t xml:space="preserve"> </w:t>
      </w:r>
      <w:r>
        <w:rPr>
          <w:sz w:val="28"/>
        </w:rPr>
        <w:t>контроллеры.</w:t>
      </w:r>
      <w:r>
        <w:rPr>
          <w:spacing w:val="28"/>
          <w:sz w:val="28"/>
        </w:rPr>
        <w:t xml:space="preserve"> </w:t>
      </w:r>
      <w:r>
        <w:rPr>
          <w:sz w:val="28"/>
        </w:rPr>
        <w:t>Часть</w:t>
      </w:r>
      <w:r>
        <w:rPr>
          <w:spacing w:val="28"/>
          <w:sz w:val="28"/>
        </w:rPr>
        <w:t xml:space="preserve"> </w:t>
      </w:r>
      <w:r>
        <w:rPr>
          <w:sz w:val="28"/>
        </w:rPr>
        <w:t>пятая.</w:t>
      </w:r>
      <w:r>
        <w:rPr>
          <w:spacing w:val="27"/>
          <w:sz w:val="28"/>
        </w:rPr>
        <w:t xml:space="preserve"> </w:t>
      </w:r>
      <w:r>
        <w:rPr>
          <w:sz w:val="28"/>
        </w:rPr>
        <w:t>Технические</w:t>
      </w:r>
    </w:p>
    <w:p w:rsidR="00994E44" w:rsidRDefault="00AF5C2E">
      <w:pPr>
        <w:pStyle w:val="a3"/>
        <w:spacing w:before="64"/>
        <w:ind w:left="313"/>
      </w:pPr>
      <w:r>
        <w:t>характеристики</w:t>
      </w:r>
      <w:r>
        <w:rPr>
          <w:spacing w:val="-7"/>
        </w:rPr>
        <w:t xml:space="preserve"> </w:t>
      </w:r>
      <w:r>
        <w:t>средств</w:t>
      </w:r>
      <w:r>
        <w:rPr>
          <w:spacing w:val="-6"/>
        </w:rPr>
        <w:t xml:space="preserve"> </w:t>
      </w:r>
      <w:r>
        <w:t>обмена</w:t>
      </w:r>
      <w:r>
        <w:rPr>
          <w:spacing w:val="-7"/>
        </w:rPr>
        <w:t xml:space="preserve"> </w:t>
      </w:r>
      <w:r>
        <w:t>сообщениями.</w:t>
      </w:r>
    </w:p>
    <w:p w:rsidR="00994E44" w:rsidRDefault="00994E44">
      <w:pPr>
        <w:sectPr w:rsidR="00994E44">
          <w:pgSz w:w="11900" w:h="16840"/>
          <w:pgMar w:top="1060" w:right="680" w:bottom="760" w:left="820" w:header="0" w:footer="573" w:gutter="0"/>
          <w:cols w:space="720"/>
        </w:sectPr>
      </w:pPr>
    </w:p>
    <w:p w:rsidR="00994E44" w:rsidRDefault="00AF5C2E">
      <w:pPr>
        <w:pStyle w:val="a5"/>
        <w:numPr>
          <w:ilvl w:val="1"/>
          <w:numId w:val="18"/>
        </w:numPr>
        <w:tabs>
          <w:tab w:val="left" w:pos="1165"/>
        </w:tabs>
        <w:spacing w:before="89"/>
        <w:rPr>
          <w:sz w:val="28"/>
        </w:rPr>
      </w:pPr>
      <w:r>
        <w:rPr>
          <w:sz w:val="28"/>
        </w:rPr>
        <w:lastRenderedPageBreak/>
        <w:t>МЭК</w:t>
      </w:r>
      <w:r>
        <w:rPr>
          <w:spacing w:val="46"/>
          <w:sz w:val="28"/>
        </w:rPr>
        <w:t xml:space="preserve"> </w:t>
      </w:r>
      <w:r>
        <w:rPr>
          <w:sz w:val="28"/>
        </w:rPr>
        <w:t>61131-7.</w:t>
      </w:r>
      <w:r>
        <w:rPr>
          <w:spacing w:val="46"/>
          <w:sz w:val="28"/>
        </w:rPr>
        <w:t xml:space="preserve"> </w:t>
      </w:r>
      <w:r>
        <w:rPr>
          <w:sz w:val="28"/>
        </w:rPr>
        <w:t>Программируемые</w:t>
      </w:r>
      <w:r>
        <w:rPr>
          <w:spacing w:val="47"/>
          <w:sz w:val="28"/>
        </w:rPr>
        <w:t xml:space="preserve"> </w:t>
      </w:r>
      <w:r>
        <w:rPr>
          <w:sz w:val="28"/>
        </w:rPr>
        <w:t>контроллеры.</w:t>
      </w:r>
      <w:r>
        <w:rPr>
          <w:spacing w:val="47"/>
          <w:sz w:val="28"/>
        </w:rPr>
        <w:t xml:space="preserve"> </w:t>
      </w:r>
      <w:r>
        <w:rPr>
          <w:sz w:val="28"/>
        </w:rPr>
        <w:t>Часть</w:t>
      </w:r>
      <w:r>
        <w:rPr>
          <w:spacing w:val="47"/>
          <w:sz w:val="28"/>
        </w:rPr>
        <w:t xml:space="preserve"> </w:t>
      </w:r>
      <w:r>
        <w:rPr>
          <w:sz w:val="28"/>
        </w:rPr>
        <w:t>седьмая.</w:t>
      </w:r>
      <w:r>
        <w:rPr>
          <w:spacing w:val="47"/>
          <w:sz w:val="28"/>
        </w:rPr>
        <w:t xml:space="preserve"> </w:t>
      </w:r>
      <w:r>
        <w:rPr>
          <w:sz w:val="28"/>
        </w:rPr>
        <w:t>Програм-</w:t>
      </w:r>
    </w:p>
    <w:p w:rsidR="00994E44" w:rsidRDefault="00AF5C2E">
      <w:pPr>
        <w:pStyle w:val="a3"/>
        <w:spacing w:before="64"/>
        <w:ind w:left="314"/>
      </w:pPr>
      <w:r>
        <w:t>мирование</w:t>
      </w:r>
      <w:r>
        <w:rPr>
          <w:spacing w:val="-6"/>
        </w:rPr>
        <w:t xml:space="preserve"> </w:t>
      </w:r>
      <w:r>
        <w:t>нечёткого</w:t>
      </w:r>
      <w:r>
        <w:rPr>
          <w:spacing w:val="-5"/>
        </w:rPr>
        <w:t xml:space="preserve"> </w:t>
      </w:r>
      <w:r>
        <w:t>управления.</w:t>
      </w:r>
    </w:p>
    <w:p w:rsidR="00994E44" w:rsidRDefault="00AF5C2E">
      <w:pPr>
        <w:pStyle w:val="a5"/>
        <w:numPr>
          <w:ilvl w:val="1"/>
          <w:numId w:val="18"/>
        </w:numPr>
        <w:tabs>
          <w:tab w:val="left" w:pos="1165"/>
        </w:tabs>
        <w:spacing w:before="65"/>
        <w:rPr>
          <w:sz w:val="28"/>
        </w:rPr>
      </w:pPr>
      <w:r>
        <w:rPr>
          <w:sz w:val="28"/>
        </w:rPr>
        <w:t>МЭК</w:t>
      </w:r>
      <w:r>
        <w:rPr>
          <w:spacing w:val="9"/>
          <w:sz w:val="28"/>
        </w:rPr>
        <w:t xml:space="preserve"> </w:t>
      </w:r>
      <w:r>
        <w:rPr>
          <w:sz w:val="28"/>
        </w:rPr>
        <w:t>61131-8.</w:t>
      </w:r>
      <w:r>
        <w:rPr>
          <w:spacing w:val="77"/>
          <w:sz w:val="28"/>
        </w:rPr>
        <w:t xml:space="preserve"> </w:t>
      </w:r>
      <w:r>
        <w:rPr>
          <w:sz w:val="28"/>
        </w:rPr>
        <w:t>Программируемые</w:t>
      </w:r>
      <w:r>
        <w:rPr>
          <w:spacing w:val="78"/>
          <w:sz w:val="28"/>
        </w:rPr>
        <w:t xml:space="preserve"> </w:t>
      </w:r>
      <w:r>
        <w:rPr>
          <w:sz w:val="28"/>
        </w:rPr>
        <w:t>контроллеры.</w:t>
      </w:r>
      <w:r>
        <w:rPr>
          <w:spacing w:val="78"/>
          <w:sz w:val="28"/>
        </w:rPr>
        <w:t xml:space="preserve"> </w:t>
      </w:r>
      <w:r>
        <w:rPr>
          <w:sz w:val="28"/>
        </w:rPr>
        <w:t>Часть</w:t>
      </w:r>
      <w:r>
        <w:rPr>
          <w:spacing w:val="78"/>
          <w:sz w:val="28"/>
        </w:rPr>
        <w:t xml:space="preserve"> </w:t>
      </w:r>
      <w:r>
        <w:rPr>
          <w:sz w:val="28"/>
        </w:rPr>
        <w:t>восьмая.</w:t>
      </w:r>
      <w:r>
        <w:rPr>
          <w:spacing w:val="78"/>
          <w:sz w:val="28"/>
        </w:rPr>
        <w:t xml:space="preserve"> </w:t>
      </w:r>
      <w:r>
        <w:rPr>
          <w:sz w:val="28"/>
        </w:rPr>
        <w:t>Руково-</w:t>
      </w:r>
    </w:p>
    <w:p w:rsidR="00994E44" w:rsidRDefault="00AF5C2E">
      <w:pPr>
        <w:pStyle w:val="a3"/>
        <w:spacing w:before="62"/>
        <w:ind w:left="314"/>
        <w:jc w:val="both"/>
      </w:pPr>
      <w:r>
        <w:t>дства</w:t>
      </w:r>
      <w:r>
        <w:rPr>
          <w:spacing w:val="-5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применению</w:t>
      </w:r>
      <w:r>
        <w:rPr>
          <w:spacing w:val="-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реализации</w:t>
      </w:r>
      <w:r>
        <w:rPr>
          <w:spacing w:val="-5"/>
        </w:rPr>
        <w:t xml:space="preserve"> </w:t>
      </w:r>
      <w:r>
        <w:t>языков</w:t>
      </w:r>
      <w:r>
        <w:rPr>
          <w:spacing w:val="-3"/>
        </w:rPr>
        <w:t xml:space="preserve"> </w:t>
      </w:r>
      <w:r>
        <w:t>программирования.</w:t>
      </w:r>
    </w:p>
    <w:p w:rsidR="00994E44" w:rsidRDefault="00AF5C2E">
      <w:pPr>
        <w:pStyle w:val="a3"/>
        <w:spacing w:before="64" w:line="288" w:lineRule="auto"/>
        <w:ind w:left="314" w:right="162" w:firstLine="567"/>
        <w:jc w:val="both"/>
      </w:pPr>
      <w:r>
        <w:t>Шестая часть, МЭК 61131-6, зарезервирована для возможного использования</w:t>
      </w:r>
      <w:r>
        <w:rPr>
          <w:spacing w:val="-67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будущем.</w:t>
      </w:r>
    </w:p>
    <w:p w:rsidR="00994E44" w:rsidRDefault="00AF5C2E">
      <w:pPr>
        <w:pStyle w:val="a3"/>
        <w:spacing w:line="288" w:lineRule="auto"/>
        <w:ind w:left="313" w:right="161" w:firstLine="567"/>
        <w:jc w:val="both"/>
      </w:pPr>
      <w:r>
        <w:t>Вопросам программирования посвящена т</w:t>
      </w:r>
      <w:r>
        <w:t>ретья часть стандарта «Языки про-</w:t>
      </w:r>
      <w:r>
        <w:rPr>
          <w:spacing w:val="1"/>
        </w:rPr>
        <w:t xml:space="preserve"> </w:t>
      </w:r>
      <w:r>
        <w:t>граммирования ПЛК». Рабочей группой МЭК было принято достаточно ориги-</w:t>
      </w:r>
      <w:r>
        <w:rPr>
          <w:spacing w:val="1"/>
        </w:rPr>
        <w:t xml:space="preserve"> </w:t>
      </w:r>
      <w:r>
        <w:t>нальное решение. Из всего многообразия существовавших на момент разработки</w:t>
      </w:r>
      <w:r>
        <w:rPr>
          <w:spacing w:val="1"/>
        </w:rPr>
        <w:t xml:space="preserve"> </w:t>
      </w:r>
      <w:r>
        <w:t>стандарта языков программирования ПЛК были выделены пять языков, получив-</w:t>
      </w:r>
      <w:r>
        <w:rPr>
          <w:spacing w:val="1"/>
        </w:rPr>
        <w:t xml:space="preserve"> </w:t>
      </w:r>
      <w:r>
        <w:t>ши</w:t>
      </w:r>
      <w:r>
        <w:t>х наибольшее распространение. Спецификации языков были доработаны, так</w:t>
      </w:r>
      <w:r>
        <w:rPr>
          <w:spacing w:val="1"/>
        </w:rPr>
        <w:t xml:space="preserve"> </w:t>
      </w:r>
      <w:r>
        <w:t>что стало возможным использовать в программах написанных на любом из этих</w:t>
      </w:r>
      <w:r>
        <w:rPr>
          <w:spacing w:val="1"/>
        </w:rPr>
        <w:t xml:space="preserve"> </w:t>
      </w:r>
      <w:r>
        <w:t>языков стандартизованный набор элементов и типов данных. Такой подход МЭК</w:t>
      </w:r>
      <w:r>
        <w:rPr>
          <w:spacing w:val="1"/>
        </w:rPr>
        <w:t xml:space="preserve"> </w:t>
      </w:r>
      <w:r>
        <w:t>не раз подвергался критике, но время доказало правильность этого решения. Реа-</w:t>
      </w:r>
      <w:r>
        <w:rPr>
          <w:spacing w:val="1"/>
        </w:rPr>
        <w:t xml:space="preserve"> </w:t>
      </w:r>
      <w:r>
        <w:t>лизация подобного подхода позволила привлечь к программированию одного и</w:t>
      </w:r>
      <w:r>
        <w:rPr>
          <w:spacing w:val="1"/>
        </w:rPr>
        <w:t xml:space="preserve"> </w:t>
      </w:r>
      <w:r>
        <w:t>того же ПЛК специалистов различных областей знаний (и что особенно важно –</w:t>
      </w:r>
      <w:r>
        <w:rPr>
          <w:spacing w:val="1"/>
        </w:rPr>
        <w:t xml:space="preserve"> </w:t>
      </w:r>
      <w:r>
        <w:t>различной квалификации): спец</w:t>
      </w:r>
      <w:r>
        <w:t>иалистов по релейной автоматике (и даже элек-</w:t>
      </w:r>
      <w:r>
        <w:rPr>
          <w:spacing w:val="1"/>
        </w:rPr>
        <w:t xml:space="preserve"> </w:t>
      </w:r>
      <w:r>
        <w:t>триков), программирующих в LD, специалистов в области полупроводниковой</w:t>
      </w:r>
      <w:r>
        <w:rPr>
          <w:spacing w:val="1"/>
        </w:rPr>
        <w:t xml:space="preserve"> </w:t>
      </w:r>
      <w:r>
        <w:t>схемотехники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автоматического</w:t>
      </w:r>
      <w:r>
        <w:rPr>
          <w:spacing w:val="1"/>
        </w:rPr>
        <w:t xml:space="preserve"> </w:t>
      </w:r>
      <w:r>
        <w:t>регулирования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привычен</w:t>
      </w:r>
      <w:r>
        <w:rPr>
          <w:spacing w:val="70"/>
        </w:rPr>
        <w:t xml:space="preserve"> </w:t>
      </w:r>
      <w:r>
        <w:t>язык</w:t>
      </w:r>
      <w:r>
        <w:rPr>
          <w:spacing w:val="1"/>
        </w:rPr>
        <w:t xml:space="preserve"> </w:t>
      </w:r>
      <w:r>
        <w:t>FBD, программистов, имеющих опыт написания программ для компьютеров</w:t>
      </w:r>
      <w:r>
        <w:t xml:space="preserve"> на</w:t>
      </w:r>
      <w:r>
        <w:rPr>
          <w:spacing w:val="1"/>
        </w:rPr>
        <w:t xml:space="preserve"> </w:t>
      </w:r>
      <w:r>
        <w:t>языке ассемблера (ему соответствует язык IL для ПЛК), на языках высокого уров-</w:t>
      </w:r>
      <w:r>
        <w:rPr>
          <w:spacing w:val="1"/>
        </w:rPr>
        <w:t xml:space="preserve"> </w:t>
      </w:r>
      <w:r>
        <w:t>ня (язык ST), даже далекие от программирования специалисты-технологи получи-</w:t>
      </w:r>
      <w:r>
        <w:rPr>
          <w:spacing w:val="-67"/>
        </w:rPr>
        <w:t xml:space="preserve"> </w:t>
      </w:r>
      <w:r>
        <w:t>ли свой инструмент программирования – язык SFC. Хотя внедрение МЭК систем</w:t>
      </w:r>
      <w:r>
        <w:rPr>
          <w:spacing w:val="1"/>
        </w:rPr>
        <w:t xml:space="preserve"> </w:t>
      </w:r>
      <w:r>
        <w:t>программирования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позволило</w:t>
      </w:r>
      <w:r>
        <w:rPr>
          <w:spacing w:val="1"/>
        </w:rPr>
        <w:t xml:space="preserve"> </w:t>
      </w:r>
      <w:r>
        <w:t>полностью</w:t>
      </w:r>
      <w:r>
        <w:rPr>
          <w:spacing w:val="1"/>
        </w:rPr>
        <w:t xml:space="preserve"> </w:t>
      </w:r>
      <w:r>
        <w:t>отказаться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услуг</w:t>
      </w:r>
      <w:r>
        <w:rPr>
          <w:spacing w:val="1"/>
        </w:rPr>
        <w:t xml:space="preserve"> </w:t>
      </w:r>
      <w:r>
        <w:t>профессио-</w:t>
      </w:r>
      <w:r>
        <w:rPr>
          <w:spacing w:val="-67"/>
        </w:rPr>
        <w:t xml:space="preserve"> </w:t>
      </w:r>
      <w:r>
        <w:t>нальных программистов (впрочем такая цель и не ставилась), но зато позволило</w:t>
      </w:r>
      <w:r>
        <w:rPr>
          <w:spacing w:val="1"/>
        </w:rPr>
        <w:t xml:space="preserve"> </w:t>
      </w:r>
      <w:r>
        <w:t>снизить требования к квалификации и соответственно затраты на оплату труда</w:t>
      </w:r>
      <w:r>
        <w:rPr>
          <w:spacing w:val="1"/>
        </w:rPr>
        <w:t xml:space="preserve"> </w:t>
      </w:r>
      <w:r>
        <w:t>программистов</w:t>
      </w:r>
      <w:r>
        <w:rPr>
          <w:spacing w:val="-2"/>
        </w:rPr>
        <w:t xml:space="preserve"> </w:t>
      </w:r>
      <w:r>
        <w:t>ПЛК.</w:t>
      </w:r>
    </w:p>
    <w:p w:rsidR="00994E44" w:rsidRDefault="00AF5C2E">
      <w:pPr>
        <w:pStyle w:val="a3"/>
        <w:spacing w:before="1" w:line="288" w:lineRule="auto"/>
        <w:ind w:left="313" w:right="162" w:firstLine="567"/>
        <w:jc w:val="both"/>
      </w:pPr>
      <w:r>
        <w:t>Стандартизация языков позволила (п</w:t>
      </w:r>
      <w:r>
        <w:t>о крайней мере, частично) решить про-</w:t>
      </w:r>
      <w:r>
        <w:rPr>
          <w:spacing w:val="1"/>
        </w:rPr>
        <w:t xml:space="preserve"> </w:t>
      </w:r>
      <w:r>
        <w:t>блему зависимости пользователя ПЛК от конкретного изготовителя. Все совре-</w:t>
      </w:r>
      <w:r>
        <w:rPr>
          <w:spacing w:val="1"/>
        </w:rPr>
        <w:t xml:space="preserve"> </w:t>
      </w:r>
      <w:r>
        <w:t>менные ПЛК оснащаются средствами МЭК 61131-3 программирования, что уп-</w:t>
      </w:r>
      <w:r>
        <w:rPr>
          <w:spacing w:val="1"/>
        </w:rPr>
        <w:t xml:space="preserve"> </w:t>
      </w:r>
      <w:r>
        <w:t>рощает работу пользователям контроллеров (можно использовать ПЛК различн</w:t>
      </w:r>
      <w:r>
        <w:t>ых</w:t>
      </w:r>
      <w:r>
        <w:rPr>
          <w:spacing w:val="-67"/>
        </w:rPr>
        <w:t xml:space="preserve"> </w:t>
      </w:r>
      <w:r>
        <w:t>фирм без затрат на переучивание) и одновременно снимает ряд проблем для изго-</w:t>
      </w:r>
      <w:r>
        <w:rPr>
          <w:spacing w:val="1"/>
        </w:rPr>
        <w:t xml:space="preserve"> </w:t>
      </w:r>
      <w:r>
        <w:t>товителей ПЛК (можно использовать компоненты ПЛК других изготовителей).</w:t>
      </w:r>
      <w:r>
        <w:rPr>
          <w:spacing w:val="1"/>
        </w:rPr>
        <w:t xml:space="preserve"> </w:t>
      </w:r>
      <w:r>
        <w:t>Следует отметить, что некоторые старейшие изготовители ПЛК до сих пор выну-</w:t>
      </w:r>
      <w:r>
        <w:rPr>
          <w:spacing w:val="1"/>
        </w:rPr>
        <w:t xml:space="preserve"> </w:t>
      </w:r>
      <w:r>
        <w:t>ждены поддерживать свои соб</w:t>
      </w:r>
      <w:r>
        <w:t>ственные языки (системы программирования), од-</w:t>
      </w:r>
      <w:r>
        <w:rPr>
          <w:spacing w:val="1"/>
        </w:rPr>
        <w:t xml:space="preserve"> </w:t>
      </w:r>
      <w:r>
        <w:t>нако</w:t>
      </w:r>
      <w:r>
        <w:rPr>
          <w:spacing w:val="9"/>
        </w:rPr>
        <w:t xml:space="preserve"> </w:t>
      </w:r>
      <w:r>
        <w:t>все</w:t>
      </w:r>
      <w:r>
        <w:rPr>
          <w:spacing w:val="9"/>
        </w:rPr>
        <w:t xml:space="preserve"> </w:t>
      </w:r>
      <w:r>
        <w:t>они,</w:t>
      </w:r>
      <w:r>
        <w:rPr>
          <w:spacing w:val="8"/>
        </w:rPr>
        <w:t xml:space="preserve"> </w:t>
      </w:r>
      <w:r>
        <w:t>в</w:t>
      </w:r>
      <w:r>
        <w:rPr>
          <w:spacing w:val="9"/>
        </w:rPr>
        <w:t xml:space="preserve"> </w:t>
      </w:r>
      <w:r>
        <w:t>той</w:t>
      </w:r>
      <w:r>
        <w:rPr>
          <w:spacing w:val="8"/>
        </w:rPr>
        <w:t xml:space="preserve"> </w:t>
      </w:r>
      <w:r>
        <w:t>ли</w:t>
      </w:r>
      <w:r>
        <w:rPr>
          <w:spacing w:val="7"/>
        </w:rPr>
        <w:t xml:space="preserve"> </w:t>
      </w:r>
      <w:r>
        <w:t>иной</w:t>
      </w:r>
      <w:r>
        <w:rPr>
          <w:spacing w:val="8"/>
        </w:rPr>
        <w:t xml:space="preserve"> </w:t>
      </w:r>
      <w:r>
        <w:t>форме,</w:t>
      </w:r>
      <w:r>
        <w:rPr>
          <w:spacing w:val="8"/>
        </w:rPr>
        <w:t xml:space="preserve"> </w:t>
      </w:r>
      <w:r>
        <w:t>стремятся</w:t>
      </w:r>
      <w:r>
        <w:rPr>
          <w:spacing w:val="9"/>
        </w:rPr>
        <w:t xml:space="preserve"> </w:t>
      </w:r>
      <w:r>
        <w:t>обеспечить</w:t>
      </w:r>
      <w:r>
        <w:rPr>
          <w:spacing w:val="7"/>
        </w:rPr>
        <w:t xml:space="preserve"> </w:t>
      </w:r>
      <w:r>
        <w:t>поддержку</w:t>
      </w:r>
      <w:r>
        <w:rPr>
          <w:spacing w:val="9"/>
        </w:rPr>
        <w:t xml:space="preserve"> </w:t>
      </w:r>
      <w:r>
        <w:t>МЭК</w:t>
      </w:r>
      <w:r>
        <w:rPr>
          <w:spacing w:val="6"/>
        </w:rPr>
        <w:t xml:space="preserve"> </w:t>
      </w:r>
      <w:r>
        <w:t>61131-</w:t>
      </w:r>
    </w:p>
    <w:p w:rsidR="00994E44" w:rsidRDefault="00AF5C2E">
      <w:pPr>
        <w:pStyle w:val="a5"/>
        <w:numPr>
          <w:ilvl w:val="1"/>
          <w:numId w:val="1"/>
        </w:numPr>
        <w:tabs>
          <w:tab w:val="left" w:pos="607"/>
        </w:tabs>
        <w:spacing w:before="1" w:line="288" w:lineRule="auto"/>
        <w:ind w:left="314" w:right="162" w:hanging="1"/>
        <w:jc w:val="both"/>
        <w:rPr>
          <w:sz w:val="28"/>
        </w:rPr>
      </w:pPr>
      <w:r>
        <w:rPr>
          <w:sz w:val="28"/>
        </w:rPr>
        <w:t>Стандарт существенно расширил возможности на рынке труда специалиста, за-</w:t>
      </w:r>
      <w:r>
        <w:rPr>
          <w:spacing w:val="1"/>
          <w:sz w:val="28"/>
        </w:rPr>
        <w:t xml:space="preserve"> </w:t>
      </w:r>
      <w:r>
        <w:rPr>
          <w:sz w:val="28"/>
        </w:rPr>
        <w:t>нимающегося</w:t>
      </w:r>
      <w:r>
        <w:rPr>
          <w:spacing w:val="27"/>
          <w:sz w:val="28"/>
        </w:rPr>
        <w:t xml:space="preserve"> </w:t>
      </w:r>
      <w:r>
        <w:rPr>
          <w:sz w:val="28"/>
        </w:rPr>
        <w:t>программированием</w:t>
      </w:r>
      <w:r>
        <w:rPr>
          <w:spacing w:val="28"/>
          <w:sz w:val="28"/>
        </w:rPr>
        <w:t xml:space="preserve"> </w:t>
      </w:r>
      <w:r>
        <w:rPr>
          <w:sz w:val="28"/>
        </w:rPr>
        <w:t>ПЛК.</w:t>
      </w:r>
      <w:r>
        <w:rPr>
          <w:spacing w:val="28"/>
          <w:sz w:val="28"/>
        </w:rPr>
        <w:t xml:space="preserve"> </w:t>
      </w:r>
      <w:r>
        <w:rPr>
          <w:sz w:val="28"/>
        </w:rPr>
        <w:t>Подобно</w:t>
      </w:r>
      <w:r>
        <w:rPr>
          <w:spacing w:val="29"/>
          <w:sz w:val="28"/>
        </w:rPr>
        <w:t xml:space="preserve"> </w:t>
      </w:r>
      <w:r>
        <w:rPr>
          <w:sz w:val="28"/>
        </w:rPr>
        <w:t>тому,</w:t>
      </w:r>
      <w:r>
        <w:rPr>
          <w:spacing w:val="28"/>
          <w:sz w:val="28"/>
        </w:rPr>
        <w:t xml:space="preserve"> </w:t>
      </w:r>
      <w:r>
        <w:rPr>
          <w:sz w:val="28"/>
        </w:rPr>
        <w:t>как</w:t>
      </w:r>
      <w:r>
        <w:rPr>
          <w:spacing w:val="27"/>
          <w:sz w:val="28"/>
        </w:rPr>
        <w:t xml:space="preserve"> </w:t>
      </w:r>
      <w:r>
        <w:rPr>
          <w:sz w:val="28"/>
        </w:rPr>
        <w:t>автомеханик,</w:t>
      </w:r>
      <w:r>
        <w:rPr>
          <w:spacing w:val="26"/>
          <w:sz w:val="28"/>
        </w:rPr>
        <w:t xml:space="preserve"> </w:t>
      </w:r>
      <w:r>
        <w:rPr>
          <w:sz w:val="28"/>
        </w:rPr>
        <w:t>имею-</w:t>
      </w:r>
    </w:p>
    <w:p w:rsidR="00994E44" w:rsidRDefault="00994E44">
      <w:pPr>
        <w:spacing w:line="288" w:lineRule="auto"/>
        <w:jc w:val="both"/>
        <w:rPr>
          <w:sz w:val="28"/>
        </w:rPr>
        <w:sectPr w:rsidR="00994E44">
          <w:pgSz w:w="11900" w:h="16840"/>
          <w:pgMar w:top="1040" w:right="680" w:bottom="760" w:left="820" w:header="0" w:footer="573" w:gutter="0"/>
          <w:cols w:space="720"/>
        </w:sectPr>
      </w:pPr>
    </w:p>
    <w:p w:rsidR="00994E44" w:rsidRDefault="00AF5C2E">
      <w:pPr>
        <w:pStyle w:val="a3"/>
        <w:spacing w:before="69" w:line="288" w:lineRule="auto"/>
        <w:ind w:left="313" w:right="162"/>
        <w:jc w:val="both"/>
      </w:pPr>
      <w:bookmarkStart w:id="39" w:name="_bookmark40"/>
      <w:bookmarkEnd w:id="39"/>
      <w:r>
        <w:lastRenderedPageBreak/>
        <w:t>щий</w:t>
      </w:r>
      <w:r>
        <w:rPr>
          <w:spacing w:val="1"/>
        </w:rPr>
        <w:t xml:space="preserve"> </w:t>
      </w:r>
      <w:r>
        <w:t>стандартный</w:t>
      </w:r>
      <w:r>
        <w:rPr>
          <w:spacing w:val="1"/>
        </w:rPr>
        <w:t xml:space="preserve"> </w:t>
      </w:r>
      <w:r>
        <w:t>набор</w:t>
      </w:r>
      <w:r>
        <w:rPr>
          <w:spacing w:val="1"/>
        </w:rPr>
        <w:t xml:space="preserve"> </w:t>
      </w:r>
      <w:r>
        <w:t>инструментов,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браться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ремонт</w:t>
      </w:r>
      <w:r>
        <w:rPr>
          <w:spacing w:val="1"/>
        </w:rPr>
        <w:t xml:space="preserve"> </w:t>
      </w:r>
      <w:r>
        <w:t>любого</w:t>
      </w:r>
      <w:r>
        <w:rPr>
          <w:spacing w:val="1"/>
        </w:rPr>
        <w:t xml:space="preserve"> </w:t>
      </w:r>
      <w:r>
        <w:t>узла</w:t>
      </w:r>
      <w:r>
        <w:rPr>
          <w:spacing w:val="-67"/>
        </w:rPr>
        <w:t xml:space="preserve"> </w:t>
      </w:r>
      <w:r>
        <w:t>(кроме нестандартных) машины любой фирмы, так и специалист, изучивший язы-</w:t>
      </w:r>
      <w:r>
        <w:rPr>
          <w:spacing w:val="1"/>
        </w:rPr>
        <w:t xml:space="preserve"> </w:t>
      </w:r>
      <w:r>
        <w:t>ки МЭК 61131-3 сможет разобраться с программой любого современного ПЛК.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позволило</w:t>
      </w:r>
      <w:r>
        <w:rPr>
          <w:spacing w:val="1"/>
        </w:rPr>
        <w:t xml:space="preserve"> </w:t>
      </w:r>
      <w:r>
        <w:t>уменьшить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зависимость</w:t>
      </w:r>
      <w:r>
        <w:rPr>
          <w:spacing w:val="1"/>
        </w:rPr>
        <w:t xml:space="preserve"> </w:t>
      </w:r>
      <w:r>
        <w:t>фирмы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специалиста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программированию</w:t>
      </w:r>
      <w:r>
        <w:rPr>
          <w:spacing w:val="-2"/>
        </w:rPr>
        <w:t xml:space="preserve"> </w:t>
      </w:r>
      <w:r>
        <w:t>ПЛК,</w:t>
      </w:r>
      <w:r>
        <w:rPr>
          <w:spacing w:val="-1"/>
        </w:rPr>
        <w:t xml:space="preserve"> </w:t>
      </w:r>
      <w:r>
        <w:t>так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специалиста</w:t>
      </w:r>
      <w:r>
        <w:rPr>
          <w:spacing w:val="1"/>
        </w:rPr>
        <w:t xml:space="preserve"> </w:t>
      </w:r>
      <w:r>
        <w:t>от</w:t>
      </w:r>
      <w:r>
        <w:rPr>
          <w:spacing w:val="-1"/>
        </w:rPr>
        <w:t xml:space="preserve"> </w:t>
      </w:r>
      <w:r>
        <w:t>фирмы.</w:t>
      </w:r>
    </w:p>
    <w:p w:rsidR="00994E44" w:rsidRDefault="00AF5C2E">
      <w:pPr>
        <w:pStyle w:val="a3"/>
        <w:spacing w:line="288" w:lineRule="auto"/>
        <w:ind w:left="314" w:right="161" w:firstLine="567"/>
        <w:jc w:val="both"/>
      </w:pPr>
      <w:r>
        <w:t>Еще</w:t>
      </w:r>
      <w:r>
        <w:rPr>
          <w:spacing w:val="1"/>
        </w:rPr>
        <w:t xml:space="preserve"> </w:t>
      </w:r>
      <w:r>
        <w:t>одним</w:t>
      </w:r>
      <w:r>
        <w:rPr>
          <w:spacing w:val="1"/>
        </w:rPr>
        <w:t xml:space="preserve"> </w:t>
      </w:r>
      <w:r>
        <w:t>важным</w:t>
      </w:r>
      <w:r>
        <w:rPr>
          <w:spacing w:val="1"/>
        </w:rPr>
        <w:t xml:space="preserve"> </w:t>
      </w:r>
      <w:r>
        <w:t>положительным</w:t>
      </w:r>
      <w:r>
        <w:rPr>
          <w:spacing w:val="1"/>
        </w:rPr>
        <w:t xml:space="preserve"> </w:t>
      </w:r>
      <w:r>
        <w:t>результатом</w:t>
      </w:r>
      <w:r>
        <w:rPr>
          <w:spacing w:val="1"/>
        </w:rPr>
        <w:t xml:space="preserve"> </w:t>
      </w:r>
      <w:r>
        <w:t>стандартизации</w:t>
      </w:r>
      <w:r>
        <w:rPr>
          <w:spacing w:val="1"/>
        </w:rPr>
        <w:t xml:space="preserve"> </w:t>
      </w:r>
      <w:r>
        <w:t>языков</w:t>
      </w:r>
      <w:r>
        <w:rPr>
          <w:spacing w:val="1"/>
        </w:rPr>
        <w:t xml:space="preserve"> </w:t>
      </w:r>
      <w:r>
        <w:t>явилась возможность специализации изготовителей ПЛК как на производстве ап-</w:t>
      </w:r>
      <w:r>
        <w:rPr>
          <w:spacing w:val="1"/>
        </w:rPr>
        <w:t xml:space="preserve"> </w:t>
      </w:r>
      <w:r>
        <w:t>паратных средств ПЛК, так и на производстве средств программирования ПЛК.</w:t>
      </w:r>
      <w:r>
        <w:rPr>
          <w:spacing w:val="1"/>
        </w:rPr>
        <w:t xml:space="preserve"> </w:t>
      </w:r>
      <w:r>
        <w:t>Результаты такой специализации</w:t>
      </w:r>
      <w:r>
        <w:rPr>
          <w:spacing w:val="1"/>
        </w:rPr>
        <w:t xml:space="preserve"> </w:t>
      </w:r>
      <w:r>
        <w:t>хорошо видны на примере индустрии персо-</w:t>
      </w:r>
      <w:r>
        <w:rPr>
          <w:spacing w:val="1"/>
        </w:rPr>
        <w:t xml:space="preserve"> </w:t>
      </w:r>
      <w:r>
        <w:t>нальных компьютеров: существуют компании выпускающие высококлассные ап-</w:t>
      </w:r>
      <w:r>
        <w:rPr>
          <w:spacing w:val="1"/>
        </w:rPr>
        <w:t xml:space="preserve"> </w:t>
      </w:r>
      <w:r>
        <w:t>паратные средства, они умеют делать эт</w:t>
      </w:r>
      <w:r>
        <w:t>о лучше других и не испытывают необхо-</w:t>
      </w:r>
      <w:r>
        <w:rPr>
          <w:spacing w:val="1"/>
        </w:rPr>
        <w:t xml:space="preserve"> </w:t>
      </w:r>
      <w:r>
        <w:t>димости выпускать программное обеспечение, в то же время на рынке программ-</w:t>
      </w:r>
      <w:r>
        <w:rPr>
          <w:spacing w:val="1"/>
        </w:rPr>
        <w:t xml:space="preserve"> </w:t>
      </w:r>
      <w:r>
        <w:t>ных средств есть свои лидеры, вооруженные опытом и имеющимися у них техно-</w:t>
      </w:r>
      <w:r>
        <w:rPr>
          <w:spacing w:val="1"/>
        </w:rPr>
        <w:t xml:space="preserve"> </w:t>
      </w:r>
      <w:r>
        <w:t>логиями. Благодаря стандартизации обеспечивается совместимость и в</w:t>
      </w:r>
      <w:r>
        <w:t xml:space="preserve"> результате</w:t>
      </w:r>
      <w:r>
        <w:rPr>
          <w:spacing w:val="-67"/>
        </w:rPr>
        <w:t xml:space="preserve"> </w:t>
      </w:r>
      <w:r>
        <w:t>пользователь может свободно выбрать лучшие продукты как из аппаратных, так и</w:t>
      </w:r>
      <w:r>
        <w:rPr>
          <w:spacing w:val="-67"/>
        </w:rPr>
        <w:t xml:space="preserve"> </w:t>
      </w:r>
      <w:r>
        <w:t>из</w:t>
      </w:r>
      <w:r>
        <w:rPr>
          <w:spacing w:val="-2"/>
        </w:rPr>
        <w:t xml:space="preserve"> </w:t>
      </w:r>
      <w:r>
        <w:t>программных средств.</w:t>
      </w:r>
    </w:p>
    <w:p w:rsidR="00994E44" w:rsidRDefault="00AF5C2E">
      <w:pPr>
        <w:pStyle w:val="1"/>
        <w:spacing w:before="244"/>
        <w:ind w:left="2943"/>
        <w:jc w:val="both"/>
      </w:pPr>
      <w:r>
        <w:t>Принципы</w:t>
      </w:r>
      <w:r>
        <w:rPr>
          <w:spacing w:val="-9"/>
        </w:rPr>
        <w:t xml:space="preserve"> </w:t>
      </w:r>
      <w:r>
        <w:t>функционирования</w:t>
      </w:r>
      <w:r>
        <w:rPr>
          <w:spacing w:val="-7"/>
        </w:rPr>
        <w:t xml:space="preserve"> </w:t>
      </w:r>
      <w:r>
        <w:t>ПЛК</w:t>
      </w:r>
    </w:p>
    <w:p w:rsidR="00994E44" w:rsidRDefault="00AF5C2E">
      <w:pPr>
        <w:pStyle w:val="a3"/>
        <w:spacing w:before="181" w:line="288" w:lineRule="auto"/>
        <w:ind w:left="313" w:right="162" w:firstLine="567"/>
        <w:jc w:val="both"/>
      </w:pPr>
      <w:r>
        <w:t>Естественно,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программировании</w:t>
      </w:r>
      <w:r>
        <w:rPr>
          <w:spacing w:val="1"/>
        </w:rPr>
        <w:t xml:space="preserve"> </w:t>
      </w:r>
      <w:r>
        <w:t>контроллеров</w:t>
      </w:r>
      <w:r>
        <w:rPr>
          <w:spacing w:val="1"/>
        </w:rPr>
        <w:t xml:space="preserve"> </w:t>
      </w:r>
      <w:r>
        <w:t>программист</w:t>
      </w:r>
      <w:r>
        <w:rPr>
          <w:spacing w:val="1"/>
        </w:rPr>
        <w:t xml:space="preserve"> </w:t>
      </w:r>
      <w:r>
        <w:t>должен</w:t>
      </w:r>
      <w:r>
        <w:rPr>
          <w:spacing w:val="1"/>
        </w:rPr>
        <w:t xml:space="preserve"> </w:t>
      </w:r>
      <w:r>
        <w:t>опираться на определённую функциональную структ</w:t>
      </w:r>
      <w:r>
        <w:t>уру ПЛК (с учётом конкрет-</w:t>
      </w:r>
      <w:r>
        <w:rPr>
          <w:spacing w:val="1"/>
        </w:rPr>
        <w:t xml:space="preserve"> </w:t>
      </w:r>
      <w:r>
        <w:t>ной конфигурации) и принципы организации его работы. Требования к функцио-</w:t>
      </w:r>
      <w:r>
        <w:rPr>
          <w:spacing w:val="1"/>
        </w:rPr>
        <w:t xml:space="preserve"> </w:t>
      </w:r>
      <w:r>
        <w:t>нальности</w:t>
      </w:r>
      <w:r>
        <w:rPr>
          <w:spacing w:val="-2"/>
        </w:rPr>
        <w:t xml:space="preserve"> </w:t>
      </w:r>
      <w:r>
        <w:t>ПЛК</w:t>
      </w:r>
      <w:r>
        <w:rPr>
          <w:spacing w:val="-2"/>
        </w:rPr>
        <w:t xml:space="preserve"> </w:t>
      </w:r>
      <w:r>
        <w:t>определены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первой</w:t>
      </w:r>
      <w:r>
        <w:rPr>
          <w:spacing w:val="-2"/>
        </w:rPr>
        <w:t xml:space="preserve"> </w:t>
      </w:r>
      <w:r>
        <w:t>части</w:t>
      </w:r>
      <w:r>
        <w:rPr>
          <w:spacing w:val="-2"/>
        </w:rPr>
        <w:t xml:space="preserve"> </w:t>
      </w:r>
      <w:r>
        <w:t>стандарта МЭК</w:t>
      </w:r>
      <w:r>
        <w:rPr>
          <w:spacing w:val="-2"/>
        </w:rPr>
        <w:t xml:space="preserve"> </w:t>
      </w:r>
      <w:r>
        <w:t>61131</w:t>
      </w:r>
      <w:r>
        <w:rPr>
          <w:spacing w:val="-2"/>
        </w:rPr>
        <w:t xml:space="preserve"> </w:t>
      </w:r>
      <w:hyperlink w:anchor="_bookmark189" w:history="1">
        <w:r>
          <w:t>[20]</w:t>
        </w:r>
      </w:hyperlink>
      <w:r>
        <w:t>.</w:t>
      </w:r>
    </w:p>
    <w:p w:rsidR="00994E44" w:rsidRDefault="00AF5C2E">
      <w:pPr>
        <w:pStyle w:val="a3"/>
        <w:spacing w:line="288" w:lineRule="auto"/>
        <w:ind w:left="314" w:right="162" w:firstLine="567"/>
        <w:jc w:val="both"/>
      </w:pPr>
      <w:r>
        <w:t>Далее рассматриваются основные свойства ПЛК, которые должны учиты-</w:t>
      </w:r>
      <w:r>
        <w:rPr>
          <w:spacing w:val="1"/>
        </w:rPr>
        <w:t xml:space="preserve"> </w:t>
      </w:r>
      <w:r>
        <w:t>ваться</w:t>
      </w:r>
      <w:r>
        <w:rPr>
          <w:spacing w:val="-3"/>
        </w:rPr>
        <w:t xml:space="preserve"> </w:t>
      </w:r>
      <w:r>
        <w:t>пользователем</w:t>
      </w:r>
      <w:r>
        <w:rPr>
          <w:spacing w:val="-2"/>
        </w:rPr>
        <w:t xml:space="preserve"> </w:t>
      </w:r>
      <w:r>
        <w:t>при</w:t>
      </w:r>
      <w:r>
        <w:rPr>
          <w:spacing w:val="-3"/>
        </w:rPr>
        <w:t xml:space="preserve"> </w:t>
      </w:r>
      <w:r>
        <w:t>разработке</w:t>
      </w:r>
      <w:r>
        <w:rPr>
          <w:spacing w:val="-2"/>
        </w:rPr>
        <w:t xml:space="preserve"> </w:t>
      </w:r>
      <w:r>
        <w:t>программного</w:t>
      </w:r>
      <w:r>
        <w:rPr>
          <w:spacing w:val="-2"/>
        </w:rPr>
        <w:t xml:space="preserve"> </w:t>
      </w:r>
      <w:r>
        <w:t>обеспечения</w:t>
      </w:r>
      <w:r>
        <w:rPr>
          <w:spacing w:val="-3"/>
        </w:rPr>
        <w:t xml:space="preserve"> </w:t>
      </w:r>
      <w:r>
        <w:t>ПЛК.</w:t>
      </w:r>
    </w:p>
    <w:p w:rsidR="00994E44" w:rsidRDefault="00AF5C2E">
      <w:pPr>
        <w:spacing w:before="121"/>
        <w:ind w:left="314"/>
        <w:jc w:val="both"/>
        <w:rPr>
          <w:i/>
          <w:sz w:val="28"/>
        </w:rPr>
      </w:pPr>
      <w:r>
        <w:rPr>
          <w:i/>
          <w:sz w:val="28"/>
        </w:rPr>
        <w:t>Области</w:t>
      </w:r>
      <w:r>
        <w:rPr>
          <w:i/>
          <w:spacing w:val="-5"/>
          <w:sz w:val="28"/>
        </w:rPr>
        <w:t xml:space="preserve"> </w:t>
      </w:r>
      <w:r>
        <w:rPr>
          <w:i/>
          <w:sz w:val="28"/>
        </w:rPr>
        <w:t>памяти</w:t>
      </w:r>
      <w:r>
        <w:rPr>
          <w:i/>
          <w:spacing w:val="-5"/>
          <w:sz w:val="28"/>
        </w:rPr>
        <w:t xml:space="preserve"> </w:t>
      </w:r>
      <w:r>
        <w:rPr>
          <w:i/>
          <w:sz w:val="28"/>
        </w:rPr>
        <w:t>ПЛК</w:t>
      </w:r>
    </w:p>
    <w:p w:rsidR="00994E44" w:rsidRDefault="00AF5C2E">
      <w:pPr>
        <w:pStyle w:val="a3"/>
        <w:spacing w:before="122"/>
        <w:ind w:left="881"/>
        <w:jc w:val="both"/>
      </w:pPr>
      <w:r>
        <w:t>В</w:t>
      </w:r>
      <w:r>
        <w:rPr>
          <w:spacing w:val="-6"/>
        </w:rPr>
        <w:t xml:space="preserve"> </w:t>
      </w:r>
      <w:r>
        <w:t>большинстве</w:t>
      </w:r>
      <w:r>
        <w:rPr>
          <w:spacing w:val="-2"/>
        </w:rPr>
        <w:t xml:space="preserve"> </w:t>
      </w:r>
      <w:r>
        <w:t>ПЛК</w:t>
      </w:r>
      <w:r>
        <w:rPr>
          <w:spacing w:val="-4"/>
        </w:rPr>
        <w:t xml:space="preserve"> </w:t>
      </w:r>
      <w:r>
        <w:t>выделяют</w:t>
      </w:r>
      <w:r>
        <w:rPr>
          <w:spacing w:val="-4"/>
        </w:rPr>
        <w:t xml:space="preserve"> </w:t>
      </w:r>
      <w:r>
        <w:t>три</w:t>
      </w:r>
      <w:r>
        <w:rPr>
          <w:spacing w:val="-4"/>
        </w:rPr>
        <w:t xml:space="preserve"> </w:t>
      </w:r>
      <w:r>
        <w:t>типа</w:t>
      </w:r>
      <w:r>
        <w:rPr>
          <w:spacing w:val="-5"/>
        </w:rPr>
        <w:t xml:space="preserve"> </w:t>
      </w:r>
      <w:r>
        <w:t>памяти:</w:t>
      </w:r>
    </w:p>
    <w:p w:rsidR="00994E44" w:rsidRDefault="00AF5C2E">
      <w:pPr>
        <w:pStyle w:val="a5"/>
        <w:numPr>
          <w:ilvl w:val="1"/>
          <w:numId w:val="18"/>
        </w:numPr>
        <w:tabs>
          <w:tab w:val="left" w:pos="1165"/>
        </w:tabs>
        <w:spacing w:before="65"/>
        <w:rPr>
          <w:sz w:val="28"/>
        </w:rPr>
      </w:pPr>
      <w:r>
        <w:rPr>
          <w:b/>
          <w:sz w:val="28"/>
        </w:rPr>
        <w:t>загрузочная</w:t>
      </w:r>
      <w:r>
        <w:rPr>
          <w:b/>
          <w:spacing w:val="31"/>
          <w:sz w:val="28"/>
        </w:rPr>
        <w:t xml:space="preserve"> </w:t>
      </w:r>
      <w:r>
        <w:rPr>
          <w:b/>
          <w:sz w:val="28"/>
        </w:rPr>
        <w:t>память</w:t>
      </w:r>
      <w:r>
        <w:rPr>
          <w:b/>
          <w:spacing w:val="28"/>
          <w:sz w:val="28"/>
        </w:rPr>
        <w:t xml:space="preserve"> </w:t>
      </w:r>
      <w:r>
        <w:rPr>
          <w:sz w:val="28"/>
        </w:rPr>
        <w:t>используется</w:t>
      </w:r>
      <w:r>
        <w:rPr>
          <w:spacing w:val="28"/>
          <w:sz w:val="28"/>
        </w:rPr>
        <w:t xml:space="preserve"> </w:t>
      </w:r>
      <w:r>
        <w:rPr>
          <w:sz w:val="28"/>
        </w:rPr>
        <w:t>для</w:t>
      </w:r>
      <w:r>
        <w:rPr>
          <w:spacing w:val="28"/>
          <w:sz w:val="28"/>
        </w:rPr>
        <w:t xml:space="preserve"> </w:t>
      </w:r>
      <w:r>
        <w:rPr>
          <w:sz w:val="28"/>
        </w:rPr>
        <w:t>хранения</w:t>
      </w:r>
      <w:r>
        <w:rPr>
          <w:spacing w:val="27"/>
          <w:sz w:val="28"/>
        </w:rPr>
        <w:t xml:space="preserve"> </w:t>
      </w:r>
      <w:r>
        <w:rPr>
          <w:sz w:val="28"/>
        </w:rPr>
        <w:t>программы</w:t>
      </w:r>
      <w:r>
        <w:rPr>
          <w:spacing w:val="29"/>
          <w:sz w:val="28"/>
        </w:rPr>
        <w:t xml:space="preserve"> </w:t>
      </w:r>
      <w:r>
        <w:rPr>
          <w:sz w:val="28"/>
        </w:rPr>
        <w:t>и</w:t>
      </w:r>
      <w:r>
        <w:rPr>
          <w:spacing w:val="28"/>
          <w:sz w:val="28"/>
        </w:rPr>
        <w:t xml:space="preserve"> </w:t>
      </w:r>
      <w:r>
        <w:rPr>
          <w:sz w:val="28"/>
        </w:rPr>
        <w:t>нач</w:t>
      </w:r>
      <w:r>
        <w:rPr>
          <w:sz w:val="28"/>
        </w:rPr>
        <w:t>альных</w:t>
      </w:r>
    </w:p>
    <w:p w:rsidR="00994E44" w:rsidRDefault="00AF5C2E">
      <w:pPr>
        <w:pStyle w:val="a3"/>
        <w:spacing w:before="64" w:line="288" w:lineRule="auto"/>
        <w:ind w:left="313" w:right="162"/>
        <w:jc w:val="both"/>
      </w:pPr>
      <w:r>
        <w:t>значений данных. Загрузочная память чаще всего выполняется энергонезависи-</w:t>
      </w:r>
      <w:r>
        <w:rPr>
          <w:spacing w:val="1"/>
        </w:rPr>
        <w:t xml:space="preserve"> </w:t>
      </w:r>
      <w:r>
        <w:t>мой (РПЗУ, EEPROM, FLASH). Часто загрузочная память выполняется в виде от-</w:t>
      </w:r>
      <w:r>
        <w:rPr>
          <w:spacing w:val="1"/>
        </w:rPr>
        <w:t xml:space="preserve"> </w:t>
      </w:r>
      <w:r>
        <w:t>дельной карты памяти, объём которой зависит от конкретных потребностей поль-</w:t>
      </w:r>
      <w:r>
        <w:rPr>
          <w:spacing w:val="1"/>
        </w:rPr>
        <w:t xml:space="preserve"> </w:t>
      </w:r>
      <w:r>
        <w:t>зователя;</w:t>
      </w:r>
    </w:p>
    <w:p w:rsidR="00994E44" w:rsidRDefault="00AF5C2E">
      <w:pPr>
        <w:pStyle w:val="a5"/>
        <w:numPr>
          <w:ilvl w:val="1"/>
          <w:numId w:val="18"/>
        </w:numPr>
        <w:tabs>
          <w:tab w:val="left" w:pos="1165"/>
        </w:tabs>
        <w:rPr>
          <w:sz w:val="28"/>
        </w:rPr>
      </w:pPr>
      <w:r>
        <w:rPr>
          <w:b/>
          <w:sz w:val="28"/>
        </w:rPr>
        <w:t>рабочая</w:t>
      </w:r>
      <w:r>
        <w:rPr>
          <w:b/>
          <w:spacing w:val="14"/>
          <w:sz w:val="28"/>
        </w:rPr>
        <w:t xml:space="preserve"> </w:t>
      </w:r>
      <w:r>
        <w:rPr>
          <w:b/>
          <w:sz w:val="28"/>
        </w:rPr>
        <w:t>памя</w:t>
      </w:r>
      <w:r>
        <w:rPr>
          <w:b/>
          <w:sz w:val="28"/>
        </w:rPr>
        <w:t>ть</w:t>
      </w:r>
      <w:r>
        <w:rPr>
          <w:b/>
          <w:spacing w:val="15"/>
          <w:sz w:val="28"/>
        </w:rPr>
        <w:t xml:space="preserve"> </w:t>
      </w:r>
      <w:r>
        <w:rPr>
          <w:sz w:val="28"/>
        </w:rPr>
        <w:t>используется</w:t>
      </w:r>
      <w:r>
        <w:rPr>
          <w:spacing w:val="15"/>
          <w:sz w:val="28"/>
        </w:rPr>
        <w:t xml:space="preserve"> </w:t>
      </w:r>
      <w:r>
        <w:rPr>
          <w:sz w:val="28"/>
        </w:rPr>
        <w:t>для</w:t>
      </w:r>
      <w:r>
        <w:rPr>
          <w:spacing w:val="13"/>
          <w:sz w:val="28"/>
        </w:rPr>
        <w:t xml:space="preserve"> </w:t>
      </w:r>
      <w:r>
        <w:rPr>
          <w:sz w:val="28"/>
        </w:rPr>
        <w:t>размещения</w:t>
      </w:r>
      <w:r>
        <w:rPr>
          <w:spacing w:val="13"/>
          <w:sz w:val="28"/>
        </w:rPr>
        <w:t xml:space="preserve"> </w:t>
      </w:r>
      <w:r>
        <w:rPr>
          <w:sz w:val="28"/>
        </w:rPr>
        <w:t>рабочей</w:t>
      </w:r>
      <w:r>
        <w:rPr>
          <w:spacing w:val="13"/>
          <w:sz w:val="28"/>
        </w:rPr>
        <w:t xml:space="preserve"> </w:t>
      </w:r>
      <w:r>
        <w:rPr>
          <w:sz w:val="28"/>
        </w:rPr>
        <w:t>программы</w:t>
      </w:r>
      <w:r>
        <w:rPr>
          <w:spacing w:val="15"/>
          <w:sz w:val="28"/>
        </w:rPr>
        <w:t xml:space="preserve"> </w:t>
      </w:r>
      <w:r>
        <w:rPr>
          <w:sz w:val="28"/>
        </w:rPr>
        <w:t>и</w:t>
      </w:r>
      <w:r>
        <w:rPr>
          <w:spacing w:val="14"/>
          <w:sz w:val="28"/>
        </w:rPr>
        <w:t xml:space="preserve"> </w:t>
      </w:r>
      <w:r>
        <w:rPr>
          <w:sz w:val="28"/>
        </w:rPr>
        <w:t>дан-</w:t>
      </w:r>
    </w:p>
    <w:p w:rsidR="00994E44" w:rsidRDefault="00AF5C2E">
      <w:pPr>
        <w:pStyle w:val="a3"/>
        <w:spacing w:before="64"/>
        <w:ind w:left="314"/>
      </w:pPr>
      <w:r>
        <w:t>ных</w:t>
      </w:r>
      <w:r>
        <w:rPr>
          <w:spacing w:val="-4"/>
        </w:rPr>
        <w:t xml:space="preserve"> </w:t>
      </w:r>
      <w:r>
        <w:t>во</w:t>
      </w:r>
      <w:r>
        <w:rPr>
          <w:spacing w:val="-4"/>
        </w:rPr>
        <w:t xml:space="preserve"> </w:t>
      </w:r>
      <w:r>
        <w:t>время</w:t>
      </w:r>
      <w:r>
        <w:rPr>
          <w:spacing w:val="-5"/>
        </w:rPr>
        <w:t xml:space="preserve"> </w:t>
      </w:r>
      <w:r>
        <w:t>исполнения</w:t>
      </w:r>
      <w:r>
        <w:rPr>
          <w:spacing w:val="-5"/>
        </w:rPr>
        <w:t xml:space="preserve"> </w:t>
      </w:r>
      <w:r>
        <w:t>программы;</w:t>
      </w:r>
    </w:p>
    <w:p w:rsidR="00994E44" w:rsidRDefault="00AF5C2E">
      <w:pPr>
        <w:pStyle w:val="a5"/>
        <w:numPr>
          <w:ilvl w:val="1"/>
          <w:numId w:val="18"/>
        </w:numPr>
        <w:tabs>
          <w:tab w:val="left" w:pos="1165"/>
        </w:tabs>
        <w:spacing w:before="64"/>
        <w:rPr>
          <w:sz w:val="28"/>
        </w:rPr>
      </w:pPr>
      <w:r>
        <w:rPr>
          <w:b/>
          <w:sz w:val="28"/>
        </w:rPr>
        <w:t>системная</w:t>
      </w:r>
      <w:r>
        <w:rPr>
          <w:b/>
          <w:spacing w:val="26"/>
          <w:sz w:val="28"/>
        </w:rPr>
        <w:t xml:space="preserve"> </w:t>
      </w:r>
      <w:r>
        <w:rPr>
          <w:b/>
          <w:sz w:val="28"/>
        </w:rPr>
        <w:t>память</w:t>
      </w:r>
      <w:r>
        <w:rPr>
          <w:b/>
          <w:spacing w:val="26"/>
          <w:sz w:val="28"/>
        </w:rPr>
        <w:t xml:space="preserve"> </w:t>
      </w:r>
      <w:r>
        <w:rPr>
          <w:sz w:val="28"/>
        </w:rPr>
        <w:t>содержит</w:t>
      </w:r>
      <w:r>
        <w:rPr>
          <w:spacing w:val="26"/>
          <w:sz w:val="28"/>
        </w:rPr>
        <w:t xml:space="preserve"> </w:t>
      </w:r>
      <w:r>
        <w:rPr>
          <w:sz w:val="28"/>
        </w:rPr>
        <w:t>такие</w:t>
      </w:r>
      <w:r>
        <w:rPr>
          <w:spacing w:val="25"/>
          <w:sz w:val="28"/>
        </w:rPr>
        <w:t xml:space="preserve"> </w:t>
      </w:r>
      <w:r>
        <w:rPr>
          <w:sz w:val="28"/>
        </w:rPr>
        <w:t>элементы</w:t>
      </w:r>
      <w:r>
        <w:rPr>
          <w:spacing w:val="25"/>
          <w:sz w:val="28"/>
        </w:rPr>
        <w:t xml:space="preserve"> </w:t>
      </w:r>
      <w:r>
        <w:rPr>
          <w:sz w:val="28"/>
        </w:rPr>
        <w:t>памяти</w:t>
      </w:r>
      <w:r>
        <w:rPr>
          <w:spacing w:val="26"/>
          <w:sz w:val="28"/>
        </w:rPr>
        <w:t xml:space="preserve"> </w:t>
      </w:r>
      <w:r>
        <w:rPr>
          <w:sz w:val="28"/>
        </w:rPr>
        <w:t>как</w:t>
      </w:r>
      <w:r>
        <w:rPr>
          <w:spacing w:val="25"/>
          <w:sz w:val="28"/>
        </w:rPr>
        <w:t xml:space="preserve"> </w:t>
      </w:r>
      <w:r>
        <w:rPr>
          <w:sz w:val="28"/>
        </w:rPr>
        <w:t>области</w:t>
      </w:r>
      <w:r>
        <w:rPr>
          <w:spacing w:val="23"/>
          <w:sz w:val="28"/>
        </w:rPr>
        <w:t xml:space="preserve"> </w:t>
      </w:r>
      <w:r>
        <w:rPr>
          <w:sz w:val="28"/>
        </w:rPr>
        <w:t>отобра-</w:t>
      </w:r>
    </w:p>
    <w:p w:rsidR="00994E44" w:rsidRDefault="00AF5C2E">
      <w:pPr>
        <w:pStyle w:val="a3"/>
        <w:spacing w:before="63" w:line="288" w:lineRule="auto"/>
        <w:ind w:left="314" w:right="162"/>
        <w:jc w:val="both"/>
      </w:pPr>
      <w:r>
        <w:t>жения</w:t>
      </w:r>
      <w:r>
        <w:rPr>
          <w:spacing w:val="1"/>
        </w:rPr>
        <w:t xml:space="preserve"> </w:t>
      </w:r>
      <w:r>
        <w:t>входов и выходов технологического процесса (образа технологического</w:t>
      </w:r>
      <w:r>
        <w:rPr>
          <w:spacing w:val="1"/>
        </w:rPr>
        <w:t xml:space="preserve"> </w:t>
      </w:r>
      <w:r>
        <w:t>процесса), внутренняя память, доступная программисту, в т.ч. память с побито-</w:t>
      </w:r>
      <w:r>
        <w:rPr>
          <w:spacing w:val="1"/>
        </w:rPr>
        <w:t xml:space="preserve"> </w:t>
      </w:r>
      <w:r>
        <w:t>вым</w:t>
      </w:r>
      <w:r>
        <w:rPr>
          <w:spacing w:val="-2"/>
        </w:rPr>
        <w:t xml:space="preserve"> </w:t>
      </w:r>
      <w:r>
        <w:t>доступом (флаги),</w:t>
      </w:r>
      <w:r>
        <w:rPr>
          <w:spacing w:val="-1"/>
        </w:rPr>
        <w:t xml:space="preserve"> </w:t>
      </w:r>
      <w:r>
        <w:t>таймеры и</w:t>
      </w:r>
      <w:r>
        <w:rPr>
          <w:spacing w:val="-1"/>
        </w:rPr>
        <w:t xml:space="preserve"> </w:t>
      </w:r>
      <w:r>
        <w:t>счётчики.</w:t>
      </w:r>
    </w:p>
    <w:p w:rsidR="00994E44" w:rsidRDefault="00994E44">
      <w:pPr>
        <w:spacing w:line="288" w:lineRule="auto"/>
        <w:jc w:val="both"/>
        <w:sectPr w:rsidR="00994E44">
          <w:pgSz w:w="11900" w:h="16840"/>
          <w:pgMar w:top="1060" w:right="680" w:bottom="760" w:left="820" w:header="0" w:footer="573" w:gutter="0"/>
          <w:cols w:space="720"/>
        </w:sectPr>
      </w:pPr>
    </w:p>
    <w:p w:rsidR="00994E44" w:rsidRDefault="00AF5C2E">
      <w:pPr>
        <w:pStyle w:val="a3"/>
        <w:spacing w:before="69" w:line="288" w:lineRule="auto"/>
        <w:ind w:left="313" w:right="162" w:firstLine="567"/>
        <w:jc w:val="both"/>
      </w:pPr>
      <w:r>
        <w:lastRenderedPageBreak/>
        <w:t>Если проводить аналогию с обычной ЭВМ, то загрузочная память соответст-</w:t>
      </w:r>
      <w:r>
        <w:rPr>
          <w:spacing w:val="1"/>
        </w:rPr>
        <w:t xml:space="preserve"> </w:t>
      </w:r>
      <w:r>
        <w:t>вует жёсткому диску, рабочая память – оператив</w:t>
      </w:r>
      <w:r>
        <w:t>ной памяти ЭВМ. А вот систем-</w:t>
      </w:r>
      <w:r>
        <w:rPr>
          <w:spacing w:val="1"/>
        </w:rPr>
        <w:t xml:space="preserve"> </w:t>
      </w:r>
      <w:r>
        <w:t>ная память – это особенность программируемых контроллеров. Её появление не-</w:t>
      </w:r>
      <w:r>
        <w:rPr>
          <w:spacing w:val="1"/>
        </w:rPr>
        <w:t xml:space="preserve"> </w:t>
      </w:r>
      <w:r>
        <w:t>разрывно</w:t>
      </w:r>
      <w:r>
        <w:rPr>
          <w:spacing w:val="-2"/>
        </w:rPr>
        <w:t xml:space="preserve"> </w:t>
      </w:r>
      <w:r>
        <w:t>связано</w:t>
      </w:r>
      <w:r>
        <w:rPr>
          <w:spacing w:val="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rPr>
          <w:b/>
        </w:rPr>
        <w:t>рабочим циклом</w:t>
      </w:r>
      <w:r>
        <w:rPr>
          <w:b/>
          <w:spacing w:val="-1"/>
        </w:rPr>
        <w:t xml:space="preserve"> </w:t>
      </w:r>
      <w:r>
        <w:rPr>
          <w:b/>
        </w:rPr>
        <w:t>ПЛК</w:t>
      </w:r>
      <w:r>
        <w:t>.</w:t>
      </w:r>
    </w:p>
    <w:p w:rsidR="00994E44" w:rsidRDefault="00AF5C2E">
      <w:pPr>
        <w:spacing w:before="123"/>
        <w:ind w:left="314"/>
        <w:jc w:val="both"/>
        <w:rPr>
          <w:i/>
          <w:sz w:val="28"/>
        </w:rPr>
      </w:pPr>
      <w:r>
        <w:rPr>
          <w:i/>
          <w:sz w:val="28"/>
        </w:rPr>
        <w:t>Рабочий</w:t>
      </w:r>
      <w:r>
        <w:rPr>
          <w:i/>
          <w:spacing w:val="-7"/>
          <w:sz w:val="28"/>
        </w:rPr>
        <w:t xml:space="preserve"> </w:t>
      </w:r>
      <w:r>
        <w:rPr>
          <w:i/>
          <w:sz w:val="28"/>
        </w:rPr>
        <w:t>цикл</w:t>
      </w:r>
      <w:r>
        <w:rPr>
          <w:i/>
          <w:spacing w:val="-7"/>
          <w:sz w:val="28"/>
        </w:rPr>
        <w:t xml:space="preserve"> </w:t>
      </w:r>
      <w:r>
        <w:rPr>
          <w:i/>
          <w:sz w:val="28"/>
        </w:rPr>
        <w:t>ПЛК</w:t>
      </w:r>
    </w:p>
    <w:p w:rsidR="00994E44" w:rsidRDefault="00AF5C2E">
      <w:pPr>
        <w:pStyle w:val="a3"/>
        <w:spacing w:before="122" w:line="288" w:lineRule="auto"/>
        <w:ind w:left="313" w:right="162" w:firstLine="567"/>
        <w:jc w:val="both"/>
      </w:pPr>
      <w:r>
        <w:t>Обмен</w:t>
      </w:r>
      <w:r>
        <w:rPr>
          <w:spacing w:val="1"/>
        </w:rPr>
        <w:t xml:space="preserve"> </w:t>
      </w:r>
      <w:r>
        <w:t>данными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ПЛК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управляемым</w:t>
      </w:r>
      <w:r>
        <w:rPr>
          <w:spacing w:val="1"/>
        </w:rPr>
        <w:t xml:space="preserve"> </w:t>
      </w:r>
      <w:r>
        <w:t>технологическим</w:t>
      </w:r>
      <w:r>
        <w:rPr>
          <w:spacing w:val="1"/>
        </w:rPr>
        <w:t xml:space="preserve"> </w:t>
      </w:r>
      <w:r>
        <w:t>процессом</w:t>
      </w:r>
      <w:r>
        <w:rPr>
          <w:spacing w:val="-67"/>
        </w:rPr>
        <w:t xml:space="preserve"> </w:t>
      </w:r>
      <w:r>
        <w:t>(датчиками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исполнительными</w:t>
      </w:r>
      <w:r>
        <w:rPr>
          <w:spacing w:val="1"/>
        </w:rPr>
        <w:t xml:space="preserve"> </w:t>
      </w:r>
      <w:r>
        <w:t>механизмами)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неотъемлемой</w:t>
      </w:r>
      <w:r>
        <w:rPr>
          <w:spacing w:val="1"/>
        </w:rPr>
        <w:t xml:space="preserve"> </w:t>
      </w:r>
      <w:r>
        <w:t>частью</w:t>
      </w:r>
      <w:r>
        <w:rPr>
          <w:spacing w:val="1"/>
        </w:rPr>
        <w:t xml:space="preserve"> </w:t>
      </w:r>
      <w:r>
        <w:t>АСУ ТП. Поэтому в большинстве ПЛК операция опроса состояния входов и уста-</w:t>
      </w:r>
      <w:r>
        <w:rPr>
          <w:spacing w:val="1"/>
        </w:rPr>
        <w:t xml:space="preserve"> </w:t>
      </w:r>
      <w:r>
        <w:t>новки нужных значений на выходах реализуется системным программным обес-</w:t>
      </w:r>
      <w:r>
        <w:rPr>
          <w:spacing w:val="1"/>
        </w:rPr>
        <w:t xml:space="preserve"> </w:t>
      </w:r>
      <w:r>
        <w:t xml:space="preserve">печением ПЛК и не требует никаких усилий со стороны программиста. </w:t>
      </w:r>
      <w:r>
        <w:t>Такие</w:t>
      </w:r>
      <w:r>
        <w:rPr>
          <w:spacing w:val="1"/>
        </w:rPr>
        <w:t xml:space="preserve"> </w:t>
      </w:r>
      <w:r>
        <w:t xml:space="preserve">программируемые контроллеры работают по методу </w:t>
      </w:r>
      <w:r>
        <w:rPr>
          <w:i/>
        </w:rPr>
        <w:t xml:space="preserve">периодического опроса </w:t>
      </w:r>
      <w:r>
        <w:t>вход-</w:t>
      </w:r>
      <w:r>
        <w:rPr>
          <w:spacing w:val="-67"/>
        </w:rPr>
        <w:t xml:space="preserve"> </w:t>
      </w:r>
      <w:r>
        <w:t>ных</w:t>
      </w:r>
      <w:r>
        <w:rPr>
          <w:spacing w:val="-2"/>
        </w:rPr>
        <w:t xml:space="preserve"> </w:t>
      </w:r>
      <w:r>
        <w:t>данных.</w:t>
      </w:r>
      <w:r>
        <w:rPr>
          <w:spacing w:val="-2"/>
        </w:rPr>
        <w:t xml:space="preserve"> </w:t>
      </w:r>
      <w:r>
        <w:t>Именно</w:t>
      </w:r>
      <w:r>
        <w:rPr>
          <w:spacing w:val="-2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такую</w:t>
      </w:r>
      <w:r>
        <w:rPr>
          <w:spacing w:val="-2"/>
        </w:rPr>
        <w:t xml:space="preserve"> </w:t>
      </w:r>
      <w:r>
        <w:t>модель</w:t>
      </w:r>
      <w:r>
        <w:rPr>
          <w:spacing w:val="-1"/>
        </w:rPr>
        <w:t xml:space="preserve"> </w:t>
      </w:r>
      <w:r>
        <w:t>опирается</w:t>
      </w:r>
      <w:r>
        <w:rPr>
          <w:spacing w:val="-3"/>
        </w:rPr>
        <w:t xml:space="preserve"> </w:t>
      </w:r>
      <w:r>
        <w:t>стандарт</w:t>
      </w:r>
      <w:r>
        <w:rPr>
          <w:spacing w:val="-1"/>
        </w:rPr>
        <w:t xml:space="preserve"> </w:t>
      </w:r>
      <w:r>
        <w:t>МЭК</w:t>
      </w:r>
      <w:r>
        <w:rPr>
          <w:spacing w:val="-2"/>
        </w:rPr>
        <w:t xml:space="preserve"> </w:t>
      </w:r>
      <w:r>
        <w:t>61131-3.</w:t>
      </w:r>
    </w:p>
    <w:p w:rsidR="00994E44" w:rsidRDefault="00AF5C2E">
      <w:pPr>
        <w:ind w:left="881"/>
        <w:jc w:val="both"/>
        <w:rPr>
          <w:sz w:val="28"/>
        </w:rPr>
      </w:pPr>
      <w:r>
        <w:rPr>
          <w:b/>
          <w:sz w:val="28"/>
        </w:rPr>
        <w:t>Рабочий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цикл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ПЛК</w:t>
      </w:r>
      <w:r>
        <w:rPr>
          <w:b/>
          <w:spacing w:val="-4"/>
          <w:sz w:val="28"/>
        </w:rPr>
        <w:t xml:space="preserve"> </w:t>
      </w:r>
      <w:r>
        <w:rPr>
          <w:sz w:val="28"/>
        </w:rPr>
        <w:t>включает</w:t>
      </w:r>
      <w:r>
        <w:rPr>
          <w:spacing w:val="-5"/>
          <w:sz w:val="28"/>
        </w:rPr>
        <w:t xml:space="preserve"> </w:t>
      </w:r>
      <w:r>
        <w:rPr>
          <w:sz w:val="28"/>
        </w:rPr>
        <w:t>четыре</w:t>
      </w:r>
      <w:r>
        <w:rPr>
          <w:spacing w:val="-5"/>
          <w:sz w:val="28"/>
        </w:rPr>
        <w:t xml:space="preserve"> </w:t>
      </w:r>
      <w:r>
        <w:rPr>
          <w:sz w:val="28"/>
        </w:rPr>
        <w:t>фазы</w:t>
      </w:r>
      <w:r>
        <w:rPr>
          <w:spacing w:val="-4"/>
          <w:sz w:val="28"/>
        </w:rPr>
        <w:t xml:space="preserve"> </w:t>
      </w:r>
      <w:hyperlink w:anchor="_bookmark187" w:history="1">
        <w:r>
          <w:rPr>
            <w:sz w:val="28"/>
          </w:rPr>
          <w:t>[18]</w:t>
        </w:r>
      </w:hyperlink>
      <w:r>
        <w:rPr>
          <w:sz w:val="28"/>
        </w:rPr>
        <w:t>:</w:t>
      </w:r>
    </w:p>
    <w:p w:rsidR="00994E44" w:rsidRDefault="00AF5C2E">
      <w:pPr>
        <w:pStyle w:val="a5"/>
        <w:numPr>
          <w:ilvl w:val="1"/>
          <w:numId w:val="18"/>
        </w:numPr>
        <w:tabs>
          <w:tab w:val="left" w:pos="1165"/>
        </w:tabs>
        <w:spacing w:before="65"/>
        <w:rPr>
          <w:sz w:val="28"/>
        </w:rPr>
      </w:pPr>
      <w:r>
        <w:rPr>
          <w:sz w:val="28"/>
        </w:rPr>
        <w:t>опрос</w:t>
      </w:r>
      <w:r>
        <w:rPr>
          <w:spacing w:val="-3"/>
          <w:sz w:val="28"/>
        </w:rPr>
        <w:t xml:space="preserve"> </w:t>
      </w:r>
      <w:r>
        <w:rPr>
          <w:sz w:val="28"/>
        </w:rPr>
        <w:t>входов;</w:t>
      </w:r>
    </w:p>
    <w:p w:rsidR="00994E44" w:rsidRDefault="00AF5C2E">
      <w:pPr>
        <w:pStyle w:val="a5"/>
        <w:numPr>
          <w:ilvl w:val="1"/>
          <w:numId w:val="18"/>
        </w:numPr>
        <w:tabs>
          <w:tab w:val="left" w:pos="1165"/>
        </w:tabs>
        <w:spacing w:before="62"/>
        <w:rPr>
          <w:sz w:val="28"/>
        </w:rPr>
      </w:pPr>
      <w:r>
        <w:rPr>
          <w:sz w:val="28"/>
        </w:rPr>
        <w:t>выполнение</w:t>
      </w:r>
      <w:r>
        <w:rPr>
          <w:spacing w:val="-8"/>
          <w:sz w:val="28"/>
        </w:rPr>
        <w:t xml:space="preserve"> </w:t>
      </w:r>
      <w:r>
        <w:rPr>
          <w:sz w:val="28"/>
        </w:rPr>
        <w:t>пользовательской</w:t>
      </w:r>
      <w:r>
        <w:rPr>
          <w:spacing w:val="-7"/>
          <w:sz w:val="28"/>
        </w:rPr>
        <w:t xml:space="preserve"> </w:t>
      </w:r>
      <w:r>
        <w:rPr>
          <w:sz w:val="28"/>
        </w:rPr>
        <w:t>программы;</w:t>
      </w:r>
    </w:p>
    <w:p w:rsidR="00994E44" w:rsidRDefault="00AF5C2E">
      <w:pPr>
        <w:pStyle w:val="a5"/>
        <w:numPr>
          <w:ilvl w:val="1"/>
          <w:numId w:val="18"/>
        </w:numPr>
        <w:tabs>
          <w:tab w:val="left" w:pos="1165"/>
        </w:tabs>
        <w:spacing w:before="64"/>
        <w:rPr>
          <w:sz w:val="28"/>
        </w:rPr>
      </w:pPr>
      <w:r>
        <w:rPr>
          <w:sz w:val="28"/>
        </w:rPr>
        <w:t>установку</w:t>
      </w:r>
      <w:r>
        <w:rPr>
          <w:spacing w:val="-5"/>
          <w:sz w:val="28"/>
        </w:rPr>
        <w:t xml:space="preserve"> </w:t>
      </w:r>
      <w:r>
        <w:rPr>
          <w:sz w:val="28"/>
        </w:rPr>
        <w:t>значений</w:t>
      </w:r>
      <w:r>
        <w:rPr>
          <w:spacing w:val="-5"/>
          <w:sz w:val="28"/>
        </w:rPr>
        <w:t xml:space="preserve"> </w:t>
      </w:r>
      <w:r>
        <w:rPr>
          <w:sz w:val="28"/>
        </w:rPr>
        <w:t>выходов;</w:t>
      </w:r>
    </w:p>
    <w:p w:rsidR="00994E44" w:rsidRDefault="00AF5C2E">
      <w:pPr>
        <w:pStyle w:val="a5"/>
        <w:numPr>
          <w:ilvl w:val="1"/>
          <w:numId w:val="18"/>
        </w:numPr>
        <w:tabs>
          <w:tab w:val="left" w:pos="1165"/>
        </w:tabs>
        <w:spacing w:before="64"/>
        <w:rPr>
          <w:sz w:val="28"/>
        </w:rPr>
      </w:pPr>
      <w:r>
        <w:rPr>
          <w:sz w:val="28"/>
        </w:rPr>
        <w:t>некоторые</w:t>
      </w:r>
      <w:r>
        <w:rPr>
          <w:spacing w:val="68"/>
          <w:sz w:val="28"/>
        </w:rPr>
        <w:t xml:space="preserve"> </w:t>
      </w:r>
      <w:r>
        <w:rPr>
          <w:sz w:val="28"/>
        </w:rPr>
        <w:t>вспомогательные  операции  (диагностика,</w:t>
      </w:r>
      <w:r>
        <w:rPr>
          <w:spacing w:val="68"/>
          <w:sz w:val="28"/>
        </w:rPr>
        <w:t xml:space="preserve"> </w:t>
      </w:r>
      <w:r>
        <w:rPr>
          <w:sz w:val="28"/>
        </w:rPr>
        <w:t>подготовка</w:t>
      </w:r>
      <w:r>
        <w:rPr>
          <w:spacing w:val="68"/>
          <w:sz w:val="28"/>
        </w:rPr>
        <w:t xml:space="preserve"> </w:t>
      </w:r>
      <w:r>
        <w:rPr>
          <w:sz w:val="28"/>
        </w:rPr>
        <w:t>данных</w:t>
      </w:r>
    </w:p>
    <w:p w:rsidR="00994E44" w:rsidRDefault="00AF5C2E">
      <w:pPr>
        <w:pStyle w:val="a3"/>
        <w:spacing w:before="63"/>
        <w:ind w:left="313"/>
        <w:jc w:val="both"/>
      </w:pPr>
      <w:r>
        <w:t>для</w:t>
      </w:r>
      <w:r>
        <w:rPr>
          <w:spacing w:val="-5"/>
        </w:rPr>
        <w:t xml:space="preserve"> </w:t>
      </w:r>
      <w:r>
        <w:t>отладчика,</w:t>
      </w:r>
      <w:r>
        <w:rPr>
          <w:spacing w:val="-5"/>
        </w:rPr>
        <w:t xml:space="preserve"> </w:t>
      </w:r>
      <w:r>
        <w:t>сетевой</w:t>
      </w:r>
      <w:r>
        <w:rPr>
          <w:spacing w:val="-4"/>
        </w:rPr>
        <w:t xml:space="preserve"> </w:t>
      </w:r>
      <w:r>
        <w:t>обмен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т.д).</w:t>
      </w:r>
    </w:p>
    <w:p w:rsidR="00994E44" w:rsidRDefault="00AF5C2E">
      <w:pPr>
        <w:pStyle w:val="a3"/>
        <w:spacing w:before="63" w:line="288" w:lineRule="auto"/>
        <w:ind w:left="313" w:right="161" w:firstLine="567"/>
        <w:jc w:val="both"/>
      </w:pPr>
      <w:r>
        <w:t>Прикладная программа имеет дело с одномоментной копией значений вхо-</w:t>
      </w:r>
      <w:r>
        <w:rPr>
          <w:spacing w:val="1"/>
        </w:rPr>
        <w:t xml:space="preserve"> </w:t>
      </w:r>
      <w:r>
        <w:t>дов. Внутри одного цикла выполнения программы, значения входов можно счи-</w:t>
      </w:r>
      <w:r>
        <w:rPr>
          <w:spacing w:val="1"/>
        </w:rPr>
        <w:t xml:space="preserve"> </w:t>
      </w:r>
      <w:r>
        <w:t>тать константами. Такая модель упрощает анализ и программирование сложных</w:t>
      </w:r>
      <w:r>
        <w:rPr>
          <w:spacing w:val="1"/>
        </w:rPr>
        <w:t xml:space="preserve"> </w:t>
      </w:r>
      <w:r>
        <w:t>алгоритмов. Очевидно, что время реакции ПЛК на изменение значения на входе</w:t>
      </w:r>
      <w:r>
        <w:rPr>
          <w:spacing w:val="1"/>
        </w:rPr>
        <w:t xml:space="preserve"> </w:t>
      </w:r>
      <w:r>
        <w:t>будет зависеть от времени выполне</w:t>
      </w:r>
      <w:r>
        <w:t>ния одной итерации прикладной программы –</w:t>
      </w:r>
      <w:r>
        <w:rPr>
          <w:spacing w:val="1"/>
        </w:rPr>
        <w:t xml:space="preserve"> </w:t>
      </w:r>
      <w:r>
        <w:t>одного</w:t>
      </w:r>
      <w:r>
        <w:rPr>
          <w:spacing w:val="-2"/>
        </w:rPr>
        <w:t xml:space="preserve"> </w:t>
      </w:r>
      <w:r>
        <w:t>цикла</w:t>
      </w:r>
      <w:r>
        <w:rPr>
          <w:spacing w:val="-1"/>
        </w:rPr>
        <w:t xml:space="preserve"> </w:t>
      </w:r>
      <w:r>
        <w:t>ПЛК.</w:t>
      </w:r>
    </w:p>
    <w:p w:rsidR="00994E44" w:rsidRDefault="00AF5C2E">
      <w:pPr>
        <w:pStyle w:val="a3"/>
        <w:spacing w:before="1"/>
        <w:ind w:left="881"/>
        <w:jc w:val="both"/>
      </w:pPr>
      <w:r>
        <w:t>Такая</w:t>
      </w:r>
      <w:r>
        <w:rPr>
          <w:spacing w:val="-4"/>
        </w:rPr>
        <w:t xml:space="preserve"> </w:t>
      </w:r>
      <w:r>
        <w:t>организация</w:t>
      </w:r>
      <w:r>
        <w:rPr>
          <w:spacing w:val="-4"/>
        </w:rPr>
        <w:t xml:space="preserve"> </w:t>
      </w:r>
      <w:r>
        <w:t>работы</w:t>
      </w:r>
      <w:r>
        <w:rPr>
          <w:spacing w:val="-4"/>
        </w:rPr>
        <w:t xml:space="preserve"> </w:t>
      </w:r>
      <w:r>
        <w:t>ПЛК</w:t>
      </w:r>
      <w:r>
        <w:rPr>
          <w:spacing w:val="-4"/>
        </w:rPr>
        <w:t xml:space="preserve"> </w:t>
      </w:r>
      <w:r>
        <w:t>обеспечивает:</w:t>
      </w:r>
    </w:p>
    <w:p w:rsidR="00994E44" w:rsidRDefault="00AF5C2E">
      <w:pPr>
        <w:pStyle w:val="a5"/>
        <w:numPr>
          <w:ilvl w:val="1"/>
          <w:numId w:val="18"/>
        </w:numPr>
        <w:tabs>
          <w:tab w:val="left" w:pos="1165"/>
        </w:tabs>
        <w:spacing w:before="64"/>
        <w:rPr>
          <w:sz w:val="28"/>
        </w:rPr>
      </w:pPr>
      <w:r>
        <w:rPr>
          <w:sz w:val="28"/>
        </w:rPr>
        <w:t>неизменность</w:t>
      </w:r>
      <w:r>
        <w:rPr>
          <w:spacing w:val="-6"/>
          <w:sz w:val="28"/>
        </w:rPr>
        <w:t xml:space="preserve"> </w:t>
      </w:r>
      <w:r>
        <w:rPr>
          <w:sz w:val="28"/>
        </w:rPr>
        <w:t>входных</w:t>
      </w:r>
      <w:r>
        <w:rPr>
          <w:spacing w:val="-4"/>
          <w:sz w:val="28"/>
        </w:rPr>
        <w:t xml:space="preserve"> </w:t>
      </w:r>
      <w:r>
        <w:rPr>
          <w:sz w:val="28"/>
        </w:rPr>
        <w:t>переменных</w:t>
      </w:r>
      <w:r>
        <w:rPr>
          <w:spacing w:val="-4"/>
          <w:sz w:val="28"/>
        </w:rPr>
        <w:t xml:space="preserve"> </w:t>
      </w:r>
      <w:r>
        <w:rPr>
          <w:sz w:val="28"/>
        </w:rPr>
        <w:t>в</w:t>
      </w:r>
      <w:r>
        <w:rPr>
          <w:spacing w:val="-5"/>
          <w:sz w:val="28"/>
        </w:rPr>
        <w:t xml:space="preserve"> </w:t>
      </w:r>
      <w:r>
        <w:rPr>
          <w:sz w:val="28"/>
        </w:rPr>
        <w:t>течение</w:t>
      </w:r>
      <w:r>
        <w:rPr>
          <w:spacing w:val="-7"/>
          <w:sz w:val="28"/>
        </w:rPr>
        <w:t xml:space="preserve"> </w:t>
      </w:r>
      <w:r>
        <w:rPr>
          <w:sz w:val="28"/>
        </w:rPr>
        <w:t>рабочего</w:t>
      </w:r>
      <w:r>
        <w:rPr>
          <w:spacing w:val="-5"/>
          <w:sz w:val="28"/>
        </w:rPr>
        <w:t xml:space="preserve"> </w:t>
      </w:r>
      <w:r>
        <w:rPr>
          <w:sz w:val="28"/>
        </w:rPr>
        <w:t>цикла;</w:t>
      </w:r>
    </w:p>
    <w:p w:rsidR="00994E44" w:rsidRDefault="00AF5C2E">
      <w:pPr>
        <w:pStyle w:val="a5"/>
        <w:numPr>
          <w:ilvl w:val="1"/>
          <w:numId w:val="18"/>
        </w:numPr>
        <w:tabs>
          <w:tab w:val="left" w:pos="1165"/>
        </w:tabs>
        <w:spacing w:before="64"/>
        <w:rPr>
          <w:sz w:val="28"/>
        </w:rPr>
      </w:pPr>
      <w:r>
        <w:rPr>
          <w:sz w:val="28"/>
        </w:rPr>
        <w:t>гарантированное</w:t>
      </w:r>
      <w:r>
        <w:rPr>
          <w:spacing w:val="46"/>
          <w:sz w:val="28"/>
        </w:rPr>
        <w:t xml:space="preserve"> </w:t>
      </w:r>
      <w:r>
        <w:rPr>
          <w:sz w:val="28"/>
        </w:rPr>
        <w:t>время</w:t>
      </w:r>
      <w:r>
        <w:rPr>
          <w:spacing w:val="45"/>
          <w:sz w:val="28"/>
        </w:rPr>
        <w:t xml:space="preserve"> </w:t>
      </w:r>
      <w:r>
        <w:rPr>
          <w:sz w:val="28"/>
        </w:rPr>
        <w:t>постоянства</w:t>
      </w:r>
      <w:r>
        <w:rPr>
          <w:spacing w:val="46"/>
          <w:sz w:val="28"/>
        </w:rPr>
        <w:t xml:space="preserve"> </w:t>
      </w:r>
      <w:r>
        <w:rPr>
          <w:sz w:val="28"/>
        </w:rPr>
        <w:t>значений</w:t>
      </w:r>
      <w:r>
        <w:rPr>
          <w:spacing w:val="47"/>
          <w:sz w:val="28"/>
        </w:rPr>
        <w:t xml:space="preserve"> </w:t>
      </w:r>
      <w:r>
        <w:rPr>
          <w:sz w:val="28"/>
        </w:rPr>
        <w:t>на</w:t>
      </w:r>
      <w:r>
        <w:rPr>
          <w:spacing w:val="45"/>
          <w:sz w:val="28"/>
        </w:rPr>
        <w:t xml:space="preserve"> </w:t>
      </w:r>
      <w:r>
        <w:rPr>
          <w:sz w:val="28"/>
        </w:rPr>
        <w:t>выходных</w:t>
      </w:r>
      <w:r>
        <w:rPr>
          <w:spacing w:val="45"/>
          <w:sz w:val="28"/>
        </w:rPr>
        <w:t xml:space="preserve"> </w:t>
      </w:r>
      <w:r>
        <w:rPr>
          <w:sz w:val="28"/>
        </w:rPr>
        <w:t>каналах</w:t>
      </w:r>
      <w:r>
        <w:rPr>
          <w:spacing w:val="46"/>
          <w:sz w:val="28"/>
        </w:rPr>
        <w:t xml:space="preserve"> </w:t>
      </w:r>
      <w:r>
        <w:rPr>
          <w:sz w:val="28"/>
        </w:rPr>
        <w:t>кон-</w:t>
      </w:r>
    </w:p>
    <w:p w:rsidR="00994E44" w:rsidRDefault="00AF5C2E">
      <w:pPr>
        <w:pStyle w:val="a3"/>
        <w:spacing w:before="64"/>
        <w:ind w:left="314"/>
      </w:pPr>
      <w:r>
        <w:t>троллера</w:t>
      </w:r>
      <w:r>
        <w:rPr>
          <w:spacing w:val="-4"/>
        </w:rPr>
        <w:t xml:space="preserve"> </w:t>
      </w:r>
      <w:r>
        <w:t>(изменение</w:t>
      </w:r>
      <w:r>
        <w:rPr>
          <w:spacing w:val="-3"/>
        </w:rPr>
        <w:t xml:space="preserve"> </w:t>
      </w:r>
      <w:r>
        <w:t>не</w:t>
      </w:r>
      <w:r>
        <w:rPr>
          <w:spacing w:val="-3"/>
        </w:rPr>
        <w:t xml:space="preserve"> </w:t>
      </w:r>
      <w:r>
        <w:t>чаще</w:t>
      </w:r>
      <w:r>
        <w:rPr>
          <w:spacing w:val="-3"/>
        </w:rPr>
        <w:t xml:space="preserve"> </w:t>
      </w:r>
      <w:r>
        <w:t>чем</w:t>
      </w:r>
      <w:r>
        <w:rPr>
          <w:spacing w:val="-3"/>
        </w:rPr>
        <w:t xml:space="preserve"> </w:t>
      </w:r>
      <w:r>
        <w:t>один</w:t>
      </w:r>
      <w:r>
        <w:rPr>
          <w:spacing w:val="-2"/>
        </w:rPr>
        <w:t xml:space="preserve"> </w:t>
      </w:r>
      <w:r>
        <w:t>раз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рабочий</w:t>
      </w:r>
      <w:r>
        <w:rPr>
          <w:spacing w:val="-3"/>
        </w:rPr>
        <w:t xml:space="preserve"> </w:t>
      </w:r>
      <w:r>
        <w:t>цикл);</w:t>
      </w:r>
    </w:p>
    <w:p w:rsidR="00994E44" w:rsidRDefault="00AF5C2E">
      <w:pPr>
        <w:pStyle w:val="a5"/>
        <w:numPr>
          <w:ilvl w:val="1"/>
          <w:numId w:val="18"/>
        </w:numPr>
        <w:tabs>
          <w:tab w:val="left" w:pos="1165"/>
        </w:tabs>
        <w:spacing w:before="64"/>
        <w:rPr>
          <w:sz w:val="28"/>
        </w:rPr>
      </w:pPr>
      <w:r>
        <w:rPr>
          <w:sz w:val="28"/>
        </w:rPr>
        <w:t>возможность</w:t>
      </w:r>
      <w:r>
        <w:rPr>
          <w:spacing w:val="28"/>
          <w:sz w:val="28"/>
        </w:rPr>
        <w:t xml:space="preserve"> </w:t>
      </w:r>
      <w:r>
        <w:rPr>
          <w:sz w:val="28"/>
        </w:rPr>
        <w:t>оценивать</w:t>
      </w:r>
      <w:r>
        <w:rPr>
          <w:spacing w:val="28"/>
          <w:sz w:val="28"/>
        </w:rPr>
        <w:t xml:space="preserve"> </w:t>
      </w:r>
      <w:r>
        <w:rPr>
          <w:sz w:val="28"/>
        </w:rPr>
        <w:t>и</w:t>
      </w:r>
      <w:r>
        <w:rPr>
          <w:spacing w:val="27"/>
          <w:sz w:val="28"/>
        </w:rPr>
        <w:t xml:space="preserve"> </w:t>
      </w:r>
      <w:r>
        <w:rPr>
          <w:sz w:val="28"/>
        </w:rPr>
        <w:t>управлять</w:t>
      </w:r>
      <w:r>
        <w:rPr>
          <w:spacing w:val="26"/>
          <w:sz w:val="28"/>
        </w:rPr>
        <w:t xml:space="preserve"> </w:t>
      </w:r>
      <w:r>
        <w:rPr>
          <w:sz w:val="28"/>
        </w:rPr>
        <w:t>длительностью</w:t>
      </w:r>
      <w:r>
        <w:rPr>
          <w:spacing w:val="29"/>
          <w:sz w:val="28"/>
        </w:rPr>
        <w:t xml:space="preserve"> </w:t>
      </w:r>
      <w:r>
        <w:rPr>
          <w:sz w:val="28"/>
        </w:rPr>
        <w:t>рабочего</w:t>
      </w:r>
      <w:r>
        <w:rPr>
          <w:spacing w:val="27"/>
          <w:sz w:val="28"/>
        </w:rPr>
        <w:t xml:space="preserve"> </w:t>
      </w:r>
      <w:r>
        <w:rPr>
          <w:sz w:val="28"/>
        </w:rPr>
        <w:t>цикла</w:t>
      </w:r>
      <w:r>
        <w:rPr>
          <w:spacing w:val="27"/>
          <w:sz w:val="28"/>
        </w:rPr>
        <w:t xml:space="preserve"> </w:t>
      </w:r>
      <w:r>
        <w:rPr>
          <w:sz w:val="28"/>
        </w:rPr>
        <w:t>всего</w:t>
      </w:r>
    </w:p>
    <w:p w:rsidR="00994E44" w:rsidRDefault="00AF5C2E">
      <w:pPr>
        <w:pStyle w:val="a3"/>
        <w:spacing w:before="63"/>
        <w:ind w:left="314"/>
      </w:pPr>
      <w:r>
        <w:t>приложения.</w:t>
      </w:r>
    </w:p>
    <w:p w:rsidR="00994E44" w:rsidRDefault="00AF5C2E">
      <w:pPr>
        <w:pStyle w:val="a3"/>
        <w:spacing w:before="64" w:line="288" w:lineRule="auto"/>
        <w:ind w:left="313" w:right="162" w:firstLine="567"/>
        <w:jc w:val="both"/>
      </w:pPr>
      <w:r>
        <w:t>Для доступа программиста к значениям на входах и выходах ПЛК выделяют-</w:t>
      </w:r>
      <w:r>
        <w:rPr>
          <w:spacing w:val="1"/>
        </w:rPr>
        <w:t xml:space="preserve"> </w:t>
      </w:r>
      <w:r>
        <w:t xml:space="preserve">ся специальные области памяти. Чаще всего, это либо две области: область </w:t>
      </w:r>
      <w:r>
        <w:t>памя-</w:t>
      </w:r>
      <w:r>
        <w:rPr>
          <w:spacing w:val="1"/>
        </w:rPr>
        <w:t xml:space="preserve"> </w:t>
      </w:r>
      <w:r>
        <w:t>ти входов и область памяти выходов, либо четыре: области памяти дискретных и</w:t>
      </w:r>
      <w:r>
        <w:rPr>
          <w:spacing w:val="1"/>
        </w:rPr>
        <w:t xml:space="preserve"> </w:t>
      </w:r>
      <w:r>
        <w:t>аналоговых входов и области памяти дискретных и аналоговых выходов. Тогда</w:t>
      </w:r>
      <w:r>
        <w:rPr>
          <w:spacing w:val="1"/>
        </w:rPr>
        <w:t xml:space="preserve"> </w:t>
      </w:r>
      <w:r>
        <w:t>рабочий</w:t>
      </w:r>
      <w:r>
        <w:rPr>
          <w:spacing w:val="-3"/>
        </w:rPr>
        <w:t xml:space="preserve"> </w:t>
      </w:r>
      <w:r>
        <w:t>цикл</w:t>
      </w:r>
      <w:r>
        <w:rPr>
          <w:spacing w:val="-2"/>
        </w:rPr>
        <w:t xml:space="preserve"> </w:t>
      </w:r>
      <w:r>
        <w:t>ПЛК</w:t>
      </w:r>
      <w:r>
        <w:rPr>
          <w:spacing w:val="-2"/>
        </w:rPr>
        <w:t xml:space="preserve"> </w:t>
      </w:r>
      <w:r>
        <w:t>можно представить</w:t>
      </w:r>
      <w:r>
        <w:rPr>
          <w:spacing w:val="-2"/>
        </w:rPr>
        <w:t xml:space="preserve"> </w:t>
      </w:r>
      <w:r>
        <w:t>следующим</w:t>
      </w:r>
      <w:r>
        <w:rPr>
          <w:spacing w:val="-1"/>
        </w:rPr>
        <w:t xml:space="preserve"> </w:t>
      </w:r>
      <w:r>
        <w:t>образом</w:t>
      </w:r>
      <w:r>
        <w:rPr>
          <w:spacing w:val="-3"/>
        </w:rPr>
        <w:t xml:space="preserve"> </w:t>
      </w:r>
      <w:r>
        <w:t>(рис.</w:t>
      </w:r>
      <w:r>
        <w:rPr>
          <w:spacing w:val="-2"/>
        </w:rPr>
        <w:t xml:space="preserve"> </w:t>
      </w:r>
      <w:hyperlink w:anchor="_bookmark41" w:history="1">
        <w:r>
          <w:t>2.8).</w:t>
        </w:r>
      </w:hyperlink>
    </w:p>
    <w:p w:rsidR="00994E44" w:rsidRDefault="00994E44">
      <w:pPr>
        <w:spacing w:line="288" w:lineRule="auto"/>
        <w:jc w:val="both"/>
        <w:sectPr w:rsidR="00994E44">
          <w:pgSz w:w="11900" w:h="16840"/>
          <w:pgMar w:top="1060" w:right="680" w:bottom="760" w:left="820" w:header="0" w:footer="573" w:gutter="0"/>
          <w:cols w:space="720"/>
        </w:sectPr>
      </w:pPr>
    </w:p>
    <w:p w:rsidR="00994E44" w:rsidRDefault="00AF5C2E">
      <w:pPr>
        <w:pStyle w:val="a3"/>
        <w:spacing w:before="69" w:line="288" w:lineRule="auto"/>
        <w:ind w:left="314" w:right="161" w:firstLine="567"/>
        <w:jc w:val="both"/>
      </w:pPr>
      <w:r>
        <w:lastRenderedPageBreak/>
        <w:pict>
          <v:shape id="_x0000_s3242" type="#_x0000_t202" style="position:absolute;left:0;text-align:left;margin-left:141.7pt;margin-top:434.5pt;width:8.85pt;height:10.55pt;z-index:-21504512;mso-position-horizontal-relative:page;mso-position-vertical-relative:page" filled="f" stroked="f">
            <v:textbox inset="0,0,0,0">
              <w:txbxContent>
                <w:p w:rsidR="00994E44" w:rsidRDefault="00AF5C2E">
                  <w:pPr>
                    <w:spacing w:line="210" w:lineRule="exact"/>
                    <w:rPr>
                      <w:rFonts w:ascii="Microsoft Sans Serif"/>
                      <w:sz w:val="19"/>
                    </w:rPr>
                  </w:pPr>
                  <w:r>
                    <w:rPr>
                      <w:rFonts w:ascii="Microsoft Sans Serif"/>
                      <w:w w:val="95"/>
                      <w:sz w:val="19"/>
                    </w:rPr>
                    <w:t>AI</w:t>
                  </w:r>
                </w:p>
              </w:txbxContent>
            </v:textbox>
            <w10:wrap anchorx="page" anchory="page"/>
          </v:shape>
        </w:pict>
      </w:r>
      <w:r>
        <w:pict>
          <v:shape id="_x0000_s3241" type="#_x0000_t202" style="position:absolute;left:0;text-align:left;margin-left:136.8pt;margin-top:429.6pt;width:8.85pt;height:10.55pt;z-index:-21504000;mso-position-horizontal-relative:page;mso-position-vertical-relative:page" filled="f" stroked="f">
            <v:textbox inset="0,0,0,0">
              <w:txbxContent>
                <w:p w:rsidR="00994E44" w:rsidRDefault="00AF5C2E">
                  <w:pPr>
                    <w:spacing w:line="210" w:lineRule="exact"/>
                    <w:rPr>
                      <w:rFonts w:ascii="Microsoft Sans Serif"/>
                      <w:sz w:val="19"/>
                    </w:rPr>
                  </w:pPr>
                  <w:r>
                    <w:rPr>
                      <w:rFonts w:ascii="Microsoft Sans Serif"/>
                      <w:w w:val="95"/>
                      <w:sz w:val="19"/>
                    </w:rPr>
                    <w:t>AI</w:t>
                  </w:r>
                </w:p>
              </w:txbxContent>
            </v:textbox>
            <w10:wrap anchorx="page" anchory="page"/>
          </v:shape>
        </w:pict>
      </w:r>
      <w:r>
        <w:pict>
          <v:shape id="_x0000_s3240" type="#_x0000_t202" style="position:absolute;left:0;text-align:left;margin-left:139.1pt;margin-top:478.2pt;width:14.1pt;height:10.55pt;z-index:-21503488;mso-position-horizontal-relative:page;mso-position-vertical-relative:page" filled="f" stroked="f">
            <v:textbox inset="0,0,0,0">
              <w:txbxContent>
                <w:p w:rsidR="00994E44" w:rsidRDefault="00AF5C2E">
                  <w:pPr>
                    <w:spacing w:line="210" w:lineRule="exact"/>
                    <w:rPr>
                      <w:rFonts w:ascii="Microsoft Sans Serif"/>
                      <w:sz w:val="19"/>
                    </w:rPr>
                  </w:pPr>
                  <w:r>
                    <w:rPr>
                      <w:rFonts w:ascii="Microsoft Sans Serif"/>
                      <w:w w:val="95"/>
                      <w:sz w:val="19"/>
                    </w:rPr>
                    <w:t>DO</w:t>
                  </w:r>
                </w:p>
              </w:txbxContent>
            </v:textbox>
            <w10:wrap anchorx="page" anchory="page"/>
          </v:shape>
        </w:pict>
      </w:r>
      <w:r>
        <w:pict>
          <v:shape id="_x0000_s3239" type="#_x0000_t202" style="position:absolute;left:0;text-align:left;margin-left:134.1pt;margin-top:473.4pt;width:14.1pt;height:10.55pt;z-index:-21502976;mso-position-horizontal-relative:page;mso-position-vertical-relative:page" filled="f" stroked="f">
            <v:textbox inset="0,0,0,0">
              <w:txbxContent>
                <w:p w:rsidR="00994E44" w:rsidRDefault="00AF5C2E">
                  <w:pPr>
                    <w:spacing w:line="210" w:lineRule="exact"/>
                    <w:rPr>
                      <w:rFonts w:ascii="Microsoft Sans Serif"/>
                      <w:sz w:val="19"/>
                    </w:rPr>
                  </w:pPr>
                  <w:r>
                    <w:rPr>
                      <w:rFonts w:ascii="Microsoft Sans Serif"/>
                      <w:w w:val="95"/>
                      <w:sz w:val="19"/>
                    </w:rPr>
                    <w:t>DO</w:t>
                  </w:r>
                </w:p>
              </w:txbxContent>
            </v:textbox>
            <w10:wrap anchorx="page" anchory="page"/>
          </v:shape>
        </w:pict>
      </w:r>
      <w:r>
        <w:pict>
          <v:shape id="_x0000_s3238" type="#_x0000_t202" style="position:absolute;left:0;text-align:left;margin-left:139.4pt;margin-top:522.05pt;width:13.55pt;height:10.55pt;z-index:-21502464;mso-position-horizontal-relative:page;mso-position-vertical-relative:page" filled="f" stroked="f">
            <v:textbox inset="0,0,0,0">
              <w:txbxContent>
                <w:p w:rsidR="00994E44" w:rsidRDefault="00AF5C2E">
                  <w:pPr>
                    <w:spacing w:line="210" w:lineRule="exact"/>
                    <w:rPr>
                      <w:rFonts w:ascii="Microsoft Sans Serif"/>
                      <w:sz w:val="19"/>
                    </w:rPr>
                  </w:pPr>
                  <w:r>
                    <w:rPr>
                      <w:rFonts w:ascii="Microsoft Sans Serif"/>
                      <w:w w:val="95"/>
                      <w:sz w:val="19"/>
                    </w:rPr>
                    <w:t>AO</w:t>
                  </w:r>
                </w:p>
              </w:txbxContent>
            </v:textbox>
            <w10:wrap anchorx="page" anchory="page"/>
          </v:shape>
        </w:pict>
      </w:r>
      <w:r>
        <w:pict>
          <v:shape id="_x0000_s3237" type="#_x0000_t202" style="position:absolute;left:0;text-align:left;margin-left:134.4pt;margin-top:517.15pt;width:13.7pt;height:10.55pt;z-index:-21501952;mso-position-horizontal-relative:page;mso-position-vertical-relative:page" filled="f" stroked="f">
            <v:textbox inset="0,0,0,0">
              <w:txbxContent>
                <w:p w:rsidR="00994E44" w:rsidRDefault="00AF5C2E">
                  <w:pPr>
                    <w:spacing w:line="210" w:lineRule="exact"/>
                    <w:rPr>
                      <w:rFonts w:ascii="Microsoft Sans Serif"/>
                      <w:sz w:val="19"/>
                    </w:rPr>
                  </w:pPr>
                  <w:r>
                    <w:rPr>
                      <w:rFonts w:ascii="Microsoft Sans Serif"/>
                      <w:w w:val="95"/>
                      <w:sz w:val="19"/>
                    </w:rPr>
                    <w:t>AO</w:t>
                  </w:r>
                </w:p>
              </w:txbxContent>
            </v:textbox>
            <w10:wrap anchorx="page" anchory="page"/>
          </v:shape>
        </w:pict>
      </w:r>
      <w:r>
        <w:t>Входные дискретные и аналоговые сигналы обрабатываются модулями дис-</w:t>
      </w:r>
      <w:r>
        <w:rPr>
          <w:spacing w:val="1"/>
        </w:rPr>
        <w:t xml:space="preserve"> </w:t>
      </w:r>
      <w:r>
        <w:t>кретного ввода (Discrete Input, DI) и аналогового ввода (Analog Input, AI) и в виде</w:t>
      </w:r>
      <w:r>
        <w:rPr>
          <w:spacing w:val="1"/>
        </w:rPr>
        <w:t xml:space="preserve"> </w:t>
      </w:r>
      <w:r>
        <w:t>двоичного</w:t>
      </w:r>
      <w:r>
        <w:rPr>
          <w:spacing w:val="-1"/>
        </w:rPr>
        <w:t xml:space="preserve"> </w:t>
      </w:r>
      <w:r>
        <w:t>кода</w:t>
      </w:r>
      <w:r>
        <w:rPr>
          <w:spacing w:val="-2"/>
        </w:rPr>
        <w:t xml:space="preserve"> </w:t>
      </w:r>
      <w:r>
        <w:t>записываются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области</w:t>
      </w:r>
      <w:r>
        <w:rPr>
          <w:spacing w:val="-2"/>
        </w:rPr>
        <w:t xml:space="preserve"> </w:t>
      </w:r>
      <w:r>
        <w:t>памяти</w:t>
      </w:r>
      <w:r>
        <w:rPr>
          <w:spacing w:val="-2"/>
        </w:rPr>
        <w:t xml:space="preserve"> </w:t>
      </w:r>
      <w:r>
        <w:t>входов</w:t>
      </w:r>
      <w:r>
        <w:rPr>
          <w:spacing w:val="-2"/>
        </w:rPr>
        <w:t xml:space="preserve"> </w:t>
      </w:r>
      <w:r>
        <w:t>(первая</w:t>
      </w:r>
      <w:r>
        <w:rPr>
          <w:spacing w:val="-2"/>
        </w:rPr>
        <w:t xml:space="preserve"> </w:t>
      </w:r>
      <w:r>
        <w:t>фаза).</w:t>
      </w:r>
    </w:p>
    <w:p w:rsidR="00994E44" w:rsidRDefault="00AF5C2E">
      <w:pPr>
        <w:pStyle w:val="a3"/>
        <w:spacing w:line="288" w:lineRule="auto"/>
        <w:ind w:left="314" w:right="162" w:firstLine="567"/>
        <w:jc w:val="both"/>
      </w:pPr>
      <w:r>
        <w:t>Во</w:t>
      </w:r>
      <w:r>
        <w:rPr>
          <w:spacing w:val="64"/>
        </w:rPr>
        <w:t xml:space="preserve"> </w:t>
      </w:r>
      <w:r>
        <w:t>время</w:t>
      </w:r>
      <w:r>
        <w:rPr>
          <w:spacing w:val="64"/>
        </w:rPr>
        <w:t xml:space="preserve"> </w:t>
      </w:r>
      <w:r>
        <w:t>исполнения</w:t>
      </w:r>
      <w:r>
        <w:rPr>
          <w:spacing w:val="63"/>
        </w:rPr>
        <w:t xml:space="preserve"> </w:t>
      </w:r>
      <w:r>
        <w:t>программы</w:t>
      </w:r>
      <w:r>
        <w:rPr>
          <w:spacing w:val="65"/>
        </w:rPr>
        <w:t xml:space="preserve"> </w:t>
      </w:r>
      <w:r>
        <w:t>(вторая</w:t>
      </w:r>
      <w:r>
        <w:rPr>
          <w:spacing w:val="64"/>
        </w:rPr>
        <w:t xml:space="preserve"> </w:t>
      </w:r>
      <w:r>
        <w:t>фаза)</w:t>
      </w:r>
      <w:r>
        <w:rPr>
          <w:spacing w:val="64"/>
        </w:rPr>
        <w:t xml:space="preserve"> </w:t>
      </w:r>
      <w:r>
        <w:t>используются</w:t>
      </w:r>
      <w:r>
        <w:rPr>
          <w:spacing w:val="64"/>
        </w:rPr>
        <w:t xml:space="preserve"> </w:t>
      </w:r>
      <w:r>
        <w:t>данные</w:t>
      </w:r>
      <w:r>
        <w:rPr>
          <w:spacing w:val="64"/>
        </w:rPr>
        <w:t xml:space="preserve"> </w:t>
      </w:r>
      <w:r>
        <w:t>изо</w:t>
      </w:r>
      <w:r>
        <w:rPr>
          <w:spacing w:val="-68"/>
        </w:rPr>
        <w:t xml:space="preserve"> </w:t>
      </w:r>
      <w:r>
        <w:t>всех областей памяти. В результате исполнения программы рассчитываются но-</w:t>
      </w:r>
      <w:r>
        <w:rPr>
          <w:spacing w:val="1"/>
        </w:rPr>
        <w:t xml:space="preserve"> </w:t>
      </w:r>
      <w:r>
        <w:t>вые значения внутренних переменных, а также значения, которые должны быть</w:t>
      </w:r>
      <w:r>
        <w:rPr>
          <w:spacing w:val="1"/>
        </w:rPr>
        <w:t xml:space="preserve"> </w:t>
      </w:r>
      <w:r>
        <w:t>установлены на выходах контроллера. Рассчитанные значения размещаются в со-</w:t>
      </w:r>
      <w:r>
        <w:rPr>
          <w:spacing w:val="1"/>
        </w:rPr>
        <w:t xml:space="preserve"> </w:t>
      </w:r>
      <w:r>
        <w:t>ответствующих</w:t>
      </w:r>
      <w:r>
        <w:rPr>
          <w:spacing w:val="-1"/>
        </w:rPr>
        <w:t xml:space="preserve"> </w:t>
      </w:r>
      <w:r>
        <w:t>областях памяти</w:t>
      </w:r>
      <w:r>
        <w:rPr>
          <w:spacing w:val="-2"/>
        </w:rPr>
        <w:t xml:space="preserve"> </w:t>
      </w:r>
      <w:r>
        <w:t>(см.</w:t>
      </w:r>
      <w:r>
        <w:rPr>
          <w:spacing w:val="-1"/>
        </w:rPr>
        <w:t xml:space="preserve"> </w:t>
      </w:r>
      <w:r>
        <w:t>рис.</w:t>
      </w:r>
      <w:r>
        <w:rPr>
          <w:spacing w:val="-2"/>
        </w:rPr>
        <w:t xml:space="preserve"> </w:t>
      </w:r>
      <w:hyperlink w:anchor="_bookmark41" w:history="1">
        <w:r>
          <w:t>2.8).</w:t>
        </w:r>
      </w:hyperlink>
    </w:p>
    <w:p w:rsidR="00994E44" w:rsidRDefault="00AF5C2E">
      <w:pPr>
        <w:pStyle w:val="a3"/>
        <w:spacing w:line="288" w:lineRule="auto"/>
        <w:ind w:left="314" w:right="161" w:firstLine="567"/>
        <w:jc w:val="both"/>
      </w:pPr>
      <w:r>
        <w:t>Во время третьей фазы цифровые значения из областей выходов пересыла-</w:t>
      </w:r>
      <w:r>
        <w:rPr>
          <w:spacing w:val="1"/>
        </w:rPr>
        <w:t xml:space="preserve"> </w:t>
      </w:r>
      <w:r>
        <w:t xml:space="preserve">ются в модули дискретного вывода </w:t>
      </w:r>
      <w:r>
        <w:t>(Discrete Output, DO) и аналогового вывода</w:t>
      </w:r>
      <w:r>
        <w:rPr>
          <w:spacing w:val="1"/>
        </w:rPr>
        <w:t xml:space="preserve"> </w:t>
      </w:r>
      <w:r>
        <w:t>(Analog Output, AO) соответственно, модули преобразуют их в соответствующие</w:t>
      </w:r>
      <w:r>
        <w:rPr>
          <w:spacing w:val="1"/>
        </w:rPr>
        <w:t xml:space="preserve"> </w:t>
      </w:r>
      <w:r>
        <w:t>значения</w:t>
      </w:r>
      <w:r>
        <w:rPr>
          <w:spacing w:val="-2"/>
        </w:rPr>
        <w:t xml:space="preserve"> </w:t>
      </w:r>
      <w:r>
        <w:t>тока</w:t>
      </w:r>
      <w:r>
        <w:rPr>
          <w:spacing w:val="-1"/>
        </w:rPr>
        <w:t xml:space="preserve"> </w:t>
      </w:r>
      <w:r>
        <w:t>или</w:t>
      </w:r>
      <w:r>
        <w:rPr>
          <w:spacing w:val="-2"/>
        </w:rPr>
        <w:t xml:space="preserve"> </w:t>
      </w:r>
      <w:r>
        <w:t>напряжения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своих выходах.</w:t>
      </w:r>
    </w:p>
    <w:p w:rsidR="00994E44" w:rsidRDefault="00AF5C2E">
      <w:pPr>
        <w:pStyle w:val="a3"/>
        <w:spacing w:before="1"/>
        <w:ind w:left="881"/>
        <w:jc w:val="both"/>
      </w:pPr>
      <w:r>
        <w:pict>
          <v:shape id="_x0000_s3236" type="#_x0000_t202" style="position:absolute;left:0;text-align:left;margin-left:138.35pt;margin-top:102.5pt;width:9.45pt;height:10.55pt;z-index:-21505536;mso-position-horizontal-relative:page" filled="f" stroked="f">
            <v:textbox inset="0,0,0,0">
              <w:txbxContent>
                <w:p w:rsidR="00994E44" w:rsidRDefault="00AF5C2E">
                  <w:pPr>
                    <w:spacing w:line="210" w:lineRule="exact"/>
                    <w:rPr>
                      <w:rFonts w:ascii="Microsoft Sans Serif"/>
                      <w:sz w:val="19"/>
                    </w:rPr>
                  </w:pPr>
                  <w:r>
                    <w:rPr>
                      <w:rFonts w:ascii="Microsoft Sans Serif"/>
                      <w:spacing w:val="-1"/>
                      <w:sz w:val="19"/>
                    </w:rPr>
                    <w:t>DI</w:t>
                  </w:r>
                </w:p>
              </w:txbxContent>
            </v:textbox>
            <w10:wrap anchorx="page"/>
          </v:shape>
        </w:pict>
      </w:r>
      <w:r>
        <w:pict>
          <v:shape id="_x0000_s3235" type="#_x0000_t202" style="position:absolute;left:0;text-align:left;margin-left:133.4pt;margin-top:97.55pt;width:9.4pt;height:10.55pt;z-index:-21505024;mso-position-horizontal-relative:page" filled="f" stroked="f">
            <v:textbox inset="0,0,0,0">
              <w:txbxContent>
                <w:p w:rsidR="00994E44" w:rsidRDefault="00AF5C2E">
                  <w:pPr>
                    <w:spacing w:line="210" w:lineRule="exact"/>
                    <w:rPr>
                      <w:rFonts w:ascii="Microsoft Sans Serif"/>
                      <w:sz w:val="19"/>
                    </w:rPr>
                  </w:pPr>
                  <w:r>
                    <w:rPr>
                      <w:rFonts w:ascii="Microsoft Sans Serif"/>
                      <w:w w:val="95"/>
                      <w:sz w:val="19"/>
                    </w:rPr>
                    <w:t>DI</w:t>
                  </w:r>
                </w:p>
              </w:txbxContent>
            </v:textbox>
            <w10:wrap anchorx="page"/>
          </v:shape>
        </w:pict>
      </w:r>
      <w:r>
        <w:t>Четвёртая</w:t>
      </w:r>
      <w:r>
        <w:rPr>
          <w:spacing w:val="-4"/>
        </w:rPr>
        <w:t xml:space="preserve"> </w:t>
      </w:r>
      <w:r>
        <w:t>фаза</w:t>
      </w:r>
      <w:r>
        <w:rPr>
          <w:spacing w:val="-5"/>
        </w:rPr>
        <w:t xml:space="preserve"> </w:t>
      </w:r>
      <w:r>
        <w:t>используется,</w:t>
      </w:r>
      <w:r>
        <w:rPr>
          <w:spacing w:val="-5"/>
        </w:rPr>
        <w:t xml:space="preserve"> </w:t>
      </w:r>
      <w:r>
        <w:t>например,</w:t>
      </w:r>
      <w:r>
        <w:rPr>
          <w:spacing w:val="-5"/>
        </w:rPr>
        <w:t xml:space="preserve"> </w:t>
      </w:r>
      <w:r>
        <w:t>для</w:t>
      </w:r>
      <w:r>
        <w:rPr>
          <w:spacing w:val="-5"/>
        </w:rPr>
        <w:t xml:space="preserve"> </w:t>
      </w:r>
      <w:r>
        <w:t>обмена</w:t>
      </w:r>
      <w:r>
        <w:rPr>
          <w:spacing w:val="-6"/>
        </w:rPr>
        <w:t xml:space="preserve"> </w:t>
      </w:r>
      <w:r>
        <w:t>данными</w:t>
      </w:r>
      <w:r>
        <w:rPr>
          <w:spacing w:val="-4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сети.</w:t>
      </w:r>
    </w:p>
    <w:p w:rsidR="00994E44" w:rsidRDefault="00994E44">
      <w:pPr>
        <w:pStyle w:val="a3"/>
        <w:rPr>
          <w:sz w:val="20"/>
        </w:rPr>
      </w:pPr>
    </w:p>
    <w:p w:rsidR="00994E44" w:rsidRDefault="00AF5C2E">
      <w:pPr>
        <w:pStyle w:val="a3"/>
        <w:spacing w:before="3"/>
        <w:rPr>
          <w:sz w:val="13"/>
        </w:rPr>
      </w:pPr>
      <w:r>
        <w:pict>
          <v:group id="_x0000_s3187" style="position:absolute;margin-left:109.3pt;margin-top:9.9pt;width:390.6pt;height:350.65pt;z-index:-15692288;mso-wrap-distance-left:0;mso-wrap-distance-right:0;mso-position-horizontal-relative:page" coordorigin="2186,198" coordsize="7812,7013">
            <v:line id="_x0000_s3234" style="position:absolute" from="2192,198" to="2192,7210" strokeweight=".6pt">
              <v:stroke dashstyle="3 1"/>
            </v:line>
            <v:line id="_x0000_s3233" style="position:absolute" from="2237,7204" to="9966,7204" strokeweight=".6pt">
              <v:stroke dashstyle="3 1"/>
            </v:line>
            <v:line id="_x0000_s3232" style="position:absolute" from="9992,265" to="9992,7194" strokeweight=".6pt">
              <v:stroke dashstyle="3 1"/>
            </v:line>
            <v:shape id="_x0000_s3231" style="position:absolute;left:9973;top:197;width:26;height:32" coordorigin="9973,198" coordsize="26,32" o:spt="100" adj="0,,0" path="m9992,198r-6,l9986,229r12,l9998,204r-6,l9992,198xm9986,198r-13,l9973,204r13,l9986,198xm9998,198r-6,l9992,204r6,l9998,198xe" fillcolor="black" stroked="f">
              <v:stroke joinstyle="round"/>
              <v:formulas/>
              <v:path arrowok="t" o:connecttype="segments"/>
            </v:shape>
            <v:line id="_x0000_s3230" style="position:absolute" from="2208,201" to="9937,201" strokeweight=".3pt">
              <v:stroke dashstyle="3 1"/>
            </v:line>
            <v:line id="_x0000_s3229" style="position:absolute" from="4973,542" to="4973,5492" strokeweight=".6pt">
              <v:stroke dashstyle="3 1"/>
            </v:line>
            <v:shape id="_x0000_s3228" style="position:absolute;left:4966;top:5529;width:34;height:29" coordorigin="4967,5529" coordsize="34,29" path="m4979,5529r-12,l4967,5558r33,l5000,5546r-27,l4973,5552r6,l4979,5529xe" fillcolor="black" stroked="f">
              <v:path arrowok="t"/>
            </v:shape>
            <v:line id="_x0000_s3227" style="position:absolute" from="5036,5552" to="6898,5552" strokeweight=".6pt">
              <v:stroke dashstyle="3 1"/>
            </v:line>
            <v:shape id="_x0000_s3226" style="position:absolute;left:4989;top:545;width:1942;height:4997" coordorigin="4990,545" coordsize="1942,4997" o:spt="100" adj="0,,0" path="m6925,591r,4950m4990,545r1941,e" filled="f" strokeweight=".6pt">
              <v:stroke dashstyle="3 1" joinstyle="round"/>
              <v:formulas/>
              <v:path arrowok="t" o:connecttype="segments"/>
            </v:shape>
            <v:shape id="_x0000_s3225" style="position:absolute;left:2631;top:1078;width:4050;height:3404" coordorigin="2632,1078" coordsize="4050,3404" o:spt="100" adj="0,,0" path="m2632,2731r585,l3217,2296r-585,l2632,2731xm2632,1857r585,l3217,1420r-585,l2632,1857xm2632,3608r585,l3217,3170r-585,l2632,3608xm2632,4482r585,l3217,4047r-585,l2632,4482xm5215,1953r1467,l6682,1078r-1467,l5215,1953xe" filled="f" strokeweight=".43356mm">
              <v:stroke joinstyle="round"/>
              <v:formulas/>
              <v:path arrowok="t" o:connecttype="segments"/>
            </v:shape>
            <v:shape id="_x0000_s3224" style="position:absolute;left:3315;top:3212;width:1900;height:108" coordorigin="3316,3212" coordsize="1900,108" path="m5215,3253r-1734,l3481,3212r-165,53l3481,3320r,-43l5215,3277r,-24xe" fillcolor="black" stroked="f">
              <v:path arrowok="t"/>
            </v:shape>
            <v:rect id="_x0000_s3223" style="position:absolute;left:8388;top:1078;width:1416;height:4377" filled="f" strokeweight=".43356mm"/>
            <v:rect id="_x0000_s3222" style="position:absolute;left:2532;top:1319;width:587;height:437" stroked="f"/>
            <v:rect id="_x0000_s3221" style="position:absolute;left:2532;top:1319;width:587;height:437" filled="f" strokeweight=".43356mm"/>
            <v:rect id="_x0000_s3220" style="position:absolute;left:2436;top:1223;width:587;height:435" stroked="f"/>
            <v:rect id="_x0000_s3219" style="position:absolute;left:2436;top:1223;width:587;height:435" filled="f" strokeweight=".43356mm"/>
            <v:rect id="_x0000_s3218" style="position:absolute;left:2532;top:2195;width:587;height:437" stroked="f"/>
            <v:rect id="_x0000_s3217" style="position:absolute;left:2532;top:2195;width:587;height:437" filled="f" strokeweight=".43356mm"/>
            <v:rect id="_x0000_s3216" style="position:absolute;left:2436;top:2099;width:587;height:436" stroked="f"/>
            <v:rect id="_x0000_s3215" style="position:absolute;left:2436;top:2099;width:587;height:436" filled="f" strokeweight=".43356mm"/>
            <v:rect id="_x0000_s3214" style="position:absolute;left:2532;top:3072;width:587;height:437" stroked="f"/>
            <v:rect id="_x0000_s3213" style="position:absolute;left:2532;top:3072;width:587;height:437" filled="f" strokeweight=".43356mm"/>
            <v:rect id="_x0000_s3212" style="position:absolute;left:2436;top:2975;width:587;height:436" stroked="f"/>
            <v:rect id="_x0000_s3211" style="position:absolute;left:2436;top:2975;width:587;height:436" filled="f" strokeweight=".43356mm"/>
            <v:rect id="_x0000_s3210" style="position:absolute;left:2532;top:3948;width:587;height:437" stroked="f"/>
            <v:rect id="_x0000_s3209" style="position:absolute;left:2532;top:3948;width:587;height:437" filled="f" strokeweight=".43356mm"/>
            <v:rect id="_x0000_s3208" style="position:absolute;left:2436;top:3852;width:587;height:435" stroked="f"/>
            <v:rect id="_x0000_s3207" style="position:absolute;left:2436;top:3852;width:587;height:435" filled="f" strokeweight=".43356mm"/>
            <v:shape id="_x0000_s3206" style="position:absolute;left:3313;top:1461;width:1905;height:2735" coordorigin="3313,1461" coordsize="1905,2735" o:spt="100" adj="0,,0" path="m5215,4129r-1734,l3481,4088r-165,53l3481,4196r,-43l5215,4153r,-24xm5218,2392r-168,-55l5050,2378r-1737,l3313,2403r1737,l5050,2445r168,-53xm5218,1516r-168,-55l5050,1502r-1737,l3313,1526r1737,l5050,1569r168,-53xe" fillcolor="black" stroked="f">
              <v:stroke joinstyle="round"/>
              <v:formulas/>
              <v:path arrowok="t" o:connecttype="segments"/>
            </v:shape>
            <v:shape id="_x0000_s3205" style="position:absolute;left:5215;top:1952;width:1467;height:3503" coordorigin="5215,1952" coordsize="1467,3503" o:spt="100" adj="0,,0" path="m5215,2829r1467,l6682,1952r-1467,l5215,2829xm5215,3704r1467,l6682,2829r-1467,l5215,3704xm5215,4580r1467,l6682,3703r-1467,l5215,4580xm5215,5455r1467,l6682,4579r-1467,l5215,5455xe" filled="f" strokeweight=".43356mm">
              <v:stroke joinstyle="round"/>
              <v:formulas/>
              <v:path arrowok="t" o:connecttype="segments"/>
            </v:shape>
            <v:shape id="_x0000_s3204" style="position:absolute;left:6680;top:1461;width:1709;height:3758" coordorigin="6680,1461" coordsize="1709,3758" o:spt="100" adj="0,,0" path="m8388,5150r-1540,l6848,5109r-168,55l6848,5218r,-43l8388,5175r,-25xm8388,4274r-1540,l6848,4233r-168,55l6848,4341r,-42l8388,4299r,-25xm8388,3400r-1540,l6848,3358r-168,54l6848,3468r,-44l8388,3424r,-24xm8389,4870r-168,-54l8221,4857r-1541,l6680,4882r1541,l8221,4926r168,-56xm8389,3998r-168,-55l8221,3984r-1541,l6680,4008r1541,l8221,4051r168,-53xm8389,3121r-168,-55l8221,3108r-1541,l6680,3132r1541,l8221,3175r168,-54xm8389,2392r-168,-55l8221,2378r-1541,l6680,2403r1541,l8221,2445r168,-53xm8389,1516r-168,-55l8221,1502r-1541,l6680,1526r1541,l8221,1569r168,-53xe" fillcolor="black" stroked="f">
              <v:stroke joinstyle="round"/>
              <v:formulas/>
              <v:path arrowok="t" o:connecttype="segments"/>
            </v:shape>
            <v:shape id="_x0000_s3203" style="position:absolute;left:5754;top:5552;width:390;height:630" coordorigin="5754,5552" coordsize="390,630" path="m5948,5552r196,125l6046,5677r,380l6144,6057r-196,125l5754,6057r96,l5850,5677r-96,l5948,5552xe" filled="f" strokeweight=".21697mm">
              <v:path arrowok="t"/>
            </v:shape>
            <v:shape id="_x0000_s3202" type="#_x0000_t202" style="position:absolute;left:2320;top:267;width:389;height:211" filled="f" stroked="f">
              <v:textbox inset="0,0,0,0">
                <w:txbxContent>
                  <w:p w:rsidR="00994E44" w:rsidRDefault="00AF5C2E">
                    <w:pPr>
                      <w:spacing w:line="210" w:lineRule="exact"/>
                      <w:rPr>
                        <w:rFonts w:ascii="Microsoft Sans Serif" w:hAnsi="Microsoft Sans Serif"/>
                        <w:sz w:val="19"/>
                      </w:rPr>
                    </w:pPr>
                    <w:r>
                      <w:rPr>
                        <w:rFonts w:ascii="Microsoft Sans Serif" w:hAnsi="Microsoft Sans Serif"/>
                        <w:w w:val="95"/>
                        <w:sz w:val="19"/>
                      </w:rPr>
                      <w:t>ПЛК</w:t>
                    </w:r>
                  </w:p>
                </w:txbxContent>
              </v:textbox>
            </v:shape>
            <v:shape id="_x0000_s3201" type="#_x0000_t202" style="position:absolute;left:5266;top:612;width:1386;height:211" filled="f" stroked="f">
              <v:textbox inset="0,0,0,0">
                <w:txbxContent>
                  <w:p w:rsidR="00994E44" w:rsidRDefault="00AF5C2E">
                    <w:pPr>
                      <w:spacing w:line="210" w:lineRule="exact"/>
                      <w:rPr>
                        <w:rFonts w:ascii="Microsoft Sans Serif" w:hAnsi="Microsoft Sans Serif"/>
                        <w:sz w:val="19"/>
                      </w:rPr>
                    </w:pPr>
                    <w:r>
                      <w:rPr>
                        <w:rFonts w:ascii="Microsoft Sans Serif" w:hAnsi="Microsoft Sans Serif"/>
                        <w:sz w:val="19"/>
                      </w:rPr>
                      <w:t>Память</w:t>
                    </w:r>
                    <w:r>
                      <w:rPr>
                        <w:rFonts w:ascii="Microsoft Sans Serif" w:hAnsi="Microsoft Sans Serif"/>
                        <w:spacing w:val="-12"/>
                        <w:sz w:val="19"/>
                      </w:rPr>
                      <w:t xml:space="preserve"> </w:t>
                    </w:r>
                    <w:r>
                      <w:rPr>
                        <w:rFonts w:ascii="Microsoft Sans Serif" w:hAnsi="Microsoft Sans Serif"/>
                        <w:sz w:val="19"/>
                      </w:rPr>
                      <w:t>данных</w:t>
                    </w:r>
                  </w:p>
                </w:txbxContent>
              </v:textbox>
            </v:shape>
            <v:shape id="_x0000_s3200" type="#_x0000_t202" style="position:absolute;left:3933;top:981;width:630;height:211" filled="f" stroked="f">
              <v:textbox inset="0,0,0,0">
                <w:txbxContent>
                  <w:p w:rsidR="00994E44" w:rsidRDefault="00AF5C2E">
                    <w:pPr>
                      <w:spacing w:line="210" w:lineRule="exact"/>
                      <w:rPr>
                        <w:rFonts w:ascii="Microsoft Sans Serif" w:hAnsi="Microsoft Sans Serif"/>
                        <w:sz w:val="19"/>
                      </w:rPr>
                    </w:pPr>
                    <w:r>
                      <w:rPr>
                        <w:rFonts w:ascii="Microsoft Sans Serif" w:hAnsi="Microsoft Sans Serif"/>
                        <w:sz w:val="19"/>
                      </w:rPr>
                      <w:t>1</w:t>
                    </w:r>
                    <w:r>
                      <w:rPr>
                        <w:rFonts w:ascii="Microsoft Sans Serif" w:hAnsi="Microsoft Sans Serif"/>
                        <w:spacing w:val="-8"/>
                        <w:sz w:val="19"/>
                      </w:rPr>
                      <w:t xml:space="preserve"> </w:t>
                    </w:r>
                    <w:r>
                      <w:rPr>
                        <w:rFonts w:ascii="Microsoft Sans Serif" w:hAnsi="Microsoft Sans Serif"/>
                        <w:sz w:val="19"/>
                      </w:rPr>
                      <w:t>фаза</w:t>
                    </w:r>
                  </w:p>
                </w:txbxContent>
              </v:textbox>
            </v:shape>
            <v:shape id="_x0000_s3199" type="#_x0000_t202" style="position:absolute;left:7202;top:981;width:630;height:211" filled="f" stroked="f">
              <v:textbox inset="0,0,0,0">
                <w:txbxContent>
                  <w:p w:rsidR="00994E44" w:rsidRDefault="00AF5C2E">
                    <w:pPr>
                      <w:spacing w:line="210" w:lineRule="exact"/>
                      <w:rPr>
                        <w:rFonts w:ascii="Microsoft Sans Serif" w:hAnsi="Microsoft Sans Serif"/>
                        <w:sz w:val="19"/>
                      </w:rPr>
                    </w:pPr>
                    <w:r>
                      <w:rPr>
                        <w:rFonts w:ascii="Microsoft Sans Serif" w:hAnsi="Microsoft Sans Serif"/>
                        <w:sz w:val="19"/>
                      </w:rPr>
                      <w:t>2</w:t>
                    </w:r>
                    <w:r>
                      <w:rPr>
                        <w:rFonts w:ascii="Microsoft Sans Serif" w:hAnsi="Microsoft Sans Serif"/>
                        <w:spacing w:val="-8"/>
                        <w:sz w:val="19"/>
                      </w:rPr>
                      <w:t xml:space="preserve"> </w:t>
                    </w:r>
                    <w:r>
                      <w:rPr>
                        <w:rFonts w:ascii="Microsoft Sans Serif" w:hAnsi="Microsoft Sans Serif"/>
                        <w:sz w:val="19"/>
                      </w:rPr>
                      <w:t>фаза</w:t>
                    </w:r>
                  </w:p>
                </w:txbxContent>
              </v:textbox>
            </v:shape>
            <v:shape id="_x0000_s3198" type="#_x0000_t202" style="position:absolute;left:2632;top:1153;width:3845;height:643" filled="f" stroked="f">
              <v:textbox inset="0,0,0,0">
                <w:txbxContent>
                  <w:p w:rsidR="00994E44" w:rsidRDefault="00AF5C2E">
                    <w:pPr>
                      <w:spacing w:line="175" w:lineRule="exact"/>
                      <w:ind w:left="2937"/>
                      <w:rPr>
                        <w:rFonts w:ascii="Microsoft Sans Serif" w:hAnsi="Microsoft Sans Serif"/>
                        <w:sz w:val="19"/>
                      </w:rPr>
                    </w:pPr>
                    <w:r>
                      <w:rPr>
                        <w:rFonts w:ascii="Microsoft Sans Serif" w:hAnsi="Microsoft Sans Serif"/>
                        <w:sz w:val="19"/>
                      </w:rPr>
                      <w:t>Область</w:t>
                    </w:r>
                  </w:p>
                  <w:p w:rsidR="00994E44" w:rsidRDefault="00AF5C2E">
                    <w:pPr>
                      <w:tabs>
                        <w:tab w:val="left" w:pos="2801"/>
                      </w:tabs>
                      <w:spacing w:line="250" w:lineRule="exact"/>
                      <w:rPr>
                        <w:rFonts w:ascii="Microsoft Sans Serif" w:hAnsi="Microsoft Sans Serif"/>
                        <w:sz w:val="19"/>
                      </w:rPr>
                    </w:pPr>
                    <w:r>
                      <w:rPr>
                        <w:rFonts w:ascii="Microsoft Sans Serif" w:hAnsi="Microsoft Sans Serif"/>
                        <w:position w:val="7"/>
                        <w:sz w:val="19"/>
                      </w:rPr>
                      <w:t>DI</w:t>
                    </w:r>
                    <w:r>
                      <w:rPr>
                        <w:rFonts w:ascii="Microsoft Sans Serif" w:hAnsi="Microsoft Sans Serif"/>
                        <w:position w:val="7"/>
                        <w:sz w:val="19"/>
                      </w:rPr>
                      <w:tab/>
                    </w:r>
                    <w:r>
                      <w:rPr>
                        <w:rFonts w:ascii="Microsoft Sans Serif" w:hAnsi="Microsoft Sans Serif"/>
                        <w:spacing w:val="-1"/>
                        <w:sz w:val="19"/>
                      </w:rPr>
                      <w:t>дискретных</w:t>
                    </w:r>
                  </w:p>
                  <w:p w:rsidR="00994E44" w:rsidRDefault="00AF5C2E">
                    <w:pPr>
                      <w:spacing w:before="2"/>
                      <w:ind w:left="3006"/>
                      <w:rPr>
                        <w:rFonts w:ascii="Microsoft Sans Serif" w:hAnsi="Microsoft Sans Serif"/>
                        <w:sz w:val="19"/>
                      </w:rPr>
                    </w:pPr>
                    <w:r>
                      <w:rPr>
                        <w:rFonts w:ascii="Microsoft Sans Serif" w:hAnsi="Microsoft Sans Serif"/>
                        <w:sz w:val="19"/>
                      </w:rPr>
                      <w:t>входов</w:t>
                    </w:r>
                  </w:p>
                </w:txbxContent>
              </v:textbox>
            </v:shape>
            <v:shape id="_x0000_s3197" type="#_x0000_t202" style="position:absolute;left:2638;top:2175;width:199;height:211" filled="f" stroked="f">
              <v:textbox inset="0,0,0,0">
                <w:txbxContent>
                  <w:p w:rsidR="00994E44" w:rsidRDefault="00AF5C2E">
                    <w:pPr>
                      <w:spacing w:line="210" w:lineRule="exact"/>
                      <w:rPr>
                        <w:rFonts w:ascii="Microsoft Sans Serif"/>
                        <w:sz w:val="19"/>
                      </w:rPr>
                    </w:pPr>
                    <w:r>
                      <w:rPr>
                        <w:rFonts w:ascii="Microsoft Sans Serif"/>
                        <w:sz w:val="19"/>
                      </w:rPr>
                      <w:t>AI</w:t>
                    </w:r>
                  </w:p>
                </w:txbxContent>
              </v:textbox>
            </v:shape>
            <v:shape id="_x0000_s3196" type="#_x0000_t202" style="position:absolute;left:5428;top:2027;width:1055;height:643" filled="f" stroked="f">
              <v:textbox inset="0,0,0,0">
                <w:txbxContent>
                  <w:p w:rsidR="00994E44" w:rsidRDefault="00AF5C2E">
                    <w:pPr>
                      <w:ind w:right="18"/>
                      <w:jc w:val="center"/>
                      <w:rPr>
                        <w:rFonts w:ascii="Microsoft Sans Serif" w:hAnsi="Microsoft Sans Serif"/>
                        <w:sz w:val="19"/>
                      </w:rPr>
                    </w:pPr>
                    <w:r>
                      <w:rPr>
                        <w:rFonts w:ascii="Microsoft Sans Serif" w:hAnsi="Microsoft Sans Serif"/>
                        <w:sz w:val="19"/>
                      </w:rPr>
                      <w:t>Область</w:t>
                    </w:r>
                    <w:r>
                      <w:rPr>
                        <w:rFonts w:ascii="Microsoft Sans Serif" w:hAnsi="Microsoft Sans Serif"/>
                        <w:spacing w:val="1"/>
                        <w:sz w:val="19"/>
                      </w:rPr>
                      <w:t xml:space="preserve"> </w:t>
                    </w:r>
                    <w:r>
                      <w:rPr>
                        <w:rFonts w:ascii="Microsoft Sans Serif" w:hAnsi="Microsoft Sans Serif"/>
                        <w:spacing w:val="-1"/>
                        <w:sz w:val="19"/>
                      </w:rPr>
                      <w:t>аналоговых</w:t>
                    </w:r>
                    <w:r>
                      <w:rPr>
                        <w:rFonts w:ascii="Microsoft Sans Serif" w:hAnsi="Microsoft Sans Serif"/>
                        <w:spacing w:val="-48"/>
                        <w:sz w:val="19"/>
                      </w:rPr>
                      <w:t xml:space="preserve"> </w:t>
                    </w:r>
                    <w:r>
                      <w:rPr>
                        <w:rFonts w:ascii="Microsoft Sans Serif" w:hAnsi="Microsoft Sans Serif"/>
                        <w:sz w:val="19"/>
                      </w:rPr>
                      <w:t>входов</w:t>
                    </w:r>
                  </w:p>
                </w:txbxContent>
              </v:textbox>
            </v:shape>
            <v:shape id="_x0000_s3195" type="#_x0000_t202" style="position:absolute;left:3933;top:2731;width:630;height:211" filled="f" stroked="f">
              <v:textbox inset="0,0,0,0">
                <w:txbxContent>
                  <w:p w:rsidR="00994E44" w:rsidRDefault="00AF5C2E">
                    <w:pPr>
                      <w:spacing w:line="210" w:lineRule="exact"/>
                      <w:rPr>
                        <w:rFonts w:ascii="Microsoft Sans Serif" w:hAnsi="Microsoft Sans Serif"/>
                        <w:sz w:val="19"/>
                      </w:rPr>
                    </w:pPr>
                    <w:r>
                      <w:rPr>
                        <w:rFonts w:ascii="Microsoft Sans Serif" w:hAnsi="Microsoft Sans Serif"/>
                        <w:sz w:val="19"/>
                      </w:rPr>
                      <w:t>3</w:t>
                    </w:r>
                    <w:r>
                      <w:rPr>
                        <w:rFonts w:ascii="Microsoft Sans Serif" w:hAnsi="Microsoft Sans Serif"/>
                        <w:spacing w:val="-8"/>
                        <w:sz w:val="19"/>
                      </w:rPr>
                      <w:t xml:space="preserve"> </w:t>
                    </w:r>
                    <w:r>
                      <w:rPr>
                        <w:rFonts w:ascii="Microsoft Sans Serif" w:hAnsi="Microsoft Sans Serif"/>
                        <w:sz w:val="19"/>
                      </w:rPr>
                      <w:t>фаза</w:t>
                    </w:r>
                  </w:p>
                </w:txbxContent>
              </v:textbox>
            </v:shape>
            <v:shape id="_x0000_s3194" type="#_x0000_t202" style="position:absolute;left:2586;top:3051;width:302;height:211" filled="f" stroked="f">
              <v:textbox inset="0,0,0,0">
                <w:txbxContent>
                  <w:p w:rsidR="00994E44" w:rsidRDefault="00AF5C2E">
                    <w:pPr>
                      <w:spacing w:line="210" w:lineRule="exact"/>
                      <w:rPr>
                        <w:rFonts w:ascii="Microsoft Sans Serif"/>
                        <w:sz w:val="19"/>
                      </w:rPr>
                    </w:pPr>
                    <w:r>
                      <w:rPr>
                        <w:rFonts w:ascii="Microsoft Sans Serif"/>
                        <w:sz w:val="19"/>
                      </w:rPr>
                      <w:t>DO</w:t>
                    </w:r>
                  </w:p>
                </w:txbxContent>
              </v:textbox>
            </v:shape>
            <v:shape id="_x0000_s3193" type="#_x0000_t202" style="position:absolute;left:5434;top:2903;width:1043;height:643" filled="f" stroked="f">
              <v:textbox inset="0,0,0,0">
                <w:txbxContent>
                  <w:p w:rsidR="00994E44" w:rsidRDefault="00AF5C2E">
                    <w:pPr>
                      <w:ind w:right="18"/>
                      <w:jc w:val="center"/>
                      <w:rPr>
                        <w:rFonts w:ascii="Microsoft Sans Serif" w:hAnsi="Microsoft Sans Serif"/>
                        <w:sz w:val="19"/>
                      </w:rPr>
                    </w:pPr>
                    <w:r>
                      <w:rPr>
                        <w:rFonts w:ascii="Microsoft Sans Serif" w:hAnsi="Microsoft Sans Serif"/>
                        <w:sz w:val="19"/>
                      </w:rPr>
                      <w:t>Область</w:t>
                    </w:r>
                    <w:r>
                      <w:rPr>
                        <w:rFonts w:ascii="Microsoft Sans Serif" w:hAnsi="Microsoft Sans Serif"/>
                        <w:spacing w:val="1"/>
                        <w:sz w:val="19"/>
                      </w:rPr>
                      <w:t xml:space="preserve"> </w:t>
                    </w:r>
                    <w:r>
                      <w:rPr>
                        <w:rFonts w:ascii="Microsoft Sans Serif" w:hAnsi="Microsoft Sans Serif"/>
                        <w:w w:val="95"/>
                        <w:sz w:val="19"/>
                      </w:rPr>
                      <w:t>дискретных</w:t>
                    </w:r>
                    <w:r>
                      <w:rPr>
                        <w:rFonts w:ascii="Microsoft Sans Serif" w:hAnsi="Microsoft Sans Serif"/>
                        <w:spacing w:val="-45"/>
                        <w:w w:val="95"/>
                        <w:sz w:val="19"/>
                      </w:rPr>
                      <w:t xml:space="preserve"> </w:t>
                    </w:r>
                    <w:r>
                      <w:rPr>
                        <w:rFonts w:ascii="Microsoft Sans Serif" w:hAnsi="Microsoft Sans Serif"/>
                        <w:sz w:val="19"/>
                      </w:rPr>
                      <w:t>выходов</w:t>
                    </w:r>
                  </w:p>
                </w:txbxContent>
              </v:textbox>
            </v:shape>
            <v:shape id="_x0000_s3192" type="#_x0000_t202" style="position:absolute;left:8599;top:2879;width:1007;height:643" filled="f" stroked="f">
              <v:textbox inset="0,0,0,0">
                <w:txbxContent>
                  <w:p w:rsidR="00994E44" w:rsidRDefault="00AF5C2E">
                    <w:pPr>
                      <w:ind w:left="-1" w:right="18"/>
                      <w:jc w:val="center"/>
                      <w:rPr>
                        <w:rFonts w:ascii="Microsoft Sans Serif" w:hAnsi="Microsoft Sans Serif"/>
                        <w:sz w:val="19"/>
                      </w:rPr>
                    </w:pPr>
                    <w:r>
                      <w:rPr>
                        <w:rFonts w:ascii="Microsoft Sans Serif" w:hAnsi="Microsoft Sans Serif"/>
                        <w:w w:val="95"/>
                        <w:sz w:val="19"/>
                      </w:rPr>
                      <w:t>Программа</w:t>
                    </w:r>
                    <w:r>
                      <w:rPr>
                        <w:rFonts w:ascii="Microsoft Sans Serif" w:hAnsi="Microsoft Sans Serif"/>
                        <w:spacing w:val="-45"/>
                        <w:w w:val="95"/>
                        <w:sz w:val="19"/>
                      </w:rPr>
                      <w:t xml:space="preserve"> </w:t>
                    </w:r>
                    <w:r>
                      <w:rPr>
                        <w:rFonts w:ascii="Microsoft Sans Serif" w:hAnsi="Microsoft Sans Serif"/>
                        <w:sz w:val="19"/>
                      </w:rPr>
                      <w:t>обработки</w:t>
                    </w:r>
                    <w:r>
                      <w:rPr>
                        <w:rFonts w:ascii="Microsoft Sans Serif" w:hAnsi="Microsoft Sans Serif"/>
                        <w:spacing w:val="1"/>
                        <w:sz w:val="19"/>
                      </w:rPr>
                      <w:t xml:space="preserve"> </w:t>
                    </w:r>
                    <w:r>
                      <w:rPr>
                        <w:rFonts w:ascii="Microsoft Sans Serif" w:hAnsi="Microsoft Sans Serif"/>
                        <w:sz w:val="19"/>
                      </w:rPr>
                      <w:t>данных</w:t>
                    </w:r>
                  </w:p>
                </w:txbxContent>
              </v:textbox>
            </v:shape>
            <v:shape id="_x0000_s3191" type="#_x0000_t202" style="position:absolute;left:2592;top:3927;width:291;height:211" filled="f" stroked="f">
              <v:textbox inset="0,0,0,0">
                <w:txbxContent>
                  <w:p w:rsidR="00994E44" w:rsidRDefault="00AF5C2E">
                    <w:pPr>
                      <w:spacing w:line="210" w:lineRule="exact"/>
                      <w:rPr>
                        <w:rFonts w:ascii="Microsoft Sans Serif"/>
                        <w:sz w:val="19"/>
                      </w:rPr>
                    </w:pPr>
                    <w:r>
                      <w:rPr>
                        <w:rFonts w:ascii="Microsoft Sans Serif"/>
                        <w:sz w:val="19"/>
                      </w:rPr>
                      <w:t>AO</w:t>
                    </w:r>
                  </w:p>
                </w:txbxContent>
              </v:textbox>
            </v:shape>
            <v:shape id="_x0000_s3190" type="#_x0000_t202" style="position:absolute;left:5396;top:3780;width:1120;height:1517" filled="f" stroked="f">
              <v:textbox inset="0,0,0,0">
                <w:txbxContent>
                  <w:p w:rsidR="00994E44" w:rsidRDefault="00AF5C2E">
                    <w:pPr>
                      <w:ind w:left="32" w:right="50"/>
                      <w:jc w:val="center"/>
                      <w:rPr>
                        <w:rFonts w:ascii="Microsoft Sans Serif" w:hAnsi="Microsoft Sans Serif"/>
                        <w:sz w:val="19"/>
                      </w:rPr>
                    </w:pPr>
                    <w:r>
                      <w:rPr>
                        <w:rFonts w:ascii="Microsoft Sans Serif" w:hAnsi="Microsoft Sans Serif"/>
                        <w:sz w:val="19"/>
                      </w:rPr>
                      <w:t>Область</w:t>
                    </w:r>
                    <w:r>
                      <w:rPr>
                        <w:rFonts w:ascii="Microsoft Sans Serif" w:hAnsi="Microsoft Sans Serif"/>
                        <w:spacing w:val="1"/>
                        <w:sz w:val="19"/>
                      </w:rPr>
                      <w:t xml:space="preserve"> </w:t>
                    </w:r>
                    <w:r>
                      <w:rPr>
                        <w:rFonts w:ascii="Microsoft Sans Serif" w:hAnsi="Microsoft Sans Serif"/>
                        <w:spacing w:val="-1"/>
                        <w:sz w:val="19"/>
                      </w:rPr>
                      <w:t>аналоговых</w:t>
                    </w:r>
                    <w:r>
                      <w:rPr>
                        <w:rFonts w:ascii="Microsoft Sans Serif" w:hAnsi="Microsoft Sans Serif"/>
                        <w:spacing w:val="-48"/>
                        <w:sz w:val="19"/>
                      </w:rPr>
                      <w:t xml:space="preserve"> </w:t>
                    </w:r>
                    <w:r>
                      <w:rPr>
                        <w:rFonts w:ascii="Microsoft Sans Serif" w:hAnsi="Microsoft Sans Serif"/>
                        <w:sz w:val="19"/>
                      </w:rPr>
                      <w:t>выходов</w:t>
                    </w:r>
                  </w:p>
                  <w:p w:rsidR="00994E44" w:rsidRDefault="00994E44">
                    <w:pPr>
                      <w:spacing w:before="8"/>
                      <w:rPr>
                        <w:rFonts w:ascii="Microsoft Sans Serif"/>
                        <w:sz w:val="19"/>
                      </w:rPr>
                    </w:pPr>
                  </w:p>
                  <w:p w:rsidR="00994E44" w:rsidRDefault="00AF5C2E">
                    <w:pPr>
                      <w:ind w:right="18" w:firstLine="31"/>
                      <w:jc w:val="both"/>
                      <w:rPr>
                        <w:rFonts w:ascii="Microsoft Sans Serif" w:hAnsi="Microsoft Sans Serif"/>
                        <w:sz w:val="19"/>
                      </w:rPr>
                    </w:pPr>
                    <w:r>
                      <w:rPr>
                        <w:rFonts w:ascii="Microsoft Sans Serif" w:hAnsi="Microsoft Sans Serif"/>
                        <w:sz w:val="19"/>
                      </w:rPr>
                      <w:t>Внутренние</w:t>
                    </w:r>
                    <w:r>
                      <w:rPr>
                        <w:rFonts w:ascii="Microsoft Sans Serif" w:hAnsi="Microsoft Sans Serif"/>
                        <w:spacing w:val="-49"/>
                        <w:sz w:val="19"/>
                      </w:rPr>
                      <w:t xml:space="preserve"> </w:t>
                    </w:r>
                    <w:r>
                      <w:rPr>
                        <w:rFonts w:ascii="Microsoft Sans Serif" w:hAnsi="Microsoft Sans Serif"/>
                        <w:w w:val="95"/>
                        <w:sz w:val="19"/>
                      </w:rPr>
                      <w:t>переменные</w:t>
                    </w:r>
                    <w:r>
                      <w:rPr>
                        <w:rFonts w:ascii="Microsoft Sans Serif" w:hAnsi="Microsoft Sans Serif"/>
                        <w:spacing w:val="-46"/>
                        <w:w w:val="95"/>
                        <w:sz w:val="19"/>
                      </w:rPr>
                      <w:t xml:space="preserve"> </w:t>
                    </w:r>
                    <w:r>
                      <w:rPr>
                        <w:rFonts w:ascii="Microsoft Sans Serif" w:hAnsi="Microsoft Sans Serif"/>
                        <w:sz w:val="19"/>
                      </w:rPr>
                      <w:t>программы</w:t>
                    </w:r>
                  </w:p>
                </w:txbxContent>
              </v:textbox>
            </v:shape>
            <v:shape id="_x0000_s3189" type="#_x0000_t202" style="position:absolute;left:6290;top:5747;width:630;height:211" filled="f" stroked="f">
              <v:textbox inset="0,0,0,0">
                <w:txbxContent>
                  <w:p w:rsidR="00994E44" w:rsidRDefault="00AF5C2E">
                    <w:pPr>
                      <w:spacing w:line="210" w:lineRule="exact"/>
                      <w:rPr>
                        <w:rFonts w:ascii="Microsoft Sans Serif" w:hAnsi="Microsoft Sans Serif"/>
                        <w:sz w:val="19"/>
                      </w:rPr>
                    </w:pPr>
                    <w:r>
                      <w:rPr>
                        <w:rFonts w:ascii="Microsoft Sans Serif" w:hAnsi="Microsoft Sans Serif"/>
                        <w:sz w:val="19"/>
                      </w:rPr>
                      <w:t>4</w:t>
                    </w:r>
                    <w:r>
                      <w:rPr>
                        <w:rFonts w:ascii="Microsoft Sans Serif" w:hAnsi="Microsoft Sans Serif"/>
                        <w:spacing w:val="-8"/>
                        <w:sz w:val="19"/>
                      </w:rPr>
                      <w:t xml:space="preserve"> </w:t>
                    </w:r>
                    <w:r>
                      <w:rPr>
                        <w:rFonts w:ascii="Microsoft Sans Serif" w:hAnsi="Microsoft Sans Serif"/>
                        <w:sz w:val="19"/>
                      </w:rPr>
                      <w:t>фаза</w:t>
                    </w:r>
                  </w:p>
                </w:txbxContent>
              </v:textbox>
            </v:shape>
            <v:shape id="_x0000_s3188" type="#_x0000_t202" style="position:absolute;left:5215;top:6182;width:1467;height:878" filled="f" strokeweight=".43356mm">
              <v:textbox inset="0,0,0,0">
                <w:txbxContent>
                  <w:p w:rsidR="00994E44" w:rsidRDefault="00AF5C2E">
                    <w:pPr>
                      <w:spacing w:before="61"/>
                      <w:ind w:left="183" w:right="186" w:firstLine="3"/>
                      <w:jc w:val="center"/>
                      <w:rPr>
                        <w:rFonts w:ascii="Microsoft Sans Serif" w:hAnsi="Microsoft Sans Serif"/>
                        <w:sz w:val="19"/>
                      </w:rPr>
                    </w:pPr>
                    <w:r>
                      <w:rPr>
                        <w:rFonts w:ascii="Microsoft Sans Serif" w:hAnsi="Microsoft Sans Serif"/>
                        <w:sz w:val="19"/>
                      </w:rPr>
                      <w:t>Адаптер</w:t>
                    </w:r>
                    <w:r>
                      <w:rPr>
                        <w:rFonts w:ascii="Microsoft Sans Serif" w:hAnsi="Microsoft Sans Serif"/>
                        <w:spacing w:val="1"/>
                        <w:sz w:val="19"/>
                      </w:rPr>
                      <w:t xml:space="preserve"> </w:t>
                    </w:r>
                    <w:r>
                      <w:rPr>
                        <w:rFonts w:ascii="Microsoft Sans Serif" w:hAnsi="Microsoft Sans Serif"/>
                        <w:sz w:val="19"/>
                      </w:rPr>
                      <w:t>сетевого</w:t>
                    </w:r>
                    <w:r>
                      <w:rPr>
                        <w:rFonts w:ascii="Microsoft Sans Serif" w:hAnsi="Microsoft Sans Serif"/>
                        <w:spacing w:val="1"/>
                        <w:sz w:val="19"/>
                      </w:rPr>
                      <w:t xml:space="preserve"> </w:t>
                    </w:r>
                    <w:r>
                      <w:rPr>
                        <w:rFonts w:ascii="Microsoft Sans Serif" w:hAnsi="Microsoft Sans Serif"/>
                        <w:spacing w:val="-1"/>
                        <w:sz w:val="19"/>
                      </w:rPr>
                      <w:t>интерфейса</w:t>
                    </w:r>
                  </w:p>
                </w:txbxContent>
              </v:textbox>
            </v:shape>
            <w10:wrap type="topAndBottom" anchorx="page"/>
          </v:group>
        </w:pict>
      </w:r>
    </w:p>
    <w:p w:rsidR="00994E44" w:rsidRDefault="00AF5C2E">
      <w:pPr>
        <w:spacing w:before="159" w:line="288" w:lineRule="auto"/>
        <w:ind w:left="2039" w:right="1838" w:firstLine="202"/>
      </w:pPr>
      <w:r>
        <w:t>DI – модули дискретного ввода; AI – модули аналогового ввода;</w:t>
      </w:r>
      <w:r>
        <w:rPr>
          <w:spacing w:val="1"/>
        </w:rPr>
        <w:t xml:space="preserve"> </w:t>
      </w:r>
      <w:r>
        <w:t>DO</w:t>
      </w:r>
      <w:r>
        <w:rPr>
          <w:spacing w:val="-5"/>
        </w:rPr>
        <w:t xml:space="preserve"> </w:t>
      </w:r>
      <w:r>
        <w:t>–</w:t>
      </w:r>
      <w:r>
        <w:rPr>
          <w:spacing w:val="-5"/>
        </w:rPr>
        <w:t xml:space="preserve"> </w:t>
      </w:r>
      <w:r>
        <w:t>модули</w:t>
      </w:r>
      <w:r>
        <w:rPr>
          <w:spacing w:val="-4"/>
        </w:rPr>
        <w:t xml:space="preserve"> </w:t>
      </w:r>
      <w:r>
        <w:t>дискретного</w:t>
      </w:r>
      <w:r>
        <w:rPr>
          <w:spacing w:val="-4"/>
        </w:rPr>
        <w:t xml:space="preserve"> </w:t>
      </w:r>
      <w:r>
        <w:t>вывода;</w:t>
      </w:r>
      <w:r>
        <w:rPr>
          <w:spacing w:val="-4"/>
        </w:rPr>
        <w:t xml:space="preserve"> </w:t>
      </w:r>
      <w:r>
        <w:t>AO</w:t>
      </w:r>
      <w:r>
        <w:rPr>
          <w:spacing w:val="-5"/>
        </w:rPr>
        <w:t xml:space="preserve"> </w:t>
      </w:r>
      <w:r>
        <w:t>–</w:t>
      </w:r>
      <w:r>
        <w:rPr>
          <w:spacing w:val="-5"/>
        </w:rPr>
        <w:t xml:space="preserve"> </w:t>
      </w:r>
      <w:r>
        <w:t>модули</w:t>
      </w:r>
      <w:r>
        <w:rPr>
          <w:spacing w:val="-4"/>
        </w:rPr>
        <w:t xml:space="preserve"> </w:t>
      </w:r>
      <w:r>
        <w:t>аналогового</w:t>
      </w:r>
      <w:r>
        <w:rPr>
          <w:spacing w:val="-4"/>
        </w:rPr>
        <w:t xml:space="preserve"> </w:t>
      </w:r>
      <w:r>
        <w:t>вывода</w:t>
      </w:r>
    </w:p>
    <w:p w:rsidR="00994E44" w:rsidRDefault="00AF5C2E">
      <w:pPr>
        <w:spacing w:before="119"/>
        <w:ind w:left="1395"/>
        <w:rPr>
          <w:sz w:val="24"/>
        </w:rPr>
      </w:pPr>
      <w:bookmarkStart w:id="40" w:name="_bookmark41"/>
      <w:bookmarkEnd w:id="40"/>
      <w:r>
        <w:rPr>
          <w:sz w:val="24"/>
        </w:rPr>
        <w:t>Рис.</w:t>
      </w:r>
      <w:r>
        <w:rPr>
          <w:spacing w:val="-3"/>
          <w:sz w:val="24"/>
        </w:rPr>
        <w:t xml:space="preserve"> </w:t>
      </w:r>
      <w:hyperlink w:anchor="_bookmark41" w:history="1">
        <w:r>
          <w:rPr>
            <w:sz w:val="24"/>
          </w:rPr>
          <w:t>2.8.</w:t>
        </w:r>
      </w:hyperlink>
      <w:r>
        <w:rPr>
          <w:spacing w:val="-3"/>
          <w:sz w:val="24"/>
        </w:rPr>
        <w:t xml:space="preserve"> </w:t>
      </w:r>
      <w:r>
        <w:rPr>
          <w:sz w:val="24"/>
        </w:rPr>
        <w:t>Информационные</w:t>
      </w:r>
      <w:r>
        <w:rPr>
          <w:spacing w:val="-2"/>
          <w:sz w:val="24"/>
        </w:rPr>
        <w:t xml:space="preserve"> </w:t>
      </w:r>
      <w:r>
        <w:rPr>
          <w:sz w:val="24"/>
        </w:rPr>
        <w:t>потоки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структуре</w:t>
      </w:r>
      <w:r>
        <w:rPr>
          <w:spacing w:val="-2"/>
          <w:sz w:val="24"/>
        </w:rPr>
        <w:t xml:space="preserve"> </w:t>
      </w:r>
      <w:r>
        <w:rPr>
          <w:sz w:val="24"/>
        </w:rPr>
        <w:t>ПЛК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фазы</w:t>
      </w:r>
      <w:r>
        <w:rPr>
          <w:spacing w:val="-3"/>
          <w:sz w:val="24"/>
        </w:rPr>
        <w:t xml:space="preserve"> </w:t>
      </w:r>
      <w:r>
        <w:rPr>
          <w:sz w:val="24"/>
        </w:rPr>
        <w:t>рабочего</w:t>
      </w:r>
      <w:r>
        <w:rPr>
          <w:spacing w:val="-2"/>
          <w:sz w:val="24"/>
        </w:rPr>
        <w:t xml:space="preserve"> </w:t>
      </w:r>
      <w:r>
        <w:rPr>
          <w:sz w:val="24"/>
        </w:rPr>
        <w:t>цикла</w:t>
      </w:r>
    </w:p>
    <w:p w:rsidR="00994E44" w:rsidRDefault="00994E44">
      <w:pPr>
        <w:rPr>
          <w:sz w:val="24"/>
        </w:rPr>
        <w:sectPr w:rsidR="00994E44">
          <w:pgSz w:w="11900" w:h="16840"/>
          <w:pgMar w:top="1060" w:right="680" w:bottom="760" w:left="820" w:header="0" w:footer="573" w:gutter="0"/>
          <w:cols w:space="720"/>
        </w:sectPr>
      </w:pPr>
    </w:p>
    <w:p w:rsidR="00994E44" w:rsidRDefault="00AF5C2E">
      <w:pPr>
        <w:spacing w:before="71"/>
        <w:ind w:left="314"/>
        <w:rPr>
          <w:i/>
          <w:sz w:val="28"/>
        </w:rPr>
      </w:pPr>
      <w:r>
        <w:rPr>
          <w:i/>
          <w:sz w:val="28"/>
        </w:rPr>
        <w:lastRenderedPageBreak/>
        <w:t>Способы</w:t>
      </w:r>
      <w:r>
        <w:rPr>
          <w:i/>
          <w:spacing w:val="-7"/>
          <w:sz w:val="28"/>
        </w:rPr>
        <w:t xml:space="preserve"> </w:t>
      </w:r>
      <w:r>
        <w:rPr>
          <w:i/>
          <w:sz w:val="28"/>
        </w:rPr>
        <w:t>исполнения</w:t>
      </w:r>
      <w:r>
        <w:rPr>
          <w:i/>
          <w:spacing w:val="-7"/>
          <w:sz w:val="28"/>
        </w:rPr>
        <w:t xml:space="preserve"> </w:t>
      </w:r>
      <w:r>
        <w:rPr>
          <w:i/>
          <w:sz w:val="28"/>
        </w:rPr>
        <w:t>рабочего</w:t>
      </w:r>
      <w:r>
        <w:rPr>
          <w:i/>
          <w:spacing w:val="-6"/>
          <w:sz w:val="28"/>
        </w:rPr>
        <w:t xml:space="preserve"> </w:t>
      </w:r>
      <w:r>
        <w:rPr>
          <w:i/>
          <w:sz w:val="28"/>
        </w:rPr>
        <w:t>цикла</w:t>
      </w:r>
      <w:r>
        <w:rPr>
          <w:i/>
          <w:spacing w:val="-6"/>
          <w:sz w:val="28"/>
        </w:rPr>
        <w:t xml:space="preserve"> </w:t>
      </w:r>
      <w:r>
        <w:rPr>
          <w:i/>
          <w:sz w:val="28"/>
        </w:rPr>
        <w:t>ПЛК</w:t>
      </w:r>
    </w:p>
    <w:p w:rsidR="00994E44" w:rsidRDefault="00AF5C2E">
      <w:pPr>
        <w:pStyle w:val="a3"/>
        <w:spacing w:before="123"/>
        <w:ind w:left="881"/>
      </w:pPr>
      <w:r>
        <w:t>Некоторые</w:t>
      </w:r>
      <w:r>
        <w:rPr>
          <w:spacing w:val="-6"/>
        </w:rPr>
        <w:t xml:space="preserve"> </w:t>
      </w:r>
      <w:r>
        <w:t>ПЛК</w:t>
      </w:r>
      <w:r>
        <w:rPr>
          <w:spacing w:val="-6"/>
        </w:rPr>
        <w:t xml:space="preserve"> </w:t>
      </w:r>
      <w:r>
        <w:t>позволяют</w:t>
      </w:r>
      <w:r>
        <w:rPr>
          <w:spacing w:val="-5"/>
        </w:rPr>
        <w:t xml:space="preserve"> </w:t>
      </w:r>
      <w:r>
        <w:t>настраивать</w:t>
      </w:r>
      <w:r>
        <w:rPr>
          <w:spacing w:val="-5"/>
        </w:rPr>
        <w:t xml:space="preserve"> </w:t>
      </w:r>
      <w:r>
        <w:t>способ</w:t>
      </w:r>
      <w:r>
        <w:rPr>
          <w:spacing w:val="-5"/>
        </w:rPr>
        <w:t xml:space="preserve"> </w:t>
      </w:r>
      <w:r>
        <w:t>исполнения</w:t>
      </w:r>
      <w:r>
        <w:rPr>
          <w:spacing w:val="-6"/>
        </w:rPr>
        <w:t xml:space="preserve"> </w:t>
      </w:r>
      <w:r>
        <w:t>рабочего</w:t>
      </w:r>
      <w:r>
        <w:rPr>
          <w:spacing w:val="-5"/>
        </w:rPr>
        <w:t xml:space="preserve"> </w:t>
      </w:r>
      <w:r>
        <w:t>цикла:</w:t>
      </w:r>
    </w:p>
    <w:p w:rsidR="00994E44" w:rsidRDefault="00AF5C2E">
      <w:pPr>
        <w:pStyle w:val="a5"/>
        <w:numPr>
          <w:ilvl w:val="1"/>
          <w:numId w:val="18"/>
        </w:numPr>
        <w:tabs>
          <w:tab w:val="left" w:pos="1165"/>
        </w:tabs>
        <w:spacing w:before="64"/>
        <w:rPr>
          <w:sz w:val="28"/>
        </w:rPr>
      </w:pPr>
      <w:r>
        <w:rPr>
          <w:b/>
          <w:sz w:val="28"/>
        </w:rPr>
        <w:t>циклический</w:t>
      </w:r>
      <w:r>
        <w:rPr>
          <w:b/>
          <w:spacing w:val="52"/>
          <w:sz w:val="28"/>
        </w:rPr>
        <w:t xml:space="preserve"> </w:t>
      </w:r>
      <w:r>
        <w:rPr>
          <w:sz w:val="28"/>
        </w:rPr>
        <w:t>–</w:t>
      </w:r>
      <w:r>
        <w:rPr>
          <w:spacing w:val="52"/>
          <w:sz w:val="28"/>
        </w:rPr>
        <w:t xml:space="preserve"> </w:t>
      </w:r>
      <w:r>
        <w:rPr>
          <w:sz w:val="28"/>
        </w:rPr>
        <w:t>новый</w:t>
      </w:r>
      <w:r>
        <w:rPr>
          <w:spacing w:val="52"/>
          <w:sz w:val="28"/>
        </w:rPr>
        <w:t xml:space="preserve"> </w:t>
      </w:r>
      <w:r>
        <w:rPr>
          <w:sz w:val="28"/>
        </w:rPr>
        <w:t>цикл</w:t>
      </w:r>
      <w:r>
        <w:rPr>
          <w:spacing w:val="51"/>
          <w:sz w:val="28"/>
        </w:rPr>
        <w:t xml:space="preserve"> </w:t>
      </w:r>
      <w:r>
        <w:rPr>
          <w:sz w:val="28"/>
        </w:rPr>
        <w:t>начинается</w:t>
      </w:r>
      <w:r>
        <w:rPr>
          <w:spacing w:val="52"/>
          <w:sz w:val="28"/>
        </w:rPr>
        <w:t xml:space="preserve"> </w:t>
      </w:r>
      <w:r>
        <w:rPr>
          <w:sz w:val="28"/>
        </w:rPr>
        <w:t>сразу</w:t>
      </w:r>
      <w:r>
        <w:rPr>
          <w:spacing w:val="53"/>
          <w:sz w:val="28"/>
        </w:rPr>
        <w:t xml:space="preserve"> </w:t>
      </w:r>
      <w:r>
        <w:rPr>
          <w:sz w:val="28"/>
        </w:rPr>
        <w:t>по</w:t>
      </w:r>
      <w:r>
        <w:rPr>
          <w:spacing w:val="51"/>
          <w:sz w:val="28"/>
        </w:rPr>
        <w:t xml:space="preserve"> </w:t>
      </w:r>
      <w:r>
        <w:rPr>
          <w:sz w:val="28"/>
        </w:rPr>
        <w:t>окончании</w:t>
      </w:r>
      <w:r>
        <w:rPr>
          <w:spacing w:val="51"/>
          <w:sz w:val="28"/>
        </w:rPr>
        <w:t xml:space="preserve"> </w:t>
      </w:r>
      <w:r>
        <w:rPr>
          <w:sz w:val="28"/>
        </w:rPr>
        <w:t>последнего</w:t>
      </w:r>
    </w:p>
    <w:p w:rsidR="00994E44" w:rsidRDefault="00AF5C2E">
      <w:pPr>
        <w:pStyle w:val="a3"/>
        <w:spacing w:before="64"/>
        <w:ind w:left="313"/>
      </w:pPr>
      <w:r>
        <w:t>цикла</w:t>
      </w:r>
      <w:r>
        <w:rPr>
          <w:spacing w:val="-4"/>
        </w:rPr>
        <w:t xml:space="preserve"> </w:t>
      </w:r>
      <w:r>
        <w:t>(рис.</w:t>
      </w:r>
      <w:r>
        <w:rPr>
          <w:spacing w:val="-4"/>
        </w:rPr>
        <w:t xml:space="preserve"> </w:t>
      </w:r>
      <w:hyperlink w:anchor="_bookmark42" w:history="1">
        <w:r>
          <w:t>2.9,</w:t>
        </w:r>
        <w:r>
          <w:rPr>
            <w:spacing w:val="-4"/>
          </w:rPr>
          <w:t xml:space="preserve"> </w:t>
        </w:r>
      </w:hyperlink>
      <w:r>
        <w:t>а);</w:t>
      </w:r>
    </w:p>
    <w:p w:rsidR="00994E44" w:rsidRDefault="00AF5C2E">
      <w:pPr>
        <w:pStyle w:val="a5"/>
        <w:numPr>
          <w:ilvl w:val="1"/>
          <w:numId w:val="18"/>
        </w:numPr>
        <w:tabs>
          <w:tab w:val="left" w:pos="1165"/>
        </w:tabs>
        <w:spacing w:before="64"/>
        <w:rPr>
          <w:sz w:val="28"/>
        </w:rPr>
      </w:pPr>
      <w:r>
        <w:rPr>
          <w:b/>
          <w:sz w:val="28"/>
        </w:rPr>
        <w:t>периодический</w:t>
      </w:r>
      <w:r>
        <w:rPr>
          <w:b/>
          <w:spacing w:val="37"/>
          <w:sz w:val="28"/>
        </w:rPr>
        <w:t xml:space="preserve"> </w:t>
      </w:r>
      <w:r>
        <w:rPr>
          <w:sz w:val="28"/>
        </w:rPr>
        <w:t>–</w:t>
      </w:r>
      <w:r>
        <w:rPr>
          <w:spacing w:val="38"/>
          <w:sz w:val="28"/>
        </w:rPr>
        <w:t xml:space="preserve"> </w:t>
      </w:r>
      <w:r>
        <w:rPr>
          <w:sz w:val="28"/>
        </w:rPr>
        <w:t>программист</w:t>
      </w:r>
      <w:r>
        <w:rPr>
          <w:spacing w:val="39"/>
          <w:sz w:val="28"/>
        </w:rPr>
        <w:t xml:space="preserve"> </w:t>
      </w:r>
      <w:r>
        <w:rPr>
          <w:sz w:val="28"/>
        </w:rPr>
        <w:t>задаёт</w:t>
      </w:r>
      <w:r>
        <w:rPr>
          <w:spacing w:val="38"/>
          <w:sz w:val="28"/>
        </w:rPr>
        <w:t xml:space="preserve"> </w:t>
      </w:r>
      <w:r>
        <w:rPr>
          <w:sz w:val="28"/>
        </w:rPr>
        <w:t>минимальную</w:t>
      </w:r>
      <w:r>
        <w:rPr>
          <w:spacing w:val="38"/>
          <w:sz w:val="28"/>
        </w:rPr>
        <w:t xml:space="preserve"> </w:t>
      </w:r>
      <w:r>
        <w:rPr>
          <w:sz w:val="28"/>
        </w:rPr>
        <w:t>длительность</w:t>
      </w:r>
      <w:r>
        <w:rPr>
          <w:spacing w:val="38"/>
          <w:sz w:val="28"/>
        </w:rPr>
        <w:t xml:space="preserve"> </w:t>
      </w:r>
      <w:r>
        <w:rPr>
          <w:sz w:val="28"/>
        </w:rPr>
        <w:t>цикла</w:t>
      </w:r>
    </w:p>
    <w:p w:rsidR="00994E44" w:rsidRDefault="00AF5C2E">
      <w:pPr>
        <w:pStyle w:val="a3"/>
        <w:spacing w:before="63" w:line="288" w:lineRule="auto"/>
        <w:ind w:left="313" w:right="162"/>
        <w:jc w:val="both"/>
      </w:pPr>
      <w:r>
        <w:t>ПЛК. Если последний цикл завершился раньше заданного времени, то начало но-</w:t>
      </w:r>
      <w:r>
        <w:rPr>
          <w:spacing w:val="1"/>
        </w:rPr>
        <w:t xml:space="preserve"> </w:t>
      </w:r>
      <w:r>
        <w:t>вого цикла задерживается до тех пор, пока не пройдёт установленная длитель-</w:t>
      </w:r>
      <w:r>
        <w:rPr>
          <w:spacing w:val="1"/>
        </w:rPr>
        <w:t xml:space="preserve"> </w:t>
      </w:r>
      <w:r>
        <w:t>ность</w:t>
      </w:r>
      <w:r>
        <w:rPr>
          <w:spacing w:val="-2"/>
        </w:rPr>
        <w:t xml:space="preserve"> </w:t>
      </w:r>
      <w:r>
        <w:t>цикла</w:t>
      </w:r>
      <w:r>
        <w:rPr>
          <w:spacing w:val="-1"/>
        </w:rPr>
        <w:t xml:space="preserve"> </w:t>
      </w:r>
      <w:r>
        <w:t>(рис.</w:t>
      </w:r>
      <w:r>
        <w:rPr>
          <w:spacing w:val="-1"/>
        </w:rPr>
        <w:t xml:space="preserve"> </w:t>
      </w:r>
      <w:hyperlink w:anchor="_bookmark42" w:history="1">
        <w:r>
          <w:t>2.9,</w:t>
        </w:r>
        <w:r>
          <w:rPr>
            <w:spacing w:val="-1"/>
          </w:rPr>
          <w:t xml:space="preserve"> </w:t>
        </w:r>
      </w:hyperlink>
      <w:r>
        <w:t>б).</w:t>
      </w:r>
    </w:p>
    <w:p w:rsidR="00994E44" w:rsidRDefault="00994E44">
      <w:pPr>
        <w:pStyle w:val="a3"/>
        <w:spacing w:before="3"/>
        <w:rPr>
          <w:sz w:val="23"/>
        </w:rPr>
      </w:pPr>
    </w:p>
    <w:p w:rsidR="00994E44" w:rsidRDefault="00AF5C2E">
      <w:pPr>
        <w:tabs>
          <w:tab w:val="left" w:pos="2511"/>
          <w:tab w:val="left" w:pos="5207"/>
        </w:tabs>
        <w:spacing w:before="104"/>
        <w:ind w:right="171"/>
        <w:jc w:val="center"/>
        <w:rPr>
          <w:rFonts w:ascii="Microsoft Sans Serif" w:hAnsi="Microsoft Sans Serif"/>
          <w:sz w:val="18"/>
        </w:rPr>
      </w:pPr>
      <w:r>
        <w:pict>
          <v:group id="_x0000_s3180" style="position:absolute;left:0;text-align:left;margin-left:103.2pt;margin-top:19.7pt;width:379.65pt;height:4.4pt;z-index:-15687680;mso-wrap-distance-left:0;mso-wrap-distance-right:0;mso-position-horizontal-relative:page" coordorigin="2064,394" coordsize="7593,88">
            <v:line id="_x0000_s3186" style="position:absolute" from="2250,436" to="4104,436" strokeweight=".21556mm"/>
            <v:shape id="_x0000_s3185" style="position:absolute;left:2064;top:393;width:2228;height:88" coordorigin="2064,394" coordsize="2228,88" o:spt="100" adj="0,,0" path="m2256,394r-192,44l2256,481r,-87xm4291,438l4099,394r,87l4291,438xe" fillcolor="black" stroked="f">
              <v:stroke joinstyle="round"/>
              <v:formulas/>
              <v:path arrowok="t" o:connecttype="segments"/>
            </v:shape>
            <v:line id="_x0000_s3184" style="position:absolute" from="4480,436" to="7254,436" strokeweight=".21556mm"/>
            <v:shape id="_x0000_s3183" style="position:absolute;left:4291;top:393;width:3150;height:88" coordorigin="4291,394" coordsize="3150,88" o:spt="100" adj="0,,0" path="m4486,394r-195,44l4486,481r,-87xm7441,438l7249,394r,87l7441,438xe" fillcolor="black" stroked="f">
              <v:stroke joinstyle="round"/>
              <v:formulas/>
              <v:path arrowok="t" o:connecttype="segments"/>
            </v:shape>
            <v:line id="_x0000_s3182" style="position:absolute" from="7613,436" to="9467,436" strokeweight=".21556mm"/>
            <v:shape id="_x0000_s3181" style="position:absolute;left:7424;top:393;width:2232;height:88" coordorigin="7424,394" coordsize="2232,88" o:spt="100" adj="0,,0" path="m7619,394r-195,44l7619,481r,-87xm9656,438l9463,394r,87l9656,438xe" fillcolor="black" stroked="f">
              <v:stroke joinstyle="round"/>
              <v:formulas/>
              <v:path arrowok="t" o:connecttype="segments"/>
            </v:shape>
            <w10:wrap type="topAndBottom" anchorx="page"/>
          </v:group>
        </w:pict>
      </w:r>
      <w:r>
        <w:pict>
          <v:rect id="_x0000_s3179" style="position:absolute;left:0;text-align:left;margin-left:190.3pt;margin-top:41.05pt;width:24.3pt;height:46pt;z-index:-15687168;mso-wrap-distance-left:0;mso-wrap-distance-right:0;mso-position-horizontal-relative:page" stroked="f">
            <w10:wrap type="topAndBottom" anchorx="page"/>
          </v:rect>
        </w:pict>
      </w:r>
      <w:r>
        <w:pict>
          <v:shape id="_x0000_s3178" style="position:absolute;left:0;text-align:left;margin-left:332.45pt;margin-top:41.05pt;width:38.85pt;height:46.05pt;z-index:-15686656;mso-wrap-distance-left:0;mso-wrap-distance-right:0;mso-position-horizontal-relative:page" coordorigin="6649,821" coordsize="777,921" path="m7426,821r-467,l6942,821r-293,l6649,1741r293,l6959,1741r467,l7426,821xe" stroked="f">
            <v:path arrowok="t"/>
            <w10:wrap type="topAndBottom" anchorx="page"/>
          </v:shape>
        </w:pict>
      </w:r>
      <w:r>
        <w:pict>
          <v:rect id="_x0000_s3177" style="position:absolute;left:0;text-align:left;margin-left:459.3pt;margin-top:41.05pt;width:24.2pt;height:46pt;z-index:-15686144;mso-wrap-distance-left:0;mso-wrap-distance-right:0;mso-position-horizontal-relative:page" stroked="f">
            <w10:wrap type="topAndBottom" anchorx="page"/>
          </v:rect>
        </w:pict>
      </w:r>
      <w:r>
        <w:pict>
          <v:shape id="_x0000_s3176" style="position:absolute;left:0;text-align:left;margin-left:501.1pt;margin-top:83.75pt;width:6.6pt;height:6.7pt;z-index:-15685632;mso-wrap-distance-left:0;mso-wrap-distance-right:0;mso-position-horizontal-relative:page" coordorigin="10022,1675" coordsize="132,134" path="m10022,1675r,133l10154,1741r-132,-66xe" fillcolor="black" stroked="f">
            <v:path arrowok="t"/>
            <w10:wrap type="topAndBottom" anchorx="page"/>
          </v:shape>
        </w:pict>
      </w:r>
      <w:r>
        <w:pict>
          <v:shape id="_x0000_s3175" type="#_x0000_t202" style="position:absolute;left:0;text-align:left;margin-left:101.95pt;margin-top:11.1pt;width:400pt;height:76.55pt;z-index:15777280;mso-position-horizontal-relative:page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Ind w:w="10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Look w:val="01E0" w:firstRow="1" w:lastRow="1" w:firstColumn="1" w:lastColumn="1" w:noHBand="0" w:noVBand="0"/>
                  </w:tblPr>
                  <w:tblGrid>
                    <w:gridCol w:w="307"/>
                    <w:gridCol w:w="1163"/>
                    <w:gridCol w:w="290"/>
                    <w:gridCol w:w="486"/>
                    <w:gridCol w:w="307"/>
                    <w:gridCol w:w="2052"/>
                    <w:gridCol w:w="302"/>
                    <w:gridCol w:w="475"/>
                    <w:gridCol w:w="306"/>
                    <w:gridCol w:w="1163"/>
                    <w:gridCol w:w="301"/>
                    <w:gridCol w:w="469"/>
                    <w:gridCol w:w="363"/>
                  </w:tblGrid>
                  <w:tr w:rsidR="00994E44">
                    <w:trPr>
                      <w:trHeight w:val="582"/>
                    </w:trPr>
                    <w:tc>
                      <w:tcPr>
                        <w:tcW w:w="2246" w:type="dxa"/>
                        <w:gridSpan w:val="4"/>
                        <w:tcBorders>
                          <w:top w:val="nil"/>
                          <w:bottom w:val="single" w:sz="8" w:space="0" w:color="000000"/>
                        </w:tcBorders>
                      </w:tcPr>
                      <w:p w:rsidR="00994E44" w:rsidRDefault="00994E44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3136" w:type="dxa"/>
                        <w:gridSpan w:val="4"/>
                        <w:tcBorders>
                          <w:top w:val="nil"/>
                          <w:bottom w:val="single" w:sz="8" w:space="0" w:color="000000"/>
                        </w:tcBorders>
                      </w:tcPr>
                      <w:p w:rsidR="00994E44" w:rsidRDefault="00994E44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2239" w:type="dxa"/>
                        <w:gridSpan w:val="4"/>
                        <w:tcBorders>
                          <w:top w:val="nil"/>
                          <w:bottom w:val="single" w:sz="8" w:space="0" w:color="000000"/>
                        </w:tcBorders>
                      </w:tcPr>
                      <w:p w:rsidR="00994E44" w:rsidRDefault="00994E44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363" w:type="dxa"/>
                        <w:vMerge w:val="restart"/>
                        <w:tcBorders>
                          <w:top w:val="nil"/>
                          <w:left w:val="nil"/>
                          <w:right w:val="nil"/>
                        </w:tcBorders>
                      </w:tcPr>
                      <w:p w:rsidR="00994E44" w:rsidRDefault="00994E44">
                        <w:pPr>
                          <w:pStyle w:val="TableParagraph"/>
                          <w:rPr>
                            <w:sz w:val="20"/>
                          </w:rPr>
                        </w:pPr>
                      </w:p>
                      <w:p w:rsidR="00994E44" w:rsidRDefault="00994E44">
                        <w:pPr>
                          <w:pStyle w:val="TableParagraph"/>
                          <w:rPr>
                            <w:sz w:val="20"/>
                          </w:rPr>
                        </w:pPr>
                      </w:p>
                      <w:p w:rsidR="00994E44" w:rsidRDefault="00994E44">
                        <w:pPr>
                          <w:pStyle w:val="TableParagraph"/>
                          <w:rPr>
                            <w:sz w:val="20"/>
                          </w:rPr>
                        </w:pPr>
                      </w:p>
                      <w:p w:rsidR="00994E44" w:rsidRDefault="00994E44">
                        <w:pPr>
                          <w:pStyle w:val="TableParagraph"/>
                          <w:rPr>
                            <w:sz w:val="20"/>
                          </w:rPr>
                        </w:pPr>
                      </w:p>
                      <w:p w:rsidR="00994E44" w:rsidRDefault="00994E44">
                        <w:pPr>
                          <w:pStyle w:val="TableParagraph"/>
                          <w:spacing w:before="3"/>
                        </w:pPr>
                      </w:p>
                      <w:p w:rsidR="00994E44" w:rsidRDefault="00AF5C2E">
                        <w:pPr>
                          <w:pStyle w:val="TableParagraph"/>
                          <w:ind w:right="57"/>
                          <w:jc w:val="right"/>
                          <w:rPr>
                            <w:rFonts w:ascii="Arial"/>
                            <w:i/>
                            <w:sz w:val="18"/>
                          </w:rPr>
                        </w:pPr>
                        <w:r>
                          <w:rPr>
                            <w:rFonts w:ascii="Arial"/>
                            <w:i/>
                            <w:w w:val="104"/>
                            <w:sz w:val="18"/>
                          </w:rPr>
                          <w:t>t</w:t>
                        </w:r>
                      </w:p>
                    </w:tc>
                  </w:tr>
                  <w:tr w:rsidR="00994E44">
                    <w:trPr>
                      <w:trHeight w:val="903"/>
                    </w:trPr>
                    <w:tc>
                      <w:tcPr>
                        <w:tcW w:w="307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textDirection w:val="btLr"/>
                      </w:tcPr>
                      <w:p w:rsidR="00994E44" w:rsidRDefault="00AF5C2E">
                        <w:pPr>
                          <w:pStyle w:val="TableParagraph"/>
                          <w:spacing w:before="37"/>
                          <w:ind w:left="200"/>
                          <w:rPr>
                            <w:rFonts w:ascii="Microsoft Sans Serif" w:hAnsi="Microsoft Sans Serif"/>
                            <w:sz w:val="18"/>
                          </w:rPr>
                        </w:pPr>
                        <w:r>
                          <w:rPr>
                            <w:rFonts w:ascii="Microsoft Sans Serif" w:hAnsi="Microsoft Sans Serif"/>
                            <w:w w:val="105"/>
                            <w:sz w:val="18"/>
                          </w:rPr>
                          <w:t>опрос</w:t>
                        </w:r>
                      </w:p>
                    </w:tc>
                    <w:tc>
                      <w:tcPr>
                        <w:tcW w:w="1163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 w:rsidR="00994E44" w:rsidRDefault="00994E44">
                        <w:pPr>
                          <w:pStyle w:val="TableParagraph"/>
                          <w:spacing w:before="5"/>
                          <w:rPr>
                            <w:sz w:val="24"/>
                          </w:rPr>
                        </w:pPr>
                      </w:p>
                      <w:p w:rsidR="00994E44" w:rsidRDefault="00AF5C2E">
                        <w:pPr>
                          <w:pStyle w:val="TableParagraph"/>
                          <w:spacing w:line="252" w:lineRule="auto"/>
                          <w:ind w:left="89" w:right="39" w:hanging="29"/>
                          <w:rPr>
                            <w:rFonts w:ascii="Microsoft Sans Serif" w:hAnsi="Microsoft Sans Serif"/>
                            <w:sz w:val="18"/>
                          </w:rPr>
                        </w:pPr>
                        <w:r>
                          <w:rPr>
                            <w:rFonts w:ascii="Microsoft Sans Serif" w:hAnsi="Microsoft Sans Serif"/>
                            <w:sz w:val="18"/>
                          </w:rPr>
                          <w:t>исполнение</w:t>
                        </w:r>
                        <w:r>
                          <w:rPr>
                            <w:rFonts w:ascii="Microsoft Sans Serif" w:hAnsi="Microsoft Sans Serif"/>
                            <w:spacing w:val="-45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Microsoft Sans Serif" w:hAnsi="Microsoft Sans Serif"/>
                            <w:spacing w:val="-1"/>
                            <w:w w:val="105"/>
                            <w:sz w:val="18"/>
                          </w:rPr>
                          <w:t>программы</w:t>
                        </w:r>
                      </w:p>
                    </w:tc>
                    <w:tc>
                      <w:tcPr>
                        <w:tcW w:w="290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textDirection w:val="btLr"/>
                      </w:tcPr>
                      <w:p w:rsidR="00994E44" w:rsidRDefault="00AF5C2E">
                        <w:pPr>
                          <w:pStyle w:val="TableParagraph"/>
                          <w:spacing w:before="36"/>
                          <w:ind w:left="194"/>
                          <w:rPr>
                            <w:rFonts w:ascii="Microsoft Sans Serif" w:hAnsi="Microsoft Sans Serif"/>
                            <w:sz w:val="18"/>
                          </w:rPr>
                        </w:pPr>
                        <w:r>
                          <w:rPr>
                            <w:rFonts w:ascii="Microsoft Sans Serif" w:hAnsi="Microsoft Sans Serif"/>
                            <w:sz w:val="18"/>
                          </w:rPr>
                          <w:t>уст-ка</w:t>
                        </w:r>
                      </w:p>
                    </w:tc>
                    <w:tc>
                      <w:tcPr>
                        <w:tcW w:w="48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textDirection w:val="btLr"/>
                      </w:tcPr>
                      <w:p w:rsidR="00994E44" w:rsidRDefault="00AF5C2E">
                        <w:pPr>
                          <w:pStyle w:val="TableParagraph"/>
                          <w:spacing w:before="50" w:line="220" w:lineRule="auto"/>
                          <w:ind w:left="221" w:right="154" w:hanging="57"/>
                          <w:rPr>
                            <w:rFonts w:ascii="Microsoft Sans Serif" w:hAnsi="Microsoft Sans Serif"/>
                            <w:sz w:val="18"/>
                          </w:rPr>
                        </w:pPr>
                        <w:r>
                          <w:rPr>
                            <w:rFonts w:ascii="Microsoft Sans Serif" w:hAnsi="Microsoft Sans Serif"/>
                            <w:sz w:val="18"/>
                          </w:rPr>
                          <w:t>вспом.</w:t>
                        </w:r>
                        <w:r>
                          <w:rPr>
                            <w:rFonts w:ascii="Microsoft Sans Serif" w:hAnsi="Microsoft Sans Serif"/>
                            <w:spacing w:val="-45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Microsoft Sans Serif" w:hAnsi="Microsoft Sans Serif"/>
                            <w:w w:val="105"/>
                            <w:sz w:val="18"/>
                          </w:rPr>
                          <w:t>опер.</w:t>
                        </w:r>
                      </w:p>
                    </w:tc>
                    <w:tc>
                      <w:tcPr>
                        <w:tcW w:w="307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textDirection w:val="btLr"/>
                      </w:tcPr>
                      <w:p w:rsidR="00994E44" w:rsidRDefault="00AF5C2E">
                        <w:pPr>
                          <w:pStyle w:val="TableParagraph"/>
                          <w:spacing w:before="35"/>
                          <w:ind w:left="200"/>
                          <w:rPr>
                            <w:rFonts w:ascii="Microsoft Sans Serif" w:hAnsi="Microsoft Sans Serif"/>
                            <w:sz w:val="18"/>
                          </w:rPr>
                        </w:pPr>
                        <w:r>
                          <w:rPr>
                            <w:rFonts w:ascii="Microsoft Sans Serif" w:hAnsi="Microsoft Sans Serif"/>
                            <w:w w:val="105"/>
                            <w:sz w:val="18"/>
                          </w:rPr>
                          <w:t>опрос</w:t>
                        </w:r>
                      </w:p>
                    </w:tc>
                    <w:tc>
                      <w:tcPr>
                        <w:tcW w:w="2052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 w:rsidR="00994E44" w:rsidRDefault="00994E44">
                        <w:pPr>
                          <w:pStyle w:val="TableParagraph"/>
                          <w:spacing w:before="5"/>
                          <w:rPr>
                            <w:sz w:val="24"/>
                          </w:rPr>
                        </w:pPr>
                      </w:p>
                      <w:p w:rsidR="00994E44" w:rsidRDefault="00AF5C2E">
                        <w:pPr>
                          <w:pStyle w:val="TableParagraph"/>
                          <w:spacing w:line="252" w:lineRule="auto"/>
                          <w:ind w:left="539" w:right="478" w:hanging="29"/>
                          <w:rPr>
                            <w:rFonts w:ascii="Microsoft Sans Serif" w:hAnsi="Microsoft Sans Serif"/>
                            <w:sz w:val="18"/>
                          </w:rPr>
                        </w:pPr>
                        <w:r>
                          <w:rPr>
                            <w:rFonts w:ascii="Microsoft Sans Serif" w:hAnsi="Microsoft Sans Serif"/>
                            <w:sz w:val="18"/>
                          </w:rPr>
                          <w:t>исполнение</w:t>
                        </w:r>
                        <w:r>
                          <w:rPr>
                            <w:rFonts w:ascii="Microsoft Sans Serif" w:hAnsi="Microsoft Sans Serif"/>
                            <w:spacing w:val="-45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Microsoft Sans Serif" w:hAnsi="Microsoft Sans Serif"/>
                            <w:spacing w:val="-1"/>
                            <w:w w:val="105"/>
                            <w:sz w:val="18"/>
                          </w:rPr>
                          <w:t>программы</w:t>
                        </w:r>
                      </w:p>
                    </w:tc>
                    <w:tc>
                      <w:tcPr>
                        <w:tcW w:w="302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18" w:space="0" w:color="000000"/>
                        </w:tcBorders>
                        <w:textDirection w:val="btLr"/>
                      </w:tcPr>
                      <w:p w:rsidR="00994E44" w:rsidRDefault="00AF5C2E">
                        <w:pPr>
                          <w:pStyle w:val="TableParagraph"/>
                          <w:spacing w:before="35"/>
                          <w:ind w:left="194"/>
                          <w:rPr>
                            <w:rFonts w:ascii="Microsoft Sans Serif" w:hAnsi="Microsoft Sans Serif"/>
                            <w:sz w:val="18"/>
                          </w:rPr>
                        </w:pPr>
                        <w:r>
                          <w:rPr>
                            <w:rFonts w:ascii="Microsoft Sans Serif" w:hAnsi="Microsoft Sans Serif"/>
                            <w:sz w:val="18"/>
                          </w:rPr>
                          <w:t>уст-ка</w:t>
                        </w:r>
                      </w:p>
                    </w:tc>
                    <w:tc>
                      <w:tcPr>
                        <w:tcW w:w="475" w:type="dxa"/>
                        <w:tcBorders>
                          <w:top w:val="single" w:sz="8" w:space="0" w:color="000000"/>
                          <w:left w:val="single" w:sz="1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textDirection w:val="btLr"/>
                      </w:tcPr>
                      <w:p w:rsidR="00994E44" w:rsidRDefault="00AF5C2E">
                        <w:pPr>
                          <w:pStyle w:val="TableParagraph"/>
                          <w:spacing w:before="23" w:line="220" w:lineRule="auto"/>
                          <w:ind w:left="221" w:right="154" w:hanging="57"/>
                          <w:rPr>
                            <w:rFonts w:ascii="Microsoft Sans Serif" w:hAnsi="Microsoft Sans Serif"/>
                            <w:sz w:val="18"/>
                          </w:rPr>
                        </w:pPr>
                        <w:r>
                          <w:rPr>
                            <w:rFonts w:ascii="Microsoft Sans Serif" w:hAnsi="Microsoft Sans Serif"/>
                            <w:sz w:val="18"/>
                          </w:rPr>
                          <w:t>вспом.</w:t>
                        </w:r>
                        <w:r>
                          <w:rPr>
                            <w:rFonts w:ascii="Microsoft Sans Serif" w:hAnsi="Microsoft Sans Serif"/>
                            <w:spacing w:val="-45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Microsoft Sans Serif" w:hAnsi="Microsoft Sans Serif"/>
                            <w:w w:val="105"/>
                            <w:sz w:val="18"/>
                          </w:rPr>
                          <w:t>опер.</w:t>
                        </w:r>
                      </w:p>
                    </w:tc>
                    <w:tc>
                      <w:tcPr>
                        <w:tcW w:w="30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textDirection w:val="btLr"/>
                      </w:tcPr>
                      <w:p w:rsidR="00994E44" w:rsidRDefault="00AF5C2E">
                        <w:pPr>
                          <w:pStyle w:val="TableParagraph"/>
                          <w:spacing w:before="34"/>
                          <w:ind w:left="200"/>
                          <w:rPr>
                            <w:rFonts w:ascii="Microsoft Sans Serif" w:hAnsi="Microsoft Sans Serif"/>
                            <w:sz w:val="18"/>
                          </w:rPr>
                        </w:pPr>
                        <w:r>
                          <w:rPr>
                            <w:rFonts w:ascii="Microsoft Sans Serif" w:hAnsi="Microsoft Sans Serif"/>
                            <w:w w:val="105"/>
                            <w:sz w:val="18"/>
                          </w:rPr>
                          <w:t>опрос</w:t>
                        </w:r>
                      </w:p>
                    </w:tc>
                    <w:tc>
                      <w:tcPr>
                        <w:tcW w:w="1163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 w:rsidR="00994E44" w:rsidRDefault="00994E44">
                        <w:pPr>
                          <w:pStyle w:val="TableParagraph"/>
                          <w:spacing w:before="5"/>
                          <w:rPr>
                            <w:sz w:val="24"/>
                          </w:rPr>
                        </w:pPr>
                      </w:p>
                      <w:p w:rsidR="00994E44" w:rsidRDefault="00AF5C2E">
                        <w:pPr>
                          <w:pStyle w:val="TableParagraph"/>
                          <w:spacing w:line="252" w:lineRule="auto"/>
                          <w:ind w:left="85" w:right="32" w:hanging="29"/>
                          <w:rPr>
                            <w:rFonts w:ascii="Microsoft Sans Serif" w:hAnsi="Microsoft Sans Serif"/>
                            <w:sz w:val="18"/>
                          </w:rPr>
                        </w:pPr>
                        <w:r>
                          <w:rPr>
                            <w:rFonts w:ascii="Microsoft Sans Serif" w:hAnsi="Microsoft Sans Serif"/>
                            <w:spacing w:val="-1"/>
                            <w:w w:val="105"/>
                            <w:sz w:val="18"/>
                          </w:rPr>
                          <w:t>исполнение</w:t>
                        </w:r>
                        <w:r>
                          <w:rPr>
                            <w:rFonts w:ascii="Microsoft Sans Serif" w:hAnsi="Microsoft Sans Serif"/>
                            <w:spacing w:val="-49"/>
                            <w:w w:val="105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Microsoft Sans Serif" w:hAnsi="Microsoft Sans Serif"/>
                            <w:spacing w:val="-1"/>
                            <w:w w:val="105"/>
                            <w:sz w:val="18"/>
                          </w:rPr>
                          <w:t>программы</w:t>
                        </w:r>
                      </w:p>
                    </w:tc>
                    <w:tc>
                      <w:tcPr>
                        <w:tcW w:w="301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18" w:space="0" w:color="000000"/>
                        </w:tcBorders>
                        <w:textDirection w:val="btLr"/>
                      </w:tcPr>
                      <w:p w:rsidR="00994E44" w:rsidRDefault="00AF5C2E">
                        <w:pPr>
                          <w:pStyle w:val="TableParagraph"/>
                          <w:spacing w:before="33"/>
                          <w:ind w:left="194"/>
                          <w:rPr>
                            <w:rFonts w:ascii="Microsoft Sans Serif" w:hAnsi="Microsoft Sans Serif"/>
                            <w:sz w:val="18"/>
                          </w:rPr>
                        </w:pPr>
                        <w:r>
                          <w:rPr>
                            <w:rFonts w:ascii="Microsoft Sans Serif" w:hAnsi="Microsoft Sans Serif"/>
                            <w:sz w:val="18"/>
                          </w:rPr>
                          <w:t>уст-ка</w:t>
                        </w:r>
                      </w:p>
                    </w:tc>
                    <w:tc>
                      <w:tcPr>
                        <w:tcW w:w="469" w:type="dxa"/>
                        <w:tcBorders>
                          <w:top w:val="single" w:sz="8" w:space="0" w:color="000000"/>
                          <w:left w:val="single" w:sz="1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textDirection w:val="btLr"/>
                      </w:tcPr>
                      <w:p w:rsidR="00994E44" w:rsidRDefault="00AF5C2E">
                        <w:pPr>
                          <w:pStyle w:val="TableParagraph"/>
                          <w:spacing w:before="22" w:line="220" w:lineRule="auto"/>
                          <w:ind w:left="221" w:right="154" w:hanging="57"/>
                          <w:rPr>
                            <w:rFonts w:ascii="Microsoft Sans Serif" w:hAnsi="Microsoft Sans Serif"/>
                            <w:sz w:val="18"/>
                          </w:rPr>
                        </w:pPr>
                        <w:r>
                          <w:rPr>
                            <w:rFonts w:ascii="Microsoft Sans Serif" w:hAnsi="Microsoft Sans Serif"/>
                            <w:sz w:val="18"/>
                          </w:rPr>
                          <w:t>вспом.</w:t>
                        </w:r>
                        <w:r>
                          <w:rPr>
                            <w:rFonts w:ascii="Microsoft Sans Serif" w:hAnsi="Microsoft Sans Serif"/>
                            <w:spacing w:val="-45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Microsoft Sans Serif" w:hAnsi="Microsoft Sans Serif"/>
                            <w:w w:val="105"/>
                            <w:sz w:val="18"/>
                          </w:rPr>
                          <w:t>опер.</w:t>
                        </w:r>
                      </w:p>
                    </w:tc>
                    <w:tc>
                      <w:tcPr>
                        <w:tcW w:w="363" w:type="dxa"/>
                        <w:vMerge/>
                        <w:tcBorders>
                          <w:top w:val="nil"/>
                          <w:left w:val="nil"/>
                          <w:right w:val="nil"/>
                        </w:tcBorders>
                      </w:tcPr>
                      <w:p w:rsidR="00994E44" w:rsidRDefault="00994E44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</w:tbl>
                <w:p w:rsidR="00994E44" w:rsidRDefault="00994E44">
                  <w:pPr>
                    <w:pStyle w:val="a3"/>
                  </w:pPr>
                </w:p>
              </w:txbxContent>
            </v:textbox>
            <w10:wrap anchorx="page"/>
          </v:shape>
        </w:pict>
      </w:r>
      <w:r>
        <w:rPr>
          <w:rFonts w:ascii="Microsoft Sans Serif" w:hAnsi="Microsoft Sans Serif"/>
          <w:w w:val="105"/>
          <w:sz w:val="18"/>
        </w:rPr>
        <w:t>1</w:t>
      </w:r>
      <w:r>
        <w:rPr>
          <w:rFonts w:ascii="Microsoft Sans Serif" w:hAnsi="Microsoft Sans Serif"/>
          <w:spacing w:val="-4"/>
          <w:w w:val="105"/>
          <w:sz w:val="18"/>
        </w:rPr>
        <w:t xml:space="preserve"> </w:t>
      </w:r>
      <w:r>
        <w:rPr>
          <w:rFonts w:ascii="Microsoft Sans Serif" w:hAnsi="Microsoft Sans Serif"/>
          <w:w w:val="105"/>
          <w:sz w:val="18"/>
        </w:rPr>
        <w:t>цикл</w:t>
      </w:r>
      <w:r>
        <w:rPr>
          <w:rFonts w:ascii="Microsoft Sans Serif" w:hAnsi="Microsoft Sans Serif"/>
          <w:w w:val="105"/>
          <w:sz w:val="18"/>
        </w:rPr>
        <w:tab/>
        <w:t>2</w:t>
      </w:r>
      <w:r>
        <w:rPr>
          <w:rFonts w:ascii="Microsoft Sans Serif" w:hAnsi="Microsoft Sans Serif"/>
          <w:spacing w:val="-3"/>
          <w:w w:val="105"/>
          <w:sz w:val="18"/>
        </w:rPr>
        <w:t xml:space="preserve"> </w:t>
      </w:r>
      <w:r>
        <w:rPr>
          <w:rFonts w:ascii="Microsoft Sans Serif" w:hAnsi="Microsoft Sans Serif"/>
          <w:w w:val="105"/>
          <w:sz w:val="18"/>
        </w:rPr>
        <w:t>цикл</w:t>
      </w:r>
      <w:r>
        <w:rPr>
          <w:rFonts w:ascii="Microsoft Sans Serif" w:hAnsi="Microsoft Sans Serif"/>
          <w:w w:val="105"/>
          <w:sz w:val="18"/>
        </w:rPr>
        <w:tab/>
        <w:t>3</w:t>
      </w:r>
      <w:r>
        <w:rPr>
          <w:rFonts w:ascii="Microsoft Sans Serif" w:hAnsi="Microsoft Sans Serif"/>
          <w:spacing w:val="-5"/>
          <w:w w:val="105"/>
          <w:sz w:val="18"/>
        </w:rPr>
        <w:t xml:space="preserve"> </w:t>
      </w:r>
      <w:r>
        <w:rPr>
          <w:rFonts w:ascii="Microsoft Sans Serif" w:hAnsi="Microsoft Sans Serif"/>
          <w:w w:val="105"/>
          <w:sz w:val="18"/>
        </w:rPr>
        <w:t>цикл</w:t>
      </w:r>
    </w:p>
    <w:p w:rsidR="00994E44" w:rsidRDefault="00994E44">
      <w:pPr>
        <w:pStyle w:val="a3"/>
        <w:spacing w:before="11"/>
        <w:rPr>
          <w:rFonts w:ascii="Microsoft Sans Serif"/>
          <w:sz w:val="23"/>
        </w:rPr>
      </w:pPr>
    </w:p>
    <w:p w:rsidR="00994E44" w:rsidRDefault="00994E44">
      <w:pPr>
        <w:pStyle w:val="a3"/>
        <w:spacing w:before="3"/>
        <w:rPr>
          <w:rFonts w:ascii="Microsoft Sans Serif"/>
          <w:sz w:val="16"/>
        </w:rPr>
      </w:pPr>
    </w:p>
    <w:p w:rsidR="00994E44" w:rsidRDefault="00AF5C2E">
      <w:pPr>
        <w:ind w:left="1327" w:right="1178"/>
        <w:jc w:val="center"/>
      </w:pPr>
      <w:r>
        <w:t>а)</w:t>
      </w:r>
      <w:r>
        <w:rPr>
          <w:spacing w:val="-5"/>
        </w:rPr>
        <w:t xml:space="preserve"> </w:t>
      </w:r>
      <w:r>
        <w:t>циклическое</w:t>
      </w:r>
      <w:r>
        <w:rPr>
          <w:spacing w:val="-6"/>
        </w:rPr>
        <w:t xml:space="preserve"> </w:t>
      </w:r>
      <w:r>
        <w:t>исполнение</w:t>
      </w:r>
    </w:p>
    <w:p w:rsidR="00994E44" w:rsidRDefault="00994E44">
      <w:pPr>
        <w:pStyle w:val="a3"/>
        <w:rPr>
          <w:sz w:val="20"/>
        </w:rPr>
      </w:pPr>
    </w:p>
    <w:p w:rsidR="00994E44" w:rsidRDefault="00994E44">
      <w:pPr>
        <w:pStyle w:val="a3"/>
        <w:rPr>
          <w:sz w:val="18"/>
        </w:rPr>
      </w:pPr>
    </w:p>
    <w:p w:rsidR="00994E44" w:rsidRDefault="00AF5C2E">
      <w:pPr>
        <w:tabs>
          <w:tab w:val="left" w:pos="4639"/>
          <w:tab w:val="left" w:pos="7277"/>
        </w:tabs>
        <w:spacing w:before="103"/>
        <w:ind w:left="2130"/>
        <w:rPr>
          <w:rFonts w:ascii="Microsoft Sans Serif" w:hAnsi="Microsoft Sans Serif"/>
          <w:sz w:val="18"/>
        </w:rPr>
      </w:pPr>
      <w:r>
        <w:pict>
          <v:group id="_x0000_s3168" style="position:absolute;left:0;text-align:left;margin-left:98.35pt;margin-top:19.5pt;width:393.25pt;height:4.45pt;z-index:-15685120;mso-wrap-distance-left:0;mso-wrap-distance-right:0;mso-position-horizontal-relative:page" coordorigin="1967,390" coordsize="7865,89">
            <v:line id="_x0000_s3174" style="position:absolute" from="2153,435" to="4368,435" strokeweight=".21483mm"/>
            <v:shape id="_x0000_s3173" style="position:absolute;left:1966;top:391;width:2589;height:88" coordorigin="1967,391" coordsize="2589,88" o:spt="100" adj="0,,0" path="m2159,391r-192,46l2159,479r,-88xm4555,437l4363,391r,88l4555,437xe" fillcolor="black" stroked="f">
              <v:stroke joinstyle="round"/>
              <v:formulas/>
              <v:path arrowok="t" o:connecttype="segments"/>
            </v:shape>
            <v:line id="_x0000_s3172" style="position:absolute" from="4696,435" to="7078,432" strokeweight=".21483mm"/>
            <v:shape id="_x0000_s3171" style="position:absolute;left:4509;top:390;width:2756;height:89" coordorigin="4510,390" coordsize="2756,89" o:spt="100" adj="0,,0" path="m4702,391r-192,46l4702,479r,-88xm7265,432l7073,390r,87l7265,432xe" fillcolor="black" stroked="f">
              <v:stroke joinstyle="round"/>
              <v:formulas/>
              <v:path arrowok="t" o:connecttype="segments"/>
            </v:shape>
            <v:line id="_x0000_s3170" style="position:absolute" from="7452,432" to="9642,435" strokeweight=".21483mm"/>
            <v:shape id="_x0000_s3169" style="position:absolute;left:7264;top:390;width:2567;height:89" coordorigin="7265,390" coordsize="2567,89" o:spt="100" adj="0,,0" path="m7458,390r-193,42l7458,477r,-87xm9832,437l9638,391r,88l9832,437xe" fillcolor="black" stroked="f">
              <v:stroke joinstyle="round"/>
              <v:formulas/>
              <v:path arrowok="t" o:connecttype="segments"/>
            </v:shape>
            <w10:wrap type="topAndBottom" anchorx="page"/>
          </v:group>
        </w:pict>
      </w:r>
      <w:r>
        <w:pict>
          <v:rect id="_x0000_s3167" style="position:absolute;left:0;text-align:left;margin-left:185.35pt;margin-top:40.95pt;width:24.3pt;height:45.95pt;z-index:-15684608;mso-wrap-distance-left:0;mso-wrap-distance-right:0;mso-position-horizontal-relative:page" stroked="f">
            <w10:wrap type="topAndBottom" anchorx="page"/>
          </v:rect>
        </w:pict>
      </w:r>
      <w:r>
        <w:pict>
          <v:rect id="_x0000_s3166" style="position:absolute;left:0;text-align:left;margin-left:241.1pt;margin-top:40.95pt;width:83.6pt;height:45.95pt;z-index:-15684096;mso-wrap-distance-left:0;mso-wrap-distance-right:0;mso-position-horizontal-relative:page" stroked="f">
            <w10:wrap type="topAndBottom" anchorx="page"/>
          </v:rect>
        </w:pict>
      </w:r>
      <w:r>
        <w:pict>
          <v:shape id="_x0000_s3165" style="position:absolute;left:0;text-align:left;margin-left:504.25pt;margin-top:83.55pt;width:6.75pt;height:6.6pt;z-index:-15683584;mso-wrap-distance-left:0;mso-wrap-distance-right:0;mso-position-horizontal-relative:page" coordorigin="10085,1671" coordsize="135,132" path="m10085,1671r,132l10219,1738r-134,-67xe" fillcolor="black" stroked="f">
            <v:path arrowok="t"/>
            <w10:wrap type="topAndBottom" anchorx="page"/>
          </v:shape>
        </w:pict>
      </w:r>
      <w:r>
        <w:pict>
          <v:group id="_x0000_s3160" style="position:absolute;left:0;text-align:left;margin-left:98.35pt;margin-top:96.75pt;width:257.8pt;height:4.4pt;z-index:-15683072;mso-wrap-distance-left:0;mso-wrap-distance-right:0;mso-position-horizontal-relative:page" coordorigin="1967,1935" coordsize="5156,88">
            <v:line id="_x0000_s3164" style="position:absolute" from="2153,1977" to="4343,1977" strokeweight=".21483mm"/>
            <v:shape id="_x0000_s3163" style="position:absolute;left:1966;top:1934;width:2564;height:88" coordorigin="1967,1935" coordsize="2564,88" o:spt="100" adj="0,,0" path="m2159,1935r-192,42l2159,2022r,-87xm4530,1977r-191,-42l4339,2022r191,-45xe" fillcolor="black" stroked="f">
              <v:stroke joinstyle="round"/>
              <v:formulas/>
              <v:path arrowok="t" o:connecttype="segments"/>
            </v:shape>
            <v:line id="_x0000_s3162" style="position:absolute" from="4742,1977" to="6932,1977" strokeweight=".21483mm"/>
            <v:shape id="_x0000_s3161" style="position:absolute;left:4555;top:1934;width:2567;height:88" coordorigin="4555,1935" coordsize="2567,88" o:spt="100" adj="0,,0" path="m4748,1935r-193,42l4748,2022r,-87xm7122,1977r-193,-42l6929,2022r193,-45xe" fillcolor="black" stroked="f">
              <v:stroke joinstyle="round"/>
              <v:formulas/>
              <v:path arrowok="t" o:connecttype="segments"/>
            </v:shape>
            <w10:wrap type="topAndBottom" anchorx="page"/>
          </v:group>
        </w:pict>
      </w:r>
      <w:r>
        <w:pict>
          <v:group id="_x0000_s3157" style="position:absolute;left:0;text-align:left;margin-left:363.25pt;margin-top:96.75pt;width:128.35pt;height:4.4pt;z-index:-15682560;mso-wrap-distance-left:0;mso-wrap-distance-right:0;mso-position-horizontal-relative:page" coordorigin="7265,1935" coordsize="2567,88">
            <v:line id="_x0000_s3159" style="position:absolute" from="7452,1977" to="9642,1977" strokeweight=".21483mm"/>
            <v:shape id="_x0000_s3158" style="position:absolute;left:7264;top:1934;width:2567;height:88" coordorigin="7265,1935" coordsize="2567,88" o:spt="100" adj="0,,0" path="m7458,1935r-193,42l7458,2022r,-87xm9832,1977r-194,-42l9638,2022r194,-45xe" fillcolor="black" stroked="f">
              <v:stroke joinstyle="round"/>
              <v:formulas/>
              <v:path arrowok="t" o:connecttype="segments"/>
            </v:shape>
            <w10:wrap type="topAndBottom" anchorx="page"/>
          </v:group>
        </w:pict>
      </w:r>
      <w:r>
        <w:pict>
          <v:rect id="_x0000_s3156" style="position:absolute;left:0;text-align:left;margin-left:339.1pt;margin-top:40.95pt;width:24.25pt;height:45.95pt;z-index:15775232;mso-position-horizontal-relative:page" stroked="f">
            <w10:wrap anchorx="page"/>
          </v:rect>
        </w:pict>
      </w:r>
      <w:r>
        <w:pict>
          <v:rect id="_x0000_s3155" style="position:absolute;left:0;text-align:left;margin-left:451.15pt;margin-top:40.95pt;width:24.3pt;height:45.95pt;z-index:15775744;mso-position-horizontal-relative:page" stroked="f">
            <w10:wrap anchorx="page"/>
          </v:rect>
        </w:pict>
      </w:r>
      <w:r>
        <w:pict>
          <v:shape id="_x0000_s3154" type="#_x0000_t202" style="position:absolute;left:0;text-align:left;margin-left:349.3pt;margin-top:51.25pt;width:12.45pt;height:25.25pt;z-index:15776256;mso-position-horizontal-relative:page" filled="f" stroked="f">
            <v:textbox style="layout-flow:vertical;mso-layout-flow-alt:bottom-to-top" inset="0,0,0,0">
              <w:txbxContent>
                <w:p w:rsidR="00994E44" w:rsidRDefault="00AF5C2E">
                  <w:pPr>
                    <w:spacing w:before="23"/>
                    <w:ind w:left="20"/>
                    <w:rPr>
                      <w:rFonts w:ascii="Microsoft Sans Serif" w:hAnsi="Microsoft Sans Serif"/>
                      <w:sz w:val="18"/>
                    </w:rPr>
                  </w:pPr>
                  <w:r>
                    <w:rPr>
                      <w:rFonts w:ascii="Microsoft Sans Serif" w:hAnsi="Microsoft Sans Serif"/>
                      <w:w w:val="105"/>
                      <w:sz w:val="18"/>
                    </w:rPr>
                    <w:t>опер.</w:t>
                  </w:r>
                </w:p>
              </w:txbxContent>
            </v:textbox>
            <w10:wrap anchorx="page"/>
          </v:shape>
        </w:pict>
      </w:r>
      <w:r>
        <w:pict>
          <v:shape id="_x0000_s3153" type="#_x0000_t202" style="position:absolute;left:0;text-align:left;margin-left:461.35pt;margin-top:51.25pt;width:12.45pt;height:25.25pt;z-index:15776768;mso-position-horizontal-relative:page" filled="f" stroked="f">
            <v:textbox style="layout-flow:vertical;mso-layout-flow-alt:bottom-to-top" inset="0,0,0,0">
              <w:txbxContent>
                <w:p w:rsidR="00994E44" w:rsidRDefault="00AF5C2E">
                  <w:pPr>
                    <w:spacing w:before="23"/>
                    <w:ind w:left="20"/>
                    <w:rPr>
                      <w:rFonts w:ascii="Microsoft Sans Serif" w:hAnsi="Microsoft Sans Serif"/>
                      <w:sz w:val="18"/>
                    </w:rPr>
                  </w:pPr>
                  <w:r>
                    <w:rPr>
                      <w:rFonts w:ascii="Microsoft Sans Serif" w:hAnsi="Microsoft Sans Serif"/>
                      <w:w w:val="105"/>
                      <w:sz w:val="18"/>
                    </w:rPr>
                    <w:t>опер.</w:t>
                  </w:r>
                </w:p>
              </w:txbxContent>
            </v:textbox>
            <w10:wrap anchorx="page"/>
          </v:shape>
        </w:pict>
      </w:r>
      <w:r>
        <w:pict>
          <v:shape id="_x0000_s3152" type="#_x0000_t202" style="position:absolute;left:0;text-align:left;margin-left:97.15pt;margin-top:11.05pt;width:408.2pt;height:93pt;z-index:15777792;mso-position-horizontal-relative:page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Ind w:w="10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Look w:val="01E0" w:firstRow="1" w:lastRow="1" w:firstColumn="1" w:lastColumn="1" w:noHBand="0" w:noVBand="0"/>
                  </w:tblPr>
                  <w:tblGrid>
                    <w:gridCol w:w="306"/>
                    <w:gridCol w:w="1161"/>
                    <w:gridCol w:w="289"/>
                    <w:gridCol w:w="486"/>
                    <w:gridCol w:w="337"/>
                    <w:gridCol w:w="299"/>
                    <w:gridCol w:w="1663"/>
                    <w:gridCol w:w="290"/>
                    <w:gridCol w:w="337"/>
                    <w:gridCol w:w="147"/>
                    <w:gridCol w:w="305"/>
                    <w:gridCol w:w="1161"/>
                    <w:gridCol w:w="288"/>
                    <w:gridCol w:w="485"/>
                    <w:gridCol w:w="321"/>
                    <w:gridCol w:w="263"/>
                  </w:tblGrid>
                  <w:tr w:rsidR="00994E44">
                    <w:trPr>
                      <w:trHeight w:val="581"/>
                    </w:trPr>
                    <w:tc>
                      <w:tcPr>
                        <w:tcW w:w="2579" w:type="dxa"/>
                        <w:gridSpan w:val="5"/>
                        <w:tcBorders>
                          <w:top w:val="nil"/>
                          <w:bottom w:val="nil"/>
                        </w:tcBorders>
                      </w:tcPr>
                      <w:p w:rsidR="00994E44" w:rsidRDefault="00994E44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2736" w:type="dxa"/>
                        <w:gridSpan w:val="5"/>
                        <w:tcBorders>
                          <w:top w:val="nil"/>
                          <w:bottom w:val="single" w:sz="8" w:space="0" w:color="000000"/>
                        </w:tcBorders>
                      </w:tcPr>
                      <w:p w:rsidR="00994E44" w:rsidRDefault="00994E44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2560" w:type="dxa"/>
                        <w:gridSpan w:val="5"/>
                        <w:tcBorders>
                          <w:top w:val="nil"/>
                          <w:bottom w:val="nil"/>
                        </w:tcBorders>
                      </w:tcPr>
                      <w:p w:rsidR="00994E44" w:rsidRDefault="00994E44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263" w:type="dxa"/>
                        <w:vMerge w:val="restart"/>
                        <w:tcBorders>
                          <w:top w:val="nil"/>
                          <w:bottom w:val="thinThickMediumGap" w:sz="2" w:space="0" w:color="000000"/>
                          <w:right w:val="nil"/>
                        </w:tcBorders>
                      </w:tcPr>
                      <w:p w:rsidR="00994E44" w:rsidRDefault="00994E44">
                        <w:pPr>
                          <w:pStyle w:val="TableParagraph"/>
                          <w:rPr>
                            <w:sz w:val="20"/>
                          </w:rPr>
                        </w:pPr>
                      </w:p>
                      <w:p w:rsidR="00994E44" w:rsidRDefault="00994E44">
                        <w:pPr>
                          <w:pStyle w:val="TableParagraph"/>
                          <w:rPr>
                            <w:sz w:val="20"/>
                          </w:rPr>
                        </w:pPr>
                      </w:p>
                      <w:p w:rsidR="00994E44" w:rsidRDefault="00994E44">
                        <w:pPr>
                          <w:pStyle w:val="TableParagraph"/>
                          <w:rPr>
                            <w:sz w:val="20"/>
                          </w:rPr>
                        </w:pPr>
                      </w:p>
                      <w:p w:rsidR="00994E44" w:rsidRDefault="00994E44">
                        <w:pPr>
                          <w:pStyle w:val="TableParagraph"/>
                          <w:rPr>
                            <w:sz w:val="20"/>
                          </w:rPr>
                        </w:pPr>
                      </w:p>
                      <w:p w:rsidR="00994E44" w:rsidRDefault="00994E44">
                        <w:pPr>
                          <w:pStyle w:val="TableParagraph"/>
                          <w:spacing w:before="1"/>
                        </w:pPr>
                      </w:p>
                      <w:p w:rsidR="00994E44" w:rsidRDefault="00AF5C2E">
                        <w:pPr>
                          <w:pStyle w:val="TableParagraph"/>
                          <w:ind w:right="3"/>
                          <w:jc w:val="right"/>
                          <w:rPr>
                            <w:rFonts w:ascii="Arial"/>
                            <w:i/>
                            <w:sz w:val="18"/>
                          </w:rPr>
                        </w:pPr>
                        <w:r>
                          <w:rPr>
                            <w:rFonts w:ascii="Arial"/>
                            <w:i/>
                            <w:w w:val="103"/>
                            <w:sz w:val="18"/>
                          </w:rPr>
                          <w:t>t</w:t>
                        </w:r>
                      </w:p>
                    </w:tc>
                  </w:tr>
                  <w:tr w:rsidR="00994E44">
                    <w:trPr>
                      <w:trHeight w:val="900"/>
                    </w:trPr>
                    <w:tc>
                      <w:tcPr>
                        <w:tcW w:w="30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textDirection w:val="btLr"/>
                      </w:tcPr>
                      <w:p w:rsidR="00994E44" w:rsidRDefault="00AF5C2E">
                        <w:pPr>
                          <w:pStyle w:val="TableParagraph"/>
                          <w:spacing w:before="37"/>
                          <w:ind w:left="199"/>
                          <w:rPr>
                            <w:rFonts w:ascii="Microsoft Sans Serif" w:hAnsi="Microsoft Sans Serif"/>
                            <w:sz w:val="18"/>
                          </w:rPr>
                        </w:pPr>
                        <w:r>
                          <w:rPr>
                            <w:rFonts w:ascii="Microsoft Sans Serif" w:hAnsi="Microsoft Sans Serif"/>
                            <w:w w:val="105"/>
                            <w:sz w:val="18"/>
                          </w:rPr>
                          <w:t>опрос</w:t>
                        </w:r>
                      </w:p>
                    </w:tc>
                    <w:tc>
                      <w:tcPr>
                        <w:tcW w:w="1161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 w:rsidR="00994E44" w:rsidRDefault="00994E44">
                        <w:pPr>
                          <w:pStyle w:val="TableParagraph"/>
                          <w:spacing w:before="5"/>
                          <w:rPr>
                            <w:sz w:val="24"/>
                          </w:rPr>
                        </w:pPr>
                      </w:p>
                      <w:p w:rsidR="00994E44" w:rsidRDefault="00AF5C2E">
                        <w:pPr>
                          <w:pStyle w:val="TableParagraph"/>
                          <w:spacing w:line="249" w:lineRule="auto"/>
                          <w:ind w:left="89" w:hanging="29"/>
                          <w:rPr>
                            <w:rFonts w:ascii="Microsoft Sans Serif" w:hAnsi="Microsoft Sans Serif"/>
                            <w:sz w:val="18"/>
                          </w:rPr>
                        </w:pPr>
                        <w:r>
                          <w:rPr>
                            <w:rFonts w:ascii="Microsoft Sans Serif" w:hAnsi="Microsoft Sans Serif"/>
                            <w:sz w:val="18"/>
                          </w:rPr>
                          <w:t>исполнение</w:t>
                        </w:r>
                        <w:r>
                          <w:rPr>
                            <w:rFonts w:ascii="Microsoft Sans Serif" w:hAnsi="Microsoft Sans Serif"/>
                            <w:spacing w:val="-45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Microsoft Sans Serif" w:hAnsi="Microsoft Sans Serif"/>
                            <w:sz w:val="18"/>
                          </w:rPr>
                          <w:t>программы</w:t>
                        </w:r>
                      </w:p>
                    </w:tc>
                    <w:tc>
                      <w:tcPr>
                        <w:tcW w:w="289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textDirection w:val="btLr"/>
                      </w:tcPr>
                      <w:p w:rsidR="00994E44" w:rsidRDefault="00AF5C2E">
                        <w:pPr>
                          <w:pStyle w:val="TableParagraph"/>
                          <w:spacing w:before="36"/>
                          <w:ind w:left="193"/>
                          <w:rPr>
                            <w:rFonts w:ascii="Microsoft Sans Serif" w:hAnsi="Microsoft Sans Serif"/>
                            <w:sz w:val="18"/>
                          </w:rPr>
                        </w:pPr>
                        <w:r>
                          <w:rPr>
                            <w:rFonts w:ascii="Microsoft Sans Serif" w:hAnsi="Microsoft Sans Serif"/>
                            <w:sz w:val="18"/>
                          </w:rPr>
                          <w:t>уст-ка</w:t>
                        </w:r>
                      </w:p>
                    </w:tc>
                    <w:tc>
                      <w:tcPr>
                        <w:tcW w:w="48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textDirection w:val="btLr"/>
                      </w:tcPr>
                      <w:p w:rsidR="00994E44" w:rsidRDefault="00AF5C2E">
                        <w:pPr>
                          <w:pStyle w:val="TableParagraph"/>
                          <w:spacing w:before="51" w:line="220" w:lineRule="auto"/>
                          <w:ind w:left="219" w:right="153" w:hanging="57"/>
                          <w:rPr>
                            <w:rFonts w:ascii="Microsoft Sans Serif" w:hAnsi="Microsoft Sans Serif"/>
                            <w:sz w:val="18"/>
                          </w:rPr>
                        </w:pPr>
                        <w:r>
                          <w:rPr>
                            <w:rFonts w:ascii="Microsoft Sans Serif" w:hAnsi="Microsoft Sans Serif"/>
                            <w:sz w:val="18"/>
                          </w:rPr>
                          <w:t>вспом.</w:t>
                        </w:r>
                        <w:r>
                          <w:rPr>
                            <w:rFonts w:ascii="Microsoft Sans Serif" w:hAnsi="Microsoft Sans Serif"/>
                            <w:spacing w:val="-45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Microsoft Sans Serif" w:hAnsi="Microsoft Sans Serif"/>
                            <w:w w:val="105"/>
                            <w:sz w:val="18"/>
                          </w:rPr>
                          <w:t>опер.</w:t>
                        </w:r>
                      </w:p>
                    </w:tc>
                    <w:tc>
                      <w:tcPr>
                        <w:tcW w:w="337" w:type="dxa"/>
                        <w:tcBorders>
                          <w:top w:val="nil"/>
                          <w:left w:val="single" w:sz="8" w:space="0" w:color="000000"/>
                          <w:bottom w:val="thinThickMediumGap" w:sz="2" w:space="0" w:color="000000"/>
                          <w:right w:val="single" w:sz="8" w:space="0" w:color="000000"/>
                        </w:tcBorders>
                      </w:tcPr>
                      <w:p w:rsidR="00994E44" w:rsidRDefault="00994E44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299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18" w:space="0" w:color="000000"/>
                        </w:tcBorders>
                        <w:textDirection w:val="btLr"/>
                      </w:tcPr>
                      <w:p w:rsidR="00994E44" w:rsidRDefault="00AF5C2E">
                        <w:pPr>
                          <w:pStyle w:val="TableParagraph"/>
                          <w:spacing w:before="38"/>
                          <w:ind w:left="201"/>
                          <w:rPr>
                            <w:rFonts w:ascii="Microsoft Sans Serif" w:hAnsi="Microsoft Sans Serif"/>
                            <w:sz w:val="18"/>
                          </w:rPr>
                        </w:pPr>
                        <w:r>
                          <w:rPr>
                            <w:rFonts w:ascii="Microsoft Sans Serif" w:hAnsi="Microsoft Sans Serif"/>
                            <w:w w:val="105"/>
                            <w:sz w:val="18"/>
                          </w:rPr>
                          <w:t>опрос</w:t>
                        </w:r>
                      </w:p>
                    </w:tc>
                    <w:tc>
                      <w:tcPr>
                        <w:tcW w:w="1663" w:type="dxa"/>
                        <w:tcBorders>
                          <w:top w:val="single" w:sz="8" w:space="0" w:color="000000"/>
                          <w:left w:val="single" w:sz="1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 w:rsidR="00994E44" w:rsidRDefault="00994E44">
                        <w:pPr>
                          <w:pStyle w:val="TableParagraph"/>
                          <w:spacing w:before="5"/>
                          <w:rPr>
                            <w:sz w:val="24"/>
                          </w:rPr>
                        </w:pPr>
                      </w:p>
                      <w:p w:rsidR="00994E44" w:rsidRDefault="00AF5C2E">
                        <w:pPr>
                          <w:pStyle w:val="TableParagraph"/>
                          <w:spacing w:line="249" w:lineRule="auto"/>
                          <w:ind w:left="322" w:right="294" w:hanging="29"/>
                          <w:rPr>
                            <w:rFonts w:ascii="Microsoft Sans Serif" w:hAnsi="Microsoft Sans Serif"/>
                            <w:sz w:val="18"/>
                          </w:rPr>
                        </w:pPr>
                        <w:r>
                          <w:rPr>
                            <w:rFonts w:ascii="Microsoft Sans Serif" w:hAnsi="Microsoft Sans Serif"/>
                            <w:sz w:val="18"/>
                          </w:rPr>
                          <w:t>исполнение</w:t>
                        </w:r>
                        <w:r>
                          <w:rPr>
                            <w:rFonts w:ascii="Microsoft Sans Serif" w:hAnsi="Microsoft Sans Serif"/>
                            <w:spacing w:val="-45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Microsoft Sans Serif" w:hAnsi="Microsoft Sans Serif"/>
                            <w:spacing w:val="-1"/>
                            <w:w w:val="105"/>
                            <w:sz w:val="18"/>
                          </w:rPr>
                          <w:t>программы</w:t>
                        </w:r>
                      </w:p>
                    </w:tc>
                    <w:tc>
                      <w:tcPr>
                        <w:tcW w:w="290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textDirection w:val="btLr"/>
                      </w:tcPr>
                      <w:p w:rsidR="00994E44" w:rsidRDefault="00AF5C2E">
                        <w:pPr>
                          <w:pStyle w:val="TableParagraph"/>
                          <w:spacing w:before="36"/>
                          <w:ind w:left="193"/>
                          <w:rPr>
                            <w:rFonts w:ascii="Microsoft Sans Serif" w:hAnsi="Microsoft Sans Serif"/>
                            <w:sz w:val="18"/>
                          </w:rPr>
                        </w:pPr>
                        <w:r>
                          <w:rPr>
                            <w:rFonts w:ascii="Microsoft Sans Serif" w:hAnsi="Microsoft Sans Serif"/>
                            <w:sz w:val="18"/>
                          </w:rPr>
                          <w:t>уст-ка</w:t>
                        </w:r>
                      </w:p>
                    </w:tc>
                    <w:tc>
                      <w:tcPr>
                        <w:tcW w:w="484" w:type="dxa"/>
                        <w:gridSpan w:val="2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textDirection w:val="btLr"/>
                      </w:tcPr>
                      <w:p w:rsidR="00994E44" w:rsidRDefault="00AF5C2E">
                        <w:pPr>
                          <w:pStyle w:val="TableParagraph"/>
                          <w:spacing w:before="37"/>
                          <w:ind w:left="163"/>
                          <w:rPr>
                            <w:rFonts w:ascii="Microsoft Sans Serif" w:hAnsi="Microsoft Sans Serif"/>
                            <w:sz w:val="18"/>
                          </w:rPr>
                        </w:pPr>
                        <w:r>
                          <w:rPr>
                            <w:rFonts w:ascii="Microsoft Sans Serif" w:hAnsi="Microsoft Sans Serif"/>
                            <w:w w:val="105"/>
                            <w:sz w:val="18"/>
                          </w:rPr>
                          <w:t>вспом.</w:t>
                        </w:r>
                      </w:p>
                    </w:tc>
                    <w:tc>
                      <w:tcPr>
                        <w:tcW w:w="305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textDirection w:val="btLr"/>
                      </w:tcPr>
                      <w:p w:rsidR="00994E44" w:rsidRDefault="00AF5C2E">
                        <w:pPr>
                          <w:pStyle w:val="TableParagraph"/>
                          <w:spacing w:before="36"/>
                          <w:ind w:left="199"/>
                          <w:rPr>
                            <w:rFonts w:ascii="Microsoft Sans Serif" w:hAnsi="Microsoft Sans Serif"/>
                            <w:sz w:val="18"/>
                          </w:rPr>
                        </w:pPr>
                        <w:r>
                          <w:rPr>
                            <w:rFonts w:ascii="Microsoft Sans Serif" w:hAnsi="Microsoft Sans Serif"/>
                            <w:w w:val="105"/>
                            <w:sz w:val="18"/>
                          </w:rPr>
                          <w:t>опрос</w:t>
                        </w:r>
                      </w:p>
                    </w:tc>
                    <w:tc>
                      <w:tcPr>
                        <w:tcW w:w="1161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 w:rsidR="00994E44" w:rsidRDefault="00994E44">
                        <w:pPr>
                          <w:pStyle w:val="TableParagraph"/>
                          <w:spacing w:before="5"/>
                          <w:rPr>
                            <w:sz w:val="24"/>
                          </w:rPr>
                        </w:pPr>
                      </w:p>
                      <w:p w:rsidR="00994E44" w:rsidRDefault="00AF5C2E">
                        <w:pPr>
                          <w:pStyle w:val="TableParagraph"/>
                          <w:spacing w:line="249" w:lineRule="auto"/>
                          <w:ind w:left="88" w:right="38" w:hanging="29"/>
                          <w:rPr>
                            <w:rFonts w:ascii="Microsoft Sans Serif" w:hAnsi="Microsoft Sans Serif"/>
                            <w:sz w:val="18"/>
                          </w:rPr>
                        </w:pPr>
                        <w:r>
                          <w:rPr>
                            <w:rFonts w:ascii="Microsoft Sans Serif" w:hAnsi="Microsoft Sans Serif"/>
                            <w:sz w:val="18"/>
                          </w:rPr>
                          <w:t>исполнение</w:t>
                        </w:r>
                        <w:r>
                          <w:rPr>
                            <w:rFonts w:ascii="Microsoft Sans Serif" w:hAnsi="Microsoft Sans Serif"/>
                            <w:spacing w:val="-45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Microsoft Sans Serif" w:hAnsi="Microsoft Sans Serif"/>
                            <w:spacing w:val="-1"/>
                            <w:w w:val="105"/>
                            <w:sz w:val="18"/>
                          </w:rPr>
                          <w:t>программы</w:t>
                        </w:r>
                      </w:p>
                    </w:tc>
                    <w:tc>
                      <w:tcPr>
                        <w:tcW w:w="288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textDirection w:val="btLr"/>
                      </w:tcPr>
                      <w:p w:rsidR="00994E44" w:rsidRDefault="00AF5C2E">
                        <w:pPr>
                          <w:pStyle w:val="TableParagraph"/>
                          <w:spacing w:before="37"/>
                          <w:ind w:left="193"/>
                          <w:rPr>
                            <w:rFonts w:ascii="Microsoft Sans Serif" w:hAnsi="Microsoft Sans Serif"/>
                            <w:sz w:val="18"/>
                          </w:rPr>
                        </w:pPr>
                        <w:r>
                          <w:rPr>
                            <w:rFonts w:ascii="Microsoft Sans Serif" w:hAnsi="Microsoft Sans Serif"/>
                            <w:sz w:val="18"/>
                          </w:rPr>
                          <w:t>уст-ка</w:t>
                        </w:r>
                      </w:p>
                    </w:tc>
                    <w:tc>
                      <w:tcPr>
                        <w:tcW w:w="485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textDirection w:val="btLr"/>
                      </w:tcPr>
                      <w:p w:rsidR="00994E44" w:rsidRDefault="00AF5C2E">
                        <w:pPr>
                          <w:pStyle w:val="TableParagraph"/>
                          <w:spacing w:before="40"/>
                          <w:ind w:left="163"/>
                          <w:rPr>
                            <w:rFonts w:ascii="Microsoft Sans Serif" w:hAnsi="Microsoft Sans Serif"/>
                            <w:sz w:val="18"/>
                          </w:rPr>
                        </w:pPr>
                        <w:r>
                          <w:rPr>
                            <w:rFonts w:ascii="Microsoft Sans Serif" w:hAnsi="Microsoft Sans Serif"/>
                            <w:w w:val="105"/>
                            <w:sz w:val="18"/>
                          </w:rPr>
                          <w:t>вспом.</w:t>
                        </w:r>
                      </w:p>
                    </w:tc>
                    <w:tc>
                      <w:tcPr>
                        <w:tcW w:w="321" w:type="dxa"/>
                        <w:tcBorders>
                          <w:top w:val="nil"/>
                          <w:left w:val="single" w:sz="8" w:space="0" w:color="000000"/>
                          <w:bottom w:val="thinThickMediumGap" w:sz="2" w:space="0" w:color="000000"/>
                        </w:tcBorders>
                      </w:tcPr>
                      <w:p w:rsidR="00994E44" w:rsidRDefault="00994E44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263" w:type="dxa"/>
                        <w:vMerge/>
                        <w:tcBorders>
                          <w:top w:val="nil"/>
                          <w:bottom w:val="thinThickMediumGap" w:sz="2" w:space="0" w:color="000000"/>
                          <w:right w:val="nil"/>
                        </w:tcBorders>
                      </w:tcPr>
                      <w:p w:rsidR="00994E44" w:rsidRDefault="00994E44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 w:rsidR="00994E44">
                    <w:trPr>
                      <w:trHeight w:val="323"/>
                    </w:trPr>
                    <w:tc>
                      <w:tcPr>
                        <w:tcW w:w="2579" w:type="dxa"/>
                        <w:gridSpan w:val="5"/>
                        <w:tcBorders>
                          <w:top w:val="single" w:sz="8" w:space="0" w:color="000000"/>
                          <w:bottom w:val="nil"/>
                        </w:tcBorders>
                      </w:tcPr>
                      <w:p w:rsidR="00994E44" w:rsidRDefault="00994E44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2589" w:type="dxa"/>
                        <w:gridSpan w:val="4"/>
                        <w:tcBorders>
                          <w:top w:val="single" w:sz="8" w:space="0" w:color="000000"/>
                          <w:bottom w:val="nil"/>
                        </w:tcBorders>
                      </w:tcPr>
                      <w:p w:rsidR="00994E44" w:rsidRDefault="00994E44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147" w:type="dxa"/>
                        <w:tcBorders>
                          <w:top w:val="single" w:sz="8" w:space="0" w:color="000000"/>
                          <w:bottom w:val="nil"/>
                        </w:tcBorders>
                      </w:tcPr>
                      <w:p w:rsidR="00994E44" w:rsidRDefault="00994E44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2560" w:type="dxa"/>
                        <w:gridSpan w:val="5"/>
                        <w:tcBorders>
                          <w:top w:val="single" w:sz="8" w:space="0" w:color="000000"/>
                          <w:bottom w:val="nil"/>
                        </w:tcBorders>
                      </w:tcPr>
                      <w:p w:rsidR="00994E44" w:rsidRDefault="00994E44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263" w:type="dxa"/>
                        <w:tcBorders>
                          <w:top w:val="thickThinMediumGap" w:sz="2" w:space="0" w:color="000000"/>
                          <w:bottom w:val="nil"/>
                          <w:right w:val="nil"/>
                        </w:tcBorders>
                      </w:tcPr>
                      <w:p w:rsidR="00994E44" w:rsidRDefault="00994E44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</w:tr>
                </w:tbl>
                <w:p w:rsidR="00994E44" w:rsidRDefault="00994E44">
                  <w:pPr>
                    <w:pStyle w:val="a3"/>
                  </w:pPr>
                </w:p>
              </w:txbxContent>
            </v:textbox>
            <w10:wrap anchorx="page"/>
          </v:shape>
        </w:pict>
      </w:r>
      <w:r>
        <w:rPr>
          <w:rFonts w:ascii="Microsoft Sans Serif" w:hAnsi="Microsoft Sans Serif"/>
          <w:w w:val="105"/>
          <w:sz w:val="18"/>
        </w:rPr>
        <w:t>1</w:t>
      </w:r>
      <w:r>
        <w:rPr>
          <w:rFonts w:ascii="Microsoft Sans Serif" w:hAnsi="Microsoft Sans Serif"/>
          <w:spacing w:val="-4"/>
          <w:w w:val="105"/>
          <w:sz w:val="18"/>
        </w:rPr>
        <w:t xml:space="preserve"> </w:t>
      </w:r>
      <w:r>
        <w:rPr>
          <w:rFonts w:ascii="Microsoft Sans Serif" w:hAnsi="Microsoft Sans Serif"/>
          <w:w w:val="105"/>
          <w:sz w:val="18"/>
        </w:rPr>
        <w:t>цикл</w:t>
      </w:r>
      <w:r>
        <w:rPr>
          <w:rFonts w:ascii="Microsoft Sans Serif" w:hAnsi="Microsoft Sans Serif"/>
          <w:w w:val="105"/>
          <w:sz w:val="18"/>
        </w:rPr>
        <w:tab/>
        <w:t>2</w:t>
      </w:r>
      <w:r>
        <w:rPr>
          <w:rFonts w:ascii="Microsoft Sans Serif" w:hAnsi="Microsoft Sans Serif"/>
          <w:spacing w:val="-4"/>
          <w:w w:val="105"/>
          <w:sz w:val="18"/>
        </w:rPr>
        <w:t xml:space="preserve"> </w:t>
      </w:r>
      <w:r>
        <w:rPr>
          <w:rFonts w:ascii="Microsoft Sans Serif" w:hAnsi="Microsoft Sans Serif"/>
          <w:w w:val="105"/>
          <w:sz w:val="18"/>
        </w:rPr>
        <w:t>цикл</w:t>
      </w:r>
      <w:r>
        <w:rPr>
          <w:rFonts w:ascii="Microsoft Sans Serif" w:hAnsi="Microsoft Sans Serif"/>
          <w:w w:val="105"/>
          <w:sz w:val="18"/>
        </w:rPr>
        <w:tab/>
        <w:t>3</w:t>
      </w:r>
      <w:r>
        <w:rPr>
          <w:rFonts w:ascii="Microsoft Sans Serif" w:hAnsi="Microsoft Sans Serif"/>
          <w:spacing w:val="-5"/>
          <w:w w:val="105"/>
          <w:sz w:val="18"/>
        </w:rPr>
        <w:t xml:space="preserve"> </w:t>
      </w:r>
      <w:r>
        <w:rPr>
          <w:rFonts w:ascii="Microsoft Sans Serif" w:hAnsi="Microsoft Sans Serif"/>
          <w:w w:val="105"/>
          <w:sz w:val="18"/>
        </w:rPr>
        <w:t>цикл</w:t>
      </w:r>
    </w:p>
    <w:p w:rsidR="00994E44" w:rsidRDefault="00994E44">
      <w:pPr>
        <w:pStyle w:val="a3"/>
        <w:spacing w:before="11"/>
        <w:rPr>
          <w:rFonts w:ascii="Microsoft Sans Serif"/>
          <w:sz w:val="23"/>
        </w:rPr>
      </w:pPr>
    </w:p>
    <w:p w:rsidR="00994E44" w:rsidRDefault="00994E44">
      <w:pPr>
        <w:pStyle w:val="a3"/>
        <w:spacing w:before="7"/>
        <w:rPr>
          <w:rFonts w:ascii="Microsoft Sans Serif"/>
          <w:sz w:val="5"/>
        </w:rPr>
      </w:pPr>
    </w:p>
    <w:p w:rsidR="00994E44" w:rsidRDefault="00AF5C2E">
      <w:pPr>
        <w:tabs>
          <w:tab w:val="left" w:pos="2590"/>
          <w:tab w:val="left" w:pos="5324"/>
        </w:tabs>
        <w:ind w:right="266"/>
        <w:jc w:val="center"/>
        <w:rPr>
          <w:rFonts w:ascii="Arial"/>
          <w:i/>
          <w:sz w:val="11"/>
        </w:rPr>
      </w:pPr>
      <w:r>
        <w:rPr>
          <w:rFonts w:ascii="Arial"/>
          <w:i/>
          <w:w w:val="105"/>
          <w:position w:val="3"/>
          <w:sz w:val="18"/>
        </w:rPr>
        <w:t>T</w:t>
      </w:r>
      <w:r>
        <w:rPr>
          <w:rFonts w:ascii="Arial"/>
          <w:i/>
          <w:w w:val="105"/>
          <w:sz w:val="11"/>
        </w:rPr>
        <w:t>MIN</w:t>
      </w:r>
      <w:r>
        <w:rPr>
          <w:rFonts w:ascii="Arial"/>
          <w:i/>
          <w:w w:val="105"/>
          <w:sz w:val="11"/>
        </w:rPr>
        <w:tab/>
      </w:r>
      <w:r>
        <w:rPr>
          <w:rFonts w:ascii="Arial"/>
          <w:i/>
          <w:w w:val="105"/>
          <w:position w:val="3"/>
          <w:sz w:val="18"/>
        </w:rPr>
        <w:t>T</w:t>
      </w:r>
      <w:r>
        <w:rPr>
          <w:rFonts w:ascii="Arial"/>
          <w:i/>
          <w:w w:val="105"/>
          <w:sz w:val="11"/>
        </w:rPr>
        <w:t>MIN</w:t>
      </w:r>
      <w:r>
        <w:rPr>
          <w:rFonts w:ascii="Arial"/>
          <w:i/>
          <w:w w:val="105"/>
          <w:sz w:val="11"/>
        </w:rPr>
        <w:tab/>
      </w:r>
      <w:r>
        <w:rPr>
          <w:rFonts w:ascii="Arial"/>
          <w:i/>
          <w:w w:val="105"/>
          <w:position w:val="3"/>
          <w:sz w:val="18"/>
        </w:rPr>
        <w:t>T</w:t>
      </w:r>
      <w:r>
        <w:rPr>
          <w:rFonts w:ascii="Arial"/>
          <w:i/>
          <w:w w:val="105"/>
          <w:sz w:val="11"/>
        </w:rPr>
        <w:t>MIN</w:t>
      </w:r>
    </w:p>
    <w:p w:rsidR="00994E44" w:rsidRDefault="00994E44">
      <w:pPr>
        <w:pStyle w:val="a3"/>
        <w:spacing w:before="10"/>
        <w:rPr>
          <w:rFonts w:ascii="Arial"/>
          <w:i/>
          <w:sz w:val="19"/>
        </w:rPr>
      </w:pPr>
    </w:p>
    <w:p w:rsidR="00994E44" w:rsidRDefault="00AF5C2E">
      <w:pPr>
        <w:ind w:left="1327" w:right="1178"/>
        <w:jc w:val="center"/>
      </w:pPr>
      <w:r>
        <w:t>б)</w:t>
      </w:r>
      <w:r>
        <w:rPr>
          <w:spacing w:val="-5"/>
        </w:rPr>
        <w:t xml:space="preserve"> </w:t>
      </w:r>
      <w:r>
        <w:t>периодическое</w:t>
      </w:r>
      <w:r>
        <w:rPr>
          <w:spacing w:val="-6"/>
        </w:rPr>
        <w:t xml:space="preserve"> </w:t>
      </w:r>
      <w:r>
        <w:t>исполнение</w:t>
      </w:r>
    </w:p>
    <w:p w:rsidR="00994E44" w:rsidRDefault="00AF5C2E">
      <w:pPr>
        <w:spacing w:before="170"/>
        <w:ind w:left="1326" w:right="1178"/>
        <w:jc w:val="center"/>
        <w:rPr>
          <w:sz w:val="24"/>
        </w:rPr>
      </w:pPr>
      <w:bookmarkStart w:id="41" w:name="_bookmark42"/>
      <w:bookmarkEnd w:id="41"/>
      <w:r>
        <w:rPr>
          <w:sz w:val="24"/>
        </w:rPr>
        <w:t>Рис.</w:t>
      </w:r>
      <w:r>
        <w:rPr>
          <w:spacing w:val="-2"/>
          <w:sz w:val="24"/>
        </w:rPr>
        <w:t xml:space="preserve"> </w:t>
      </w:r>
      <w:hyperlink w:anchor="_bookmark42" w:history="1">
        <w:r>
          <w:rPr>
            <w:sz w:val="24"/>
          </w:rPr>
          <w:t>2.9.</w:t>
        </w:r>
      </w:hyperlink>
      <w:r>
        <w:rPr>
          <w:spacing w:val="-2"/>
          <w:sz w:val="24"/>
        </w:rPr>
        <w:t xml:space="preserve"> </w:t>
      </w:r>
      <w:r>
        <w:rPr>
          <w:sz w:val="24"/>
        </w:rPr>
        <w:t>Способы</w:t>
      </w:r>
      <w:r>
        <w:rPr>
          <w:spacing w:val="-1"/>
          <w:sz w:val="24"/>
        </w:rPr>
        <w:t xml:space="preserve"> </w:t>
      </w:r>
      <w:r>
        <w:rPr>
          <w:sz w:val="24"/>
        </w:rPr>
        <w:t>исполнения</w:t>
      </w:r>
      <w:r>
        <w:rPr>
          <w:spacing w:val="-2"/>
          <w:sz w:val="24"/>
        </w:rPr>
        <w:t xml:space="preserve"> </w:t>
      </w:r>
      <w:r>
        <w:rPr>
          <w:sz w:val="24"/>
        </w:rPr>
        <w:t>рабочего</w:t>
      </w:r>
      <w:r>
        <w:rPr>
          <w:spacing w:val="-2"/>
          <w:sz w:val="24"/>
        </w:rPr>
        <w:t xml:space="preserve"> </w:t>
      </w:r>
      <w:r>
        <w:rPr>
          <w:sz w:val="24"/>
        </w:rPr>
        <w:t>цикла</w:t>
      </w:r>
      <w:r>
        <w:rPr>
          <w:spacing w:val="-1"/>
          <w:sz w:val="24"/>
        </w:rPr>
        <w:t xml:space="preserve"> </w:t>
      </w:r>
      <w:r>
        <w:rPr>
          <w:sz w:val="24"/>
        </w:rPr>
        <w:t>ПЛК</w:t>
      </w:r>
    </w:p>
    <w:p w:rsidR="00994E44" w:rsidRDefault="00994E44">
      <w:pPr>
        <w:pStyle w:val="a3"/>
        <w:rPr>
          <w:sz w:val="36"/>
        </w:rPr>
      </w:pPr>
    </w:p>
    <w:p w:rsidR="00994E44" w:rsidRDefault="00AF5C2E">
      <w:pPr>
        <w:pStyle w:val="a3"/>
        <w:spacing w:line="288" w:lineRule="auto"/>
        <w:ind w:left="313" w:right="161" w:firstLine="567"/>
        <w:jc w:val="both"/>
      </w:pPr>
      <w:r>
        <w:t>Некоторые</w:t>
      </w:r>
      <w:r>
        <w:rPr>
          <w:spacing w:val="1"/>
        </w:rPr>
        <w:t xml:space="preserve"> </w:t>
      </w:r>
      <w:r>
        <w:t>программируемые</w:t>
      </w:r>
      <w:r>
        <w:rPr>
          <w:spacing w:val="1"/>
        </w:rPr>
        <w:t xml:space="preserve"> </w:t>
      </w:r>
      <w:r>
        <w:t>контроллеры</w:t>
      </w:r>
      <w:r>
        <w:rPr>
          <w:spacing w:val="1"/>
        </w:rPr>
        <w:t xml:space="preserve"> </w:t>
      </w:r>
      <w:r>
        <w:t>поддерживают</w:t>
      </w:r>
      <w:r>
        <w:rPr>
          <w:spacing w:val="1"/>
        </w:rPr>
        <w:t xml:space="preserve"> </w:t>
      </w:r>
      <w:r>
        <w:t>«параллельное»</w:t>
      </w:r>
      <w:r>
        <w:rPr>
          <w:spacing w:val="-67"/>
        </w:rPr>
        <w:t xml:space="preserve"> </w:t>
      </w:r>
      <w:r>
        <w:t>выполнение нескольких программ (многозадачный режим). При этом, поскольку</w:t>
      </w:r>
      <w:r>
        <w:rPr>
          <w:spacing w:val="1"/>
        </w:rPr>
        <w:t xml:space="preserve"> </w:t>
      </w:r>
      <w:r>
        <w:t>одновременное выполнение нескольких программ (задач) на одном процессоре</w:t>
      </w:r>
      <w:r>
        <w:rPr>
          <w:spacing w:val="1"/>
        </w:rPr>
        <w:t xml:space="preserve"> </w:t>
      </w:r>
      <w:r>
        <w:t>невозможно, имеется однозначно определённая структура приоритетов этих про-</w:t>
      </w:r>
      <w:r>
        <w:rPr>
          <w:spacing w:val="1"/>
        </w:rPr>
        <w:t xml:space="preserve"> </w:t>
      </w:r>
      <w:r>
        <w:t>грамм.</w:t>
      </w:r>
      <w:r>
        <w:rPr>
          <w:spacing w:val="-7"/>
        </w:rPr>
        <w:t xml:space="preserve"> </w:t>
      </w:r>
      <w:r>
        <w:t>Чаще</w:t>
      </w:r>
      <w:r>
        <w:rPr>
          <w:spacing w:val="-6"/>
        </w:rPr>
        <w:t xml:space="preserve"> </w:t>
      </w:r>
      <w:r>
        <w:t>всего</w:t>
      </w:r>
      <w:r>
        <w:rPr>
          <w:spacing w:val="-5"/>
        </w:rPr>
        <w:t xml:space="preserve"> </w:t>
      </w:r>
      <w:r>
        <w:t>такой</w:t>
      </w:r>
      <w:r>
        <w:rPr>
          <w:spacing w:val="-6"/>
        </w:rPr>
        <w:t xml:space="preserve"> </w:t>
      </w:r>
      <w:r>
        <w:t>многозада</w:t>
      </w:r>
      <w:r>
        <w:t>чный</w:t>
      </w:r>
      <w:r>
        <w:rPr>
          <w:spacing w:val="-3"/>
        </w:rPr>
        <w:t xml:space="preserve"> </w:t>
      </w:r>
      <w:r>
        <w:t>режим</w:t>
      </w:r>
      <w:r>
        <w:rPr>
          <w:spacing w:val="-7"/>
        </w:rPr>
        <w:t xml:space="preserve"> </w:t>
      </w:r>
      <w:r>
        <w:t>реализуется</w:t>
      </w:r>
      <w:r>
        <w:rPr>
          <w:spacing w:val="-7"/>
        </w:rPr>
        <w:t xml:space="preserve"> </w:t>
      </w:r>
      <w:r>
        <w:t>следующим</w:t>
      </w:r>
      <w:r>
        <w:rPr>
          <w:spacing w:val="-5"/>
        </w:rPr>
        <w:t xml:space="preserve"> </w:t>
      </w:r>
      <w:r>
        <w:t>образом.</w:t>
      </w:r>
    </w:p>
    <w:p w:rsidR="00994E44" w:rsidRDefault="00AF5C2E">
      <w:pPr>
        <w:pStyle w:val="a3"/>
        <w:spacing w:line="288" w:lineRule="auto"/>
        <w:ind w:left="313" w:right="162" w:firstLine="567"/>
        <w:jc w:val="both"/>
      </w:pPr>
      <w:r>
        <w:t>Основная программа с низшим приоритетом исполняется циклически или</w:t>
      </w:r>
      <w:r>
        <w:rPr>
          <w:spacing w:val="1"/>
        </w:rPr>
        <w:t xml:space="preserve"> </w:t>
      </w:r>
      <w:r>
        <w:t>периодически. Периодическая программа с более высоким приоритетом исполня-</w:t>
      </w:r>
      <w:r>
        <w:rPr>
          <w:spacing w:val="1"/>
        </w:rPr>
        <w:t xml:space="preserve"> </w:t>
      </w:r>
      <w:r>
        <w:t>ется периодически, прерывая основную. При этом длительность исполнения пе-</w:t>
      </w:r>
      <w:r>
        <w:rPr>
          <w:spacing w:val="1"/>
        </w:rPr>
        <w:t xml:space="preserve"> </w:t>
      </w:r>
      <w:r>
        <w:t>риодической программы должна быть в несколько раз меньше чем длительность</w:t>
      </w:r>
      <w:r>
        <w:rPr>
          <w:spacing w:val="1"/>
        </w:rPr>
        <w:t xml:space="preserve"> </w:t>
      </w:r>
      <w:r>
        <w:t>периода. Кроме того, имеется ряд программ с более высокими приоритетами, ко-</w:t>
      </w:r>
      <w:r>
        <w:rPr>
          <w:spacing w:val="1"/>
        </w:rPr>
        <w:t xml:space="preserve"> </w:t>
      </w:r>
      <w:r>
        <w:t>торые</w:t>
      </w:r>
      <w:r>
        <w:rPr>
          <w:spacing w:val="71"/>
        </w:rPr>
        <w:t xml:space="preserve"> </w:t>
      </w:r>
      <w:r>
        <w:t xml:space="preserve">вызываются  </w:t>
      </w:r>
      <w:r>
        <w:rPr>
          <w:spacing w:val="1"/>
        </w:rPr>
        <w:t xml:space="preserve"> </w:t>
      </w:r>
      <w:r>
        <w:t xml:space="preserve">при  </w:t>
      </w:r>
      <w:r>
        <w:rPr>
          <w:spacing w:val="1"/>
        </w:rPr>
        <w:t xml:space="preserve"> </w:t>
      </w:r>
      <w:r>
        <w:t>возни</w:t>
      </w:r>
      <w:r>
        <w:t xml:space="preserve">кновении  </w:t>
      </w:r>
      <w:r>
        <w:rPr>
          <w:spacing w:val="1"/>
        </w:rPr>
        <w:t xml:space="preserve"> </w:t>
      </w:r>
      <w:r>
        <w:t xml:space="preserve">какого-то  </w:t>
      </w:r>
      <w:r>
        <w:rPr>
          <w:spacing w:val="1"/>
        </w:rPr>
        <w:t xml:space="preserve"> </w:t>
      </w:r>
      <w:r>
        <w:t xml:space="preserve">события  </w:t>
      </w:r>
      <w:r>
        <w:rPr>
          <w:spacing w:val="1"/>
        </w:rPr>
        <w:t xml:space="preserve"> </w:t>
      </w:r>
      <w:r>
        <w:t>(прерывания)</w:t>
      </w:r>
      <w:r>
        <w:rPr>
          <w:spacing w:val="-67"/>
        </w:rPr>
        <w:t xml:space="preserve"> </w:t>
      </w:r>
      <w:r>
        <w:t>(рис.</w:t>
      </w:r>
      <w:r>
        <w:rPr>
          <w:spacing w:val="-5"/>
        </w:rPr>
        <w:t xml:space="preserve"> </w:t>
      </w:r>
      <w:hyperlink w:anchor="_bookmark43" w:history="1">
        <w:r>
          <w:t>2.10).</w:t>
        </w:r>
        <w:r>
          <w:rPr>
            <w:spacing w:val="10"/>
          </w:rPr>
          <w:t xml:space="preserve"> </w:t>
        </w:r>
      </w:hyperlink>
      <w:r>
        <w:t>Событиями</w:t>
      </w:r>
      <w:r>
        <w:rPr>
          <w:spacing w:val="12"/>
        </w:rPr>
        <w:t xml:space="preserve"> </w:t>
      </w:r>
      <w:r>
        <w:t>могут</w:t>
      </w:r>
      <w:r>
        <w:rPr>
          <w:spacing w:val="12"/>
        </w:rPr>
        <w:t xml:space="preserve"> </w:t>
      </w:r>
      <w:r>
        <w:t>быть</w:t>
      </w:r>
      <w:r>
        <w:rPr>
          <w:spacing w:val="9"/>
        </w:rPr>
        <w:t xml:space="preserve"> </w:t>
      </w:r>
      <w:r>
        <w:t>как</w:t>
      </w:r>
      <w:r>
        <w:rPr>
          <w:spacing w:val="9"/>
        </w:rPr>
        <w:t xml:space="preserve"> </w:t>
      </w:r>
      <w:r>
        <w:t>аппаратные</w:t>
      </w:r>
      <w:r>
        <w:rPr>
          <w:spacing w:val="11"/>
        </w:rPr>
        <w:t xml:space="preserve"> </w:t>
      </w:r>
      <w:r>
        <w:t>сигналы</w:t>
      </w:r>
      <w:r>
        <w:rPr>
          <w:spacing w:val="10"/>
        </w:rPr>
        <w:t xml:space="preserve"> </w:t>
      </w:r>
      <w:r>
        <w:t>(например,</w:t>
      </w:r>
      <w:r>
        <w:rPr>
          <w:spacing w:val="9"/>
        </w:rPr>
        <w:t xml:space="preserve"> </w:t>
      </w:r>
      <w:r>
        <w:t>неисправ-</w:t>
      </w:r>
    </w:p>
    <w:p w:rsidR="00994E44" w:rsidRDefault="00994E44">
      <w:pPr>
        <w:spacing w:line="288" w:lineRule="auto"/>
        <w:jc w:val="both"/>
        <w:sectPr w:rsidR="00994E44">
          <w:pgSz w:w="11900" w:h="16840"/>
          <w:pgMar w:top="1060" w:right="680" w:bottom="760" w:left="820" w:header="0" w:footer="573" w:gutter="0"/>
          <w:cols w:space="720"/>
        </w:sectPr>
      </w:pPr>
    </w:p>
    <w:p w:rsidR="00994E44" w:rsidRDefault="00AF5C2E">
      <w:pPr>
        <w:pStyle w:val="a3"/>
        <w:spacing w:before="69" w:line="288" w:lineRule="auto"/>
        <w:ind w:left="313"/>
      </w:pPr>
      <w:r>
        <w:lastRenderedPageBreak/>
        <w:t>ность</w:t>
      </w:r>
      <w:r>
        <w:rPr>
          <w:spacing w:val="14"/>
        </w:rPr>
        <w:t xml:space="preserve"> </w:t>
      </w:r>
      <w:r>
        <w:t>модуля</w:t>
      </w:r>
      <w:r>
        <w:rPr>
          <w:spacing w:val="15"/>
        </w:rPr>
        <w:t xml:space="preserve"> </w:t>
      </w:r>
      <w:r>
        <w:t>ввода-вывода),</w:t>
      </w:r>
      <w:r>
        <w:rPr>
          <w:spacing w:val="14"/>
        </w:rPr>
        <w:t xml:space="preserve"> </w:t>
      </w:r>
      <w:r>
        <w:t>так</w:t>
      </w:r>
      <w:r>
        <w:rPr>
          <w:spacing w:val="14"/>
        </w:rPr>
        <w:t xml:space="preserve"> </w:t>
      </w:r>
      <w:r>
        <w:t>и</w:t>
      </w:r>
      <w:r>
        <w:rPr>
          <w:spacing w:val="15"/>
        </w:rPr>
        <w:t xml:space="preserve"> </w:t>
      </w:r>
      <w:r>
        <w:t>программные</w:t>
      </w:r>
      <w:r>
        <w:rPr>
          <w:spacing w:val="15"/>
        </w:rPr>
        <w:t xml:space="preserve"> </w:t>
      </w:r>
      <w:r>
        <w:t>(срабатывание</w:t>
      </w:r>
      <w:r>
        <w:rPr>
          <w:spacing w:val="15"/>
        </w:rPr>
        <w:t xml:space="preserve"> </w:t>
      </w:r>
      <w:r>
        <w:t>сторожевого</w:t>
      </w:r>
      <w:r>
        <w:rPr>
          <w:spacing w:val="16"/>
        </w:rPr>
        <w:t xml:space="preserve"> </w:t>
      </w:r>
      <w:r>
        <w:t>тай-</w:t>
      </w:r>
      <w:r>
        <w:rPr>
          <w:spacing w:val="-67"/>
        </w:rPr>
        <w:t xml:space="preserve"> </w:t>
      </w:r>
      <w:r>
        <w:t>мера</w:t>
      </w:r>
      <w:r>
        <w:rPr>
          <w:spacing w:val="-6"/>
        </w:rPr>
        <w:t xml:space="preserve"> </w:t>
      </w:r>
      <w:r>
        <w:t>п</w:t>
      </w:r>
      <w:r>
        <w:t>ри</w:t>
      </w:r>
      <w:r>
        <w:rPr>
          <w:spacing w:val="-6"/>
        </w:rPr>
        <w:t xml:space="preserve"> </w:t>
      </w:r>
      <w:r>
        <w:t>превышении</w:t>
      </w:r>
      <w:r>
        <w:rPr>
          <w:spacing w:val="-6"/>
        </w:rPr>
        <w:t xml:space="preserve"> </w:t>
      </w:r>
      <w:r>
        <w:t>максимальной</w:t>
      </w:r>
      <w:r>
        <w:rPr>
          <w:spacing w:val="-4"/>
        </w:rPr>
        <w:t xml:space="preserve"> </w:t>
      </w:r>
      <w:r>
        <w:t>длительности</w:t>
      </w:r>
      <w:r>
        <w:rPr>
          <w:spacing w:val="-3"/>
        </w:rPr>
        <w:t xml:space="preserve"> </w:t>
      </w:r>
      <w:r>
        <w:t>рабочего</w:t>
      </w:r>
      <w:r>
        <w:rPr>
          <w:spacing w:val="-6"/>
        </w:rPr>
        <w:t xml:space="preserve"> </w:t>
      </w:r>
      <w:r>
        <w:t>цикла</w:t>
      </w:r>
      <w:r>
        <w:rPr>
          <w:spacing w:val="-6"/>
        </w:rPr>
        <w:t xml:space="preserve"> </w:t>
      </w:r>
      <w:r>
        <w:t>контроллера).</w:t>
      </w:r>
    </w:p>
    <w:p w:rsidR="00994E44" w:rsidRDefault="00994E44">
      <w:pPr>
        <w:pStyle w:val="a3"/>
        <w:spacing w:before="7"/>
        <w:rPr>
          <w:sz w:val="23"/>
        </w:rPr>
      </w:pPr>
    </w:p>
    <w:p w:rsidR="00994E44" w:rsidRDefault="00AF5C2E">
      <w:pPr>
        <w:tabs>
          <w:tab w:val="left" w:pos="4548"/>
          <w:tab w:val="left" w:pos="5908"/>
          <w:tab w:val="left" w:pos="7267"/>
        </w:tabs>
        <w:spacing w:before="91"/>
        <w:ind w:left="3188"/>
        <w:rPr>
          <w:rFonts w:ascii="Arial" w:hAnsi="Arial"/>
          <w:i/>
          <w:sz w:val="12"/>
        </w:rPr>
      </w:pPr>
      <w:r>
        <w:rPr>
          <w:rFonts w:ascii="Arial" w:hAnsi="Arial"/>
          <w:i/>
          <w:position w:val="3"/>
          <w:sz w:val="19"/>
        </w:rPr>
        <w:t>t</w:t>
      </w:r>
      <w:r>
        <w:rPr>
          <w:rFonts w:ascii="Arial" w:hAnsi="Arial"/>
          <w:i/>
          <w:sz w:val="12"/>
        </w:rPr>
        <w:t>период</w:t>
      </w:r>
      <w:r>
        <w:rPr>
          <w:rFonts w:ascii="Arial" w:hAnsi="Arial"/>
          <w:i/>
          <w:sz w:val="12"/>
        </w:rPr>
        <w:tab/>
      </w:r>
      <w:r>
        <w:rPr>
          <w:rFonts w:ascii="Arial" w:hAnsi="Arial"/>
          <w:i/>
          <w:position w:val="3"/>
          <w:sz w:val="19"/>
        </w:rPr>
        <w:t>t</w:t>
      </w:r>
      <w:r>
        <w:rPr>
          <w:rFonts w:ascii="Arial" w:hAnsi="Arial"/>
          <w:i/>
          <w:sz w:val="12"/>
        </w:rPr>
        <w:t>период</w:t>
      </w:r>
      <w:r>
        <w:rPr>
          <w:rFonts w:ascii="Arial" w:hAnsi="Arial"/>
          <w:i/>
          <w:sz w:val="12"/>
        </w:rPr>
        <w:tab/>
      </w:r>
      <w:r>
        <w:rPr>
          <w:rFonts w:ascii="Arial" w:hAnsi="Arial"/>
          <w:i/>
          <w:position w:val="3"/>
          <w:sz w:val="19"/>
        </w:rPr>
        <w:t>t</w:t>
      </w:r>
      <w:r>
        <w:rPr>
          <w:rFonts w:ascii="Arial" w:hAnsi="Arial"/>
          <w:i/>
          <w:sz w:val="12"/>
        </w:rPr>
        <w:t>период</w:t>
      </w:r>
      <w:r>
        <w:rPr>
          <w:rFonts w:ascii="Arial" w:hAnsi="Arial"/>
          <w:i/>
          <w:sz w:val="12"/>
        </w:rPr>
        <w:tab/>
      </w:r>
      <w:r>
        <w:rPr>
          <w:rFonts w:ascii="Arial" w:hAnsi="Arial"/>
          <w:i/>
          <w:position w:val="3"/>
          <w:sz w:val="19"/>
        </w:rPr>
        <w:t>t</w:t>
      </w:r>
      <w:r>
        <w:rPr>
          <w:rFonts w:ascii="Arial" w:hAnsi="Arial"/>
          <w:i/>
          <w:sz w:val="12"/>
        </w:rPr>
        <w:t>период</w:t>
      </w:r>
    </w:p>
    <w:p w:rsidR="00994E44" w:rsidRDefault="00994E44">
      <w:pPr>
        <w:pStyle w:val="a3"/>
        <w:rPr>
          <w:rFonts w:ascii="Arial"/>
          <w:i/>
          <w:sz w:val="20"/>
        </w:rPr>
      </w:pPr>
    </w:p>
    <w:p w:rsidR="00994E44" w:rsidRDefault="00994E44">
      <w:pPr>
        <w:pStyle w:val="a3"/>
        <w:spacing w:before="10"/>
        <w:rPr>
          <w:rFonts w:ascii="Arial"/>
          <w:i/>
          <w:sz w:val="22"/>
        </w:rPr>
      </w:pPr>
    </w:p>
    <w:p w:rsidR="00994E44" w:rsidRDefault="00AF5C2E">
      <w:pPr>
        <w:spacing w:line="237" w:lineRule="auto"/>
        <w:ind w:left="664" w:right="7919"/>
        <w:rPr>
          <w:rFonts w:ascii="Arial" w:hAnsi="Arial"/>
          <w:i/>
          <w:sz w:val="19"/>
        </w:rPr>
      </w:pPr>
      <w:r>
        <w:pict>
          <v:group id="_x0000_s3101" style="position:absolute;left:0;text-align:left;margin-left:146.5pt;margin-top:-23.95pt;width:386.7pt;height:167.6pt;z-index:15778304;mso-position-horizontal-relative:page" coordorigin="2930,-479" coordsize="7734,3352">
            <v:shape id="_x0000_s3151" style="position:absolute;left:3619;top:-479;width:1173;height:2088" coordorigin="3619,-479" coordsize="1173,2088" o:spt="100" adj="0,,0" path="m3619,-479r,2088m3808,-430r984,e" filled="f" strokeweight=".21625mm">
              <v:stroke joinstyle="round"/>
              <v:formulas/>
              <v:path arrowok="t" o:connecttype="segments"/>
            </v:shape>
            <v:shape id="_x0000_s3150" style="position:absolute;left:3621;top:-473;width:1359;height:89" coordorigin="3622,-473" coordsize="1359,89" o:spt="100" adj="0,,0" path="m3814,-473r-192,46l3814,-384r,-89xm4980,-427r-192,-46l4788,-384r192,-43xe" fillcolor="black" stroked="f">
              <v:stroke joinstyle="round"/>
              <v:formulas/>
              <v:path arrowok="t" o:connecttype="segments"/>
            </v:shape>
            <v:shape id="_x0000_s3149" style="position:absolute;left:3619;top:633;width:1750;height:441" coordorigin="3619,634" coordsize="1750,441" o:spt="100" adj="0,,0" path="m3619,1074r390,l4009,634r-390,l3619,1074xm4980,1074r389,l5369,634r-389,l4980,1074xe" filled="f" strokeweight=".4325mm">
              <v:stroke joinstyle="round"/>
              <v:formulas/>
              <v:path arrowok="t" o:connecttype="segments"/>
            </v:shape>
            <v:shape id="_x0000_s3148" style="position:absolute;left:2930;top:1255;width:689;height:464" coordorigin="2930,1255" coordsize="689,464" o:spt="100" adj="0,,0" path="m3619,1255r-677,l2935,1260r-5,8l2930,1705r5,9l2942,1718r677,l3619,1705r-677,l2942,1693r14,l2956,1280r-14,l2942,1268r677,l3619,1255xm2956,1693r-14,l2942,1705r14,l2947,1696r9,l2956,1693xm2947,1696r9,9l2951,1698r-4,-2xm2956,1696r-9,l2951,1698r5,7l2956,1696xm3619,1693r-663,l2956,1705r663,l3619,1693xm2956,1268r-14,l2942,1280r9,-4l2956,1276r,-8xm2951,1276r-9,4l2947,1278r4,-2xm2956,1276r-5,l2947,1278r-5,2l2956,1280r,-4xm3619,1268r-663,l2956,1280r663,l3619,1268xe" fillcolor="black" stroked="f">
              <v:stroke joinstyle="round"/>
              <v:formulas/>
              <v:path arrowok="t" o:connecttype="segments"/>
            </v:shape>
            <v:line id="_x0000_s3147" style="position:absolute" from="3619,1705" to="3619,1268" strokeweight=".21625mm"/>
            <v:shape id="_x0000_s3146" style="position:absolute;left:4008;top:1255;width:546;height:464" coordorigin="4008,1255" coordsize="546,464" o:spt="100" adj="0,,0" path="m4530,1693r-522,l4008,1718r534,l4546,1716r4,-2l4554,1705r-24,l4530,1693xm4530,1268r,437l4534,1698r4,-2l4542,1693r12,l4554,1280r-12,l4540,1278r-2,l4534,1276r-4,-8xm4542,1693r-4,3l4534,1698r-4,7l4542,1693xm4542,1693r-12,12l4542,1705r,-12xm4554,1693r-12,l4542,1705r12,l4554,1693xm4542,1255r-534,l4008,1280r522,l4530,1268r24,l4550,1260r-4,-2l4542,1255xm4554,1268r-12,l4539,1277r3,3l4554,1280r,-12xm4530,1268r4,8l4538,1278r1,-1l4530,1268xm4539,1277r-1,1l4540,1278r-1,-1xm4542,1268r-12,l4539,1277r3,-9xe" fillcolor="black" stroked="f">
              <v:stroke joinstyle="round"/>
              <v:formulas/>
              <v:path arrowok="t" o:connecttype="segments"/>
            </v:shape>
            <v:line id="_x0000_s3145" style="position:absolute" from="4008,1705" to="4008,1268" strokeweight=".21625mm"/>
            <v:shape id="_x0000_s3144" style="position:absolute;left:4530;top:1255;width:450;height:464" coordorigin="4530,1255" coordsize="450,464" o:spt="100" adj="0,,0" path="m4980,1255r-438,l4538,1258r-4,2l4530,1268r,437l4534,1714r4,2l4542,1718r438,l4980,1705r-438,l4542,1693r12,l4554,1280r-12,l4542,1268r438,l4980,1255xm4554,1693r-12,l4542,1705r12,l4546,1696r8,l4554,1693xm4546,1696r8,9l4550,1698r-4,-2xm4554,1696r-8,l4550,1698r4,7l4554,1696xm4980,1693r-426,l4554,1705r426,l4980,1693xm4554,1268r-12,l4542,1280r4,-2l4550,1276r4,l4554,1268xm4550,1276r-4,2l4542,1280r8,-4xm4554,1276r-4,l4542,1280r12,l4554,1276xm4980,1268r-426,l4554,1280r426,l4980,1268xe" fillcolor="black" stroked="f">
              <v:stroke joinstyle="round"/>
              <v:formulas/>
              <v:path arrowok="t" o:connecttype="segments"/>
            </v:shape>
            <v:shape id="_x0000_s3143" style="position:absolute;left:4980;top:-479;width:1172;height:2184" coordorigin="4980,-479" coordsize="1172,2184" o:spt="100" adj="0,,0" path="m4980,1705r,-437m5369,1705r,-437m4980,-479r,2088m5168,-430r983,e" filled="f" strokeweight=".21625mm">
              <v:stroke joinstyle="round"/>
              <v:formulas/>
              <v:path arrowok="t" o:connecttype="segments"/>
            </v:shape>
            <v:shape id="_x0000_s3142" style="position:absolute;left:4980;top:-473;width:1362;height:89" coordorigin="4980,-473" coordsize="1362,89" o:spt="100" adj="0,,0" path="m5174,-473r-194,46l5174,-384r,-89xm6342,-427r-194,-46l6148,-384r194,-43xe" fillcolor="black" stroked="f">
              <v:stroke joinstyle="round"/>
              <v:formulas/>
              <v:path arrowok="t" o:connecttype="segments"/>
            </v:shape>
            <v:rect id="_x0000_s3141" style="position:absolute;left:6339;top:633;width:390;height:441" filled="f" strokeweight=".4325mm"/>
            <v:shape id="_x0000_s3140" style="position:absolute;left:6232;top:1255;width:107;height:464" coordorigin="6233,1255" coordsize="107,464" o:spt="100" adj="0,,0" path="m6340,1255r-94,l6241,1258r-3,2l6233,1268r,437l6238,1714r3,2l6246,1718r94,l6340,1705r-94,l6246,1693r12,l6258,1280r-12,l6246,1268r94,l6340,1255xm6258,1693r-12,l6246,1705r12,l6250,1696r8,l6258,1693xm6250,1696r8,9l6253,1698r-3,-2xm6258,1696r-8,l6253,1698r5,7l6258,1696xm6340,1693r-82,l6258,1705r82,l6340,1693xm6258,1268r-12,l6246,1280r7,-4l6258,1276r,-8xm6258,1276r-5,l6246,1280r12,l6258,1276xm6340,1268r-82,l6258,1280r82,l6340,1268xe" fillcolor="black" stroked="f">
              <v:stroke joinstyle="round"/>
              <v:formulas/>
              <v:path arrowok="t" o:connecttype="segments"/>
            </v:shape>
            <v:shape id="_x0000_s3139" style="position:absolute;left:6339;top:-479;width:1173;height:2184" coordorigin="6340,-479" coordsize="1173,2184" o:spt="100" adj="0,,0" path="m6340,1705r,-437m6340,-479r,2088m6528,-430r984,e" filled="f" strokeweight=".21625mm">
              <v:stroke joinstyle="round"/>
              <v:formulas/>
              <v:path arrowok="t" o:connecttype="segments"/>
            </v:shape>
            <v:shape id="_x0000_s3138" style="position:absolute;left:6342;top:-473;width:1601;height:1559" coordorigin="6342,-473" coordsize="1601,1559" o:spt="100" adj="0,,0" path="m6534,-473r-192,46l6534,-384r,-89xm7699,-427r-192,-46l7507,-384r192,-43xm7943,624r-244,l7696,626r-5,2l7687,636r,438l7691,1082r5,2l7699,1086r244,l7943,1074r,-12l7712,1062r,-414l7943,648r,-12l7943,624xe" fillcolor="black" stroked="f">
              <v:stroke joinstyle="round"/>
              <v:formulas/>
              <v:path arrowok="t" o:connecttype="segments"/>
            </v:shape>
            <v:line id="_x0000_s3137" style="position:absolute" from="7940,1074" to="7943,636" strokeweight=".21625mm"/>
            <v:shape id="_x0000_s3136" style="position:absolute;left:6728;top:1255;width:886;height:464" coordorigin="6728,1255" coordsize="886,464" o:spt="100" adj="0,,0" path="m7589,1693r-861,l6728,1718r874,l7609,1714r5,-9l7589,1705r,-12xm7589,1268r,437l7594,1698r3,-2l7602,1693r12,l7614,1280r-12,l7599,1278r-2,l7594,1276r-5,-8xm7602,1693r-5,3l7594,1698r-5,7l7602,1693xm7602,1693r-13,12l7602,1705r,-12xm7614,1693r-12,l7602,1705r12,l7614,1693xm7602,1255r-874,l6728,1280r861,l7589,1268r25,l7609,1260r-7,-5xm7614,1268r-12,l7598,1277r4,3l7614,1280r,-12xm7589,1268r5,8l7597,1278r1,-1l7589,1268xm7598,1277r-1,1l7599,1278r-1,-1xm7602,1268r-13,l7598,1277r4,-9xe" fillcolor="black" stroked="f">
              <v:stroke joinstyle="round"/>
              <v:formulas/>
              <v:path arrowok="t" o:connecttype="segments"/>
            </v:shape>
            <v:line id="_x0000_s3135" style="position:absolute" from="6728,1705" to="6731,1268" strokeweight=".21625mm"/>
            <v:shape id="_x0000_s3134" style="position:absolute;left:7588;top:1255;width:111;height:464" coordorigin="7589,1255" coordsize="111,464" o:spt="100" adj="0,,0" path="m7699,1255r-97,l7597,1258r-3,2l7589,1268r,437l7594,1714r3,2l7602,1718r97,l7699,1705r-97,l7602,1693r12,l7614,1280r-12,l7602,1268r97,l7699,1255xm7614,1693r-12,l7602,1705r12,l7606,1696r8,l7614,1693xm7606,1696r8,9l7609,1698r-3,-2xm7614,1696r-8,l7609,1698r5,7l7614,1696xm7699,1693r-85,l7614,1705r85,l7699,1693xm7614,1268r-12,l7602,1280r7,-4l7614,1276r,-8xm7614,1276r-5,l7602,1280r12,l7614,1276xm7699,1268r-85,l7614,1280r85,l7699,1268xe" fillcolor="black" stroked="f">
              <v:stroke joinstyle="round"/>
              <v:formulas/>
              <v:path arrowok="t" o:connecttype="segments"/>
            </v:shape>
            <v:shape id="_x0000_s3133" style="position:absolute;left:7699;top:-479;width:1173;height:2184" coordorigin="7699,-479" coordsize="1173,2184" o:spt="100" adj="0,,0" path="m7699,1705r,-437m7699,-479r,2088m7888,-430r984,e" filled="f" strokeweight=".21625mm">
              <v:stroke joinstyle="round"/>
              <v:formulas/>
              <v:path arrowok="t" o:connecttype="segments"/>
            </v:shape>
            <v:shape id="_x0000_s3132" style="position:absolute;left:7699;top:-473;width:1362;height:89" coordorigin="7699,-473" coordsize="1362,89" o:spt="100" adj="0,,0" path="m7894,-473r-195,46l7894,-384r,-89xm9061,-427r-194,-46l8867,-384r194,-43xe" fillcolor="black" stroked="f">
              <v:stroke joinstyle="round"/>
              <v:formulas/>
              <v:path arrowok="t" o:connecttype="segments"/>
            </v:shape>
            <v:rect id="_x0000_s3131" style="position:absolute;left:9060;top:633;width:389;height:441" filled="f" strokeweight=".4325mm"/>
            <v:shape id="_x0000_s3130" style="position:absolute;left:8233;top:1268;width:827;height:437" coordorigin="8233,1268" coordsize="827,437" o:spt="100" adj="0,,0" path="m8233,1268r,437m9060,1268r,437e" filled="f" strokeweight=".21625mm">
              <v:stroke joinstyle="round"/>
              <v:formulas/>
              <v:path arrowok="t" o:connecttype="segments"/>
            </v:shape>
            <v:shape id="_x0000_s3129" style="position:absolute;left:8233;top:1255;width:827;height:464" coordorigin="8233,1255" coordsize="827,464" o:spt="100" adj="0,,0" path="m9060,1693r-827,l8233,1718r827,l9060,1693xm9060,1255r-827,l8233,1280r827,l9060,1255xe" fillcolor="black" stroked="f">
              <v:stroke joinstyle="round"/>
              <v:formulas/>
              <v:path arrowok="t" o:connecttype="segments"/>
            </v:shape>
            <v:shape id="_x0000_s3128" style="position:absolute;left:9060;top:-479;width:1217;height:2088" coordorigin="9060,-479" coordsize="1217,2088" o:spt="100" adj="0,,0" path="m9060,-479r,2088m9247,-430r1030,e" filled="f" strokeweight=".21625mm">
              <v:stroke joinstyle="round"/>
              <v:formulas/>
              <v:path arrowok="t" o:connecttype="segments"/>
            </v:shape>
            <v:shape id="_x0000_s3127" style="position:absolute;left:9061;top:-473;width:192;height:89" coordorigin="9061,-473" coordsize="192,89" path="m9253,-473r-192,46l9253,-384r,-89xe" fillcolor="black" stroked="f">
              <v:path arrowok="t"/>
            </v:shape>
            <v:shape id="_x0000_s3126" style="position:absolute;left:2942;top:1707;width:1602;height:1118" coordorigin="2942,1708" coordsize="1602,1118" o:spt="100" adj="0,,0" path="m2942,1708r,1117m4544,1708r,1117e" filled="f" strokeweight=".21625mm">
              <v:stroke joinstyle="round"/>
              <v:formulas/>
              <v:path arrowok="t" o:connecttype="segments"/>
            </v:shape>
            <v:line id="_x0000_s3125" style="position:absolute" from="6246,1757" to="6246,2873" strokeweight=".21625mm"/>
            <v:shape id="_x0000_s3124" style="position:absolute;left:6098;top:1257;width:160;height:462" coordorigin="6098,1258" coordsize="160,462" o:spt="100" adj="0,,0" path="m6233,1696r-135,l6098,1720r148,l6250,1718r3,-2l6258,1708r-25,l6233,1696xm6233,1270r,438l6238,1699r3,-1l6246,1696r12,l6258,1283r-12,l6244,1280r-3,l6238,1278r-5,-8xm6246,1696r-5,2l6238,1699r-5,9l6246,1696xm6246,1696r-13,12l6246,1708r,-12xm6258,1696r-12,l6246,1708r12,l6258,1696xm6246,1258r-148,l6098,1283r135,l6233,1270r25,l6253,1262r-7,-4xm6258,1270r-12,l6242,1279r4,4l6258,1283r,-13xm6233,1270r5,8l6241,1280r1,-1l6233,1270xm6242,1279r-1,1l6244,1280r-2,-1xm6246,1270r-13,l6242,1279r4,-9xe" fillcolor="black" stroked="f">
              <v:stroke joinstyle="round"/>
              <v:formulas/>
              <v:path arrowok="t" o:connecttype="segments"/>
            </v:shape>
            <v:shape id="_x0000_s3123" style="position:absolute;left:5904;top:1269;width:195;height:438" coordorigin="5904,1270" coordsize="195,438" o:spt="100" adj="0,,0" path="m6098,1708r,-438m5904,1270r,438e" filled="f" strokeweight=".21625mm">
              <v:stroke joinstyle="round"/>
              <v:formulas/>
              <v:path arrowok="t" o:connecttype="segments"/>
            </v:shape>
            <v:shape id="_x0000_s3122" style="position:absolute;left:5370;top:1257;width:534;height:463" coordorigin="5370,1258" coordsize="534,463" o:spt="100" adj="0,,0" path="m5904,1696r-534,l5370,1720r534,l5904,1696xm5904,1258r-534,l5370,1283r534,l5904,1258xe" fillcolor="black" stroked="f">
              <v:stroke joinstyle="round"/>
              <v:formulas/>
              <v:path arrowok="t" o:connecttype="segments"/>
            </v:shape>
            <v:line id="_x0000_s3121" style="position:absolute" from="7606,1708" to="7606,2825" strokeweight=".21625mm"/>
            <v:shape id="_x0000_s3120" style="position:absolute;left:9447;top:1255;width:926;height:464" coordorigin="9448,1255" coordsize="926,464" path="m10373,1255r-780,l9448,1255r,25l9581,1280r,413l9448,1693r,25l9593,1718r780,l10373,1705r,-12l9606,1693r,-413l10373,1280r,-12l10373,1255xe" fillcolor="black" stroked="f">
              <v:path arrowok="t"/>
            </v:shape>
            <v:shape id="_x0000_s3119" style="position:absolute;left:3130;top:1268;width:6465;height:1557" coordorigin="3131,1268" coordsize="6465,1557" o:spt="100" adj="0,,0" path="m9448,1705r2,-437m9595,1708r,1117m3131,2776r1225,e" filled="f" strokeweight=".21625mm">
              <v:stroke joinstyle="round"/>
              <v:formulas/>
              <v:path arrowok="t" o:connecttype="segments"/>
            </v:shape>
            <v:shape id="_x0000_s3118" style="position:absolute;left:2942;top:2732;width:1604;height:88" coordorigin="2942,2732" coordsize="1604,88" o:spt="100" adj="0,,0" path="m3137,2732r-195,44l3137,2820r,-88xm4546,2776r-194,-44l4352,2820r194,-44xe" fillcolor="black" stroked="f">
              <v:stroke joinstyle="round"/>
              <v:formulas/>
              <v:path arrowok="t" o:connecttype="segments"/>
            </v:shape>
            <v:line id="_x0000_s3117" style="position:absolute" from="4733,2776" to="6058,2776" strokeweight=".21625mm"/>
            <v:shape id="_x0000_s3116" style="position:absolute;left:4545;top:2732;width:1702;height:88" coordorigin="4546,2732" coordsize="1702,88" o:spt="100" adj="0,,0" path="m4739,2732r-193,44l4739,2820r,-88xm6247,2776r-194,-44l6053,2820r194,-44xe" fillcolor="black" stroked="f">
              <v:stroke joinstyle="round"/>
              <v:formulas/>
              <v:path arrowok="t" o:connecttype="segments"/>
            </v:shape>
            <v:line id="_x0000_s3115" style="position:absolute" from="6385,2776" to="7417,2776" strokeweight=".21625mm"/>
            <v:shape id="_x0000_s3114" style="position:absolute;left:6198;top:2732;width:1408;height:88" coordorigin="6198,2732" coordsize="1408,88" o:spt="100" adj="0,,0" path="m6391,2732r-193,44l6391,2820r,-88xm7606,2776r-192,-44l7414,2820r192,-44xe" fillcolor="black" stroked="f">
              <v:stroke joinstyle="round"/>
              <v:formulas/>
              <v:path arrowok="t" o:connecttype="segments"/>
            </v:shape>
            <v:line id="_x0000_s3113" style="position:absolute" from="7794,2776" to="9407,2776" strokeweight=".21625mm"/>
            <v:shape id="_x0000_s3112" style="position:absolute;left:7605;top:2732;width:1992;height:88" coordorigin="7606,2732" coordsize="1992,88" o:spt="100" adj="0,,0" path="m7800,2732r-194,44l7800,2820r,-88xm9598,2776r-195,-44l9403,2820r195,-44xe" fillcolor="black" stroked="f">
              <v:stroke joinstyle="round"/>
              <v:formulas/>
              <v:path arrowok="t" o:connecttype="segments"/>
            </v:shape>
            <v:line id="_x0000_s3111" style="position:absolute" from="9784,2776" to="10277,2776" strokeweight=".21625mm"/>
            <v:shape id="_x0000_s3110" style="position:absolute;left:5851;top:1707;width:3939;height:1113" coordorigin="5851,1708" coordsize="3939,1113" o:spt="100" adj="0,,0" path="m5959,1816r-55,-108l5851,1816r41,l5892,2047r24,l5916,1816r43,xm9790,2732r-192,44l9790,2820r,-88xe" fillcolor="black" stroked="f">
              <v:stroke joinstyle="round"/>
              <v:formulas/>
              <v:path arrowok="t" o:connecttype="segments"/>
            </v:shape>
            <v:line id="_x0000_s3109" style="position:absolute" from="2942,1708" to="10477,1708" strokeweight=".21625mm"/>
            <v:shape id="_x0000_s3108" style="position:absolute;left:7891;top:1664;width:2774;height:383" coordorigin="7891,1664" coordsize="2774,383" o:spt="100" adj="0,,0" path="m8000,1816r-55,-108l7891,1816r42,l7933,2047r24,l7957,1816r43,xm10664,1708r-192,-44l10472,1753r192,-45xe" fillcolor="black" stroked="f">
              <v:stroke joinstyle="round"/>
              <v:formulas/>
              <v:path arrowok="t" o:connecttype="segments"/>
            </v:shape>
            <v:shape id="_x0000_s3107" style="position:absolute;left:10323;top:1266;width:100;height:436" coordorigin="10324,1266" coordsize="100,436" path="m10373,1266r44,47l10423,1344r-1,18l10388,1450r-32,68l10342,1553r-10,27l10325,1606r-1,18l10325,1640r5,15l10336,1667r16,18l10373,1702e" filled="f" strokeweight=".21625mm">
              <v:path arrowok="t"/>
            </v:shape>
            <v:shape id="_x0000_s3106" type="#_x0000_t202" style="position:absolute;left:10422;top:1850;width:73;height:211" filled="f" stroked="f">
              <v:textbox inset="0,0,0,0">
                <w:txbxContent>
                  <w:p w:rsidR="00994E44" w:rsidRDefault="00AF5C2E">
                    <w:pPr>
                      <w:spacing w:line="210" w:lineRule="exact"/>
                      <w:rPr>
                        <w:rFonts w:ascii="Arial"/>
                        <w:i/>
                        <w:sz w:val="19"/>
                      </w:rPr>
                    </w:pPr>
                    <w:r>
                      <w:rPr>
                        <w:rFonts w:ascii="Arial"/>
                        <w:i/>
                        <w:w w:val="99"/>
                        <w:sz w:val="19"/>
                      </w:rPr>
                      <w:t>t</w:t>
                    </w:r>
                  </w:p>
                </w:txbxContent>
              </v:textbox>
            </v:shape>
            <v:shape id="_x0000_s3105" type="#_x0000_t202" style="position:absolute;left:3460;top:2486;width:581;height:211" filled="f" stroked="f">
              <v:textbox inset="0,0,0,0">
                <w:txbxContent>
                  <w:p w:rsidR="00994E44" w:rsidRDefault="00AF5C2E">
                    <w:pPr>
                      <w:spacing w:line="210" w:lineRule="exact"/>
                      <w:rPr>
                        <w:rFonts w:ascii="Microsoft Sans Serif" w:hAnsi="Microsoft Sans Serif"/>
                        <w:sz w:val="19"/>
                      </w:rPr>
                    </w:pPr>
                    <w:r>
                      <w:rPr>
                        <w:rFonts w:ascii="Microsoft Sans Serif" w:hAnsi="Microsoft Sans Serif"/>
                        <w:sz w:val="19"/>
                      </w:rPr>
                      <w:t>1</w:t>
                    </w:r>
                    <w:r>
                      <w:rPr>
                        <w:rFonts w:ascii="Microsoft Sans Serif" w:hAnsi="Microsoft Sans Serif"/>
                        <w:spacing w:val="-11"/>
                        <w:sz w:val="19"/>
                      </w:rPr>
                      <w:t xml:space="preserve"> </w:t>
                    </w:r>
                    <w:r>
                      <w:rPr>
                        <w:rFonts w:ascii="Microsoft Sans Serif" w:hAnsi="Microsoft Sans Serif"/>
                        <w:sz w:val="19"/>
                      </w:rPr>
                      <w:t>цикл</w:t>
                    </w:r>
                  </w:p>
                </w:txbxContent>
              </v:textbox>
            </v:shape>
            <v:shape id="_x0000_s3104" type="#_x0000_t202" style="position:absolute;left:5113;top:2097;width:1065;height:599" filled="f" stroked="f">
              <v:textbox inset="0,0,0,0">
                <w:txbxContent>
                  <w:p w:rsidR="00994E44" w:rsidRDefault="00AF5C2E">
                    <w:pPr>
                      <w:spacing w:line="210" w:lineRule="exact"/>
                      <w:ind w:left="151"/>
                      <w:rPr>
                        <w:rFonts w:ascii="Microsoft Sans Serif" w:hAnsi="Microsoft Sans Serif"/>
                        <w:sz w:val="19"/>
                      </w:rPr>
                    </w:pPr>
                    <w:r>
                      <w:rPr>
                        <w:rFonts w:ascii="Microsoft Sans Serif" w:hAnsi="Microsoft Sans Serif"/>
                        <w:sz w:val="19"/>
                      </w:rPr>
                      <w:t>событие</w:t>
                    </w:r>
                    <w:r>
                      <w:rPr>
                        <w:rFonts w:ascii="Microsoft Sans Serif" w:hAnsi="Microsoft Sans Serif"/>
                        <w:spacing w:val="-8"/>
                        <w:sz w:val="19"/>
                      </w:rPr>
                      <w:t xml:space="preserve"> </w:t>
                    </w:r>
                    <w:r>
                      <w:rPr>
                        <w:rFonts w:ascii="Microsoft Sans Serif" w:hAnsi="Microsoft Sans Serif"/>
                        <w:sz w:val="19"/>
                      </w:rPr>
                      <w:t>1</w:t>
                    </w:r>
                  </w:p>
                  <w:p w:rsidR="00994E44" w:rsidRDefault="00AF5C2E">
                    <w:pPr>
                      <w:spacing w:before="173"/>
                      <w:rPr>
                        <w:rFonts w:ascii="Microsoft Sans Serif" w:hAnsi="Microsoft Sans Serif"/>
                        <w:sz w:val="19"/>
                      </w:rPr>
                    </w:pPr>
                    <w:r>
                      <w:rPr>
                        <w:rFonts w:ascii="Microsoft Sans Serif" w:hAnsi="Microsoft Sans Serif"/>
                        <w:sz w:val="19"/>
                      </w:rPr>
                      <w:t>2</w:t>
                    </w:r>
                    <w:r>
                      <w:rPr>
                        <w:rFonts w:ascii="Microsoft Sans Serif" w:hAnsi="Microsoft Sans Serif"/>
                        <w:spacing w:val="-7"/>
                        <w:sz w:val="19"/>
                      </w:rPr>
                      <w:t xml:space="preserve"> </w:t>
                    </w:r>
                    <w:r>
                      <w:rPr>
                        <w:rFonts w:ascii="Microsoft Sans Serif" w:hAnsi="Microsoft Sans Serif"/>
                        <w:sz w:val="19"/>
                      </w:rPr>
                      <w:t>цикл</w:t>
                    </w:r>
                  </w:p>
                </w:txbxContent>
              </v:textbox>
            </v:shape>
            <v:shape id="_x0000_s3103" type="#_x0000_t202" style="position:absolute;left:6618;top:2486;width:581;height:211" filled="f" stroked="f">
              <v:textbox inset="0,0,0,0">
                <w:txbxContent>
                  <w:p w:rsidR="00994E44" w:rsidRDefault="00AF5C2E">
                    <w:pPr>
                      <w:spacing w:line="210" w:lineRule="exact"/>
                      <w:rPr>
                        <w:rFonts w:ascii="Microsoft Sans Serif" w:hAnsi="Microsoft Sans Serif"/>
                        <w:sz w:val="19"/>
                      </w:rPr>
                    </w:pPr>
                    <w:r>
                      <w:rPr>
                        <w:rFonts w:ascii="Microsoft Sans Serif" w:hAnsi="Microsoft Sans Serif"/>
                        <w:sz w:val="19"/>
                      </w:rPr>
                      <w:t>3</w:t>
                    </w:r>
                    <w:r>
                      <w:rPr>
                        <w:rFonts w:ascii="Microsoft Sans Serif" w:hAnsi="Microsoft Sans Serif"/>
                        <w:spacing w:val="-11"/>
                        <w:sz w:val="19"/>
                      </w:rPr>
                      <w:t xml:space="preserve"> </w:t>
                    </w:r>
                    <w:r>
                      <w:rPr>
                        <w:rFonts w:ascii="Microsoft Sans Serif" w:hAnsi="Microsoft Sans Serif"/>
                        <w:sz w:val="19"/>
                      </w:rPr>
                      <w:t>цикл</w:t>
                    </w:r>
                  </w:p>
                </w:txbxContent>
              </v:textbox>
            </v:shape>
            <v:shape id="_x0000_s3102" type="#_x0000_t202" style="position:absolute;left:7740;top:2097;width:1160;height:599" filled="f" stroked="f">
              <v:textbox inset="0,0,0,0">
                <w:txbxContent>
                  <w:p w:rsidR="00994E44" w:rsidRDefault="00AF5C2E">
                    <w:pPr>
                      <w:spacing w:line="210" w:lineRule="exact"/>
                      <w:rPr>
                        <w:rFonts w:ascii="Microsoft Sans Serif" w:hAnsi="Microsoft Sans Serif"/>
                        <w:sz w:val="19"/>
                      </w:rPr>
                    </w:pPr>
                    <w:r>
                      <w:rPr>
                        <w:rFonts w:ascii="Microsoft Sans Serif" w:hAnsi="Microsoft Sans Serif"/>
                        <w:sz w:val="19"/>
                      </w:rPr>
                      <w:t>событие</w:t>
                    </w:r>
                    <w:r>
                      <w:rPr>
                        <w:rFonts w:ascii="Microsoft Sans Serif" w:hAnsi="Microsoft Sans Serif"/>
                        <w:spacing w:val="-4"/>
                        <w:sz w:val="19"/>
                      </w:rPr>
                      <w:t xml:space="preserve"> </w:t>
                    </w:r>
                    <w:r>
                      <w:rPr>
                        <w:rFonts w:ascii="Microsoft Sans Serif" w:hAnsi="Microsoft Sans Serif"/>
                        <w:sz w:val="19"/>
                      </w:rPr>
                      <w:t>2</w:t>
                    </w:r>
                  </w:p>
                  <w:p w:rsidR="00994E44" w:rsidRDefault="00AF5C2E">
                    <w:pPr>
                      <w:spacing w:before="173"/>
                      <w:ind w:left="577"/>
                      <w:rPr>
                        <w:rFonts w:ascii="Microsoft Sans Serif" w:hAnsi="Microsoft Sans Serif"/>
                        <w:sz w:val="19"/>
                      </w:rPr>
                    </w:pPr>
                    <w:r>
                      <w:rPr>
                        <w:rFonts w:ascii="Microsoft Sans Serif" w:hAnsi="Microsoft Sans Serif"/>
                        <w:sz w:val="19"/>
                      </w:rPr>
                      <w:t>4</w:t>
                    </w:r>
                    <w:r>
                      <w:rPr>
                        <w:rFonts w:ascii="Microsoft Sans Serif" w:hAnsi="Microsoft Sans Serif"/>
                        <w:spacing w:val="-10"/>
                        <w:sz w:val="19"/>
                      </w:rPr>
                      <w:t xml:space="preserve"> </w:t>
                    </w:r>
                    <w:r>
                      <w:rPr>
                        <w:rFonts w:ascii="Microsoft Sans Serif" w:hAnsi="Microsoft Sans Serif"/>
                        <w:sz w:val="19"/>
                      </w:rPr>
                      <w:t>цикл</w:t>
                    </w:r>
                  </w:p>
                </w:txbxContent>
              </v:textbox>
            </v:shape>
            <w10:wrap anchorx="page"/>
          </v:group>
        </w:pict>
      </w:r>
      <w:r>
        <w:pict>
          <v:rect id="_x0000_s3100" style="position:absolute;left:0;text-align:left;margin-left:295.1pt;margin-top:.3pt;width:9.8pt;height:22pt;z-index:15778816;mso-position-horizontal-relative:page" filled="f" strokeweight=".4325mm">
            <w10:wrap anchorx="page"/>
          </v:rect>
        </w:pict>
      </w:r>
      <w:r>
        <w:pict>
          <v:rect id="_x0000_s3099" style="position:absolute;left:0;text-align:left;margin-left:397.15pt;margin-top:.3pt;width:7.3pt;height:22pt;z-index:15779328;mso-position-horizontal-relative:page" filled="f" strokeweight=".4325mm">
            <w10:wrap anchorx="page"/>
          </v:rect>
        </w:pict>
      </w:r>
      <w:r>
        <w:rPr>
          <w:rFonts w:ascii="Arial" w:hAnsi="Arial"/>
          <w:i/>
          <w:sz w:val="19"/>
        </w:rPr>
        <w:t>Обработка</w:t>
      </w:r>
      <w:r>
        <w:rPr>
          <w:rFonts w:ascii="Arial" w:hAnsi="Arial"/>
          <w:i/>
          <w:spacing w:val="-50"/>
          <w:sz w:val="19"/>
        </w:rPr>
        <w:t xml:space="preserve"> </w:t>
      </w:r>
      <w:r>
        <w:rPr>
          <w:rFonts w:ascii="Arial" w:hAnsi="Arial"/>
          <w:i/>
          <w:w w:val="95"/>
          <w:sz w:val="19"/>
        </w:rPr>
        <w:t>прерываний</w:t>
      </w:r>
    </w:p>
    <w:p w:rsidR="00994E44" w:rsidRDefault="00994E44">
      <w:pPr>
        <w:pStyle w:val="a3"/>
        <w:spacing w:before="2"/>
        <w:rPr>
          <w:rFonts w:ascii="Arial"/>
          <w:i/>
          <w:sz w:val="17"/>
        </w:rPr>
      </w:pPr>
    </w:p>
    <w:p w:rsidR="00994E44" w:rsidRDefault="00AF5C2E">
      <w:pPr>
        <w:ind w:left="664" w:right="7919"/>
        <w:rPr>
          <w:rFonts w:ascii="Arial" w:hAnsi="Arial"/>
          <w:i/>
          <w:sz w:val="19"/>
        </w:rPr>
      </w:pPr>
      <w:r>
        <w:pict>
          <v:group id="_x0000_s3096" style="position:absolute;left:0;text-align:left;margin-left:404.1pt;margin-top:-.25pt;width:8.2pt;height:23.1pt;z-index:15779840;mso-position-horizontal-relative:page" coordorigin="8082,-5" coordsize="164,462">
            <v:shape id="_x0000_s3098" style="position:absolute;left:8088;top:-6;width:158;height:462" coordorigin="8088,-5" coordsize="158,462" o:spt="100" adj="0,,0" path="m8221,433r-133,l8088,457r145,l8238,454r4,-1l8245,445r-24,l8221,433xm8221,7r,438l8225,436r5,-2l8233,433r12,l8245,19r-12,l8232,17r-2,l8225,15r-4,-8xm8233,433r-3,1l8225,436r-4,9l8233,433xm8233,433r-12,12l8233,445r,-12xm8245,433r-12,l8233,445r12,l8245,433xm8233,-5r-145,l8088,19r133,l8221,7r24,l8242,-2r-4,-1l8233,-5xm8245,7r-12,l8230,16r3,3l8245,19r,-12xm8221,7r4,8l8230,17r,-1l8221,7xm8230,16r,1l8232,17r-2,-1xm8233,7r-12,l8230,16r3,-9xe" fillcolor="black" stroked="f">
              <v:stroke joinstyle="round"/>
              <v:formulas/>
              <v:path arrowok="t" o:connecttype="segments"/>
            </v:shape>
            <v:line id="_x0000_s3097" style="position:absolute" from="8088,445" to="8088,7" strokeweight=".21625mm"/>
            <w10:wrap anchorx="page"/>
          </v:group>
        </w:pict>
      </w:r>
      <w:r>
        <w:rPr>
          <w:rFonts w:ascii="Arial" w:hAnsi="Arial"/>
          <w:i/>
          <w:w w:val="95"/>
          <w:sz w:val="19"/>
        </w:rPr>
        <w:t>Периодическая</w:t>
      </w:r>
      <w:r>
        <w:rPr>
          <w:rFonts w:ascii="Arial" w:hAnsi="Arial"/>
          <w:i/>
          <w:spacing w:val="1"/>
          <w:w w:val="95"/>
          <w:sz w:val="19"/>
        </w:rPr>
        <w:t xml:space="preserve"> </w:t>
      </w:r>
      <w:r>
        <w:rPr>
          <w:rFonts w:ascii="Arial" w:hAnsi="Arial"/>
          <w:i/>
          <w:sz w:val="19"/>
        </w:rPr>
        <w:t>программа</w:t>
      </w:r>
    </w:p>
    <w:p w:rsidR="00994E44" w:rsidRDefault="00994E44">
      <w:pPr>
        <w:pStyle w:val="a3"/>
        <w:spacing w:before="3"/>
        <w:rPr>
          <w:rFonts w:ascii="Arial"/>
          <w:i/>
          <w:sz w:val="17"/>
        </w:rPr>
      </w:pPr>
    </w:p>
    <w:p w:rsidR="00994E44" w:rsidRDefault="00AF5C2E">
      <w:pPr>
        <w:spacing w:line="235" w:lineRule="auto"/>
        <w:ind w:left="664" w:right="7954"/>
        <w:rPr>
          <w:rFonts w:ascii="Arial" w:hAnsi="Arial"/>
          <w:i/>
          <w:sz w:val="19"/>
        </w:rPr>
      </w:pPr>
      <w:r>
        <w:rPr>
          <w:rFonts w:ascii="Arial" w:hAnsi="Arial"/>
          <w:i/>
          <w:sz w:val="19"/>
        </w:rPr>
        <w:t>Основная</w:t>
      </w:r>
      <w:r>
        <w:rPr>
          <w:rFonts w:ascii="Arial" w:hAnsi="Arial"/>
          <w:i/>
          <w:spacing w:val="1"/>
          <w:sz w:val="19"/>
        </w:rPr>
        <w:t xml:space="preserve"> </w:t>
      </w:r>
      <w:r>
        <w:rPr>
          <w:rFonts w:ascii="Arial" w:hAnsi="Arial"/>
          <w:i/>
          <w:w w:val="95"/>
          <w:sz w:val="19"/>
        </w:rPr>
        <w:t>программа</w:t>
      </w:r>
    </w:p>
    <w:p w:rsidR="00994E44" w:rsidRDefault="00994E44">
      <w:pPr>
        <w:pStyle w:val="a3"/>
        <w:rPr>
          <w:rFonts w:ascii="Arial"/>
          <w:i/>
          <w:sz w:val="20"/>
        </w:rPr>
      </w:pPr>
    </w:p>
    <w:p w:rsidR="00994E44" w:rsidRDefault="00994E44">
      <w:pPr>
        <w:pStyle w:val="a3"/>
        <w:rPr>
          <w:rFonts w:ascii="Arial"/>
          <w:i/>
          <w:sz w:val="20"/>
        </w:rPr>
      </w:pPr>
    </w:p>
    <w:p w:rsidR="00994E44" w:rsidRDefault="00994E44">
      <w:pPr>
        <w:pStyle w:val="a3"/>
        <w:rPr>
          <w:rFonts w:ascii="Arial"/>
          <w:i/>
          <w:sz w:val="20"/>
        </w:rPr>
      </w:pPr>
    </w:p>
    <w:p w:rsidR="00994E44" w:rsidRDefault="00994E44">
      <w:pPr>
        <w:pStyle w:val="a3"/>
        <w:rPr>
          <w:rFonts w:ascii="Arial"/>
          <w:i/>
          <w:sz w:val="20"/>
        </w:rPr>
      </w:pPr>
    </w:p>
    <w:p w:rsidR="00994E44" w:rsidRDefault="00994E44">
      <w:pPr>
        <w:pStyle w:val="a3"/>
        <w:rPr>
          <w:rFonts w:ascii="Arial"/>
          <w:i/>
          <w:sz w:val="20"/>
        </w:rPr>
      </w:pPr>
    </w:p>
    <w:p w:rsidR="00994E44" w:rsidRDefault="00994E44">
      <w:pPr>
        <w:pStyle w:val="a3"/>
        <w:spacing w:before="1"/>
        <w:rPr>
          <w:rFonts w:ascii="Arial"/>
          <w:i/>
          <w:sz w:val="21"/>
        </w:rPr>
      </w:pPr>
    </w:p>
    <w:p w:rsidR="00994E44" w:rsidRDefault="00AF5C2E">
      <w:pPr>
        <w:ind w:left="1327" w:right="1178"/>
        <w:jc w:val="center"/>
        <w:rPr>
          <w:sz w:val="24"/>
        </w:rPr>
      </w:pPr>
      <w:bookmarkStart w:id="42" w:name="_bookmark43"/>
      <w:bookmarkEnd w:id="42"/>
      <w:r>
        <w:rPr>
          <w:sz w:val="24"/>
        </w:rPr>
        <w:t>Рис.</w:t>
      </w:r>
      <w:r>
        <w:rPr>
          <w:spacing w:val="-1"/>
          <w:sz w:val="24"/>
        </w:rPr>
        <w:t xml:space="preserve"> </w:t>
      </w:r>
      <w:hyperlink w:anchor="_bookmark43" w:history="1">
        <w:r>
          <w:rPr>
            <w:sz w:val="24"/>
          </w:rPr>
          <w:t>2.10.</w:t>
        </w:r>
      </w:hyperlink>
      <w:r>
        <w:rPr>
          <w:spacing w:val="-1"/>
          <w:sz w:val="24"/>
        </w:rPr>
        <w:t xml:space="preserve"> </w:t>
      </w:r>
      <w:r>
        <w:rPr>
          <w:sz w:val="24"/>
        </w:rPr>
        <w:t>Многозадачный</w:t>
      </w:r>
      <w:r>
        <w:rPr>
          <w:spacing w:val="-1"/>
          <w:sz w:val="24"/>
        </w:rPr>
        <w:t xml:space="preserve"> </w:t>
      </w:r>
      <w:r>
        <w:rPr>
          <w:sz w:val="24"/>
        </w:rPr>
        <w:t>режим исполнения</w:t>
      </w:r>
      <w:r>
        <w:rPr>
          <w:spacing w:val="-1"/>
          <w:sz w:val="24"/>
        </w:rPr>
        <w:t xml:space="preserve"> </w:t>
      </w:r>
      <w:r>
        <w:rPr>
          <w:sz w:val="24"/>
        </w:rPr>
        <w:t>рабочего</w:t>
      </w:r>
      <w:r>
        <w:rPr>
          <w:spacing w:val="-1"/>
          <w:sz w:val="24"/>
        </w:rPr>
        <w:t xml:space="preserve"> </w:t>
      </w:r>
      <w:r>
        <w:rPr>
          <w:sz w:val="24"/>
        </w:rPr>
        <w:t>цикла ПЛК</w:t>
      </w:r>
    </w:p>
    <w:p w:rsidR="00994E44" w:rsidRDefault="00994E44">
      <w:pPr>
        <w:pStyle w:val="a3"/>
        <w:rPr>
          <w:sz w:val="26"/>
        </w:rPr>
      </w:pPr>
    </w:p>
    <w:p w:rsidR="00994E44" w:rsidRDefault="00994E44">
      <w:pPr>
        <w:pStyle w:val="a3"/>
        <w:spacing w:before="7"/>
        <w:rPr>
          <w:sz w:val="20"/>
        </w:rPr>
      </w:pPr>
    </w:p>
    <w:p w:rsidR="00994E44" w:rsidRDefault="00AF5C2E">
      <w:pPr>
        <w:ind w:left="314"/>
        <w:jc w:val="both"/>
        <w:rPr>
          <w:i/>
          <w:sz w:val="28"/>
        </w:rPr>
      </w:pPr>
      <w:r>
        <w:rPr>
          <w:i/>
          <w:spacing w:val="-1"/>
          <w:sz w:val="28"/>
        </w:rPr>
        <w:t>Распределённый</w:t>
      </w:r>
      <w:r>
        <w:rPr>
          <w:i/>
          <w:spacing w:val="-14"/>
          <w:sz w:val="28"/>
        </w:rPr>
        <w:t xml:space="preserve"> </w:t>
      </w:r>
      <w:r>
        <w:rPr>
          <w:i/>
          <w:sz w:val="28"/>
        </w:rPr>
        <w:t>ввод/вывод</w:t>
      </w:r>
    </w:p>
    <w:p w:rsidR="00994E44" w:rsidRDefault="00AF5C2E">
      <w:pPr>
        <w:pStyle w:val="a3"/>
        <w:spacing w:before="122" w:line="288" w:lineRule="auto"/>
        <w:ind w:left="313" w:right="162" w:firstLine="567"/>
        <w:jc w:val="both"/>
      </w:pPr>
      <w:r>
        <w:t>Количество модулей расширения, подключаемых на одну шину с модулем</w:t>
      </w:r>
      <w:r>
        <w:rPr>
          <w:spacing w:val="1"/>
        </w:rPr>
        <w:t xml:space="preserve"> </w:t>
      </w:r>
      <w:r>
        <w:t>центрального процессора, ограничено электрическими характеристиками систем-</w:t>
      </w:r>
      <w:r>
        <w:rPr>
          <w:spacing w:val="1"/>
        </w:rPr>
        <w:t xml:space="preserve"> </w:t>
      </w:r>
      <w:r>
        <w:t>ной шины. Для того чтобы подключить большее количество модулей использу-</w:t>
      </w:r>
      <w:r>
        <w:rPr>
          <w:spacing w:val="1"/>
        </w:rPr>
        <w:t xml:space="preserve"> </w:t>
      </w:r>
      <w:r>
        <w:t>ются технологии удалённого и распределённого ввода/вывода (такую терминоло-</w:t>
      </w:r>
      <w:r>
        <w:rPr>
          <w:spacing w:val="1"/>
        </w:rPr>
        <w:t xml:space="preserve"> </w:t>
      </w:r>
      <w:r>
        <w:t>гию</w:t>
      </w:r>
      <w:r>
        <w:rPr>
          <w:spacing w:val="1"/>
        </w:rPr>
        <w:t xml:space="preserve"> </w:t>
      </w:r>
      <w:r>
        <w:t>использует</w:t>
      </w:r>
      <w:r>
        <w:rPr>
          <w:spacing w:val="1"/>
        </w:rPr>
        <w:t xml:space="preserve"> </w:t>
      </w:r>
      <w:r>
        <w:t>компания</w:t>
      </w:r>
      <w:r>
        <w:rPr>
          <w:spacing w:val="1"/>
        </w:rPr>
        <w:t xml:space="preserve"> </w:t>
      </w:r>
      <w:r>
        <w:t>Schneid</w:t>
      </w:r>
      <w:r>
        <w:t>er</w:t>
      </w:r>
      <w:r>
        <w:rPr>
          <w:spacing w:val="1"/>
        </w:rPr>
        <w:t xml:space="preserve"> </w:t>
      </w:r>
      <w:r>
        <w:t>Electric).</w:t>
      </w:r>
      <w:r>
        <w:rPr>
          <w:spacing w:val="1"/>
        </w:rPr>
        <w:t xml:space="preserve"> </w:t>
      </w:r>
      <w:r>
        <w:t>Дополнительные</w:t>
      </w:r>
      <w:r>
        <w:rPr>
          <w:spacing w:val="1"/>
        </w:rPr>
        <w:t xml:space="preserve"> </w:t>
      </w:r>
      <w:r>
        <w:t>модули</w:t>
      </w:r>
      <w:r>
        <w:rPr>
          <w:spacing w:val="1"/>
        </w:rPr>
        <w:t xml:space="preserve"> </w:t>
      </w:r>
      <w:r>
        <w:t>ввода-</w:t>
      </w:r>
      <w:r>
        <w:rPr>
          <w:spacing w:val="1"/>
        </w:rPr>
        <w:t xml:space="preserve"> </w:t>
      </w:r>
      <w:r>
        <w:t>вывода подключаются к специальному модулю – станции расширения, которая</w:t>
      </w:r>
      <w:r>
        <w:rPr>
          <w:spacing w:val="1"/>
        </w:rPr>
        <w:t xml:space="preserve"> </w:t>
      </w:r>
      <w:r>
        <w:t>опрашивает подключенные к ней модули ввода-вывода и обменивается информа-</w:t>
      </w:r>
      <w:r>
        <w:rPr>
          <w:spacing w:val="1"/>
        </w:rPr>
        <w:t xml:space="preserve"> </w:t>
      </w:r>
      <w:r>
        <w:t>цией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модулем</w:t>
      </w:r>
      <w:r>
        <w:rPr>
          <w:spacing w:val="1"/>
        </w:rPr>
        <w:t xml:space="preserve"> </w:t>
      </w:r>
      <w:r>
        <w:t>центрального</w:t>
      </w:r>
      <w:r>
        <w:rPr>
          <w:spacing w:val="1"/>
        </w:rPr>
        <w:t xml:space="preserve"> </w:t>
      </w:r>
      <w:r>
        <w:t>процессора</w:t>
      </w:r>
      <w:r>
        <w:rPr>
          <w:spacing w:val="1"/>
        </w:rPr>
        <w:t xml:space="preserve"> </w:t>
      </w:r>
      <w:r>
        <w:t>по</w:t>
      </w:r>
      <w:r>
        <w:rPr>
          <w:spacing w:val="70"/>
        </w:rPr>
        <w:t xml:space="preserve"> </w:t>
      </w:r>
      <w:r>
        <w:t>последовательному</w:t>
      </w:r>
      <w:r>
        <w:rPr>
          <w:spacing w:val="70"/>
        </w:rPr>
        <w:t xml:space="preserve"> </w:t>
      </w:r>
      <w:r>
        <w:t>интерфе</w:t>
      </w:r>
      <w:r>
        <w:t>йсу</w:t>
      </w:r>
      <w:r>
        <w:rPr>
          <w:spacing w:val="1"/>
        </w:rPr>
        <w:t xml:space="preserve"> </w:t>
      </w:r>
      <w:r>
        <w:t xml:space="preserve">(рис. </w:t>
      </w:r>
      <w:hyperlink w:anchor="_bookmark44" w:history="1">
        <w:r>
          <w:t xml:space="preserve">2.11). </w:t>
        </w:r>
      </w:hyperlink>
      <w:r>
        <w:t>При этом модули, подключаемые на одну шину с модулем централь-</w:t>
      </w:r>
      <w:r>
        <w:rPr>
          <w:spacing w:val="1"/>
        </w:rPr>
        <w:t xml:space="preserve"> </w:t>
      </w:r>
      <w:r>
        <w:t>ного</w:t>
      </w:r>
      <w:r>
        <w:rPr>
          <w:spacing w:val="-1"/>
        </w:rPr>
        <w:t xml:space="preserve"> </w:t>
      </w:r>
      <w:r>
        <w:t>процессора,</w:t>
      </w:r>
      <w:r>
        <w:rPr>
          <w:spacing w:val="-1"/>
        </w:rPr>
        <w:t xml:space="preserve"> </w:t>
      </w:r>
      <w:r>
        <w:t>называются</w:t>
      </w:r>
      <w:r>
        <w:rPr>
          <w:spacing w:val="-2"/>
        </w:rPr>
        <w:t xml:space="preserve"> </w:t>
      </w:r>
      <w:r>
        <w:t>локальным</w:t>
      </w:r>
      <w:r>
        <w:rPr>
          <w:spacing w:val="-1"/>
        </w:rPr>
        <w:t xml:space="preserve"> </w:t>
      </w:r>
      <w:r>
        <w:t>вводом-выводом.</w:t>
      </w:r>
    </w:p>
    <w:p w:rsidR="00994E44" w:rsidRDefault="00AF5C2E">
      <w:pPr>
        <w:pStyle w:val="a3"/>
        <w:spacing w:before="3" w:line="288" w:lineRule="auto"/>
        <w:ind w:left="313" w:right="161" w:firstLine="567"/>
        <w:jc w:val="both"/>
      </w:pPr>
      <w:r>
        <w:t xml:space="preserve">Главная особенность удалённого ввода-вывода </w:t>
      </w:r>
      <w:r>
        <w:rPr>
          <w:rFonts w:ascii="Symbol" w:hAnsi="Symbol"/>
        </w:rPr>
        <w:t></w:t>
      </w:r>
      <w:r>
        <w:t xml:space="preserve"> использование закрытого</w:t>
      </w:r>
      <w:r>
        <w:rPr>
          <w:spacing w:val="1"/>
        </w:rPr>
        <w:t xml:space="preserve"> </w:t>
      </w:r>
      <w:r>
        <w:t>стандарта для организ</w:t>
      </w:r>
      <w:r>
        <w:t>ации интерфейса между ПЛК и станцией расширения. По-</w:t>
      </w:r>
      <w:r>
        <w:rPr>
          <w:spacing w:val="1"/>
        </w:rPr>
        <w:t xml:space="preserve"> </w:t>
      </w:r>
      <w:r>
        <w:t>этому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характеристики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весьма</w:t>
      </w:r>
      <w:r>
        <w:rPr>
          <w:spacing w:val="1"/>
        </w:rPr>
        <w:t xml:space="preserve"> </w:t>
      </w:r>
      <w:r>
        <w:t>сильно</w:t>
      </w:r>
      <w:r>
        <w:rPr>
          <w:spacing w:val="1"/>
        </w:rPr>
        <w:t xml:space="preserve"> </w:t>
      </w:r>
      <w:r>
        <w:t>отличаться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фирм-</w:t>
      </w:r>
      <w:r>
        <w:rPr>
          <w:spacing w:val="-67"/>
        </w:rPr>
        <w:t xml:space="preserve"> </w:t>
      </w:r>
      <w:r>
        <w:t>производителей. Например, контроллеры Siemens серии S7-300 используют пару</w:t>
      </w:r>
      <w:r>
        <w:rPr>
          <w:spacing w:val="1"/>
        </w:rPr>
        <w:t xml:space="preserve"> </w:t>
      </w:r>
      <w:r>
        <w:t xml:space="preserve">интерфейсных модулей (ИМ, рис. </w:t>
      </w:r>
      <w:hyperlink w:anchor="_bookmark44" w:history="1">
        <w:r>
          <w:t xml:space="preserve">2.11) </w:t>
        </w:r>
      </w:hyperlink>
      <w:r>
        <w:t>со встроенным кабелем связи длиной до</w:t>
      </w:r>
      <w:r>
        <w:rPr>
          <w:spacing w:val="1"/>
        </w:rPr>
        <w:t xml:space="preserve"> </w:t>
      </w:r>
      <w:r>
        <w:t>четырёх метров. Платформа Quantum компании Schneider Electric предлагает ис-</w:t>
      </w:r>
      <w:r>
        <w:rPr>
          <w:spacing w:val="1"/>
        </w:rPr>
        <w:t xml:space="preserve"> </w:t>
      </w:r>
      <w:r>
        <w:t>пользование специальных модулей для организации удалённого ввода-вывода на</w:t>
      </w:r>
      <w:r>
        <w:rPr>
          <w:spacing w:val="1"/>
        </w:rPr>
        <w:t xml:space="preserve"> </w:t>
      </w:r>
      <w:r>
        <w:t>расстоянии до 800 метров (Remot</w:t>
      </w:r>
      <w:r>
        <w:t>e I/O). Платформа Premium компании Schneider</w:t>
      </w:r>
      <w:r>
        <w:rPr>
          <w:spacing w:val="1"/>
        </w:rPr>
        <w:t xml:space="preserve"> </w:t>
      </w:r>
      <w:r>
        <w:t>Electric вообще не использует интерфейсные модули. Для того чтобы организо-</w:t>
      </w:r>
      <w:r>
        <w:rPr>
          <w:spacing w:val="1"/>
        </w:rPr>
        <w:t xml:space="preserve"> </w:t>
      </w:r>
      <w:r>
        <w:t>вать удалённый ввод-вывод предлагается использовать специальные расширяе-</w:t>
      </w:r>
      <w:r>
        <w:rPr>
          <w:spacing w:val="1"/>
        </w:rPr>
        <w:t xml:space="preserve"> </w:t>
      </w:r>
      <w:r>
        <w:t xml:space="preserve">мые рейки с разъёмами расширения шины, кабель (до 12 метров) </w:t>
      </w:r>
      <w:r>
        <w:t>и терминаторы</w:t>
      </w:r>
      <w:r>
        <w:rPr>
          <w:spacing w:val="1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нормализации</w:t>
      </w:r>
      <w:r>
        <w:rPr>
          <w:spacing w:val="-2"/>
        </w:rPr>
        <w:t xml:space="preserve"> </w:t>
      </w:r>
      <w:r>
        <w:t>волновых</w:t>
      </w:r>
      <w:r>
        <w:rPr>
          <w:spacing w:val="-1"/>
        </w:rPr>
        <w:t xml:space="preserve"> </w:t>
      </w:r>
      <w:r>
        <w:t>сопротивлений</w:t>
      </w:r>
      <w:r>
        <w:rPr>
          <w:spacing w:val="2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концах шины.</w:t>
      </w:r>
    </w:p>
    <w:p w:rsidR="00994E44" w:rsidRDefault="00994E44">
      <w:pPr>
        <w:spacing w:line="288" w:lineRule="auto"/>
        <w:jc w:val="both"/>
        <w:sectPr w:rsidR="00994E44">
          <w:pgSz w:w="11900" w:h="16840"/>
          <w:pgMar w:top="1060" w:right="680" w:bottom="760" w:left="820" w:header="0" w:footer="573" w:gutter="0"/>
          <w:cols w:space="720"/>
        </w:sectPr>
      </w:pPr>
    </w:p>
    <w:p w:rsidR="00994E44" w:rsidRDefault="00AF5C2E">
      <w:pPr>
        <w:pStyle w:val="a3"/>
        <w:spacing w:before="69" w:line="288" w:lineRule="auto"/>
        <w:ind w:left="313" w:right="162" w:firstLine="567"/>
        <w:jc w:val="both"/>
      </w:pPr>
      <w:r>
        <w:lastRenderedPageBreak/>
        <w:t>Для организации удалённого ввода-вывода некоторые производители пред-</w:t>
      </w:r>
      <w:r>
        <w:rPr>
          <w:spacing w:val="1"/>
        </w:rPr>
        <w:t xml:space="preserve"> </w:t>
      </w:r>
      <w:r>
        <w:t>лагают использовать интерфейс программирования ПЛК, встроенный в модуль</w:t>
      </w:r>
      <w:r>
        <w:rPr>
          <w:spacing w:val="1"/>
        </w:rPr>
        <w:t xml:space="preserve"> </w:t>
      </w:r>
      <w:r>
        <w:t>центрального</w:t>
      </w:r>
      <w:r>
        <w:rPr>
          <w:spacing w:val="-1"/>
        </w:rPr>
        <w:t xml:space="preserve"> </w:t>
      </w:r>
      <w:r>
        <w:t>процессора.</w:t>
      </w:r>
    </w:p>
    <w:p w:rsidR="00994E44" w:rsidRDefault="00994E44">
      <w:pPr>
        <w:pStyle w:val="a3"/>
        <w:spacing w:before="2"/>
        <w:rPr>
          <w:sz w:val="23"/>
        </w:rPr>
      </w:pPr>
    </w:p>
    <w:p w:rsidR="00994E44" w:rsidRDefault="00994E44">
      <w:pPr>
        <w:rPr>
          <w:sz w:val="23"/>
        </w:rPr>
        <w:sectPr w:rsidR="00994E44">
          <w:pgSz w:w="11900" w:h="16840"/>
          <w:pgMar w:top="1060" w:right="680" w:bottom="760" w:left="820" w:header="0" w:footer="573" w:gutter="0"/>
          <w:cols w:space="720"/>
        </w:sectPr>
      </w:pPr>
    </w:p>
    <w:p w:rsidR="00994E44" w:rsidRDefault="00AF5C2E">
      <w:pPr>
        <w:spacing w:before="153" w:line="252" w:lineRule="auto"/>
        <w:ind w:left="2628"/>
        <w:rPr>
          <w:rFonts w:ascii="Microsoft Sans Serif" w:hAnsi="Microsoft Sans Serif"/>
          <w:sz w:val="18"/>
        </w:rPr>
      </w:pPr>
      <w:r>
        <w:rPr>
          <w:rFonts w:ascii="Microsoft Sans Serif" w:hAnsi="Microsoft Sans Serif"/>
          <w:w w:val="105"/>
          <w:sz w:val="18"/>
        </w:rPr>
        <w:t>Локальный</w:t>
      </w:r>
      <w:r>
        <w:rPr>
          <w:rFonts w:ascii="Microsoft Sans Serif" w:hAnsi="Microsoft Sans Serif"/>
          <w:spacing w:val="-48"/>
          <w:w w:val="105"/>
          <w:sz w:val="18"/>
        </w:rPr>
        <w:t xml:space="preserve"> </w:t>
      </w:r>
      <w:r>
        <w:rPr>
          <w:rFonts w:ascii="Microsoft Sans Serif" w:hAnsi="Microsoft Sans Serif"/>
          <w:spacing w:val="-1"/>
          <w:w w:val="105"/>
          <w:sz w:val="18"/>
        </w:rPr>
        <w:t>ввод-вывод</w:t>
      </w:r>
    </w:p>
    <w:p w:rsidR="00994E44" w:rsidRDefault="00AF5C2E">
      <w:pPr>
        <w:spacing w:before="104" w:line="252" w:lineRule="auto"/>
        <w:ind w:left="1942" w:right="3734"/>
        <w:rPr>
          <w:rFonts w:ascii="Microsoft Sans Serif" w:hAnsi="Microsoft Sans Serif"/>
          <w:sz w:val="18"/>
        </w:rPr>
      </w:pPr>
      <w:r>
        <w:br w:type="column"/>
      </w:r>
      <w:r>
        <w:rPr>
          <w:rFonts w:ascii="Microsoft Sans Serif" w:hAnsi="Microsoft Sans Serif"/>
          <w:w w:val="105"/>
          <w:sz w:val="18"/>
        </w:rPr>
        <w:t>Удалённый</w:t>
      </w:r>
      <w:r>
        <w:rPr>
          <w:rFonts w:ascii="Microsoft Sans Serif" w:hAnsi="Microsoft Sans Serif"/>
          <w:spacing w:val="-48"/>
          <w:w w:val="105"/>
          <w:sz w:val="18"/>
        </w:rPr>
        <w:t xml:space="preserve"> </w:t>
      </w:r>
      <w:r>
        <w:rPr>
          <w:rFonts w:ascii="Microsoft Sans Serif" w:hAnsi="Microsoft Sans Serif"/>
          <w:spacing w:val="-1"/>
          <w:w w:val="105"/>
          <w:sz w:val="18"/>
        </w:rPr>
        <w:t>ввод-вывод</w:t>
      </w:r>
    </w:p>
    <w:p w:rsidR="00994E44" w:rsidRDefault="00994E44">
      <w:pPr>
        <w:spacing w:line="252" w:lineRule="auto"/>
        <w:rPr>
          <w:rFonts w:ascii="Microsoft Sans Serif" w:hAnsi="Microsoft Sans Serif"/>
          <w:sz w:val="18"/>
        </w:rPr>
        <w:sectPr w:rsidR="00994E44">
          <w:type w:val="continuous"/>
          <w:pgSz w:w="11900" w:h="16840"/>
          <w:pgMar w:top="1140" w:right="680" w:bottom="280" w:left="820" w:header="720" w:footer="720" w:gutter="0"/>
          <w:cols w:num="2" w:space="720" w:equalWidth="0">
            <w:col w:w="3656" w:space="40"/>
            <w:col w:w="6704"/>
          </w:cols>
        </w:sectPr>
      </w:pPr>
    </w:p>
    <w:p w:rsidR="00994E44" w:rsidRDefault="00994E44">
      <w:pPr>
        <w:pStyle w:val="a3"/>
        <w:spacing w:before="3"/>
        <w:rPr>
          <w:rFonts w:ascii="Microsoft Sans Serif"/>
          <w:sz w:val="12"/>
        </w:rPr>
      </w:pPr>
    </w:p>
    <w:p w:rsidR="00994E44" w:rsidRDefault="00AF5C2E">
      <w:pPr>
        <w:tabs>
          <w:tab w:val="left" w:pos="5435"/>
        </w:tabs>
        <w:ind w:left="2576"/>
        <w:rPr>
          <w:rFonts w:ascii="Microsoft Sans Serif"/>
          <w:sz w:val="20"/>
        </w:rPr>
      </w:pPr>
      <w:r>
        <w:rPr>
          <w:rFonts w:ascii="Microsoft Sans Serif"/>
          <w:position w:val="5"/>
          <w:sz w:val="20"/>
        </w:rPr>
      </w:r>
      <w:r>
        <w:rPr>
          <w:rFonts w:ascii="Microsoft Sans Serif"/>
          <w:position w:val="5"/>
          <w:sz w:val="20"/>
        </w:rPr>
        <w:pict>
          <v:group id="_x0000_s3094" style="width:58.85pt;height:12.8pt;mso-position-horizontal-relative:char;mso-position-vertical-relative:line" coordsize="1177,256">
            <v:shape id="_x0000_s3095" style="position:absolute;left:6;top:6;width:1164;height:244" coordorigin="6,6" coordsize="1164,244" path="m1170,250r-15,-67l1095,131r-18,-2l695,129r-19,-2l617,76,601,6r-2,25l573,93r-66,36l101,129r-19,2l23,183,9,225,6,250e" filled="f" strokeweight=".21589mm">
              <v:path arrowok="t"/>
            </v:shape>
            <w10:wrap type="none"/>
            <w10:anchorlock/>
          </v:group>
        </w:pict>
      </w:r>
      <w:r>
        <w:rPr>
          <w:rFonts w:ascii="Microsoft Sans Serif"/>
          <w:position w:val="5"/>
          <w:sz w:val="20"/>
        </w:rPr>
        <w:tab/>
      </w:r>
      <w:r>
        <w:rPr>
          <w:rFonts w:ascii="Microsoft Sans Serif"/>
          <w:sz w:val="20"/>
        </w:rPr>
      </w:r>
      <w:r>
        <w:rPr>
          <w:rFonts w:ascii="Microsoft Sans Serif"/>
          <w:sz w:val="20"/>
        </w:rPr>
        <w:pict>
          <v:group id="_x0000_s3092" style="width:73.85pt;height:15.05pt;mso-position-horizontal-relative:char;mso-position-vertical-relative:line" coordsize="1477,301">
            <v:shape id="_x0000_s3093" style="position:absolute;left:6;top:6;width:1464;height:288" coordorigin="6,6" coordsize="1464,288" path="m1470,294r-20,-83l1399,161r-46,-12l873,149r-26,-2l789,108,756,34,754,6r-3,28l719,108r-59,39l635,149r-510,l100,150,41,191,9,265,6,294e" filled="f" strokeweight=".21589mm">
              <v:path arrowok="t"/>
            </v:shape>
            <w10:wrap type="none"/>
            <w10:anchorlock/>
          </v:group>
        </w:pict>
      </w:r>
    </w:p>
    <w:p w:rsidR="00994E44" w:rsidRDefault="00AF5C2E">
      <w:pPr>
        <w:tabs>
          <w:tab w:val="left" w:pos="5434"/>
        </w:tabs>
        <w:ind w:left="2280"/>
        <w:rPr>
          <w:rFonts w:ascii="Microsoft Sans Serif"/>
          <w:sz w:val="20"/>
        </w:rPr>
      </w:pPr>
      <w:r>
        <w:rPr>
          <w:rFonts w:ascii="Microsoft Sans Serif"/>
          <w:sz w:val="20"/>
        </w:rPr>
      </w:r>
      <w:r>
        <w:rPr>
          <w:rFonts w:ascii="Microsoft Sans Serif"/>
          <w:sz w:val="20"/>
        </w:rPr>
        <w:pict>
          <v:shape id="_x0000_s3091" type="#_x0000_t202" style="width:103.1pt;height:46.65pt;mso-left-percent:-10001;mso-top-percent:-10001;mso-position-horizontal:absolute;mso-position-horizontal-relative:char;mso-position-vertical:absolute;mso-position-vertical-relative:line;mso-left-percent:-10001;mso-top-percent:-10001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Look w:val="01E0" w:firstRow="1" w:lastRow="1" w:firstColumn="1" w:lastColumn="1" w:noHBand="0" w:noVBand="0"/>
                  </w:tblPr>
                  <w:tblGrid>
                    <w:gridCol w:w="294"/>
                    <w:gridCol w:w="292"/>
                    <w:gridCol w:w="291"/>
                    <w:gridCol w:w="292"/>
                    <w:gridCol w:w="291"/>
                    <w:gridCol w:w="292"/>
                    <w:gridCol w:w="294"/>
                  </w:tblGrid>
                  <w:tr w:rsidR="00994E44">
                    <w:trPr>
                      <w:trHeight w:val="905"/>
                    </w:trPr>
                    <w:tc>
                      <w:tcPr>
                        <w:tcW w:w="294" w:type="dxa"/>
                        <w:tcBorders>
                          <w:right w:val="single" w:sz="8" w:space="0" w:color="000000"/>
                        </w:tcBorders>
                        <w:textDirection w:val="btLr"/>
                      </w:tcPr>
                      <w:p w:rsidR="00994E44" w:rsidRDefault="00AF5C2E">
                        <w:pPr>
                          <w:pStyle w:val="TableParagraph"/>
                          <w:spacing w:before="41"/>
                          <w:ind w:left="285" w:right="281"/>
                          <w:jc w:val="center"/>
                          <w:rPr>
                            <w:rFonts w:ascii="Microsoft Sans Serif" w:hAnsi="Microsoft Sans Serif"/>
                            <w:sz w:val="18"/>
                          </w:rPr>
                        </w:pPr>
                        <w:r>
                          <w:rPr>
                            <w:rFonts w:ascii="Microsoft Sans Serif" w:hAnsi="Microsoft Sans Serif"/>
                            <w:w w:val="105"/>
                            <w:sz w:val="18"/>
                          </w:rPr>
                          <w:t>ЦП</w:t>
                        </w:r>
                      </w:p>
                    </w:tc>
                    <w:tc>
                      <w:tcPr>
                        <w:tcW w:w="292" w:type="dxa"/>
                        <w:tcBorders>
                          <w:left w:val="single" w:sz="8" w:space="0" w:color="000000"/>
                          <w:right w:val="single" w:sz="8" w:space="0" w:color="000000"/>
                        </w:tcBorders>
                        <w:textDirection w:val="btLr"/>
                      </w:tcPr>
                      <w:p w:rsidR="00994E44" w:rsidRDefault="00AF5C2E">
                        <w:pPr>
                          <w:pStyle w:val="TableParagraph"/>
                          <w:spacing w:before="35"/>
                          <w:ind w:left="304"/>
                          <w:rPr>
                            <w:rFonts w:ascii="Microsoft Sans Serif" w:hAnsi="Microsoft Sans Serif"/>
                            <w:sz w:val="18"/>
                          </w:rPr>
                        </w:pPr>
                        <w:r>
                          <w:rPr>
                            <w:rFonts w:ascii="Microsoft Sans Serif" w:hAnsi="Microsoft Sans Serif"/>
                            <w:w w:val="105"/>
                            <w:sz w:val="18"/>
                          </w:rPr>
                          <w:t>В/В</w:t>
                        </w:r>
                      </w:p>
                    </w:tc>
                    <w:tc>
                      <w:tcPr>
                        <w:tcW w:w="291" w:type="dxa"/>
                        <w:tcBorders>
                          <w:left w:val="single" w:sz="8" w:space="0" w:color="000000"/>
                          <w:right w:val="single" w:sz="8" w:space="0" w:color="000000"/>
                        </w:tcBorders>
                        <w:textDirection w:val="btLr"/>
                      </w:tcPr>
                      <w:p w:rsidR="00994E44" w:rsidRDefault="00AF5C2E">
                        <w:pPr>
                          <w:pStyle w:val="TableParagraph"/>
                          <w:spacing w:before="35"/>
                          <w:ind w:left="302"/>
                          <w:rPr>
                            <w:rFonts w:ascii="Microsoft Sans Serif" w:hAnsi="Microsoft Sans Serif"/>
                            <w:sz w:val="18"/>
                          </w:rPr>
                        </w:pPr>
                        <w:r>
                          <w:rPr>
                            <w:rFonts w:ascii="Microsoft Sans Serif" w:hAnsi="Microsoft Sans Serif"/>
                            <w:w w:val="105"/>
                            <w:sz w:val="18"/>
                          </w:rPr>
                          <w:t>В/В</w:t>
                        </w:r>
                      </w:p>
                    </w:tc>
                    <w:tc>
                      <w:tcPr>
                        <w:tcW w:w="292" w:type="dxa"/>
                        <w:tcBorders>
                          <w:left w:val="single" w:sz="8" w:space="0" w:color="000000"/>
                          <w:right w:val="single" w:sz="8" w:space="0" w:color="000000"/>
                        </w:tcBorders>
                        <w:textDirection w:val="btLr"/>
                      </w:tcPr>
                      <w:p w:rsidR="00994E44" w:rsidRDefault="00AF5C2E">
                        <w:pPr>
                          <w:pStyle w:val="TableParagraph"/>
                          <w:spacing w:before="34"/>
                          <w:ind w:left="304"/>
                          <w:rPr>
                            <w:rFonts w:ascii="Microsoft Sans Serif" w:hAnsi="Microsoft Sans Serif"/>
                            <w:sz w:val="18"/>
                          </w:rPr>
                        </w:pPr>
                        <w:bookmarkStart w:id="43" w:name="_bookmark44"/>
                        <w:bookmarkEnd w:id="43"/>
                        <w:r>
                          <w:rPr>
                            <w:rFonts w:ascii="Microsoft Sans Serif" w:hAnsi="Microsoft Sans Serif"/>
                            <w:w w:val="105"/>
                            <w:sz w:val="18"/>
                          </w:rPr>
                          <w:t>В/В</w:t>
                        </w:r>
                      </w:p>
                    </w:tc>
                    <w:tc>
                      <w:tcPr>
                        <w:tcW w:w="291" w:type="dxa"/>
                        <w:tcBorders>
                          <w:left w:val="single" w:sz="8" w:space="0" w:color="000000"/>
                          <w:right w:val="single" w:sz="8" w:space="0" w:color="000000"/>
                        </w:tcBorders>
                        <w:textDirection w:val="btLr"/>
                      </w:tcPr>
                      <w:p w:rsidR="00994E44" w:rsidRDefault="00AF5C2E">
                        <w:pPr>
                          <w:pStyle w:val="TableParagraph"/>
                          <w:spacing w:before="35"/>
                          <w:ind w:left="302"/>
                          <w:rPr>
                            <w:rFonts w:ascii="Microsoft Sans Serif" w:hAnsi="Microsoft Sans Serif"/>
                            <w:sz w:val="18"/>
                          </w:rPr>
                        </w:pPr>
                        <w:r>
                          <w:rPr>
                            <w:rFonts w:ascii="Microsoft Sans Serif" w:hAnsi="Microsoft Sans Serif"/>
                            <w:w w:val="105"/>
                            <w:sz w:val="18"/>
                          </w:rPr>
                          <w:t>В/В</w:t>
                        </w:r>
                      </w:p>
                    </w:tc>
                    <w:tc>
                      <w:tcPr>
                        <w:tcW w:w="292" w:type="dxa"/>
                        <w:tcBorders>
                          <w:left w:val="single" w:sz="8" w:space="0" w:color="000000"/>
                          <w:right w:val="single" w:sz="8" w:space="0" w:color="000000"/>
                        </w:tcBorders>
                        <w:textDirection w:val="btLr"/>
                      </w:tcPr>
                      <w:p w:rsidR="00994E44" w:rsidRDefault="00AF5C2E">
                        <w:pPr>
                          <w:pStyle w:val="TableParagraph"/>
                          <w:spacing w:before="33"/>
                          <w:ind w:left="284" w:right="284"/>
                          <w:jc w:val="center"/>
                          <w:rPr>
                            <w:rFonts w:ascii="Microsoft Sans Serif" w:hAnsi="Microsoft Sans Serif"/>
                            <w:sz w:val="18"/>
                          </w:rPr>
                        </w:pPr>
                        <w:r>
                          <w:rPr>
                            <w:rFonts w:ascii="Microsoft Sans Serif" w:hAnsi="Microsoft Sans Serif"/>
                            <w:w w:val="105"/>
                            <w:sz w:val="18"/>
                          </w:rPr>
                          <w:t>ИМ</w:t>
                        </w:r>
                      </w:p>
                    </w:tc>
                    <w:tc>
                      <w:tcPr>
                        <w:tcW w:w="294" w:type="dxa"/>
                        <w:tcBorders>
                          <w:left w:val="single" w:sz="8" w:space="0" w:color="000000"/>
                        </w:tcBorders>
                        <w:textDirection w:val="btLr"/>
                      </w:tcPr>
                      <w:p w:rsidR="00994E44" w:rsidRDefault="00AF5C2E">
                        <w:pPr>
                          <w:pStyle w:val="TableParagraph"/>
                          <w:spacing w:before="34"/>
                          <w:ind w:left="285" w:right="283"/>
                          <w:jc w:val="center"/>
                          <w:rPr>
                            <w:rFonts w:ascii="Microsoft Sans Serif" w:hAnsi="Microsoft Sans Serif"/>
                            <w:sz w:val="18"/>
                          </w:rPr>
                        </w:pPr>
                        <w:r>
                          <w:rPr>
                            <w:rFonts w:ascii="Microsoft Sans Serif" w:hAnsi="Microsoft Sans Serif"/>
                            <w:w w:val="105"/>
                            <w:sz w:val="18"/>
                          </w:rPr>
                          <w:t>СА</w:t>
                        </w:r>
                      </w:p>
                    </w:tc>
                  </w:tr>
                </w:tbl>
                <w:p w:rsidR="00994E44" w:rsidRDefault="00994E44">
                  <w:pPr>
                    <w:pStyle w:val="a3"/>
                  </w:pPr>
                </w:p>
              </w:txbxContent>
            </v:textbox>
            <w10:wrap type="none"/>
            <w10:anchorlock/>
          </v:shape>
        </w:pict>
      </w:r>
      <w:r>
        <w:rPr>
          <w:rFonts w:ascii="Microsoft Sans Serif"/>
          <w:sz w:val="20"/>
        </w:rPr>
        <w:tab/>
      </w:r>
      <w:r>
        <w:rPr>
          <w:rFonts w:ascii="Microsoft Sans Serif"/>
          <w:sz w:val="20"/>
        </w:rPr>
      </w:r>
      <w:r>
        <w:rPr>
          <w:rFonts w:ascii="Microsoft Sans Serif"/>
          <w:sz w:val="20"/>
        </w:rPr>
        <w:pict>
          <v:shape id="_x0000_s3090" type="#_x0000_t202" style="width:74.2pt;height:46.65pt;mso-left-percent:-10001;mso-top-percent:-10001;mso-position-horizontal:absolute;mso-position-horizontal-relative:char;mso-position-vertical:absolute;mso-position-vertical-relative:line;mso-left-percent:-10001;mso-top-percent:-10001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Look w:val="01E0" w:firstRow="1" w:lastRow="1" w:firstColumn="1" w:lastColumn="1" w:noHBand="0" w:noVBand="0"/>
                  </w:tblPr>
                  <w:tblGrid>
                    <w:gridCol w:w="297"/>
                    <w:gridCol w:w="293"/>
                    <w:gridCol w:w="291"/>
                    <w:gridCol w:w="292"/>
                    <w:gridCol w:w="293"/>
                  </w:tblGrid>
                  <w:tr w:rsidR="00994E44">
                    <w:trPr>
                      <w:trHeight w:val="905"/>
                    </w:trPr>
                    <w:tc>
                      <w:tcPr>
                        <w:tcW w:w="297" w:type="dxa"/>
                        <w:textDirection w:val="btLr"/>
                      </w:tcPr>
                      <w:p w:rsidR="00994E44" w:rsidRDefault="00AF5C2E">
                        <w:pPr>
                          <w:pStyle w:val="TableParagraph"/>
                          <w:spacing w:before="41"/>
                          <w:ind w:left="285" w:right="282"/>
                          <w:jc w:val="center"/>
                          <w:rPr>
                            <w:rFonts w:ascii="Microsoft Sans Serif" w:hAnsi="Microsoft Sans Serif"/>
                            <w:sz w:val="18"/>
                          </w:rPr>
                        </w:pPr>
                        <w:r>
                          <w:rPr>
                            <w:rFonts w:ascii="Microsoft Sans Serif" w:hAnsi="Microsoft Sans Serif"/>
                            <w:w w:val="105"/>
                            <w:sz w:val="18"/>
                          </w:rPr>
                          <w:t>ИМ</w:t>
                        </w:r>
                      </w:p>
                    </w:tc>
                    <w:tc>
                      <w:tcPr>
                        <w:tcW w:w="293" w:type="dxa"/>
                        <w:tcBorders>
                          <w:right w:val="single" w:sz="8" w:space="0" w:color="000000"/>
                        </w:tcBorders>
                        <w:textDirection w:val="btLr"/>
                      </w:tcPr>
                      <w:p w:rsidR="00994E44" w:rsidRDefault="00AF5C2E">
                        <w:pPr>
                          <w:pStyle w:val="TableParagraph"/>
                          <w:spacing w:before="41"/>
                          <w:ind w:left="304"/>
                          <w:rPr>
                            <w:rFonts w:ascii="Microsoft Sans Serif" w:hAnsi="Microsoft Sans Serif"/>
                            <w:sz w:val="18"/>
                          </w:rPr>
                        </w:pPr>
                        <w:r>
                          <w:rPr>
                            <w:rFonts w:ascii="Microsoft Sans Serif" w:hAnsi="Microsoft Sans Serif"/>
                            <w:w w:val="105"/>
                            <w:sz w:val="18"/>
                          </w:rPr>
                          <w:t>В/В</w:t>
                        </w:r>
                      </w:p>
                    </w:tc>
                    <w:tc>
                      <w:tcPr>
                        <w:tcW w:w="291" w:type="dxa"/>
                        <w:tcBorders>
                          <w:left w:val="single" w:sz="8" w:space="0" w:color="000000"/>
                          <w:right w:val="single" w:sz="8" w:space="0" w:color="000000"/>
                        </w:tcBorders>
                        <w:textDirection w:val="btLr"/>
                      </w:tcPr>
                      <w:p w:rsidR="00994E44" w:rsidRDefault="00AF5C2E">
                        <w:pPr>
                          <w:pStyle w:val="TableParagraph"/>
                          <w:spacing w:before="35"/>
                          <w:ind w:left="299"/>
                          <w:rPr>
                            <w:rFonts w:ascii="Microsoft Sans Serif" w:hAnsi="Microsoft Sans Serif"/>
                            <w:sz w:val="18"/>
                          </w:rPr>
                        </w:pPr>
                        <w:r>
                          <w:rPr>
                            <w:rFonts w:ascii="Microsoft Sans Serif" w:hAnsi="Microsoft Sans Serif"/>
                            <w:w w:val="105"/>
                            <w:sz w:val="18"/>
                          </w:rPr>
                          <w:t>В/В</w:t>
                        </w:r>
                      </w:p>
                    </w:tc>
                    <w:tc>
                      <w:tcPr>
                        <w:tcW w:w="292" w:type="dxa"/>
                        <w:tcBorders>
                          <w:left w:val="single" w:sz="8" w:space="0" w:color="000000"/>
                          <w:right w:val="single" w:sz="8" w:space="0" w:color="000000"/>
                        </w:tcBorders>
                        <w:textDirection w:val="btLr"/>
                      </w:tcPr>
                      <w:p w:rsidR="00994E44" w:rsidRDefault="00AF5C2E">
                        <w:pPr>
                          <w:pStyle w:val="TableParagraph"/>
                          <w:spacing w:before="36"/>
                          <w:ind w:left="304"/>
                          <w:rPr>
                            <w:rFonts w:ascii="Microsoft Sans Serif" w:hAnsi="Microsoft Sans Serif"/>
                            <w:sz w:val="18"/>
                          </w:rPr>
                        </w:pPr>
                        <w:r>
                          <w:rPr>
                            <w:rFonts w:ascii="Microsoft Sans Serif" w:hAnsi="Microsoft Sans Serif"/>
                            <w:w w:val="105"/>
                            <w:sz w:val="18"/>
                          </w:rPr>
                          <w:t>В/В</w:t>
                        </w:r>
                      </w:p>
                    </w:tc>
                    <w:tc>
                      <w:tcPr>
                        <w:tcW w:w="293" w:type="dxa"/>
                        <w:tcBorders>
                          <w:left w:val="single" w:sz="8" w:space="0" w:color="000000"/>
                        </w:tcBorders>
                        <w:textDirection w:val="btLr"/>
                      </w:tcPr>
                      <w:p w:rsidR="00994E44" w:rsidRDefault="00AF5C2E">
                        <w:pPr>
                          <w:pStyle w:val="TableParagraph"/>
                          <w:spacing w:before="34"/>
                          <w:ind w:left="299"/>
                          <w:rPr>
                            <w:rFonts w:ascii="Microsoft Sans Serif" w:hAnsi="Microsoft Sans Serif"/>
                            <w:sz w:val="18"/>
                          </w:rPr>
                        </w:pPr>
                        <w:r>
                          <w:rPr>
                            <w:rFonts w:ascii="Microsoft Sans Serif" w:hAnsi="Microsoft Sans Serif"/>
                            <w:w w:val="105"/>
                            <w:sz w:val="18"/>
                          </w:rPr>
                          <w:t>В/В</w:t>
                        </w:r>
                      </w:p>
                    </w:tc>
                  </w:tr>
                </w:tbl>
                <w:p w:rsidR="00994E44" w:rsidRDefault="00994E44">
                  <w:pPr>
                    <w:pStyle w:val="a3"/>
                  </w:pPr>
                </w:p>
              </w:txbxContent>
            </v:textbox>
            <w10:wrap type="none"/>
            <w10:anchorlock/>
          </v:shape>
        </w:pict>
      </w:r>
    </w:p>
    <w:p w:rsidR="00994E44" w:rsidRDefault="00994E44">
      <w:pPr>
        <w:pStyle w:val="a3"/>
        <w:rPr>
          <w:rFonts w:ascii="Microsoft Sans Serif"/>
          <w:sz w:val="20"/>
        </w:rPr>
      </w:pPr>
    </w:p>
    <w:p w:rsidR="00994E44" w:rsidRDefault="00994E44">
      <w:pPr>
        <w:pStyle w:val="a3"/>
        <w:spacing w:before="10"/>
        <w:rPr>
          <w:rFonts w:ascii="Microsoft Sans Serif"/>
          <w:sz w:val="22"/>
        </w:rPr>
      </w:pPr>
    </w:p>
    <w:p w:rsidR="00994E44" w:rsidRDefault="00AF5C2E">
      <w:pPr>
        <w:ind w:left="4668"/>
        <w:rPr>
          <w:rFonts w:ascii="Microsoft Sans Serif" w:hAnsi="Microsoft Sans Serif"/>
          <w:sz w:val="18"/>
        </w:rPr>
      </w:pPr>
      <w:r>
        <w:pict>
          <v:group id="_x0000_s3086" style="position:absolute;left:0;text-align:left;margin-left:235pt;margin-top:-24.5pt;width:103.4pt;height:158.3pt;z-index:-21489664;mso-position-horizontal-relative:page" coordorigin="4700,-490" coordsize="2068,3166">
            <v:shape id="_x0000_s3089" style="position:absolute;left:4700;top:-491;width:1724;height:401" coordorigin="4700,-490" coordsize="1724,401" o:spt="100" adj="0,,0" path="m4724,-490r-24,l4700,-103r4,9l4709,-92r3,2l6412,-90r4,-2l6420,-94r4,-9l4712,-103r4,-8l4712,-115r12,l4724,-490xm4716,-111r-4,8l4724,-103r-8,-8xm4717,-112r-1,1l4724,-103r-3,-8l4717,-112xm4724,-112r-7,l4721,-111r3,8l4724,-112xm6400,-115r-1676,l4724,-103r1676,l6400,-115xm6424,-490r-24,l6400,-103r3,-8l6408,-112r4,-3l6424,-115r,-375xm6412,-115r-4,3l6403,-111r-3,8l6412,-115xm6412,-115r-12,12l6412,-103r,-12xm6424,-115r-12,l6412,-103r12,l6424,-115xm4724,-115r-12,l4716,-111r1,-1l4724,-112r,-3xe" fillcolor="black" stroked="f">
              <v:stroke joinstyle="round"/>
              <v:formulas/>
              <v:path arrowok="t" o:connecttype="segments"/>
            </v:shape>
            <v:shape id="_x0000_s3088" style="position:absolute;left:5294;top:963;width:1468;height:924" coordorigin="5294,964" coordsize="1468,924" o:spt="100" adj="0,,0" path="m5591,1883r296,l5887,964r-296,l5591,1883xm5882,1888r298,l6180,968r-298,l5882,1888xm6173,1883r297,l6470,964r-297,l6173,1883xm6464,1888r298,l6762,968r-298,l6464,1888xm5294,1883r298,l5592,964r-298,l5294,1883xe" filled="f" strokeweight=".21589mm">
              <v:stroke joinstyle="round"/>
              <v:formulas/>
              <v:path arrowok="t" o:connecttype="segments"/>
            </v:shape>
            <v:shape id="_x0000_s3087" style="position:absolute;left:4992;top:-491;width:303;height:3166" coordorigin="4992,-490" coordsize="303,3166" path="m5294,2650r-277,l5017,1462r277,l5294,1437r-277,l5017,-490r-25,l4992,2663r5,7l5000,2673r5,2l5294,2675r,-12l5294,2650xe" fillcolor="black" stroked="f">
              <v:path arrowok="t"/>
            </v:shape>
            <w10:wrap anchorx="page"/>
          </v:group>
        </w:pict>
      </w:r>
      <w:r>
        <w:rPr>
          <w:rFonts w:ascii="Microsoft Sans Serif" w:hAnsi="Microsoft Sans Serif"/>
          <w:w w:val="105"/>
          <w:sz w:val="18"/>
        </w:rPr>
        <w:t>Интерфейс</w:t>
      </w:r>
      <w:r>
        <w:rPr>
          <w:rFonts w:ascii="Microsoft Sans Serif" w:hAnsi="Microsoft Sans Serif"/>
          <w:spacing w:val="-9"/>
          <w:w w:val="105"/>
          <w:sz w:val="18"/>
        </w:rPr>
        <w:t xml:space="preserve"> </w:t>
      </w:r>
      <w:r>
        <w:rPr>
          <w:rFonts w:ascii="Microsoft Sans Serif" w:hAnsi="Microsoft Sans Serif"/>
          <w:w w:val="105"/>
          <w:sz w:val="18"/>
        </w:rPr>
        <w:t>удалённого</w:t>
      </w:r>
      <w:r>
        <w:rPr>
          <w:rFonts w:ascii="Microsoft Sans Serif" w:hAnsi="Microsoft Sans Serif"/>
          <w:spacing w:val="-10"/>
          <w:w w:val="105"/>
          <w:sz w:val="18"/>
        </w:rPr>
        <w:t xml:space="preserve"> </w:t>
      </w:r>
      <w:r>
        <w:rPr>
          <w:rFonts w:ascii="Microsoft Sans Serif" w:hAnsi="Microsoft Sans Serif"/>
          <w:w w:val="105"/>
          <w:sz w:val="18"/>
        </w:rPr>
        <w:t>ввода-вывода</w:t>
      </w:r>
    </w:p>
    <w:p w:rsidR="00994E44" w:rsidRDefault="00AF5C2E">
      <w:pPr>
        <w:spacing w:before="13"/>
        <w:ind w:left="4668"/>
        <w:rPr>
          <w:rFonts w:ascii="Microsoft Sans Serif" w:hAnsi="Microsoft Sans Serif"/>
          <w:sz w:val="18"/>
        </w:rPr>
      </w:pPr>
      <w:r>
        <w:rPr>
          <w:rFonts w:ascii="Microsoft Sans Serif" w:hAnsi="Microsoft Sans Serif"/>
          <w:spacing w:val="-1"/>
          <w:w w:val="105"/>
          <w:sz w:val="18"/>
        </w:rPr>
        <w:t>(закрытый</w:t>
      </w:r>
      <w:r>
        <w:rPr>
          <w:rFonts w:ascii="Microsoft Sans Serif" w:hAnsi="Microsoft Sans Serif"/>
          <w:spacing w:val="-10"/>
          <w:w w:val="105"/>
          <w:sz w:val="18"/>
        </w:rPr>
        <w:t xml:space="preserve"> </w:t>
      </w:r>
      <w:r>
        <w:rPr>
          <w:rFonts w:ascii="Microsoft Sans Serif" w:hAnsi="Microsoft Sans Serif"/>
          <w:spacing w:val="-1"/>
          <w:w w:val="105"/>
          <w:sz w:val="18"/>
        </w:rPr>
        <w:t>стандарт)</w:t>
      </w:r>
    </w:p>
    <w:p w:rsidR="00994E44" w:rsidRDefault="00994E44">
      <w:pPr>
        <w:pStyle w:val="a3"/>
        <w:spacing w:before="7"/>
        <w:rPr>
          <w:rFonts w:ascii="Microsoft Sans Serif"/>
          <w:sz w:val="18"/>
        </w:rPr>
      </w:pPr>
    </w:p>
    <w:p w:rsidR="00994E44" w:rsidRDefault="00AF5C2E">
      <w:pPr>
        <w:ind w:left="2244"/>
        <w:rPr>
          <w:rFonts w:ascii="Microsoft Sans Serif" w:hAnsi="Microsoft Sans Serif"/>
          <w:sz w:val="18"/>
        </w:rPr>
      </w:pPr>
      <w:r>
        <w:rPr>
          <w:rFonts w:ascii="Microsoft Sans Serif" w:hAnsi="Microsoft Sans Serif"/>
          <w:spacing w:val="-1"/>
          <w:w w:val="105"/>
          <w:sz w:val="18"/>
        </w:rPr>
        <w:t>Промышленная</w:t>
      </w:r>
      <w:r>
        <w:rPr>
          <w:rFonts w:ascii="Microsoft Sans Serif" w:hAnsi="Microsoft Sans Serif"/>
          <w:spacing w:val="-10"/>
          <w:w w:val="105"/>
          <w:sz w:val="18"/>
        </w:rPr>
        <w:t xml:space="preserve"> </w:t>
      </w:r>
      <w:r>
        <w:rPr>
          <w:rFonts w:ascii="Microsoft Sans Serif" w:hAnsi="Microsoft Sans Serif"/>
          <w:spacing w:val="-1"/>
          <w:w w:val="105"/>
          <w:sz w:val="18"/>
        </w:rPr>
        <w:t>сеть</w:t>
      </w:r>
    </w:p>
    <w:p w:rsidR="00994E44" w:rsidRDefault="00AF5C2E">
      <w:pPr>
        <w:spacing w:before="13"/>
        <w:ind w:left="2244"/>
        <w:rPr>
          <w:rFonts w:ascii="Microsoft Sans Serif" w:hAnsi="Microsoft Sans Serif"/>
          <w:sz w:val="18"/>
        </w:rPr>
      </w:pPr>
      <w:r>
        <w:pict>
          <v:polyline id="_x0000_s3085" style="position:absolute;left:0;text-align:left;z-index:15781888;mso-position-horizontal-relative:page" points="715pt,119.65pt,718.4pt,118.25pt,720.55pt,114.45pt,721.1pt,111.1pt,721.1pt,76.05pt,721.15pt,74.3pt,722.1pt,71.25pt,724.75pt,68.2pt,727.1pt,67.45pt,725.9pt,67.3pt,722.85pt,64.95pt,721.6pt,62.2pt,721.1pt,58.85pt,721.1pt,21.65pt,721pt,19.9pt,720.1pt,16.75pt,717.3pt,13.7pt,716.2pt,13.15pt,715pt,13pt" coordorigin="7150,130" coordsize="243,2134" filled="f" strokeweight=".21589mm">
            <v:path arrowok="t"/>
            <w10:wrap anchorx="page"/>
          </v:polyline>
        </w:pict>
      </w:r>
      <w:r>
        <w:pict>
          <v:shape id="_x0000_s3084" type="#_x0000_t202" style="position:absolute;left:0;text-align:left;margin-left:265.65pt;margin-top:20.75pt;width:71pt;height:17.35pt;z-index:15782400;mso-position-horizontal-relative:page" filled="f" stroked="f">
            <v:textbox style="layout-flow:vertical;mso-layout-flow-alt:bottom-to-top" inset="0,0,0,0">
              <w:txbxContent>
                <w:p w:rsidR="00994E44" w:rsidRDefault="00AF5C2E">
                  <w:pPr>
                    <w:spacing w:before="24"/>
                    <w:ind w:left="64"/>
                    <w:rPr>
                      <w:rFonts w:ascii="Microsoft Sans Serif" w:hAnsi="Microsoft Sans Serif"/>
                      <w:sz w:val="18"/>
                    </w:rPr>
                  </w:pPr>
                  <w:r>
                    <w:rPr>
                      <w:rFonts w:ascii="Microsoft Sans Serif" w:hAnsi="Microsoft Sans Serif"/>
                      <w:sz w:val="18"/>
                    </w:rPr>
                    <w:t>КК</w:t>
                  </w:r>
                </w:p>
                <w:p w:rsidR="00994E44" w:rsidRDefault="00AF5C2E">
                  <w:pPr>
                    <w:spacing w:before="93" w:line="343" w:lineRule="auto"/>
                    <w:ind w:left="20" w:right="18" w:firstLine="3"/>
                    <w:jc w:val="both"/>
                    <w:rPr>
                      <w:rFonts w:ascii="Microsoft Sans Serif" w:hAnsi="Microsoft Sans Serif"/>
                      <w:sz w:val="18"/>
                    </w:rPr>
                  </w:pPr>
                  <w:r>
                    <w:rPr>
                      <w:rFonts w:ascii="Microsoft Sans Serif" w:hAnsi="Microsoft Sans Serif"/>
                      <w:spacing w:val="-1"/>
                      <w:w w:val="105"/>
                      <w:sz w:val="18"/>
                    </w:rPr>
                    <w:t>В/В</w:t>
                  </w:r>
                  <w:r>
                    <w:rPr>
                      <w:rFonts w:ascii="Microsoft Sans Serif" w:hAnsi="Microsoft Sans Serif"/>
                      <w:spacing w:val="-48"/>
                      <w:w w:val="105"/>
                      <w:sz w:val="18"/>
                    </w:rPr>
                    <w:t xml:space="preserve"> </w:t>
                  </w:r>
                  <w:r>
                    <w:rPr>
                      <w:rFonts w:ascii="Microsoft Sans Serif" w:hAnsi="Microsoft Sans Serif"/>
                      <w:w w:val="105"/>
                      <w:sz w:val="18"/>
                    </w:rPr>
                    <w:t>В/В</w:t>
                  </w:r>
                  <w:r>
                    <w:rPr>
                      <w:rFonts w:ascii="Microsoft Sans Serif" w:hAnsi="Microsoft Sans Serif"/>
                      <w:spacing w:val="-48"/>
                      <w:w w:val="105"/>
                      <w:sz w:val="18"/>
                    </w:rPr>
                    <w:t xml:space="preserve"> </w:t>
                  </w:r>
                  <w:r>
                    <w:rPr>
                      <w:rFonts w:ascii="Microsoft Sans Serif" w:hAnsi="Microsoft Sans Serif"/>
                      <w:w w:val="105"/>
                      <w:sz w:val="18"/>
                    </w:rPr>
                    <w:t>В/В</w:t>
                  </w:r>
                </w:p>
                <w:p w:rsidR="00994E44" w:rsidRDefault="00AF5C2E">
                  <w:pPr>
                    <w:spacing w:line="203" w:lineRule="exact"/>
                    <w:ind w:left="20"/>
                    <w:rPr>
                      <w:rFonts w:ascii="Microsoft Sans Serif" w:hAnsi="Microsoft Sans Serif"/>
                      <w:sz w:val="18"/>
                    </w:rPr>
                  </w:pPr>
                  <w:r>
                    <w:rPr>
                      <w:rFonts w:ascii="Microsoft Sans Serif" w:hAnsi="Microsoft Sans Serif"/>
                      <w:w w:val="105"/>
                      <w:sz w:val="18"/>
                    </w:rPr>
                    <w:t>В/В</w:t>
                  </w:r>
                </w:p>
              </w:txbxContent>
            </v:textbox>
            <w10:wrap anchorx="page"/>
          </v:shape>
        </w:pict>
      </w:r>
      <w:r>
        <w:rPr>
          <w:rFonts w:ascii="Microsoft Sans Serif" w:hAnsi="Microsoft Sans Serif"/>
          <w:sz w:val="18"/>
        </w:rPr>
        <w:t>(открытый</w:t>
      </w:r>
      <w:r>
        <w:rPr>
          <w:rFonts w:ascii="Microsoft Sans Serif" w:hAnsi="Microsoft Sans Serif"/>
          <w:spacing w:val="51"/>
          <w:sz w:val="18"/>
        </w:rPr>
        <w:t xml:space="preserve"> </w:t>
      </w:r>
      <w:r>
        <w:rPr>
          <w:rFonts w:ascii="Microsoft Sans Serif" w:hAnsi="Microsoft Sans Serif"/>
          <w:sz w:val="18"/>
        </w:rPr>
        <w:t>стандарт)</w:t>
      </w:r>
    </w:p>
    <w:p w:rsidR="00994E44" w:rsidRDefault="00994E44">
      <w:pPr>
        <w:pStyle w:val="a3"/>
        <w:rPr>
          <w:rFonts w:ascii="Microsoft Sans Serif"/>
          <w:sz w:val="20"/>
        </w:rPr>
      </w:pPr>
    </w:p>
    <w:p w:rsidR="00994E44" w:rsidRDefault="00994E44">
      <w:pPr>
        <w:pStyle w:val="a3"/>
        <w:rPr>
          <w:rFonts w:ascii="Microsoft Sans Serif"/>
          <w:sz w:val="20"/>
        </w:rPr>
      </w:pPr>
    </w:p>
    <w:p w:rsidR="00994E44" w:rsidRDefault="00994E44">
      <w:pPr>
        <w:pStyle w:val="a3"/>
        <w:spacing w:before="9"/>
        <w:rPr>
          <w:rFonts w:ascii="Microsoft Sans Serif"/>
          <w:sz w:val="20"/>
        </w:rPr>
      </w:pPr>
    </w:p>
    <w:p w:rsidR="00994E44" w:rsidRDefault="00AF5C2E">
      <w:pPr>
        <w:spacing w:before="104" w:line="252" w:lineRule="auto"/>
        <w:ind w:left="6717" w:right="2173"/>
        <w:rPr>
          <w:rFonts w:ascii="Microsoft Sans Serif" w:hAnsi="Microsoft Sans Serif"/>
          <w:sz w:val="18"/>
        </w:rPr>
      </w:pPr>
      <w:r>
        <w:pict>
          <v:shape id="_x0000_s3083" type="#_x0000_t202" style="position:absolute;left:0;text-align:left;margin-left:264.7pt;margin-top:21.45pt;width:74.3pt;height:46.6pt;z-index:15782912;mso-position-horizontal-relative:page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Look w:val="01E0" w:firstRow="1" w:lastRow="1" w:firstColumn="1" w:lastColumn="1" w:noHBand="0" w:noVBand="0"/>
                  </w:tblPr>
                  <w:tblGrid>
                    <w:gridCol w:w="297"/>
                    <w:gridCol w:w="294"/>
                    <w:gridCol w:w="291"/>
                    <w:gridCol w:w="292"/>
                    <w:gridCol w:w="294"/>
                  </w:tblGrid>
                  <w:tr w:rsidR="00994E44">
                    <w:trPr>
                      <w:trHeight w:val="904"/>
                    </w:trPr>
                    <w:tc>
                      <w:tcPr>
                        <w:tcW w:w="297" w:type="dxa"/>
                        <w:textDirection w:val="btLr"/>
                      </w:tcPr>
                      <w:p w:rsidR="00994E44" w:rsidRDefault="00AF5C2E">
                        <w:pPr>
                          <w:pStyle w:val="TableParagraph"/>
                          <w:spacing w:before="41"/>
                          <w:ind w:left="313" w:right="309"/>
                          <w:jc w:val="center"/>
                          <w:rPr>
                            <w:rFonts w:ascii="Microsoft Sans Serif" w:hAnsi="Microsoft Sans Serif"/>
                            <w:sz w:val="18"/>
                          </w:rPr>
                        </w:pPr>
                        <w:r>
                          <w:rPr>
                            <w:rFonts w:ascii="Microsoft Sans Serif" w:hAnsi="Microsoft Sans Serif"/>
                            <w:sz w:val="18"/>
                          </w:rPr>
                          <w:t>КК</w:t>
                        </w:r>
                      </w:p>
                    </w:tc>
                    <w:tc>
                      <w:tcPr>
                        <w:tcW w:w="294" w:type="dxa"/>
                        <w:tcBorders>
                          <w:right w:val="single" w:sz="8" w:space="0" w:color="000000"/>
                        </w:tcBorders>
                        <w:textDirection w:val="btLr"/>
                      </w:tcPr>
                      <w:p w:rsidR="00994E44" w:rsidRDefault="00AF5C2E">
                        <w:pPr>
                          <w:pStyle w:val="TableParagraph"/>
                          <w:spacing w:before="41"/>
                          <w:ind w:left="303"/>
                          <w:rPr>
                            <w:rFonts w:ascii="Microsoft Sans Serif" w:hAnsi="Microsoft Sans Serif"/>
                            <w:sz w:val="18"/>
                          </w:rPr>
                        </w:pPr>
                        <w:r>
                          <w:rPr>
                            <w:rFonts w:ascii="Microsoft Sans Serif" w:hAnsi="Microsoft Sans Serif"/>
                            <w:w w:val="105"/>
                            <w:sz w:val="18"/>
                          </w:rPr>
                          <w:t>В/В</w:t>
                        </w:r>
                      </w:p>
                    </w:tc>
                    <w:tc>
                      <w:tcPr>
                        <w:tcW w:w="291" w:type="dxa"/>
                        <w:tcBorders>
                          <w:left w:val="single" w:sz="8" w:space="0" w:color="000000"/>
                          <w:right w:val="single" w:sz="8" w:space="0" w:color="000000"/>
                        </w:tcBorders>
                        <w:textDirection w:val="btLr"/>
                      </w:tcPr>
                      <w:p w:rsidR="00994E44" w:rsidRDefault="00AF5C2E">
                        <w:pPr>
                          <w:pStyle w:val="TableParagraph"/>
                          <w:spacing w:before="36"/>
                          <w:ind w:left="300"/>
                          <w:rPr>
                            <w:rFonts w:ascii="Microsoft Sans Serif" w:hAnsi="Microsoft Sans Serif"/>
                            <w:sz w:val="18"/>
                          </w:rPr>
                        </w:pPr>
                        <w:r>
                          <w:rPr>
                            <w:rFonts w:ascii="Microsoft Sans Serif" w:hAnsi="Microsoft Sans Serif"/>
                            <w:w w:val="105"/>
                            <w:sz w:val="18"/>
                          </w:rPr>
                          <w:t>В/В</w:t>
                        </w:r>
                      </w:p>
                    </w:tc>
                    <w:tc>
                      <w:tcPr>
                        <w:tcW w:w="292" w:type="dxa"/>
                        <w:tcBorders>
                          <w:left w:val="single" w:sz="8" w:space="0" w:color="000000"/>
                          <w:right w:val="single" w:sz="8" w:space="0" w:color="000000"/>
                        </w:tcBorders>
                        <w:textDirection w:val="btLr"/>
                      </w:tcPr>
                      <w:p w:rsidR="00994E44" w:rsidRDefault="00AF5C2E">
                        <w:pPr>
                          <w:pStyle w:val="TableParagraph"/>
                          <w:spacing w:before="35"/>
                          <w:ind w:left="303"/>
                          <w:rPr>
                            <w:rFonts w:ascii="Microsoft Sans Serif" w:hAnsi="Microsoft Sans Serif"/>
                            <w:sz w:val="18"/>
                          </w:rPr>
                        </w:pPr>
                        <w:r>
                          <w:rPr>
                            <w:rFonts w:ascii="Microsoft Sans Serif" w:hAnsi="Microsoft Sans Serif"/>
                            <w:w w:val="105"/>
                            <w:sz w:val="18"/>
                          </w:rPr>
                          <w:t>В/В</w:t>
                        </w:r>
                      </w:p>
                    </w:tc>
                    <w:tc>
                      <w:tcPr>
                        <w:tcW w:w="294" w:type="dxa"/>
                        <w:tcBorders>
                          <w:left w:val="single" w:sz="8" w:space="0" w:color="000000"/>
                        </w:tcBorders>
                        <w:textDirection w:val="btLr"/>
                      </w:tcPr>
                      <w:p w:rsidR="00994E44" w:rsidRDefault="00AF5C2E">
                        <w:pPr>
                          <w:pStyle w:val="TableParagraph"/>
                          <w:spacing w:before="35"/>
                          <w:ind w:left="300"/>
                          <w:rPr>
                            <w:rFonts w:ascii="Microsoft Sans Serif" w:hAnsi="Microsoft Sans Serif"/>
                            <w:sz w:val="18"/>
                          </w:rPr>
                        </w:pPr>
                        <w:r>
                          <w:rPr>
                            <w:rFonts w:ascii="Microsoft Sans Serif" w:hAnsi="Microsoft Sans Serif"/>
                            <w:w w:val="105"/>
                            <w:sz w:val="18"/>
                          </w:rPr>
                          <w:t>В/В</w:t>
                        </w:r>
                      </w:p>
                    </w:tc>
                  </w:tr>
                </w:tbl>
                <w:p w:rsidR="00994E44" w:rsidRDefault="00994E44">
                  <w:pPr>
                    <w:pStyle w:val="a3"/>
                  </w:pPr>
                </w:p>
              </w:txbxContent>
            </v:textbox>
            <w10:wrap anchorx="page"/>
          </v:shape>
        </w:pict>
      </w:r>
      <w:r>
        <w:rPr>
          <w:rFonts w:ascii="Microsoft Sans Serif" w:hAnsi="Microsoft Sans Serif"/>
          <w:sz w:val="18"/>
        </w:rPr>
        <w:t>Распределённый</w:t>
      </w:r>
      <w:r>
        <w:rPr>
          <w:rFonts w:ascii="Microsoft Sans Serif" w:hAnsi="Microsoft Sans Serif"/>
          <w:spacing w:val="1"/>
          <w:sz w:val="18"/>
        </w:rPr>
        <w:t xml:space="preserve"> </w:t>
      </w:r>
      <w:r>
        <w:rPr>
          <w:rFonts w:ascii="Microsoft Sans Serif" w:hAnsi="Microsoft Sans Serif"/>
          <w:w w:val="105"/>
          <w:sz w:val="18"/>
        </w:rPr>
        <w:t>ввод-вывод</w:t>
      </w:r>
    </w:p>
    <w:p w:rsidR="00994E44" w:rsidRDefault="00994E44">
      <w:pPr>
        <w:pStyle w:val="a3"/>
        <w:rPr>
          <w:rFonts w:ascii="Microsoft Sans Serif"/>
          <w:sz w:val="20"/>
        </w:rPr>
      </w:pPr>
    </w:p>
    <w:p w:rsidR="00994E44" w:rsidRDefault="00994E44">
      <w:pPr>
        <w:pStyle w:val="a3"/>
        <w:rPr>
          <w:rFonts w:ascii="Microsoft Sans Serif"/>
          <w:sz w:val="20"/>
        </w:rPr>
      </w:pPr>
    </w:p>
    <w:p w:rsidR="00994E44" w:rsidRDefault="00994E44">
      <w:pPr>
        <w:pStyle w:val="a3"/>
        <w:rPr>
          <w:rFonts w:ascii="Microsoft Sans Serif"/>
          <w:sz w:val="20"/>
        </w:rPr>
      </w:pPr>
    </w:p>
    <w:p w:rsidR="00994E44" w:rsidRDefault="00994E44">
      <w:pPr>
        <w:pStyle w:val="a3"/>
        <w:rPr>
          <w:rFonts w:ascii="Microsoft Sans Serif"/>
          <w:sz w:val="20"/>
        </w:rPr>
      </w:pPr>
    </w:p>
    <w:p w:rsidR="00994E44" w:rsidRDefault="00AF5C2E">
      <w:pPr>
        <w:spacing w:before="138" w:line="288" w:lineRule="auto"/>
        <w:ind w:left="2834" w:right="2683"/>
        <w:jc w:val="center"/>
      </w:pPr>
      <w:r>
        <w:t>ИМ</w:t>
      </w:r>
      <w:r>
        <w:rPr>
          <w:spacing w:val="-4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интерфейсный</w:t>
      </w:r>
      <w:r>
        <w:rPr>
          <w:spacing w:val="-3"/>
        </w:rPr>
        <w:t xml:space="preserve"> </w:t>
      </w:r>
      <w:r>
        <w:t>модуль,</w:t>
      </w:r>
      <w:r>
        <w:rPr>
          <w:spacing w:val="-4"/>
        </w:rPr>
        <w:t xml:space="preserve"> </w:t>
      </w:r>
      <w:r>
        <w:t>СА</w:t>
      </w:r>
      <w:r>
        <w:rPr>
          <w:spacing w:val="-3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сетевой</w:t>
      </w:r>
      <w:r>
        <w:rPr>
          <w:spacing w:val="-3"/>
        </w:rPr>
        <w:t xml:space="preserve"> </w:t>
      </w:r>
      <w:r>
        <w:t>адаптер,</w:t>
      </w:r>
      <w:r>
        <w:rPr>
          <w:spacing w:val="-52"/>
        </w:rPr>
        <w:t xml:space="preserve"> </w:t>
      </w:r>
      <w:r>
        <w:t>КК</w:t>
      </w:r>
      <w:r>
        <w:rPr>
          <w:spacing w:val="-1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коммуникационный контроллер</w:t>
      </w:r>
    </w:p>
    <w:p w:rsidR="00994E44" w:rsidRDefault="00AF5C2E">
      <w:pPr>
        <w:spacing w:before="119"/>
        <w:ind w:left="1327" w:right="1178"/>
        <w:jc w:val="center"/>
        <w:rPr>
          <w:sz w:val="24"/>
        </w:rPr>
      </w:pPr>
      <w:r>
        <w:rPr>
          <w:sz w:val="24"/>
        </w:rPr>
        <w:t>Рис.</w:t>
      </w:r>
      <w:r>
        <w:rPr>
          <w:spacing w:val="-3"/>
          <w:sz w:val="24"/>
        </w:rPr>
        <w:t xml:space="preserve"> </w:t>
      </w:r>
      <w:hyperlink w:anchor="_bookmark44" w:history="1">
        <w:r>
          <w:rPr>
            <w:sz w:val="24"/>
          </w:rPr>
          <w:t>2.11.</w:t>
        </w:r>
      </w:hyperlink>
      <w:r>
        <w:rPr>
          <w:spacing w:val="-3"/>
          <w:sz w:val="24"/>
        </w:rPr>
        <w:t xml:space="preserve"> </w:t>
      </w:r>
      <w:r>
        <w:rPr>
          <w:sz w:val="24"/>
        </w:rPr>
        <w:t>Варианты</w:t>
      </w:r>
      <w:r>
        <w:rPr>
          <w:spacing w:val="-3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3"/>
          <w:sz w:val="24"/>
        </w:rPr>
        <w:t xml:space="preserve"> </w:t>
      </w:r>
      <w:r>
        <w:rPr>
          <w:sz w:val="24"/>
        </w:rPr>
        <w:t>распределённого</w:t>
      </w:r>
      <w:r>
        <w:rPr>
          <w:spacing w:val="-3"/>
          <w:sz w:val="24"/>
        </w:rPr>
        <w:t xml:space="preserve"> </w:t>
      </w:r>
      <w:r>
        <w:rPr>
          <w:sz w:val="24"/>
        </w:rPr>
        <w:t>ввода-вывода</w:t>
      </w:r>
    </w:p>
    <w:p w:rsidR="00994E44" w:rsidRDefault="00994E44">
      <w:pPr>
        <w:pStyle w:val="a3"/>
        <w:rPr>
          <w:sz w:val="36"/>
        </w:rPr>
      </w:pPr>
    </w:p>
    <w:p w:rsidR="00994E44" w:rsidRDefault="00AF5C2E">
      <w:pPr>
        <w:pStyle w:val="a3"/>
        <w:spacing w:line="288" w:lineRule="auto"/>
        <w:ind w:left="314" w:right="161" w:firstLine="567"/>
        <w:jc w:val="both"/>
      </w:pPr>
      <w:r>
        <w:t>При</w:t>
      </w:r>
      <w:r>
        <w:rPr>
          <w:spacing w:val="1"/>
        </w:rPr>
        <w:t xml:space="preserve"> </w:t>
      </w:r>
      <w:r>
        <w:t>распределённом</w:t>
      </w:r>
      <w:r>
        <w:rPr>
          <w:spacing w:val="1"/>
        </w:rPr>
        <w:t xml:space="preserve"> </w:t>
      </w:r>
      <w:r>
        <w:t>вводе-выводе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связи</w:t>
      </w:r>
      <w:r>
        <w:rPr>
          <w:spacing w:val="1"/>
        </w:rPr>
        <w:t xml:space="preserve"> </w:t>
      </w:r>
      <w:r>
        <w:t>используется</w:t>
      </w:r>
      <w:r>
        <w:rPr>
          <w:spacing w:val="1"/>
        </w:rPr>
        <w:t xml:space="preserve"> </w:t>
      </w:r>
      <w:r>
        <w:t>стандартная промышленная сеть. В этом случае в качестве станции расширения</w:t>
      </w:r>
      <w:r>
        <w:rPr>
          <w:spacing w:val="1"/>
        </w:rPr>
        <w:t xml:space="preserve"> </w:t>
      </w:r>
      <w:r>
        <w:t xml:space="preserve">выступает коммуникационный контроллер (КК, рис. </w:t>
      </w:r>
      <w:hyperlink w:anchor="_bookmark44" w:history="1">
        <w:r>
          <w:t xml:space="preserve">2.11), </w:t>
        </w:r>
      </w:hyperlink>
      <w:r>
        <w:t>который обеспечивает</w:t>
      </w:r>
      <w:r>
        <w:rPr>
          <w:spacing w:val="1"/>
        </w:rPr>
        <w:t xml:space="preserve"> </w:t>
      </w:r>
      <w:r>
        <w:t>поддержку</w:t>
      </w:r>
      <w:r>
        <w:rPr>
          <w:spacing w:val="-1"/>
        </w:rPr>
        <w:t xml:space="preserve"> </w:t>
      </w:r>
      <w:r>
        <w:t>протокола</w:t>
      </w:r>
      <w:r>
        <w:rPr>
          <w:spacing w:val="-1"/>
        </w:rPr>
        <w:t xml:space="preserve"> </w:t>
      </w:r>
      <w:r>
        <w:t>промышленной сети.</w:t>
      </w:r>
    </w:p>
    <w:p w:rsidR="00994E44" w:rsidRDefault="00AF5C2E">
      <w:pPr>
        <w:spacing w:before="123" w:line="288" w:lineRule="auto"/>
        <w:ind w:left="314" w:right="2850"/>
        <w:jc w:val="both"/>
        <w:rPr>
          <w:i/>
          <w:sz w:val="28"/>
        </w:rPr>
      </w:pPr>
      <w:r>
        <w:rPr>
          <w:i/>
          <w:sz w:val="28"/>
        </w:rPr>
        <w:t>Обмен</w:t>
      </w:r>
      <w:r>
        <w:rPr>
          <w:i/>
          <w:spacing w:val="-8"/>
          <w:sz w:val="28"/>
        </w:rPr>
        <w:t xml:space="preserve"> </w:t>
      </w:r>
      <w:r>
        <w:rPr>
          <w:i/>
          <w:sz w:val="28"/>
        </w:rPr>
        <w:t>данными</w:t>
      </w:r>
      <w:r>
        <w:rPr>
          <w:i/>
          <w:spacing w:val="-7"/>
          <w:sz w:val="28"/>
        </w:rPr>
        <w:t xml:space="preserve"> </w:t>
      </w:r>
      <w:r>
        <w:rPr>
          <w:i/>
          <w:sz w:val="28"/>
        </w:rPr>
        <w:t>между</w:t>
      </w:r>
      <w:r>
        <w:rPr>
          <w:i/>
          <w:spacing w:val="-9"/>
          <w:sz w:val="28"/>
        </w:rPr>
        <w:t xml:space="preserve"> </w:t>
      </w:r>
      <w:r>
        <w:rPr>
          <w:i/>
          <w:sz w:val="28"/>
        </w:rPr>
        <w:t>модулем</w:t>
      </w:r>
      <w:r>
        <w:rPr>
          <w:i/>
          <w:spacing w:val="-8"/>
          <w:sz w:val="28"/>
        </w:rPr>
        <w:t xml:space="preserve"> </w:t>
      </w:r>
      <w:r>
        <w:rPr>
          <w:i/>
          <w:sz w:val="28"/>
        </w:rPr>
        <w:t>централ</w:t>
      </w:r>
      <w:r>
        <w:rPr>
          <w:i/>
          <w:sz w:val="28"/>
        </w:rPr>
        <w:t>ьного</w:t>
      </w:r>
      <w:r>
        <w:rPr>
          <w:i/>
          <w:spacing w:val="-8"/>
          <w:sz w:val="28"/>
        </w:rPr>
        <w:t xml:space="preserve"> </w:t>
      </w:r>
      <w:r>
        <w:rPr>
          <w:i/>
          <w:sz w:val="28"/>
        </w:rPr>
        <w:t>процессора</w:t>
      </w:r>
      <w:r>
        <w:rPr>
          <w:i/>
          <w:spacing w:val="-8"/>
          <w:sz w:val="28"/>
        </w:rPr>
        <w:t xml:space="preserve"> </w:t>
      </w:r>
      <w:r>
        <w:rPr>
          <w:i/>
          <w:sz w:val="28"/>
        </w:rPr>
        <w:t>и</w:t>
      </w:r>
      <w:r>
        <w:rPr>
          <w:i/>
          <w:spacing w:val="-67"/>
          <w:sz w:val="28"/>
        </w:rPr>
        <w:t xml:space="preserve"> </w:t>
      </w:r>
      <w:r>
        <w:rPr>
          <w:i/>
          <w:sz w:val="28"/>
        </w:rPr>
        <w:t>модулями</w:t>
      </w:r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>ввода-вывода</w:t>
      </w:r>
    </w:p>
    <w:p w:rsidR="00994E44" w:rsidRDefault="00AF5C2E">
      <w:pPr>
        <w:pStyle w:val="a3"/>
        <w:spacing w:before="57" w:line="288" w:lineRule="auto"/>
        <w:ind w:left="314" w:right="161" w:firstLine="567"/>
        <w:jc w:val="both"/>
      </w:pPr>
      <w:r>
        <w:t>При организации обмена данными между узлами ПЛК используются те же</w:t>
      </w:r>
      <w:r>
        <w:rPr>
          <w:spacing w:val="1"/>
        </w:rPr>
        <w:t xml:space="preserve"> </w:t>
      </w:r>
      <w:r>
        <w:t xml:space="preserve">принципы, что и в ЭВМ с шинной организацией </w:t>
      </w:r>
      <w:hyperlink w:anchor="_bookmark190" w:history="1">
        <w:r>
          <w:t>[21]</w:t>
        </w:r>
      </w:hyperlink>
      <w:r>
        <w:t>. Центральный процессор под</w:t>
      </w:r>
      <w:r>
        <w:rPr>
          <w:spacing w:val="-67"/>
        </w:rPr>
        <w:t xml:space="preserve"> </w:t>
      </w:r>
      <w:r>
        <w:t>управлением операционной системы опрашив</w:t>
      </w:r>
      <w:r>
        <w:t>ает входы ПЛК, размещает полу-</w:t>
      </w:r>
      <w:r>
        <w:rPr>
          <w:spacing w:val="1"/>
        </w:rPr>
        <w:t xml:space="preserve"> </w:t>
      </w:r>
      <w:r>
        <w:t>ченные данные в специальных областях, исполняет программу и передаёт новые</w:t>
      </w:r>
      <w:r>
        <w:rPr>
          <w:spacing w:val="1"/>
        </w:rPr>
        <w:t xml:space="preserve"> </w:t>
      </w:r>
      <w:r>
        <w:t>значения</w:t>
      </w:r>
      <w:r>
        <w:rPr>
          <w:spacing w:val="-2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выходы ПЛК.</w:t>
      </w:r>
    </w:p>
    <w:p w:rsidR="00994E44" w:rsidRDefault="00AF5C2E">
      <w:pPr>
        <w:pStyle w:val="a3"/>
        <w:spacing w:before="1" w:line="288" w:lineRule="auto"/>
        <w:ind w:left="314" w:right="162" w:firstLine="567"/>
        <w:jc w:val="both"/>
      </w:pPr>
      <w:r>
        <w:t>Каждый модуль ввода-вывода, входящий в состав ПЛК, есть не что иное, как</w:t>
      </w:r>
      <w:r>
        <w:rPr>
          <w:spacing w:val="1"/>
        </w:rPr>
        <w:t xml:space="preserve"> </w:t>
      </w:r>
      <w:r>
        <w:t xml:space="preserve">периферийное устройство, конкретные характеристики и </w:t>
      </w:r>
      <w:r>
        <w:t>способы работы с кото-</w:t>
      </w:r>
      <w:r>
        <w:rPr>
          <w:spacing w:val="1"/>
        </w:rPr>
        <w:t xml:space="preserve"> </w:t>
      </w:r>
      <w:r>
        <w:t>рым задаются на этапе конфигурирования контроллера. Обмен данными с пери-</w:t>
      </w:r>
      <w:r>
        <w:rPr>
          <w:spacing w:val="1"/>
        </w:rPr>
        <w:t xml:space="preserve"> </w:t>
      </w:r>
      <w:r>
        <w:t>ферийными</w:t>
      </w:r>
      <w:r>
        <w:rPr>
          <w:spacing w:val="-1"/>
        </w:rPr>
        <w:t xml:space="preserve"> </w:t>
      </w:r>
      <w:r>
        <w:t>устройствами</w:t>
      </w:r>
      <w:r>
        <w:rPr>
          <w:spacing w:val="-2"/>
        </w:rPr>
        <w:t xml:space="preserve"> </w:t>
      </w:r>
      <w:r>
        <w:t>осуществляется</w:t>
      </w:r>
      <w:r>
        <w:rPr>
          <w:spacing w:val="-3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помощью</w:t>
      </w:r>
      <w:r>
        <w:rPr>
          <w:spacing w:val="-3"/>
        </w:rPr>
        <w:t xml:space="preserve"> </w:t>
      </w:r>
      <w:r>
        <w:t>портов</w:t>
      </w:r>
      <w:r>
        <w:rPr>
          <w:spacing w:val="-3"/>
        </w:rPr>
        <w:t xml:space="preserve"> </w:t>
      </w:r>
      <w:r>
        <w:t>ввода-вывода.</w:t>
      </w:r>
    </w:p>
    <w:p w:rsidR="00994E44" w:rsidRDefault="00994E44">
      <w:pPr>
        <w:spacing w:line="288" w:lineRule="auto"/>
        <w:jc w:val="both"/>
        <w:sectPr w:rsidR="00994E44">
          <w:type w:val="continuous"/>
          <w:pgSz w:w="11900" w:h="16840"/>
          <w:pgMar w:top="1140" w:right="680" w:bottom="280" w:left="820" w:header="720" w:footer="720" w:gutter="0"/>
          <w:cols w:space="720"/>
        </w:sectPr>
      </w:pPr>
    </w:p>
    <w:p w:rsidR="00994E44" w:rsidRDefault="00AF5C2E">
      <w:pPr>
        <w:pStyle w:val="a3"/>
        <w:spacing w:before="69" w:line="288" w:lineRule="auto"/>
        <w:ind w:left="314" w:right="162" w:firstLine="567"/>
        <w:jc w:val="both"/>
      </w:pPr>
      <w:r>
        <w:lastRenderedPageBreak/>
        <w:t>Каждому модулю ввода-вывода назначается свой уникальный диапазон пор-</w:t>
      </w:r>
      <w:r>
        <w:rPr>
          <w:spacing w:val="1"/>
        </w:rPr>
        <w:t xml:space="preserve"> </w:t>
      </w:r>
      <w:r>
        <w:t>тов ввода-вывода. Таким образом, центральный процессор ПЛК может обратиться</w:t>
      </w:r>
      <w:r>
        <w:rPr>
          <w:spacing w:val="-67"/>
        </w:rPr>
        <w:t xml:space="preserve"> </w:t>
      </w:r>
      <w:r>
        <w:t>к любому модулю ввода-вывода с запросом на чтение (модули ввода) или записи</w:t>
      </w:r>
      <w:r>
        <w:rPr>
          <w:spacing w:val="1"/>
        </w:rPr>
        <w:t xml:space="preserve"> </w:t>
      </w:r>
      <w:r>
        <w:t>данных (модули</w:t>
      </w:r>
      <w:r>
        <w:rPr>
          <w:spacing w:val="1"/>
        </w:rPr>
        <w:t xml:space="preserve"> </w:t>
      </w:r>
      <w:r>
        <w:t>вывода).</w:t>
      </w:r>
    </w:p>
    <w:p w:rsidR="00994E44" w:rsidRDefault="00AF5C2E">
      <w:pPr>
        <w:pStyle w:val="a3"/>
        <w:spacing w:line="288" w:lineRule="auto"/>
        <w:ind w:left="314" w:right="161" w:firstLine="567"/>
        <w:jc w:val="both"/>
      </w:pPr>
      <w:r>
        <w:t>В состав каждого модуля входит один или несколько регистров данных – ло-</w:t>
      </w:r>
      <w:r>
        <w:rPr>
          <w:spacing w:val="1"/>
        </w:rPr>
        <w:t xml:space="preserve"> </w:t>
      </w:r>
      <w:r>
        <w:t>кальная</w:t>
      </w:r>
      <w:r>
        <w:rPr>
          <w:spacing w:val="1"/>
        </w:rPr>
        <w:t xml:space="preserve"> </w:t>
      </w:r>
      <w:r>
        <w:t>память</w:t>
      </w:r>
      <w:r>
        <w:rPr>
          <w:spacing w:val="1"/>
        </w:rPr>
        <w:t xml:space="preserve"> </w:t>
      </w:r>
      <w:r>
        <w:t>модуля.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обращении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модулю</w:t>
      </w:r>
      <w:r>
        <w:rPr>
          <w:spacing w:val="1"/>
        </w:rPr>
        <w:t xml:space="preserve"> </w:t>
      </w:r>
      <w:r>
        <w:t>ввода-вывода центральный</w:t>
      </w:r>
      <w:r>
        <w:rPr>
          <w:spacing w:val="1"/>
        </w:rPr>
        <w:t xml:space="preserve"> </w:t>
      </w:r>
      <w:r>
        <w:t>процессор передаёт по шине адреса адрес соответствующего порта ввода-вывода,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по шине управления – тип операции (чтение из порта или запись в порт). Дан-</w:t>
      </w:r>
      <w:r>
        <w:rPr>
          <w:spacing w:val="1"/>
        </w:rPr>
        <w:t xml:space="preserve"> </w:t>
      </w:r>
      <w:r>
        <w:t>ные</w:t>
      </w:r>
      <w:r>
        <w:rPr>
          <w:spacing w:val="-2"/>
        </w:rPr>
        <w:t xml:space="preserve"> </w:t>
      </w:r>
      <w:r>
        <w:t>передаются по шине</w:t>
      </w:r>
      <w:r>
        <w:rPr>
          <w:spacing w:val="-2"/>
        </w:rPr>
        <w:t xml:space="preserve"> </w:t>
      </w:r>
      <w:r>
        <w:t>данных.</w:t>
      </w:r>
    </w:p>
    <w:p w:rsidR="00994E44" w:rsidRDefault="00AF5C2E">
      <w:pPr>
        <w:pStyle w:val="a3"/>
        <w:spacing w:line="288" w:lineRule="auto"/>
        <w:ind w:left="314" w:right="161" w:firstLine="567"/>
        <w:jc w:val="both"/>
      </w:pPr>
      <w:r>
        <w:t xml:space="preserve">Таким </w:t>
      </w:r>
      <w:r>
        <w:t>образом, центральный процессор и модули ввода-вывода работают</w:t>
      </w:r>
      <w:r>
        <w:rPr>
          <w:spacing w:val="1"/>
        </w:rPr>
        <w:t xml:space="preserve"> </w:t>
      </w:r>
      <w:r>
        <w:rPr>
          <w:spacing w:val="18"/>
        </w:rPr>
        <w:t xml:space="preserve">асинхронно: </w:t>
      </w:r>
      <w:r>
        <w:t>модули</w:t>
      </w:r>
      <w:r>
        <w:rPr>
          <w:spacing w:val="1"/>
        </w:rPr>
        <w:t xml:space="preserve"> </w:t>
      </w:r>
      <w:r>
        <w:t>ввода</w:t>
      </w:r>
      <w:r>
        <w:rPr>
          <w:spacing w:val="1"/>
        </w:rPr>
        <w:t xml:space="preserve"> </w:t>
      </w:r>
      <w:r>
        <w:t>непрерывно</w:t>
      </w:r>
      <w:r>
        <w:rPr>
          <w:spacing w:val="1"/>
        </w:rPr>
        <w:t xml:space="preserve"> </w:t>
      </w:r>
      <w:r>
        <w:t>опрашивают</w:t>
      </w:r>
      <w:r>
        <w:rPr>
          <w:spacing w:val="1"/>
        </w:rPr>
        <w:t xml:space="preserve"> </w:t>
      </w:r>
      <w:r>
        <w:t>свои</w:t>
      </w:r>
      <w:r>
        <w:rPr>
          <w:spacing w:val="1"/>
        </w:rPr>
        <w:t xml:space="preserve"> </w:t>
      </w:r>
      <w:r>
        <w:t>входы,</w:t>
      </w:r>
      <w:r>
        <w:rPr>
          <w:spacing w:val="1"/>
        </w:rPr>
        <w:t xml:space="preserve"> </w:t>
      </w:r>
      <w:r>
        <w:t>постоянно</w:t>
      </w:r>
      <w:r>
        <w:rPr>
          <w:spacing w:val="1"/>
        </w:rPr>
        <w:t xml:space="preserve"> </w:t>
      </w:r>
      <w:r>
        <w:t>поддерживая в актуальном состоянии локальную память модуля, а центральный</w:t>
      </w:r>
      <w:r>
        <w:rPr>
          <w:spacing w:val="1"/>
        </w:rPr>
        <w:t xml:space="preserve"> </w:t>
      </w:r>
      <w:r>
        <w:t>процессор периодически считывает значения из локаль</w:t>
      </w:r>
      <w:r>
        <w:t>ной памяти каждого моду-</w:t>
      </w:r>
      <w:r>
        <w:rPr>
          <w:spacing w:val="1"/>
        </w:rPr>
        <w:t xml:space="preserve"> </w:t>
      </w:r>
      <w:r>
        <w:t>ля ввода во время фазы опроса входов (первая фаза рабочего цикла ПЛК). Модули</w:t>
      </w:r>
      <w:r>
        <w:rPr>
          <w:spacing w:val="-67"/>
        </w:rPr>
        <w:t xml:space="preserve"> </w:t>
      </w:r>
      <w:r>
        <w:t>вывода постоянно удерживают на выходах значения из своей локальной памяти.</w:t>
      </w:r>
      <w:r>
        <w:rPr>
          <w:spacing w:val="1"/>
        </w:rPr>
        <w:t xml:space="preserve"> </w:t>
      </w:r>
      <w:r>
        <w:t>Поэтому, как только значение локальной памяти модуля вывода изменяется цен-</w:t>
      </w:r>
      <w:r>
        <w:rPr>
          <w:spacing w:val="1"/>
        </w:rPr>
        <w:t xml:space="preserve"> </w:t>
      </w:r>
      <w:r>
        <w:t>тр</w:t>
      </w:r>
      <w:r>
        <w:t>альным процессором во время фазы установки выходов</w:t>
      </w:r>
      <w:r>
        <w:rPr>
          <w:spacing w:val="1"/>
        </w:rPr>
        <w:t xml:space="preserve"> </w:t>
      </w:r>
      <w:r>
        <w:t>(третья фаза рабочего</w:t>
      </w:r>
      <w:r>
        <w:rPr>
          <w:spacing w:val="1"/>
        </w:rPr>
        <w:t xml:space="preserve"> </w:t>
      </w:r>
      <w:r>
        <w:t>цикла</w:t>
      </w:r>
      <w:r>
        <w:rPr>
          <w:spacing w:val="-3"/>
        </w:rPr>
        <w:t xml:space="preserve"> </w:t>
      </w:r>
      <w:r>
        <w:t>ПЛК),</w:t>
      </w:r>
      <w:r>
        <w:rPr>
          <w:spacing w:val="-2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выходах</w:t>
      </w:r>
      <w:r>
        <w:rPr>
          <w:spacing w:val="-1"/>
        </w:rPr>
        <w:t xml:space="preserve"> </w:t>
      </w:r>
      <w:r>
        <w:t>модуля</w:t>
      </w:r>
      <w:r>
        <w:rPr>
          <w:spacing w:val="-2"/>
        </w:rPr>
        <w:t xml:space="preserve"> </w:t>
      </w:r>
      <w:r>
        <w:t>вывода</w:t>
      </w:r>
      <w:r>
        <w:rPr>
          <w:spacing w:val="-2"/>
        </w:rPr>
        <w:t xml:space="preserve"> </w:t>
      </w:r>
      <w:r>
        <w:t>устанавливаются</w:t>
      </w:r>
      <w:r>
        <w:rPr>
          <w:spacing w:val="-3"/>
        </w:rPr>
        <w:t xml:space="preserve"> </w:t>
      </w:r>
      <w:r>
        <w:t>новые</w:t>
      </w:r>
      <w:r>
        <w:rPr>
          <w:spacing w:val="-2"/>
        </w:rPr>
        <w:t xml:space="preserve"> </w:t>
      </w:r>
      <w:r>
        <w:t>значения.</w:t>
      </w:r>
    </w:p>
    <w:p w:rsidR="00994E44" w:rsidRDefault="00AF5C2E">
      <w:pPr>
        <w:spacing w:before="123"/>
        <w:ind w:left="314"/>
        <w:jc w:val="both"/>
        <w:rPr>
          <w:i/>
          <w:sz w:val="28"/>
        </w:rPr>
      </w:pPr>
      <w:r>
        <w:rPr>
          <w:i/>
          <w:sz w:val="28"/>
        </w:rPr>
        <w:t>Режимы</w:t>
      </w:r>
      <w:r>
        <w:rPr>
          <w:i/>
          <w:spacing w:val="-9"/>
          <w:sz w:val="28"/>
        </w:rPr>
        <w:t xml:space="preserve"> </w:t>
      </w:r>
      <w:r>
        <w:rPr>
          <w:i/>
          <w:sz w:val="28"/>
        </w:rPr>
        <w:t>работы</w:t>
      </w:r>
      <w:r>
        <w:rPr>
          <w:i/>
          <w:spacing w:val="-9"/>
          <w:sz w:val="28"/>
        </w:rPr>
        <w:t xml:space="preserve"> </w:t>
      </w:r>
      <w:r>
        <w:rPr>
          <w:i/>
          <w:sz w:val="28"/>
        </w:rPr>
        <w:t>ПЛК</w:t>
      </w:r>
    </w:p>
    <w:p w:rsidR="00994E44" w:rsidRDefault="00AF5C2E">
      <w:pPr>
        <w:pStyle w:val="a3"/>
        <w:spacing w:before="121"/>
        <w:ind w:left="881"/>
        <w:jc w:val="both"/>
      </w:pPr>
      <w:r>
        <w:t>В</w:t>
      </w:r>
      <w:r>
        <w:rPr>
          <w:spacing w:val="-6"/>
        </w:rPr>
        <w:t xml:space="preserve"> </w:t>
      </w:r>
      <w:r>
        <w:t>каждый</w:t>
      </w:r>
      <w:r>
        <w:rPr>
          <w:spacing w:val="-3"/>
        </w:rPr>
        <w:t xml:space="preserve"> </w:t>
      </w:r>
      <w:r>
        <w:t>момент</w:t>
      </w:r>
      <w:r>
        <w:rPr>
          <w:spacing w:val="-3"/>
        </w:rPr>
        <w:t xml:space="preserve"> </w:t>
      </w:r>
      <w:r>
        <w:t>времени</w:t>
      </w:r>
      <w:r>
        <w:rPr>
          <w:spacing w:val="-3"/>
        </w:rPr>
        <w:t xml:space="preserve"> </w:t>
      </w:r>
      <w:r>
        <w:t>ПЛК</w:t>
      </w:r>
      <w:r>
        <w:rPr>
          <w:spacing w:val="-4"/>
        </w:rPr>
        <w:t xml:space="preserve"> </w:t>
      </w:r>
      <w:r>
        <w:t>находится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одном</w:t>
      </w:r>
      <w:r>
        <w:rPr>
          <w:spacing w:val="-5"/>
        </w:rPr>
        <w:t xml:space="preserve"> </w:t>
      </w:r>
      <w:r>
        <w:t>из</w:t>
      </w:r>
      <w:r>
        <w:rPr>
          <w:spacing w:val="-4"/>
        </w:rPr>
        <w:t xml:space="preserve"> </w:t>
      </w:r>
      <w:r>
        <w:t>состояний</w:t>
      </w:r>
      <w:r>
        <w:rPr>
          <w:spacing w:val="-2"/>
        </w:rPr>
        <w:t xml:space="preserve"> </w:t>
      </w:r>
      <w:hyperlink w:anchor="_bookmark191" w:history="1">
        <w:r>
          <w:t>[22]</w:t>
        </w:r>
      </w:hyperlink>
      <w:r>
        <w:t>:</w:t>
      </w:r>
    </w:p>
    <w:p w:rsidR="00994E44" w:rsidRDefault="00AF5C2E">
      <w:pPr>
        <w:pStyle w:val="a5"/>
        <w:numPr>
          <w:ilvl w:val="1"/>
          <w:numId w:val="18"/>
        </w:numPr>
        <w:tabs>
          <w:tab w:val="left" w:pos="1165"/>
        </w:tabs>
        <w:spacing w:before="65"/>
        <w:rPr>
          <w:sz w:val="28"/>
        </w:rPr>
      </w:pPr>
      <w:r>
        <w:rPr>
          <w:sz w:val="28"/>
        </w:rPr>
        <w:t>выключен</w:t>
      </w:r>
      <w:r>
        <w:rPr>
          <w:spacing w:val="-3"/>
          <w:sz w:val="28"/>
        </w:rPr>
        <w:t xml:space="preserve"> </w:t>
      </w:r>
      <w:r>
        <w:rPr>
          <w:sz w:val="28"/>
        </w:rPr>
        <w:t>(OFF);</w:t>
      </w:r>
    </w:p>
    <w:p w:rsidR="00994E44" w:rsidRDefault="00AF5C2E">
      <w:pPr>
        <w:pStyle w:val="a5"/>
        <w:numPr>
          <w:ilvl w:val="1"/>
          <w:numId w:val="18"/>
        </w:numPr>
        <w:tabs>
          <w:tab w:val="left" w:pos="1165"/>
        </w:tabs>
        <w:spacing w:before="64"/>
        <w:rPr>
          <w:sz w:val="28"/>
        </w:rPr>
      </w:pPr>
      <w:r>
        <w:rPr>
          <w:sz w:val="28"/>
        </w:rPr>
        <w:t>останов</w:t>
      </w:r>
      <w:r>
        <w:rPr>
          <w:spacing w:val="-1"/>
          <w:sz w:val="28"/>
        </w:rPr>
        <w:t xml:space="preserve"> </w:t>
      </w:r>
      <w:r>
        <w:rPr>
          <w:sz w:val="28"/>
        </w:rPr>
        <w:t>(STOP);</w:t>
      </w:r>
    </w:p>
    <w:p w:rsidR="00994E44" w:rsidRDefault="00AF5C2E">
      <w:pPr>
        <w:pStyle w:val="a5"/>
        <w:numPr>
          <w:ilvl w:val="1"/>
          <w:numId w:val="18"/>
        </w:numPr>
        <w:tabs>
          <w:tab w:val="left" w:pos="1165"/>
        </w:tabs>
        <w:spacing w:before="63"/>
        <w:rPr>
          <w:sz w:val="28"/>
        </w:rPr>
      </w:pPr>
      <w:r>
        <w:rPr>
          <w:sz w:val="28"/>
        </w:rPr>
        <w:t>запуск</w:t>
      </w:r>
      <w:r>
        <w:rPr>
          <w:spacing w:val="-7"/>
          <w:sz w:val="28"/>
        </w:rPr>
        <w:t xml:space="preserve"> </w:t>
      </w:r>
      <w:r>
        <w:rPr>
          <w:sz w:val="28"/>
        </w:rPr>
        <w:t>или</w:t>
      </w:r>
      <w:r>
        <w:rPr>
          <w:spacing w:val="-6"/>
          <w:sz w:val="28"/>
        </w:rPr>
        <w:t xml:space="preserve"> </w:t>
      </w:r>
      <w:r>
        <w:rPr>
          <w:sz w:val="28"/>
        </w:rPr>
        <w:t>рестарт</w:t>
      </w:r>
      <w:r>
        <w:rPr>
          <w:spacing w:val="-6"/>
          <w:sz w:val="28"/>
        </w:rPr>
        <w:t xml:space="preserve"> </w:t>
      </w:r>
      <w:r>
        <w:rPr>
          <w:sz w:val="28"/>
        </w:rPr>
        <w:t>(STARTUP);</w:t>
      </w:r>
    </w:p>
    <w:p w:rsidR="00994E44" w:rsidRDefault="00AF5C2E">
      <w:pPr>
        <w:pStyle w:val="a5"/>
        <w:numPr>
          <w:ilvl w:val="1"/>
          <w:numId w:val="18"/>
        </w:numPr>
        <w:tabs>
          <w:tab w:val="left" w:pos="1165"/>
        </w:tabs>
        <w:spacing w:before="64"/>
        <w:rPr>
          <w:sz w:val="28"/>
        </w:rPr>
      </w:pPr>
      <w:r>
        <w:rPr>
          <w:sz w:val="28"/>
        </w:rPr>
        <w:t>выполнение</w:t>
      </w:r>
      <w:r>
        <w:rPr>
          <w:spacing w:val="-4"/>
          <w:sz w:val="28"/>
        </w:rPr>
        <w:t xml:space="preserve"> </w:t>
      </w:r>
      <w:r>
        <w:rPr>
          <w:sz w:val="28"/>
        </w:rPr>
        <w:t>(RUN);</w:t>
      </w:r>
    </w:p>
    <w:p w:rsidR="00994E44" w:rsidRDefault="00AF5C2E">
      <w:pPr>
        <w:pStyle w:val="a5"/>
        <w:numPr>
          <w:ilvl w:val="1"/>
          <w:numId w:val="18"/>
        </w:numPr>
        <w:tabs>
          <w:tab w:val="left" w:pos="1165"/>
        </w:tabs>
        <w:spacing w:before="63"/>
        <w:rPr>
          <w:sz w:val="28"/>
        </w:rPr>
      </w:pPr>
      <w:r>
        <w:rPr>
          <w:sz w:val="28"/>
        </w:rPr>
        <w:t>неисправность</w:t>
      </w:r>
      <w:r>
        <w:rPr>
          <w:spacing w:val="-10"/>
          <w:sz w:val="28"/>
        </w:rPr>
        <w:t xml:space="preserve"> </w:t>
      </w:r>
      <w:r>
        <w:rPr>
          <w:sz w:val="28"/>
        </w:rPr>
        <w:t>(ERROR).</w:t>
      </w:r>
    </w:p>
    <w:p w:rsidR="00994E44" w:rsidRDefault="00AF5C2E">
      <w:pPr>
        <w:pStyle w:val="a3"/>
        <w:spacing w:before="63" w:line="288" w:lineRule="auto"/>
        <w:ind w:left="314" w:right="162" w:firstLine="567"/>
        <w:jc w:val="both"/>
      </w:pPr>
      <w:r>
        <w:t>В состоянии «выключен» ПЛК находится при отсутствии напряжения пита-</w:t>
      </w:r>
      <w:r>
        <w:rPr>
          <w:spacing w:val="1"/>
        </w:rPr>
        <w:t xml:space="preserve"> </w:t>
      </w:r>
      <w:r>
        <w:t>ния.</w:t>
      </w:r>
      <w:r>
        <w:rPr>
          <w:spacing w:val="-3"/>
        </w:rPr>
        <w:t xml:space="preserve"> </w:t>
      </w:r>
      <w:r>
        <w:t>После</w:t>
      </w:r>
      <w:r>
        <w:rPr>
          <w:spacing w:val="-3"/>
        </w:rPr>
        <w:t xml:space="preserve"> </w:t>
      </w:r>
      <w:r>
        <w:t>включения</w:t>
      </w:r>
      <w:r>
        <w:rPr>
          <w:spacing w:val="-3"/>
        </w:rPr>
        <w:t xml:space="preserve"> </w:t>
      </w:r>
      <w:r>
        <w:t>питания</w:t>
      </w:r>
      <w:r>
        <w:rPr>
          <w:spacing w:val="-3"/>
        </w:rPr>
        <w:t xml:space="preserve"> </w:t>
      </w:r>
      <w:r>
        <w:t>контроллер</w:t>
      </w:r>
      <w:r>
        <w:rPr>
          <w:spacing w:val="1"/>
        </w:rPr>
        <w:t xml:space="preserve"> </w:t>
      </w:r>
      <w:r>
        <w:t>переходит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состояние</w:t>
      </w:r>
      <w:r>
        <w:rPr>
          <w:spacing w:val="-2"/>
        </w:rPr>
        <w:t xml:space="preserve"> </w:t>
      </w:r>
      <w:r>
        <w:t>«останов».</w:t>
      </w:r>
    </w:p>
    <w:p w:rsidR="00994E44" w:rsidRDefault="00AF5C2E">
      <w:pPr>
        <w:pStyle w:val="a3"/>
        <w:spacing w:line="288" w:lineRule="auto"/>
        <w:ind w:left="314" w:right="161" w:firstLine="567"/>
        <w:jc w:val="both"/>
      </w:pPr>
      <w:r>
        <w:t>В</w:t>
      </w:r>
      <w:r>
        <w:rPr>
          <w:spacing w:val="1"/>
        </w:rPr>
        <w:t xml:space="preserve"> </w:t>
      </w:r>
      <w:r>
        <w:t>состоянии</w:t>
      </w:r>
      <w:r>
        <w:rPr>
          <w:spacing w:val="1"/>
        </w:rPr>
        <w:t xml:space="preserve"> </w:t>
      </w:r>
      <w:r>
        <w:t>«останов»</w:t>
      </w:r>
      <w:r>
        <w:rPr>
          <w:spacing w:val="1"/>
        </w:rPr>
        <w:t xml:space="preserve"> </w:t>
      </w:r>
      <w:r>
        <w:t>ПЛК</w:t>
      </w:r>
      <w:r>
        <w:rPr>
          <w:spacing w:val="1"/>
        </w:rPr>
        <w:t xml:space="preserve"> </w:t>
      </w:r>
      <w:r>
        <w:t>проверяет,</w:t>
      </w:r>
      <w:r>
        <w:rPr>
          <w:spacing w:val="1"/>
        </w:rPr>
        <w:t xml:space="preserve"> </w:t>
      </w:r>
      <w:r>
        <w:t>существуют</w:t>
      </w:r>
      <w:r>
        <w:rPr>
          <w:spacing w:val="1"/>
        </w:rPr>
        <w:t xml:space="preserve"> </w:t>
      </w:r>
      <w:r>
        <w:t>ли</w:t>
      </w:r>
      <w:r>
        <w:rPr>
          <w:spacing w:val="1"/>
        </w:rPr>
        <w:t xml:space="preserve"> </w:t>
      </w:r>
      <w:r>
        <w:t>фактически</w:t>
      </w:r>
      <w:r>
        <w:rPr>
          <w:spacing w:val="1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сконфигурированные модули, и устанавливает выходы в предварительно опреде-</w:t>
      </w:r>
      <w:r>
        <w:rPr>
          <w:spacing w:val="1"/>
        </w:rPr>
        <w:t xml:space="preserve"> </w:t>
      </w:r>
      <w:r>
        <w:t>лённое начальное состояние. В состоянии «останов» программа пользователя не</w:t>
      </w:r>
      <w:r>
        <w:rPr>
          <w:spacing w:val="1"/>
        </w:rPr>
        <w:t xml:space="preserve"> </w:t>
      </w:r>
      <w:r>
        <w:t>выполняется.</w:t>
      </w:r>
    </w:p>
    <w:p w:rsidR="00994E44" w:rsidRDefault="00AF5C2E">
      <w:pPr>
        <w:pStyle w:val="a3"/>
        <w:spacing w:line="288" w:lineRule="auto"/>
        <w:ind w:left="314" w:right="162" w:firstLine="567"/>
        <w:jc w:val="both"/>
      </w:pPr>
      <w:r>
        <w:t>В состоянии «запуск» различа</w:t>
      </w:r>
      <w:r>
        <w:t>ют типы запуска «холодный рестарт», «теплый</w:t>
      </w:r>
      <w:r>
        <w:rPr>
          <w:spacing w:val="1"/>
        </w:rPr>
        <w:t xml:space="preserve"> </w:t>
      </w:r>
      <w:r>
        <w:t>рестарт»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«горячий рестарт».</w:t>
      </w:r>
    </w:p>
    <w:p w:rsidR="00994E44" w:rsidRDefault="00AF5C2E">
      <w:pPr>
        <w:pStyle w:val="a3"/>
        <w:spacing w:line="288" w:lineRule="auto"/>
        <w:ind w:left="314" w:right="162" w:firstLine="567"/>
        <w:jc w:val="both"/>
      </w:pPr>
      <w:r>
        <w:t xml:space="preserve">При </w:t>
      </w:r>
      <w:r>
        <w:rPr>
          <w:b/>
        </w:rPr>
        <w:t xml:space="preserve">теплом рестарте </w:t>
      </w:r>
      <w:r>
        <w:t>рабочий цикл ПЛК начинается с опроса входов кон-</w:t>
      </w:r>
      <w:r>
        <w:rPr>
          <w:spacing w:val="1"/>
        </w:rPr>
        <w:t xml:space="preserve"> </w:t>
      </w:r>
      <w:r>
        <w:t>троллера при текущих значениях всех внутренних переменных программы. Теп-</w:t>
      </w:r>
      <w:r>
        <w:rPr>
          <w:spacing w:val="1"/>
        </w:rPr>
        <w:t xml:space="preserve"> </w:t>
      </w:r>
      <w:r>
        <w:t>лый рестарт – это повторный запуск, кот</w:t>
      </w:r>
      <w:r>
        <w:t>орый выполняется вручную после пере-</w:t>
      </w:r>
      <w:r>
        <w:rPr>
          <w:spacing w:val="1"/>
        </w:rPr>
        <w:t xml:space="preserve"> </w:t>
      </w:r>
      <w:r>
        <w:t>хода</w:t>
      </w:r>
      <w:r>
        <w:rPr>
          <w:spacing w:val="10"/>
        </w:rPr>
        <w:t xml:space="preserve"> </w:t>
      </w:r>
      <w:r>
        <w:t>в</w:t>
      </w:r>
      <w:r>
        <w:rPr>
          <w:spacing w:val="10"/>
        </w:rPr>
        <w:t xml:space="preserve"> </w:t>
      </w:r>
      <w:r>
        <w:t>состояние</w:t>
      </w:r>
      <w:r>
        <w:rPr>
          <w:spacing w:val="11"/>
        </w:rPr>
        <w:t xml:space="preserve"> </w:t>
      </w:r>
      <w:r>
        <w:t>«останов»</w:t>
      </w:r>
      <w:r>
        <w:rPr>
          <w:spacing w:val="10"/>
        </w:rPr>
        <w:t xml:space="preserve"> </w:t>
      </w:r>
      <w:r>
        <w:t>в</w:t>
      </w:r>
      <w:r>
        <w:rPr>
          <w:spacing w:val="10"/>
        </w:rPr>
        <w:t xml:space="preserve"> </w:t>
      </w:r>
      <w:r>
        <w:t>случае</w:t>
      </w:r>
      <w:r>
        <w:rPr>
          <w:spacing w:val="11"/>
        </w:rPr>
        <w:t xml:space="preserve"> </w:t>
      </w:r>
      <w:r>
        <w:t>появления</w:t>
      </w:r>
      <w:r>
        <w:rPr>
          <w:spacing w:val="11"/>
        </w:rPr>
        <w:t xml:space="preserve"> </w:t>
      </w:r>
      <w:r>
        <w:t>критического</w:t>
      </w:r>
      <w:r>
        <w:rPr>
          <w:spacing w:val="13"/>
        </w:rPr>
        <w:t xml:space="preserve"> </w:t>
      </w:r>
      <w:r>
        <w:t>события</w:t>
      </w:r>
      <w:r>
        <w:rPr>
          <w:spacing w:val="11"/>
        </w:rPr>
        <w:t xml:space="preserve"> </w:t>
      </w:r>
      <w:r>
        <w:t>(неисправ-</w:t>
      </w:r>
    </w:p>
    <w:p w:rsidR="00994E44" w:rsidRDefault="00994E44">
      <w:pPr>
        <w:spacing w:line="288" w:lineRule="auto"/>
        <w:jc w:val="both"/>
        <w:sectPr w:rsidR="00994E44">
          <w:pgSz w:w="11900" w:h="16840"/>
          <w:pgMar w:top="1060" w:right="680" w:bottom="760" w:left="820" w:header="0" w:footer="573" w:gutter="0"/>
          <w:cols w:space="720"/>
        </w:sectPr>
      </w:pPr>
    </w:p>
    <w:p w:rsidR="00994E44" w:rsidRDefault="00AF5C2E">
      <w:pPr>
        <w:pStyle w:val="a3"/>
        <w:spacing w:before="69" w:line="288" w:lineRule="auto"/>
        <w:ind w:left="314" w:right="162" w:hanging="1"/>
        <w:jc w:val="both"/>
      </w:pPr>
      <w:r>
        <w:lastRenderedPageBreak/>
        <w:t>ности) обработка которого не описана в программе контроллера (например, сра-</w:t>
      </w:r>
      <w:r>
        <w:rPr>
          <w:spacing w:val="1"/>
        </w:rPr>
        <w:t xml:space="preserve"> </w:t>
      </w:r>
      <w:r>
        <w:t>батывание</w:t>
      </w:r>
      <w:r>
        <w:rPr>
          <w:spacing w:val="-1"/>
        </w:rPr>
        <w:t xml:space="preserve"> </w:t>
      </w:r>
      <w:r>
        <w:t>сторожевого</w:t>
      </w:r>
      <w:r>
        <w:rPr>
          <w:spacing w:val="2"/>
        </w:rPr>
        <w:t xml:space="preserve"> </w:t>
      </w:r>
      <w:r>
        <w:t>таймера).</w:t>
      </w:r>
    </w:p>
    <w:p w:rsidR="00994E44" w:rsidRDefault="00AF5C2E">
      <w:pPr>
        <w:pStyle w:val="a3"/>
        <w:spacing w:line="288" w:lineRule="auto"/>
        <w:ind w:left="313" w:right="162" w:firstLine="567"/>
        <w:jc w:val="both"/>
      </w:pPr>
      <w:r>
        <w:t xml:space="preserve">При </w:t>
      </w:r>
      <w:r>
        <w:rPr>
          <w:b/>
        </w:rPr>
        <w:t xml:space="preserve">холодном рестарте </w:t>
      </w:r>
      <w:r>
        <w:t>рабочий цикл ПЛК начинается с начала (также при</w:t>
      </w:r>
      <w:r>
        <w:rPr>
          <w:spacing w:val="1"/>
        </w:rPr>
        <w:t xml:space="preserve"> </w:t>
      </w:r>
      <w:r>
        <w:t>теплом рестарте). Все внутренние переменные принимают предварительно задан-</w:t>
      </w:r>
      <w:r>
        <w:rPr>
          <w:spacing w:val="1"/>
        </w:rPr>
        <w:t xml:space="preserve"> </w:t>
      </w:r>
      <w:r>
        <w:t>ные значения из загрузочной памяти. Холодный рестарт может быть автоматиче-</w:t>
      </w:r>
      <w:r>
        <w:rPr>
          <w:spacing w:val="1"/>
        </w:rPr>
        <w:t xml:space="preserve"> </w:t>
      </w:r>
      <w:r>
        <w:t>ским (например, после пропадания питания, потери информации, хранящейся в</w:t>
      </w:r>
      <w:r>
        <w:rPr>
          <w:spacing w:val="1"/>
        </w:rPr>
        <w:t xml:space="preserve"> </w:t>
      </w:r>
      <w:r>
        <w:t>оперативной</w:t>
      </w:r>
      <w:r>
        <w:rPr>
          <w:spacing w:val="-4"/>
        </w:rPr>
        <w:t xml:space="preserve"> </w:t>
      </w:r>
      <w:r>
        <w:t>памяти)</w:t>
      </w:r>
      <w:r>
        <w:rPr>
          <w:spacing w:val="-3"/>
        </w:rPr>
        <w:t xml:space="preserve"> </w:t>
      </w:r>
      <w:r>
        <w:t>или</w:t>
      </w:r>
      <w:r>
        <w:rPr>
          <w:spacing w:val="-3"/>
        </w:rPr>
        <w:t xml:space="preserve"> </w:t>
      </w:r>
      <w:r>
        <w:t>ручным</w:t>
      </w:r>
      <w:r>
        <w:rPr>
          <w:spacing w:val="-5"/>
        </w:rPr>
        <w:t xml:space="preserve"> </w:t>
      </w:r>
      <w:r>
        <w:t>(например,</w:t>
      </w:r>
      <w:r>
        <w:rPr>
          <w:spacing w:val="-3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помощью</w:t>
      </w:r>
      <w:r>
        <w:rPr>
          <w:spacing w:val="-4"/>
        </w:rPr>
        <w:t xml:space="preserve"> </w:t>
      </w:r>
      <w:r>
        <w:t>кнопки</w:t>
      </w:r>
      <w:r>
        <w:rPr>
          <w:spacing w:val="-1"/>
        </w:rPr>
        <w:t xml:space="preserve"> </w:t>
      </w:r>
      <w:r>
        <w:t>перезапуска).</w:t>
      </w:r>
    </w:p>
    <w:p w:rsidR="00994E44" w:rsidRDefault="00AF5C2E">
      <w:pPr>
        <w:pStyle w:val="a3"/>
        <w:spacing w:line="288" w:lineRule="auto"/>
        <w:ind w:left="313" w:right="161" w:firstLine="567"/>
        <w:jc w:val="both"/>
      </w:pPr>
      <w:r>
        <w:t xml:space="preserve">При </w:t>
      </w:r>
      <w:r>
        <w:rPr>
          <w:b/>
        </w:rPr>
        <w:t xml:space="preserve">горячем рестарте </w:t>
      </w:r>
      <w:r>
        <w:t>выполнение программы возобновляется в точке при-</w:t>
      </w:r>
      <w:r>
        <w:rPr>
          <w:spacing w:val="1"/>
        </w:rPr>
        <w:t xml:space="preserve"> </w:t>
      </w:r>
      <w:r>
        <w:t xml:space="preserve">останова программы. ГОСТ Р 51840-2001 </w:t>
      </w:r>
      <w:hyperlink w:anchor="_bookmark189" w:history="1">
        <w:r>
          <w:t xml:space="preserve">[20] </w:t>
        </w:r>
      </w:hyperlink>
      <w:r>
        <w:t>определяет горячий рестарт как по-</w:t>
      </w:r>
      <w:r>
        <w:rPr>
          <w:spacing w:val="1"/>
        </w:rPr>
        <w:t xml:space="preserve"> </w:t>
      </w:r>
      <w:r>
        <w:t>вторный запуск после пропадания питания в течение максимально допустимого</w:t>
      </w:r>
      <w:r>
        <w:rPr>
          <w:spacing w:val="1"/>
        </w:rPr>
        <w:t xml:space="preserve"> </w:t>
      </w:r>
      <w:r>
        <w:t>промежутка времени при котором происходит восстановление работоспособности</w:t>
      </w:r>
      <w:r>
        <w:rPr>
          <w:spacing w:val="-67"/>
        </w:rPr>
        <w:t xml:space="preserve"> </w:t>
      </w:r>
      <w:r>
        <w:t xml:space="preserve">ПЛК, как если бы пропадания питания </w:t>
      </w:r>
      <w:r>
        <w:t>и не было. Возможность горячего рестарта</w:t>
      </w:r>
      <w:r>
        <w:rPr>
          <w:spacing w:val="1"/>
        </w:rPr>
        <w:t xml:space="preserve"> </w:t>
      </w:r>
      <w:r>
        <w:t>требует наличия автономно питаемого таймера для определения времени отсутст-</w:t>
      </w:r>
      <w:r>
        <w:rPr>
          <w:spacing w:val="1"/>
        </w:rPr>
        <w:t xml:space="preserve"> </w:t>
      </w:r>
      <w:r>
        <w:t>вия питания, а также наличия доступных пользователю средств для задания мак-</w:t>
      </w:r>
      <w:r>
        <w:rPr>
          <w:spacing w:val="1"/>
        </w:rPr>
        <w:t xml:space="preserve"> </w:t>
      </w:r>
      <w:r>
        <w:t>симального времени отсутствия питания для обслуживаемого техн</w:t>
      </w:r>
      <w:r>
        <w:t>ологического</w:t>
      </w:r>
      <w:r>
        <w:rPr>
          <w:spacing w:val="1"/>
        </w:rPr>
        <w:t xml:space="preserve"> </w:t>
      </w:r>
      <w:r>
        <w:t>процесса.</w:t>
      </w:r>
      <w:r>
        <w:rPr>
          <w:spacing w:val="-4"/>
        </w:rPr>
        <w:t xml:space="preserve"> </w:t>
      </w:r>
      <w:r>
        <w:t>Горячий</w:t>
      </w:r>
      <w:r>
        <w:rPr>
          <w:spacing w:val="-2"/>
        </w:rPr>
        <w:t xml:space="preserve"> </w:t>
      </w:r>
      <w:r>
        <w:t>рестарт</w:t>
      </w:r>
      <w:r>
        <w:rPr>
          <w:spacing w:val="-4"/>
        </w:rPr>
        <w:t xml:space="preserve"> </w:t>
      </w:r>
      <w:r>
        <w:t>поддерживается</w:t>
      </w:r>
      <w:r>
        <w:rPr>
          <w:spacing w:val="-2"/>
        </w:rPr>
        <w:t xml:space="preserve"> </w:t>
      </w:r>
      <w:r>
        <w:t>далеко</w:t>
      </w:r>
      <w:r>
        <w:rPr>
          <w:spacing w:val="-1"/>
        </w:rPr>
        <w:t xml:space="preserve"> </w:t>
      </w:r>
      <w:r>
        <w:t>не</w:t>
      </w:r>
      <w:r>
        <w:rPr>
          <w:spacing w:val="-4"/>
        </w:rPr>
        <w:t xml:space="preserve"> </w:t>
      </w:r>
      <w:r>
        <w:t>всеми</w:t>
      </w:r>
      <w:r>
        <w:rPr>
          <w:spacing w:val="-2"/>
        </w:rPr>
        <w:t xml:space="preserve"> </w:t>
      </w:r>
      <w:r>
        <w:t>контроллерами.</w:t>
      </w:r>
    </w:p>
    <w:p w:rsidR="00994E44" w:rsidRDefault="00AF5C2E">
      <w:pPr>
        <w:pStyle w:val="a3"/>
        <w:spacing w:before="1" w:line="288" w:lineRule="auto"/>
        <w:ind w:left="313" w:right="164" w:firstLine="567"/>
        <w:jc w:val="both"/>
      </w:pPr>
      <w:r>
        <w:t>Первый запуск после загрузки в контроллер конфигурации или программы</w:t>
      </w:r>
      <w:r>
        <w:rPr>
          <w:spacing w:val="1"/>
        </w:rPr>
        <w:t xml:space="preserve"> </w:t>
      </w:r>
      <w:r>
        <w:t>выполняется в режиме холодного рестарта. После успешного рестарта контроллер</w:t>
      </w:r>
      <w:r>
        <w:rPr>
          <w:spacing w:val="-67"/>
        </w:rPr>
        <w:t xml:space="preserve"> </w:t>
      </w:r>
      <w:r>
        <w:t>переходит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состояние «вы</w:t>
      </w:r>
      <w:r>
        <w:t>полнение».</w:t>
      </w:r>
    </w:p>
    <w:p w:rsidR="00994E44" w:rsidRDefault="00AF5C2E">
      <w:pPr>
        <w:pStyle w:val="a3"/>
        <w:spacing w:line="288" w:lineRule="auto"/>
        <w:ind w:left="313" w:right="162" w:firstLine="567"/>
        <w:jc w:val="both"/>
      </w:pPr>
      <w:r>
        <w:t>В состоянии «выполнение» ПЛК выполняет программу пользователя, обнов-</w:t>
      </w:r>
      <w:r>
        <w:rPr>
          <w:spacing w:val="1"/>
        </w:rPr>
        <w:t xml:space="preserve"> </w:t>
      </w:r>
      <w:r>
        <w:t>ляет входы и выходы, обслуживает прерывания и обрабатывает сообщения об</w:t>
      </w:r>
      <w:r>
        <w:rPr>
          <w:spacing w:val="1"/>
        </w:rPr>
        <w:t xml:space="preserve"> </w:t>
      </w:r>
      <w:r>
        <w:t>ошибках.</w:t>
      </w:r>
    </w:p>
    <w:p w:rsidR="00994E44" w:rsidRDefault="00AF5C2E">
      <w:pPr>
        <w:pStyle w:val="a3"/>
        <w:spacing w:line="288" w:lineRule="auto"/>
        <w:ind w:left="313" w:right="162" w:firstLine="567"/>
        <w:jc w:val="both"/>
      </w:pPr>
      <w:r>
        <w:t>При возникновении отказа, либо какого-то иного события, обработка которо-</w:t>
      </w:r>
      <w:r>
        <w:rPr>
          <w:spacing w:val="-67"/>
        </w:rPr>
        <w:t xml:space="preserve"> </w:t>
      </w:r>
      <w:r>
        <w:t xml:space="preserve">го не реализована в </w:t>
      </w:r>
      <w:r>
        <w:t>программе контроллера, ПЛК переходит в состояние «неис-</w:t>
      </w:r>
      <w:r>
        <w:rPr>
          <w:spacing w:val="1"/>
        </w:rPr>
        <w:t xml:space="preserve"> </w:t>
      </w:r>
      <w:r>
        <w:t>правность».</w:t>
      </w:r>
      <w:r>
        <w:rPr>
          <w:spacing w:val="20"/>
        </w:rPr>
        <w:t xml:space="preserve"> </w:t>
      </w:r>
      <w:r>
        <w:t>Состояние</w:t>
      </w:r>
      <w:r>
        <w:rPr>
          <w:spacing w:val="22"/>
        </w:rPr>
        <w:t xml:space="preserve"> </w:t>
      </w:r>
      <w:r>
        <w:t>«неисправность»</w:t>
      </w:r>
      <w:r>
        <w:rPr>
          <w:spacing w:val="21"/>
        </w:rPr>
        <w:t xml:space="preserve"> </w:t>
      </w:r>
      <w:r>
        <w:t>фактически</w:t>
      </w:r>
      <w:r>
        <w:rPr>
          <w:spacing w:val="23"/>
        </w:rPr>
        <w:t xml:space="preserve"> </w:t>
      </w:r>
      <w:r>
        <w:t>соответствует</w:t>
      </w:r>
      <w:r>
        <w:rPr>
          <w:spacing w:val="22"/>
        </w:rPr>
        <w:t xml:space="preserve"> </w:t>
      </w:r>
      <w:r>
        <w:t>состоянию</w:t>
      </w:r>
    </w:p>
    <w:p w:rsidR="00994E44" w:rsidRDefault="00AF5C2E">
      <w:pPr>
        <w:pStyle w:val="a3"/>
        <w:spacing w:line="288" w:lineRule="auto"/>
        <w:ind w:left="313" w:right="162"/>
        <w:jc w:val="both"/>
      </w:pPr>
      <w:r>
        <w:t>«останов», за одним исключением – на модуле центрального процессора загорает-</w:t>
      </w:r>
      <w:r>
        <w:rPr>
          <w:spacing w:val="-67"/>
        </w:rPr>
        <w:t xml:space="preserve"> </w:t>
      </w:r>
      <w:r>
        <w:t>ся индикатор неисправности, а в диагностический буфер ПЛК заносится запись о</w:t>
      </w:r>
      <w:r>
        <w:rPr>
          <w:spacing w:val="1"/>
        </w:rPr>
        <w:t xml:space="preserve"> </w:t>
      </w:r>
      <w:r>
        <w:t>времени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типе</w:t>
      </w:r>
      <w:r>
        <w:rPr>
          <w:spacing w:val="-3"/>
        </w:rPr>
        <w:t xml:space="preserve"> </w:t>
      </w:r>
      <w:r>
        <w:t>возникшей неисправности.</w:t>
      </w:r>
    </w:p>
    <w:p w:rsidR="00994E44" w:rsidRDefault="00AF5C2E">
      <w:pPr>
        <w:pStyle w:val="a3"/>
        <w:spacing w:line="288" w:lineRule="auto"/>
        <w:ind w:left="313" w:right="162" w:firstLine="567"/>
        <w:jc w:val="both"/>
      </w:pPr>
      <w:r>
        <w:t>На рис.</w:t>
      </w:r>
      <w:r>
        <w:rPr>
          <w:spacing w:val="1"/>
        </w:rPr>
        <w:t xml:space="preserve"> </w:t>
      </w:r>
      <w:hyperlink w:anchor="_bookmark46" w:history="1">
        <w:r>
          <w:t>2.12</w:t>
        </w:r>
      </w:hyperlink>
      <w:r>
        <w:t xml:space="preserve"> представлена карта переходов ПЛК из состояния в состояние.</w:t>
      </w:r>
      <w:r>
        <w:rPr>
          <w:spacing w:val="1"/>
        </w:rPr>
        <w:t xml:space="preserve"> </w:t>
      </w:r>
      <w:r>
        <w:t xml:space="preserve">При включении контроллер попадает в </w:t>
      </w:r>
      <w:r>
        <w:t>состояние «останов». В состояние «вы-</w:t>
      </w:r>
      <w:r>
        <w:rPr>
          <w:spacing w:val="1"/>
        </w:rPr>
        <w:t xml:space="preserve"> </w:t>
      </w:r>
      <w:r>
        <w:t>ключен» контроллер может перейти из любого другого состояния при отключе-</w:t>
      </w:r>
      <w:r>
        <w:rPr>
          <w:spacing w:val="1"/>
        </w:rPr>
        <w:t xml:space="preserve"> </w:t>
      </w:r>
      <w:r>
        <w:t>нии питания. Из состояния «останов», контроллер переходит в состояние «за-</w:t>
      </w:r>
      <w:r>
        <w:rPr>
          <w:spacing w:val="1"/>
        </w:rPr>
        <w:t xml:space="preserve"> </w:t>
      </w:r>
      <w:r>
        <w:t>пуск». В зависимости от ситуации, при которой контроллер был переведё</w:t>
      </w:r>
      <w:r>
        <w:t>н в со-</w:t>
      </w:r>
      <w:r>
        <w:rPr>
          <w:spacing w:val="1"/>
        </w:rPr>
        <w:t xml:space="preserve"> </w:t>
      </w:r>
      <w:r>
        <w:t>стояние «останов», это может быть холодный, теплый или горячий рестарт. В</w:t>
      </w:r>
      <w:r>
        <w:rPr>
          <w:spacing w:val="1"/>
        </w:rPr>
        <w:t xml:space="preserve"> </w:t>
      </w:r>
      <w:r>
        <w:t>случае неуспешного запуска контроллер переходит в состояние «неисправность».</w:t>
      </w:r>
      <w:r>
        <w:rPr>
          <w:spacing w:val="1"/>
        </w:rPr>
        <w:t xml:space="preserve"> </w:t>
      </w:r>
      <w:r>
        <w:t>При успешном запуске, ПЛК переходит в состояние «выполнение», в котором</w:t>
      </w:r>
      <w:r>
        <w:rPr>
          <w:spacing w:val="1"/>
        </w:rPr>
        <w:t xml:space="preserve"> </w:t>
      </w:r>
      <w:r>
        <w:t>может находиться сколь уг</w:t>
      </w:r>
      <w:r>
        <w:t>одно долго. Из состояния «выполнение» контроллер</w:t>
      </w:r>
      <w:r>
        <w:rPr>
          <w:spacing w:val="1"/>
        </w:rPr>
        <w:t xml:space="preserve"> </w:t>
      </w:r>
      <w:r>
        <w:t>может</w:t>
      </w:r>
      <w:r>
        <w:rPr>
          <w:spacing w:val="45"/>
        </w:rPr>
        <w:t xml:space="preserve"> </w:t>
      </w:r>
      <w:r>
        <w:t>перейти</w:t>
      </w:r>
      <w:r>
        <w:rPr>
          <w:spacing w:val="46"/>
        </w:rPr>
        <w:t xml:space="preserve"> </w:t>
      </w:r>
      <w:r>
        <w:t>в</w:t>
      </w:r>
      <w:r>
        <w:rPr>
          <w:spacing w:val="44"/>
        </w:rPr>
        <w:t xml:space="preserve"> </w:t>
      </w:r>
      <w:r>
        <w:t>состояние</w:t>
      </w:r>
      <w:r>
        <w:rPr>
          <w:spacing w:val="46"/>
        </w:rPr>
        <w:t xml:space="preserve"> </w:t>
      </w:r>
      <w:r>
        <w:t>«Останов»</w:t>
      </w:r>
      <w:r>
        <w:rPr>
          <w:spacing w:val="45"/>
        </w:rPr>
        <w:t xml:space="preserve"> </w:t>
      </w:r>
      <w:r>
        <w:t>по</w:t>
      </w:r>
      <w:r>
        <w:rPr>
          <w:spacing w:val="46"/>
        </w:rPr>
        <w:t xml:space="preserve"> </w:t>
      </w:r>
      <w:r>
        <w:t>команде</w:t>
      </w:r>
      <w:r>
        <w:rPr>
          <w:spacing w:val="45"/>
        </w:rPr>
        <w:t xml:space="preserve"> </w:t>
      </w:r>
      <w:r>
        <w:t>оператора</w:t>
      </w:r>
      <w:r>
        <w:rPr>
          <w:spacing w:val="43"/>
        </w:rPr>
        <w:t xml:space="preserve"> </w:t>
      </w:r>
      <w:r>
        <w:t>или</w:t>
      </w:r>
      <w:r>
        <w:rPr>
          <w:spacing w:val="43"/>
        </w:rPr>
        <w:t xml:space="preserve"> </w:t>
      </w:r>
      <w:r>
        <w:t>программной</w:t>
      </w:r>
    </w:p>
    <w:p w:rsidR="00994E44" w:rsidRDefault="00994E44">
      <w:pPr>
        <w:spacing w:line="288" w:lineRule="auto"/>
        <w:jc w:val="both"/>
        <w:sectPr w:rsidR="00994E44">
          <w:pgSz w:w="11900" w:h="16840"/>
          <w:pgMar w:top="1060" w:right="680" w:bottom="760" w:left="820" w:header="0" w:footer="573" w:gutter="0"/>
          <w:cols w:space="720"/>
        </w:sectPr>
      </w:pPr>
    </w:p>
    <w:p w:rsidR="00994E44" w:rsidRDefault="00AF5C2E">
      <w:pPr>
        <w:pStyle w:val="a3"/>
        <w:spacing w:before="69" w:line="288" w:lineRule="auto"/>
        <w:ind w:left="314" w:right="162" w:hanging="1"/>
        <w:jc w:val="both"/>
      </w:pPr>
      <w:bookmarkStart w:id="44" w:name="_bookmark45"/>
      <w:bookmarkEnd w:id="44"/>
      <w:r>
        <w:lastRenderedPageBreak/>
        <w:t>инструкции, либо в состояние «неисправность» в случае возникновения исключи-</w:t>
      </w:r>
      <w:r>
        <w:rPr>
          <w:spacing w:val="1"/>
        </w:rPr>
        <w:t xml:space="preserve"> </w:t>
      </w:r>
      <w:r>
        <w:t>тельной ситуации. Из состояния «неиспра</w:t>
      </w:r>
      <w:r>
        <w:t>вность» по команде оператора через со-</w:t>
      </w:r>
      <w:r>
        <w:rPr>
          <w:spacing w:val="1"/>
        </w:rPr>
        <w:t xml:space="preserve"> </w:t>
      </w:r>
      <w:r>
        <w:t>стояние</w:t>
      </w:r>
      <w:r>
        <w:rPr>
          <w:spacing w:val="-3"/>
        </w:rPr>
        <w:t xml:space="preserve"> </w:t>
      </w:r>
      <w:r>
        <w:t>«останов»</w:t>
      </w:r>
      <w:r>
        <w:rPr>
          <w:spacing w:val="-2"/>
        </w:rPr>
        <w:t xml:space="preserve"> </w:t>
      </w:r>
      <w:r>
        <w:t>контроллер может</w:t>
      </w:r>
      <w:r>
        <w:rPr>
          <w:spacing w:val="-2"/>
        </w:rPr>
        <w:t xml:space="preserve"> </w:t>
      </w:r>
      <w:r>
        <w:t>быть</w:t>
      </w:r>
      <w:r>
        <w:rPr>
          <w:spacing w:val="-3"/>
        </w:rPr>
        <w:t xml:space="preserve"> </w:t>
      </w:r>
      <w:r>
        <w:t>переведён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состояние</w:t>
      </w:r>
      <w:r>
        <w:rPr>
          <w:spacing w:val="-2"/>
        </w:rPr>
        <w:t xml:space="preserve"> </w:t>
      </w:r>
      <w:r>
        <w:t>«запуск».</w:t>
      </w:r>
    </w:p>
    <w:p w:rsidR="00994E44" w:rsidRDefault="00AF5C2E">
      <w:pPr>
        <w:pStyle w:val="a3"/>
        <w:spacing w:before="4"/>
      </w:pPr>
      <w:r>
        <w:pict>
          <v:group id="_x0000_s2037" style="position:absolute;margin-left:114.4pt;margin-top:18.3pt;width:380.5pt;height:122.65pt;z-index:-15673856;mso-wrap-distance-left:0;mso-wrap-distance-right:0;mso-position-horizontal-relative:page" coordorigin="2288,366" coordsize="7610,2453">
            <v:shape id="_x0000_s3082" style="position:absolute;left:4828;top:378;width:5057;height:2428" coordorigin="4829,378" coordsize="5057,2428" o:spt="100" adj="0,,0" path="m5234,378r-40,3l5152,387r-39,9l5076,411r-35,16l5006,448r-30,23l4948,497r-27,29l4898,556r-20,32l4861,625r-14,38l4837,701r-6,41l4829,783r,1617l4831,2441r6,42l4847,2521r14,38l4878,2595r20,33l4921,2658r27,29l4976,2713r30,23l5041,2757r35,18l5113,2787r39,10l5194,2803r40,3l9480,2806r41,-3l9562,2797r38,-10l9637,2775r37,-18l9707,2736r31,-23l9767,2687r26,-29l9816,2628r20,-33l9854,2559r12,-38l9877,2483r6,-42l9886,2400r,-1617l9883,742r-6,-41l9866,663r-12,-38l9836,588r-20,-32l9793,526r-26,-29l9738,471r-31,-23l9674,427r-37,-16l9600,396r-38,-9l9521,381r-41,-3l5234,378xm6932,995r-6,-42l6909,911r-29,-39l6841,835r-49,-36l6735,767r-66,-30l6595,710r-81,-23l6428,667r-93,-15l6238,640r-102,-7l6031,630r-105,3l5825,640r-97,12l5636,667r-87,20l5468,710r-73,27l5329,767r-58,32l5223,835r-39,37l5155,911r-18,42l5131,995r6,43l5155,1079r29,39l5223,1156r48,35l5329,1224r66,30l5468,1281r81,23l5636,1324r92,16l5825,1351r101,8l6031,1361r105,-2l6238,1351r97,-11l6428,1324r86,-20l6595,1281r74,-27l6735,1224r57,-33l6841,1156r39,-38l6909,1079r17,-41l6932,995xm9505,1045r-6,-42l9481,962r-28,-40l9414,885r-49,-35l9307,817r-66,-30l9168,761r-80,-24l9001,718r-92,-16l8811,690r-101,-7l8605,681r-105,2l8399,690r-98,12l8209,718r-87,19l8042,761r-74,26l7903,817r-58,33l7797,885r-39,37l7729,962r-18,41l7705,1045r6,43l7729,1129r29,40l7797,1206r48,35l7903,1274r65,30l8042,1331r80,23l8209,1374r92,16l8399,1402r101,7l8605,1411r105,-2l8811,1402r98,-12l9001,1374r87,-20l9168,1331r73,-27l9307,1274r58,-33l9414,1206r39,-37l9481,1129r18,-41l9505,1045xm9554,2164r-6,-43l9531,2080r-29,-39l9463,2003r-49,-35l9357,1936r-66,-30l9217,1879r-80,-23l9050,1836r-92,-16l8861,1809r-102,-7l8654,1799r-105,3l8448,1809r-98,11l8258,1836r-86,20l8091,1879r-73,27l7952,1936r-58,32l7846,2003r-39,38l7778,2080r-18,41l7754,2164r6,42l7778,2247r29,40l7846,2324r48,35l7952,2392r66,29l8091,2448r81,24l8258,2491r92,16l8448,2519r101,7l8654,2529r105,-3l8861,2519r97,-12l9050,2491r87,-19l9217,2448r74,-27l9357,2392r57,-33l9463,2324r39,-37l9531,2247r17,-41l9554,2164xm6977,2164r-6,-43l6953,2080r-29,-39l6885,2003r-48,-35l6779,1936r-66,-30l6640,1879r-81,-23l6472,1836r-92,-16l6283,1809r-101,-7l6077,1799r-105,3l5870,1809r-97,11l5681,1836r-87,20l5513,1879r-73,27l5374,1936r-57,32l5268,2003r-39,38l5201,2080r-18,41l5177,2164r6,42l5201,2247r28,40l5268,2324r49,35l5374,2392r66,29l5513,2448r81,24l5681,2491r92,16l5870,2519r102,7l6077,2529r105,-3l6283,2519r97,-12l6472,2491r87,-19l6640,2448r73,-27l6779,2392r58,-33l6885,2324r39,-37l6953,2247r18,-41l6977,2164xe" filled="f" strokeweight=".4325mm">
              <v:stroke joinstyle="round"/>
              <v:formulas/>
              <v:path arrowok="t" o:connecttype="segments"/>
            </v:shape>
            <v:line id="_x0000_s3081" style="position:absolute" from="6036,1362" to="6036,1660" strokeweight=".28822mm"/>
            <v:shape id="_x0000_s3080" style="position:absolute;left:5991;top:1656;width:93;height:143" coordorigin="5992,1656" coordsize="93,143" path="m6084,1656r-92,l6036,1799r48,-143xe" fillcolor="black" stroked="f">
              <v:path arrowok="t"/>
            </v:shape>
            <v:line id="_x0000_s3079" style="position:absolute" from="6976,2139" to="7615,2139" strokeweight=".28822mm"/>
            <v:shape id="_x0000_s3078" style="position:absolute;left:7610;top:2094;width:146;height:92" coordorigin="7610,2094" coordsize="146,92" path="m7610,2094r,91l7756,2139r-146,-45xe" fillcolor="black" stroked="f">
              <v:path arrowok="t"/>
            </v:shape>
            <v:line id="_x0000_s3077" style="position:absolute" from="6830,1993" to="7877,1386" strokeweight=".28822mm"/>
            <v:shape id="_x0000_s3076" style="position:absolute;left:6928;top:977;width:1070;height:456" coordorigin="6929,977" coordsize="1070,456" o:spt="100" adj="0,,0" path="m7073,977r-144,46l7073,1069r,-92xm7998,1321r-148,30l7895,1433r103,-112xe" fillcolor="black" stroked="f">
              <v:stroke joinstyle="round"/>
              <v:formulas/>
              <v:path arrowok="t" o:connecttype="segments"/>
            </v:shape>
            <v:line id="_x0000_s3075" style="position:absolute" from="8630,1799" to="8630,1549" strokeweight=".28822mm"/>
            <v:shape id="_x0000_s3074" style="position:absolute;left:8584;top:1411;width:93;height:146" coordorigin="8585,1411" coordsize="93,146" path="m8632,1411r-47,146l8677,1557r-45,-146xe" fillcolor="black" stroked="f">
              <v:path arrowok="t"/>
            </v:shape>
            <v:line id="_x0000_s3073" style="position:absolute" from="7900,1944" to="6806,1311" strokeweight=".28822mm"/>
            <v:shape id="_x0000_s3072" style="position:absolute;left:5019;top:962;width:1816;height:395" coordorigin="5020,963" coordsize="1816,395" o:spt="100" adj="0,,0" path="m5165,1011l5020,963r,92l5165,1011xm6835,1276r-147,-33l6790,1357r45,-81xe" fillcolor="black" stroked="f">
              <v:stroke joinstyle="round"/>
              <v:formulas/>
              <v:path arrowok="t" o:connecttype="segments"/>
            </v:shape>
            <v:line id="_x0000_s2047" style="position:absolute" from="4829,814" to="4190,814" strokeweight=".28822mm"/>
            <v:shape id="_x0000_s2046" style="position:absolute;left:2300;top:425;width:1751;height:921" coordorigin="2300,425" coordsize="1751,921" path="m2454,425r-59,12l2327,492r-27,87l2300,1192r12,60l2368,1319r56,24l2454,1345r1444,l3956,1333r69,-55l4049,1223r2,-31l4051,579r-13,-59l3983,451r-85,-26l2454,425xe" filled="f" strokeweight=".4325mm">
              <v:path arrowok="t"/>
            </v:shape>
            <v:shape id="_x0000_s2045" style="position:absolute;left:4051;top:768;width:146;height:93" coordorigin="4051,768" coordsize="146,93" path="m4196,768r-145,46l4196,861r,-93xe" fillcolor="black" stroked="f">
              <v:path arrowok="t"/>
            </v:shape>
            <v:shape id="_x0000_s2044" type="#_x0000_t202" style="position:absolute;left:2723;top:756;width:920;height:211" filled="f" stroked="f">
              <v:textbox inset="0,0,0,0">
                <w:txbxContent>
                  <w:p w:rsidR="00994E44" w:rsidRDefault="00AF5C2E">
                    <w:pPr>
                      <w:spacing w:line="210" w:lineRule="exact"/>
                      <w:rPr>
                        <w:rFonts w:ascii="Microsoft Sans Serif" w:hAnsi="Microsoft Sans Serif"/>
                        <w:sz w:val="19"/>
                      </w:rPr>
                    </w:pPr>
                    <w:r>
                      <w:rPr>
                        <w:rFonts w:ascii="Microsoft Sans Serif" w:hAnsi="Microsoft Sans Serif"/>
                        <w:w w:val="95"/>
                        <w:sz w:val="19"/>
                      </w:rPr>
                      <w:t>Выключен</w:t>
                    </w:r>
                  </w:p>
                </w:txbxContent>
              </v:textbox>
            </v:shape>
            <v:shape id="_x0000_s2043" type="#_x0000_t202" style="position:absolute;left:4051;top:759;width:992;height:209" filled="f" stroked="f">
              <v:textbox inset="0,0,0,0">
                <w:txbxContent>
                  <w:p w:rsidR="00994E44" w:rsidRDefault="00AF5C2E">
                    <w:pPr>
                      <w:tabs>
                        <w:tab w:val="left" w:pos="971"/>
                      </w:tabs>
                      <w:spacing w:line="208" w:lineRule="exact"/>
                      <w:rPr>
                        <w:sz w:val="19"/>
                      </w:rPr>
                    </w:pPr>
                    <w:r>
                      <w:rPr>
                        <w:w w:val="99"/>
                        <w:sz w:val="19"/>
                        <w:u w:val="single"/>
                      </w:rPr>
                      <w:t xml:space="preserve"> </w:t>
                    </w:r>
                    <w:r>
                      <w:rPr>
                        <w:sz w:val="19"/>
                        <w:u w:val="single"/>
                      </w:rPr>
                      <w:tab/>
                    </w:r>
                  </w:p>
                </w:txbxContent>
              </v:textbox>
            </v:shape>
            <v:shape id="_x0000_s2042" type="#_x0000_t202" style="position:absolute;left:5660;top:875;width:760;height:211" filled="f" stroked="f">
              <v:textbox inset="0,0,0,0">
                <w:txbxContent>
                  <w:p w:rsidR="00994E44" w:rsidRDefault="00AF5C2E">
                    <w:pPr>
                      <w:spacing w:line="210" w:lineRule="exact"/>
                      <w:rPr>
                        <w:rFonts w:ascii="Microsoft Sans Serif" w:hAnsi="Microsoft Sans Serif"/>
                        <w:sz w:val="19"/>
                      </w:rPr>
                    </w:pPr>
                    <w:r>
                      <w:rPr>
                        <w:rFonts w:ascii="Microsoft Sans Serif" w:hAnsi="Microsoft Sans Serif"/>
                        <w:sz w:val="19"/>
                      </w:rPr>
                      <w:t>Останов</w:t>
                    </w:r>
                  </w:p>
                </w:txbxContent>
              </v:textbox>
            </v:shape>
            <v:shape id="_x0000_s2041" type="#_x0000_t202" style="position:absolute;left:7065;top:877;width:660;height:209" filled="f" stroked="f">
              <v:textbox inset="0,0,0,0">
                <w:txbxContent>
                  <w:p w:rsidR="00994E44" w:rsidRDefault="00AF5C2E">
                    <w:pPr>
                      <w:tabs>
                        <w:tab w:val="left" w:pos="639"/>
                      </w:tabs>
                      <w:spacing w:line="208" w:lineRule="exact"/>
                      <w:rPr>
                        <w:sz w:val="19"/>
                      </w:rPr>
                    </w:pPr>
                    <w:r>
                      <w:rPr>
                        <w:w w:val="99"/>
                        <w:sz w:val="19"/>
                        <w:u w:val="single"/>
                      </w:rPr>
                      <w:t xml:space="preserve"> </w:t>
                    </w:r>
                    <w:r>
                      <w:rPr>
                        <w:sz w:val="19"/>
                        <w:u w:val="single"/>
                      </w:rPr>
                      <w:tab/>
                    </w:r>
                  </w:p>
                </w:txbxContent>
              </v:textbox>
            </v:shape>
            <v:shape id="_x0000_s2040" type="#_x0000_t202" style="position:absolute;left:8146;top:842;width:933;height:427" filled="f" stroked="f">
              <v:textbox inset="0,0,0,0">
                <w:txbxContent>
                  <w:p w:rsidR="00994E44" w:rsidRDefault="00AF5C2E">
                    <w:pPr>
                      <w:ind w:left="213" w:hanging="214"/>
                      <w:rPr>
                        <w:rFonts w:ascii="Microsoft Sans Serif" w:hAnsi="Microsoft Sans Serif"/>
                        <w:sz w:val="19"/>
                      </w:rPr>
                    </w:pPr>
                    <w:r>
                      <w:rPr>
                        <w:rFonts w:ascii="Microsoft Sans Serif" w:hAnsi="Microsoft Sans Serif"/>
                        <w:w w:val="95"/>
                        <w:sz w:val="19"/>
                      </w:rPr>
                      <w:t>Неисправ-</w:t>
                    </w:r>
                    <w:r>
                      <w:rPr>
                        <w:rFonts w:ascii="Microsoft Sans Serif" w:hAnsi="Microsoft Sans Serif"/>
                        <w:spacing w:val="-45"/>
                        <w:w w:val="95"/>
                        <w:sz w:val="19"/>
                      </w:rPr>
                      <w:t xml:space="preserve"> </w:t>
                    </w:r>
                    <w:r>
                      <w:rPr>
                        <w:rFonts w:ascii="Microsoft Sans Serif" w:hAnsi="Microsoft Sans Serif"/>
                        <w:sz w:val="19"/>
                      </w:rPr>
                      <w:t>ность</w:t>
                    </w:r>
                  </w:p>
                </w:txbxContent>
              </v:textbox>
            </v:shape>
            <v:shape id="_x0000_s2039" type="#_x0000_t202" style="position:absolute;left:5780;top:2045;width:610;height:211" filled="f" stroked="f">
              <v:textbox inset="0,0,0,0">
                <w:txbxContent>
                  <w:p w:rsidR="00994E44" w:rsidRDefault="00AF5C2E">
                    <w:pPr>
                      <w:spacing w:line="210" w:lineRule="exact"/>
                      <w:rPr>
                        <w:rFonts w:ascii="Microsoft Sans Serif" w:hAnsi="Microsoft Sans Serif"/>
                        <w:sz w:val="19"/>
                      </w:rPr>
                    </w:pPr>
                    <w:r>
                      <w:rPr>
                        <w:rFonts w:ascii="Microsoft Sans Serif" w:hAnsi="Microsoft Sans Serif"/>
                        <w:w w:val="95"/>
                        <w:sz w:val="19"/>
                      </w:rPr>
                      <w:t>Запуск</w:t>
                    </w:r>
                  </w:p>
                </w:txbxContent>
              </v:textbox>
            </v:shape>
            <v:shape id="_x0000_s2038" type="#_x0000_t202" style="position:absolute;left:8103;top:2045;width:1118;height:211" filled="f" stroked="f">
              <v:textbox inset="0,0,0,0">
                <w:txbxContent>
                  <w:p w:rsidR="00994E44" w:rsidRDefault="00AF5C2E">
                    <w:pPr>
                      <w:spacing w:line="210" w:lineRule="exact"/>
                      <w:rPr>
                        <w:rFonts w:ascii="Microsoft Sans Serif" w:hAnsi="Microsoft Sans Serif"/>
                        <w:sz w:val="19"/>
                      </w:rPr>
                    </w:pPr>
                    <w:r>
                      <w:rPr>
                        <w:rFonts w:ascii="Microsoft Sans Serif" w:hAnsi="Microsoft Sans Serif"/>
                        <w:spacing w:val="-1"/>
                        <w:sz w:val="19"/>
                      </w:rPr>
                      <w:t>Выполнение</w:t>
                    </w:r>
                  </w:p>
                </w:txbxContent>
              </v:textbox>
            </v:shape>
            <w10:wrap type="topAndBottom" anchorx="page"/>
          </v:group>
        </w:pict>
      </w:r>
    </w:p>
    <w:p w:rsidR="00994E44" w:rsidRDefault="00AF5C2E">
      <w:pPr>
        <w:spacing w:before="151"/>
        <w:ind w:left="1327" w:right="1178"/>
        <w:jc w:val="center"/>
        <w:rPr>
          <w:sz w:val="24"/>
        </w:rPr>
      </w:pPr>
      <w:bookmarkStart w:id="45" w:name="_bookmark46"/>
      <w:bookmarkEnd w:id="45"/>
      <w:r>
        <w:rPr>
          <w:sz w:val="24"/>
        </w:rPr>
        <w:t>Рис.</w:t>
      </w:r>
      <w:r>
        <w:rPr>
          <w:spacing w:val="-2"/>
          <w:sz w:val="24"/>
        </w:rPr>
        <w:t xml:space="preserve"> </w:t>
      </w:r>
      <w:hyperlink w:anchor="_bookmark46" w:history="1">
        <w:r>
          <w:rPr>
            <w:sz w:val="24"/>
          </w:rPr>
          <w:t>2.12.</w:t>
        </w:r>
      </w:hyperlink>
      <w:r>
        <w:rPr>
          <w:spacing w:val="-2"/>
          <w:sz w:val="24"/>
        </w:rPr>
        <w:t xml:space="preserve"> </w:t>
      </w:r>
      <w:r>
        <w:rPr>
          <w:sz w:val="24"/>
        </w:rPr>
        <w:t>Переход</w:t>
      </w:r>
      <w:r>
        <w:rPr>
          <w:spacing w:val="-2"/>
          <w:sz w:val="24"/>
        </w:rPr>
        <w:t xml:space="preserve"> </w:t>
      </w:r>
      <w:r>
        <w:rPr>
          <w:sz w:val="24"/>
        </w:rPr>
        <w:t>ПЛК</w:t>
      </w:r>
      <w:r>
        <w:rPr>
          <w:spacing w:val="-3"/>
          <w:sz w:val="24"/>
        </w:rPr>
        <w:t xml:space="preserve"> </w:t>
      </w:r>
      <w:r>
        <w:rPr>
          <w:sz w:val="24"/>
        </w:rPr>
        <w:t>из</w:t>
      </w:r>
      <w:r>
        <w:rPr>
          <w:spacing w:val="-2"/>
          <w:sz w:val="24"/>
        </w:rPr>
        <w:t xml:space="preserve"> </w:t>
      </w:r>
      <w:r>
        <w:rPr>
          <w:sz w:val="24"/>
        </w:rPr>
        <w:t>одного</w:t>
      </w:r>
      <w:r>
        <w:rPr>
          <w:spacing w:val="-2"/>
          <w:sz w:val="24"/>
        </w:rPr>
        <w:t xml:space="preserve"> </w:t>
      </w:r>
      <w:r>
        <w:rPr>
          <w:sz w:val="24"/>
        </w:rPr>
        <w:t>режима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другой</w:t>
      </w:r>
    </w:p>
    <w:p w:rsidR="00994E44" w:rsidRDefault="00994E44">
      <w:pPr>
        <w:pStyle w:val="a3"/>
        <w:rPr>
          <w:sz w:val="36"/>
        </w:rPr>
      </w:pPr>
    </w:p>
    <w:p w:rsidR="00994E44" w:rsidRDefault="00AF5C2E">
      <w:pPr>
        <w:pStyle w:val="a3"/>
        <w:spacing w:line="288" w:lineRule="auto"/>
        <w:ind w:left="313" w:right="164" w:firstLine="567"/>
        <w:jc w:val="both"/>
      </w:pPr>
      <w:r>
        <w:t>Загрузка конфигурации ПЛК выполняется в состоянии «останов». Загрузка</w:t>
      </w:r>
      <w:r>
        <w:rPr>
          <w:spacing w:val="1"/>
        </w:rPr>
        <w:t xml:space="preserve"> </w:t>
      </w:r>
      <w:r>
        <w:t>программы</w:t>
      </w:r>
      <w:r>
        <w:rPr>
          <w:spacing w:val="40"/>
        </w:rPr>
        <w:t xml:space="preserve"> </w:t>
      </w:r>
      <w:r>
        <w:t>может</w:t>
      </w:r>
      <w:r>
        <w:rPr>
          <w:spacing w:val="40"/>
        </w:rPr>
        <w:t xml:space="preserve"> </w:t>
      </w:r>
      <w:r>
        <w:t>производиться</w:t>
      </w:r>
      <w:r>
        <w:rPr>
          <w:spacing w:val="40"/>
        </w:rPr>
        <w:t xml:space="preserve"> </w:t>
      </w:r>
      <w:r>
        <w:t>как</w:t>
      </w:r>
      <w:r>
        <w:rPr>
          <w:spacing w:val="38"/>
        </w:rPr>
        <w:t xml:space="preserve"> </w:t>
      </w:r>
      <w:r>
        <w:t>в</w:t>
      </w:r>
      <w:r>
        <w:rPr>
          <w:spacing w:val="39"/>
        </w:rPr>
        <w:t xml:space="preserve"> </w:t>
      </w:r>
      <w:r>
        <w:t>состоянии</w:t>
      </w:r>
      <w:r>
        <w:rPr>
          <w:spacing w:val="41"/>
        </w:rPr>
        <w:t xml:space="preserve"> </w:t>
      </w:r>
      <w:r>
        <w:t>«останов»,</w:t>
      </w:r>
      <w:r>
        <w:rPr>
          <w:spacing w:val="38"/>
        </w:rPr>
        <w:t xml:space="preserve"> </w:t>
      </w:r>
      <w:r>
        <w:t>так</w:t>
      </w:r>
      <w:r>
        <w:rPr>
          <w:spacing w:val="39"/>
        </w:rPr>
        <w:t xml:space="preserve"> </w:t>
      </w:r>
      <w:r>
        <w:t>и</w:t>
      </w:r>
      <w:r>
        <w:rPr>
          <w:spacing w:val="38"/>
        </w:rPr>
        <w:t xml:space="preserve"> </w:t>
      </w:r>
      <w:r>
        <w:t>в</w:t>
      </w:r>
      <w:r>
        <w:rPr>
          <w:spacing w:val="37"/>
        </w:rPr>
        <w:t xml:space="preserve"> </w:t>
      </w:r>
      <w:r>
        <w:t>состоянии</w:t>
      </w:r>
    </w:p>
    <w:p w:rsidR="00994E44" w:rsidRDefault="00AF5C2E">
      <w:pPr>
        <w:pStyle w:val="a3"/>
        <w:spacing w:line="288" w:lineRule="auto"/>
        <w:ind w:left="313" w:right="162"/>
        <w:jc w:val="both"/>
      </w:pPr>
      <w:r>
        <w:t>«выполнение». Нужно отметить, что загрузка программы в состоянии «выполне-</w:t>
      </w:r>
      <w:r>
        <w:rPr>
          <w:spacing w:val="1"/>
        </w:rPr>
        <w:t xml:space="preserve"> </w:t>
      </w:r>
      <w:r>
        <w:t>ние» поддерживается далеко не всеми контроллерами и обычно является очень</w:t>
      </w:r>
      <w:r>
        <w:rPr>
          <w:spacing w:val="1"/>
        </w:rPr>
        <w:t xml:space="preserve"> </w:t>
      </w:r>
      <w:r>
        <w:t>удобным свойством ПЛК, например, при поэтапной разработке программы ПЛК,</w:t>
      </w:r>
      <w:r>
        <w:rPr>
          <w:spacing w:val="1"/>
        </w:rPr>
        <w:t xml:space="preserve"> </w:t>
      </w:r>
      <w:r>
        <w:t>управляющего</w:t>
      </w:r>
      <w:r>
        <w:rPr>
          <w:spacing w:val="-2"/>
        </w:rPr>
        <w:t xml:space="preserve"> </w:t>
      </w:r>
      <w:r>
        <w:t>непрерывным</w:t>
      </w:r>
      <w:r>
        <w:rPr>
          <w:spacing w:val="-1"/>
        </w:rPr>
        <w:t xml:space="preserve"> </w:t>
      </w:r>
      <w:r>
        <w:t>технологи</w:t>
      </w:r>
      <w:r>
        <w:t>ческим</w:t>
      </w:r>
      <w:r>
        <w:rPr>
          <w:spacing w:val="-3"/>
        </w:rPr>
        <w:t xml:space="preserve"> </w:t>
      </w:r>
      <w:r>
        <w:t>процессом.</w:t>
      </w:r>
    </w:p>
    <w:p w:rsidR="00994E44" w:rsidRDefault="00AF5C2E">
      <w:pPr>
        <w:pStyle w:val="a3"/>
        <w:spacing w:line="288" w:lineRule="auto"/>
        <w:ind w:left="313" w:right="162" w:firstLine="567"/>
        <w:jc w:val="both"/>
      </w:pPr>
      <w:r>
        <w:t>Для защиты данных программы на случай выключения питания ПЛК приме-</w:t>
      </w:r>
      <w:r>
        <w:rPr>
          <w:spacing w:val="1"/>
        </w:rPr>
        <w:t xml:space="preserve"> </w:t>
      </w:r>
      <w:r>
        <w:t>няется буферная батарея, которая позволяет сохранять состояние рабочей памяти.</w:t>
      </w:r>
      <w:r>
        <w:rPr>
          <w:spacing w:val="1"/>
        </w:rPr>
        <w:t xml:space="preserve"> </w:t>
      </w:r>
      <w:r>
        <w:t>Если в состав ПЛК входит буферная батарея, то в таком контроллере может быть</w:t>
      </w:r>
      <w:r>
        <w:rPr>
          <w:spacing w:val="1"/>
        </w:rPr>
        <w:t xml:space="preserve"> </w:t>
      </w:r>
      <w:r>
        <w:t>реализован</w:t>
      </w:r>
      <w:r>
        <w:rPr>
          <w:spacing w:val="-1"/>
        </w:rPr>
        <w:t xml:space="preserve"> </w:t>
      </w:r>
      <w:r>
        <w:t>зап</w:t>
      </w:r>
      <w:r>
        <w:t>уск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режиме</w:t>
      </w:r>
      <w:r>
        <w:rPr>
          <w:spacing w:val="-2"/>
        </w:rPr>
        <w:t xml:space="preserve"> </w:t>
      </w:r>
      <w:r>
        <w:t>теплого и</w:t>
      </w:r>
      <w:r>
        <w:rPr>
          <w:spacing w:val="-2"/>
        </w:rPr>
        <w:t xml:space="preserve"> </w:t>
      </w:r>
      <w:r>
        <w:t>горячего рестарта.</w:t>
      </w:r>
    </w:p>
    <w:p w:rsidR="00994E44" w:rsidRDefault="00994E44">
      <w:pPr>
        <w:pStyle w:val="a3"/>
        <w:spacing w:before="7"/>
        <w:rPr>
          <w:sz w:val="31"/>
        </w:rPr>
      </w:pPr>
    </w:p>
    <w:p w:rsidR="00994E44" w:rsidRDefault="00AF5C2E">
      <w:pPr>
        <w:pStyle w:val="1"/>
        <w:numPr>
          <w:ilvl w:val="1"/>
          <w:numId w:val="17"/>
        </w:numPr>
        <w:tabs>
          <w:tab w:val="left" w:pos="3245"/>
        </w:tabs>
        <w:spacing w:before="1" w:line="288" w:lineRule="auto"/>
        <w:ind w:left="2225" w:right="2077" w:firstLine="529"/>
        <w:jc w:val="left"/>
      </w:pPr>
      <w:r>
        <w:t>ОСНОВНЫЕ ХАРАКТЕРИСТИКИ</w:t>
      </w:r>
      <w:r>
        <w:rPr>
          <w:spacing w:val="1"/>
        </w:rPr>
        <w:t xml:space="preserve"> </w:t>
      </w:r>
      <w:r>
        <w:t>МОДУЛЕЙ</w:t>
      </w:r>
      <w:r>
        <w:rPr>
          <w:spacing w:val="-16"/>
        </w:rPr>
        <w:t xml:space="preserve"> </w:t>
      </w:r>
      <w:r>
        <w:t>ЦЕНТРАЛЬНЫХ</w:t>
      </w:r>
      <w:r>
        <w:rPr>
          <w:spacing w:val="-15"/>
        </w:rPr>
        <w:t xml:space="preserve"> </w:t>
      </w:r>
      <w:r>
        <w:t>ПРОЦЕССОРОВ</w:t>
      </w:r>
    </w:p>
    <w:p w:rsidR="00994E44" w:rsidRDefault="00AF5C2E">
      <w:pPr>
        <w:pStyle w:val="a3"/>
        <w:spacing w:before="116" w:line="288" w:lineRule="auto"/>
        <w:ind w:left="314" w:right="162" w:firstLine="567"/>
        <w:jc w:val="both"/>
      </w:pPr>
      <w:r>
        <w:t>Одним из этапов работы по проектированию АСУ ТП является выбор типа и</w:t>
      </w:r>
      <w:r>
        <w:rPr>
          <w:spacing w:val="1"/>
        </w:rPr>
        <w:t xml:space="preserve"> </w:t>
      </w:r>
      <w:r>
        <w:t>конфигурации</w:t>
      </w:r>
      <w:r>
        <w:rPr>
          <w:spacing w:val="1"/>
        </w:rPr>
        <w:t xml:space="preserve"> </w:t>
      </w:r>
      <w:r>
        <w:t>промышленного контроллера.</w:t>
      </w:r>
    </w:p>
    <w:p w:rsidR="00994E44" w:rsidRDefault="00AF5C2E">
      <w:pPr>
        <w:pStyle w:val="a3"/>
        <w:spacing w:line="288" w:lineRule="auto"/>
        <w:ind w:left="314" w:right="162" w:firstLine="567"/>
        <w:jc w:val="both"/>
      </w:pPr>
      <w:r>
        <w:t xml:space="preserve">Исходя из требований к быстродействию системы, </w:t>
      </w:r>
      <w:r>
        <w:t>общего количества ис-</w:t>
      </w:r>
      <w:r>
        <w:rPr>
          <w:spacing w:val="1"/>
        </w:rPr>
        <w:t xml:space="preserve"> </w:t>
      </w:r>
      <w:r>
        <w:t>пользуемых</w:t>
      </w:r>
      <w:r>
        <w:rPr>
          <w:spacing w:val="1"/>
        </w:rPr>
        <w:t xml:space="preserve"> </w:t>
      </w:r>
      <w:r>
        <w:t>входов/выходов</w:t>
      </w:r>
      <w:r>
        <w:rPr>
          <w:spacing w:val="1"/>
        </w:rPr>
        <w:t xml:space="preserve"> </w:t>
      </w:r>
      <w:r>
        <w:t>контроллера,</w:t>
      </w:r>
      <w:r>
        <w:rPr>
          <w:spacing w:val="1"/>
        </w:rPr>
        <w:t xml:space="preserve"> </w:t>
      </w:r>
      <w:r>
        <w:t>сложности</w:t>
      </w:r>
      <w:r>
        <w:rPr>
          <w:spacing w:val="1"/>
        </w:rPr>
        <w:t xml:space="preserve"> </w:t>
      </w:r>
      <w:r>
        <w:t>реализуемых</w:t>
      </w:r>
      <w:r>
        <w:rPr>
          <w:spacing w:val="1"/>
        </w:rPr>
        <w:t xml:space="preserve"> </w:t>
      </w:r>
      <w:r>
        <w:t>алгоритмов</w:t>
      </w:r>
      <w:r>
        <w:rPr>
          <w:spacing w:val="1"/>
        </w:rPr>
        <w:t xml:space="preserve"> </w:t>
      </w:r>
      <w:r>
        <w:t>управления выбирается компания-производитель и платформа контроллера. Да-</w:t>
      </w:r>
      <w:r>
        <w:rPr>
          <w:spacing w:val="1"/>
        </w:rPr>
        <w:t xml:space="preserve"> </w:t>
      </w:r>
      <w:r>
        <w:t>лее,</w:t>
      </w:r>
      <w:r>
        <w:rPr>
          <w:spacing w:val="-6"/>
        </w:rPr>
        <w:t xml:space="preserve"> </w:t>
      </w:r>
      <w:r>
        <w:t>уже</w:t>
      </w:r>
      <w:r>
        <w:rPr>
          <w:spacing w:val="-7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рамках</w:t>
      </w:r>
      <w:r>
        <w:rPr>
          <w:spacing w:val="-5"/>
        </w:rPr>
        <w:t xml:space="preserve"> </w:t>
      </w:r>
      <w:r>
        <w:t>выбранной</w:t>
      </w:r>
      <w:r>
        <w:rPr>
          <w:spacing w:val="-4"/>
        </w:rPr>
        <w:t xml:space="preserve"> </w:t>
      </w:r>
      <w:r>
        <w:t>платформы,</w:t>
      </w:r>
      <w:r>
        <w:rPr>
          <w:spacing w:val="-6"/>
        </w:rPr>
        <w:t xml:space="preserve"> </w:t>
      </w:r>
      <w:r>
        <w:t>выбирается</w:t>
      </w:r>
      <w:r>
        <w:rPr>
          <w:spacing w:val="-4"/>
        </w:rPr>
        <w:t xml:space="preserve"> </w:t>
      </w:r>
      <w:r>
        <w:t>конфигурация</w:t>
      </w:r>
      <w:r>
        <w:rPr>
          <w:spacing w:val="-4"/>
        </w:rPr>
        <w:t xml:space="preserve"> </w:t>
      </w:r>
      <w:r>
        <w:t>контроллера.</w:t>
      </w:r>
    </w:p>
    <w:p w:rsidR="00994E44" w:rsidRDefault="00AF5C2E">
      <w:pPr>
        <w:pStyle w:val="a3"/>
        <w:spacing w:line="288" w:lineRule="auto"/>
        <w:ind w:left="314" w:right="161" w:firstLine="567"/>
        <w:jc w:val="both"/>
      </w:pPr>
      <w:r>
        <w:t>Конфигурация контроллера (количество и тип модулей ввода-вывода) опре-</w:t>
      </w:r>
      <w:r>
        <w:rPr>
          <w:spacing w:val="1"/>
        </w:rPr>
        <w:t xml:space="preserve"> </w:t>
      </w:r>
      <w:r>
        <w:t>деляется исходя из количества и типов датчиков и исполнительных механизмов.</w:t>
      </w:r>
      <w:r>
        <w:rPr>
          <w:spacing w:val="1"/>
        </w:rPr>
        <w:t xml:space="preserve"> </w:t>
      </w:r>
      <w:r>
        <w:t>Для каждого модуля, входящего в состав ПЛК, производитель обычно указывает</w:t>
      </w:r>
      <w:r>
        <w:rPr>
          <w:spacing w:val="1"/>
        </w:rPr>
        <w:t xml:space="preserve"> </w:t>
      </w:r>
      <w:r>
        <w:t>до двух десятков характеристик, ко</w:t>
      </w:r>
      <w:r>
        <w:t>торые должны учитываться при выборе моду-</w:t>
      </w:r>
      <w:r>
        <w:rPr>
          <w:spacing w:val="1"/>
        </w:rPr>
        <w:t xml:space="preserve"> </w:t>
      </w:r>
      <w:r>
        <w:t>лей</w:t>
      </w:r>
      <w:r>
        <w:rPr>
          <w:spacing w:val="-2"/>
        </w:rPr>
        <w:t xml:space="preserve"> </w:t>
      </w:r>
      <w:r>
        <w:t>во время</w:t>
      </w:r>
      <w:r>
        <w:rPr>
          <w:spacing w:val="-1"/>
        </w:rPr>
        <w:t xml:space="preserve"> </w:t>
      </w:r>
      <w:r>
        <w:t>проектирования</w:t>
      </w:r>
      <w:r>
        <w:rPr>
          <w:spacing w:val="-1"/>
        </w:rPr>
        <w:t xml:space="preserve"> </w:t>
      </w:r>
      <w:r>
        <w:t>системы.</w:t>
      </w:r>
    </w:p>
    <w:p w:rsidR="00994E44" w:rsidRDefault="00994E44">
      <w:pPr>
        <w:spacing w:line="288" w:lineRule="auto"/>
        <w:jc w:val="both"/>
        <w:sectPr w:rsidR="00994E44">
          <w:pgSz w:w="11900" w:h="16840"/>
          <w:pgMar w:top="1060" w:right="680" w:bottom="760" w:left="820" w:header="0" w:footer="573" w:gutter="0"/>
          <w:cols w:space="720"/>
        </w:sectPr>
      </w:pPr>
    </w:p>
    <w:p w:rsidR="00994E44" w:rsidRDefault="00AF5C2E">
      <w:pPr>
        <w:pStyle w:val="a3"/>
        <w:spacing w:before="69" w:line="288" w:lineRule="auto"/>
        <w:ind w:left="314" w:firstLine="567"/>
      </w:pPr>
      <w:r>
        <w:lastRenderedPageBreak/>
        <w:t>Основные</w:t>
      </w:r>
      <w:r>
        <w:rPr>
          <w:spacing w:val="15"/>
        </w:rPr>
        <w:t xml:space="preserve"> </w:t>
      </w:r>
      <w:r>
        <w:t>характеристики</w:t>
      </w:r>
      <w:r>
        <w:rPr>
          <w:spacing w:val="17"/>
        </w:rPr>
        <w:t xml:space="preserve"> </w:t>
      </w:r>
      <w:r>
        <w:t>модулей</w:t>
      </w:r>
      <w:r>
        <w:rPr>
          <w:spacing w:val="18"/>
        </w:rPr>
        <w:t xml:space="preserve"> </w:t>
      </w:r>
      <w:r>
        <w:t>центральных</w:t>
      </w:r>
      <w:r>
        <w:rPr>
          <w:spacing w:val="18"/>
        </w:rPr>
        <w:t xml:space="preserve"> </w:t>
      </w:r>
      <w:r>
        <w:t>процессоров</w:t>
      </w:r>
      <w:r>
        <w:rPr>
          <w:spacing w:val="15"/>
        </w:rPr>
        <w:t xml:space="preserve"> </w:t>
      </w:r>
      <w:r>
        <w:t>во</w:t>
      </w:r>
      <w:r>
        <w:rPr>
          <w:spacing w:val="16"/>
        </w:rPr>
        <w:t xml:space="preserve"> </w:t>
      </w:r>
      <w:r>
        <w:t>многом</w:t>
      </w:r>
      <w:r>
        <w:rPr>
          <w:spacing w:val="16"/>
        </w:rPr>
        <w:t xml:space="preserve"> </w:t>
      </w:r>
      <w:r>
        <w:t>оп-</w:t>
      </w:r>
      <w:r>
        <w:rPr>
          <w:spacing w:val="-67"/>
        </w:rPr>
        <w:t xml:space="preserve"> </w:t>
      </w:r>
      <w:r>
        <w:t>ределяются</w:t>
      </w:r>
      <w:r>
        <w:rPr>
          <w:spacing w:val="-2"/>
        </w:rPr>
        <w:t xml:space="preserve"> </w:t>
      </w:r>
      <w:r>
        <w:t>принципами функционирования</w:t>
      </w:r>
      <w:r>
        <w:rPr>
          <w:spacing w:val="3"/>
        </w:rPr>
        <w:t xml:space="preserve"> </w:t>
      </w:r>
      <w:r>
        <w:t>ПЛК:</w:t>
      </w:r>
    </w:p>
    <w:p w:rsidR="00994E44" w:rsidRDefault="00AF5C2E">
      <w:pPr>
        <w:pStyle w:val="a5"/>
        <w:numPr>
          <w:ilvl w:val="1"/>
          <w:numId w:val="18"/>
        </w:numPr>
        <w:tabs>
          <w:tab w:val="left" w:pos="1165"/>
        </w:tabs>
        <w:rPr>
          <w:sz w:val="28"/>
        </w:rPr>
      </w:pPr>
      <w:r>
        <w:rPr>
          <w:sz w:val="28"/>
        </w:rPr>
        <w:t>память.</w:t>
      </w:r>
      <w:r>
        <w:rPr>
          <w:spacing w:val="20"/>
          <w:sz w:val="28"/>
        </w:rPr>
        <w:t xml:space="preserve"> </w:t>
      </w:r>
      <w:r>
        <w:rPr>
          <w:sz w:val="28"/>
        </w:rPr>
        <w:t>Измеряется</w:t>
      </w:r>
      <w:r>
        <w:rPr>
          <w:spacing w:val="21"/>
          <w:sz w:val="28"/>
        </w:rPr>
        <w:t xml:space="preserve"> </w:t>
      </w:r>
      <w:r>
        <w:rPr>
          <w:sz w:val="28"/>
        </w:rPr>
        <w:t>в</w:t>
      </w:r>
      <w:r>
        <w:rPr>
          <w:spacing w:val="21"/>
          <w:sz w:val="28"/>
        </w:rPr>
        <w:t xml:space="preserve"> </w:t>
      </w:r>
      <w:r>
        <w:rPr>
          <w:sz w:val="28"/>
        </w:rPr>
        <w:t>байтах,</w:t>
      </w:r>
      <w:r>
        <w:rPr>
          <w:spacing w:val="20"/>
          <w:sz w:val="28"/>
        </w:rPr>
        <w:t xml:space="preserve"> </w:t>
      </w:r>
      <w:r>
        <w:rPr>
          <w:sz w:val="28"/>
        </w:rPr>
        <w:t>словах</w:t>
      </w:r>
      <w:r>
        <w:rPr>
          <w:spacing w:val="23"/>
          <w:sz w:val="28"/>
        </w:rPr>
        <w:t xml:space="preserve"> </w:t>
      </w:r>
      <w:r>
        <w:rPr>
          <w:sz w:val="28"/>
        </w:rPr>
        <w:t>или</w:t>
      </w:r>
      <w:r>
        <w:rPr>
          <w:spacing w:val="21"/>
          <w:sz w:val="28"/>
        </w:rPr>
        <w:t xml:space="preserve"> </w:t>
      </w:r>
      <w:r>
        <w:rPr>
          <w:sz w:val="28"/>
        </w:rPr>
        <w:t>инстр</w:t>
      </w:r>
      <w:r>
        <w:rPr>
          <w:sz w:val="28"/>
        </w:rPr>
        <w:t>укциях.</w:t>
      </w:r>
      <w:r>
        <w:rPr>
          <w:spacing w:val="20"/>
          <w:sz w:val="28"/>
        </w:rPr>
        <w:t xml:space="preserve"> </w:t>
      </w:r>
      <w:r>
        <w:rPr>
          <w:sz w:val="28"/>
        </w:rPr>
        <w:t>Для</w:t>
      </w:r>
      <w:r>
        <w:rPr>
          <w:spacing w:val="19"/>
          <w:sz w:val="28"/>
        </w:rPr>
        <w:t xml:space="preserve"> </w:t>
      </w:r>
      <w:r>
        <w:rPr>
          <w:sz w:val="28"/>
        </w:rPr>
        <w:t>памяти</w:t>
      </w:r>
      <w:r>
        <w:rPr>
          <w:spacing w:val="20"/>
          <w:sz w:val="28"/>
        </w:rPr>
        <w:t xml:space="preserve"> </w:t>
      </w:r>
      <w:r>
        <w:rPr>
          <w:sz w:val="28"/>
        </w:rPr>
        <w:t>указы-</w:t>
      </w:r>
    </w:p>
    <w:p w:rsidR="00994E44" w:rsidRDefault="00AF5C2E">
      <w:pPr>
        <w:pStyle w:val="a3"/>
        <w:spacing w:before="64"/>
        <w:ind w:left="313"/>
      </w:pPr>
      <w:r>
        <w:t>вают</w:t>
      </w:r>
      <w:r>
        <w:rPr>
          <w:spacing w:val="-9"/>
        </w:rPr>
        <w:t xml:space="preserve"> </w:t>
      </w:r>
      <w:r>
        <w:t>следующие</w:t>
      </w:r>
      <w:r>
        <w:rPr>
          <w:spacing w:val="-7"/>
        </w:rPr>
        <w:t xml:space="preserve"> </w:t>
      </w:r>
      <w:r>
        <w:t>характеристики:</w:t>
      </w:r>
    </w:p>
    <w:p w:rsidR="00994E44" w:rsidRDefault="00AF5C2E">
      <w:pPr>
        <w:pStyle w:val="a5"/>
        <w:numPr>
          <w:ilvl w:val="2"/>
          <w:numId w:val="18"/>
        </w:numPr>
        <w:tabs>
          <w:tab w:val="left" w:pos="1589"/>
          <w:tab w:val="left" w:pos="1590"/>
        </w:tabs>
        <w:spacing w:before="64"/>
        <w:ind w:hanging="426"/>
        <w:rPr>
          <w:sz w:val="28"/>
        </w:rPr>
      </w:pPr>
      <w:r>
        <w:rPr>
          <w:sz w:val="28"/>
        </w:rPr>
        <w:t>объём</w:t>
      </w:r>
      <w:r>
        <w:rPr>
          <w:spacing w:val="-6"/>
          <w:sz w:val="28"/>
        </w:rPr>
        <w:t xml:space="preserve"> </w:t>
      </w:r>
      <w:r>
        <w:rPr>
          <w:sz w:val="28"/>
        </w:rPr>
        <w:t>рабочей,</w:t>
      </w:r>
      <w:r>
        <w:rPr>
          <w:spacing w:val="-5"/>
          <w:sz w:val="28"/>
        </w:rPr>
        <w:t xml:space="preserve"> </w:t>
      </w:r>
      <w:r>
        <w:rPr>
          <w:sz w:val="28"/>
        </w:rPr>
        <w:t>загрузочной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5"/>
          <w:sz w:val="28"/>
        </w:rPr>
        <w:t xml:space="preserve"> </w:t>
      </w:r>
      <w:r>
        <w:rPr>
          <w:sz w:val="28"/>
        </w:rPr>
        <w:t>системной</w:t>
      </w:r>
      <w:r>
        <w:rPr>
          <w:spacing w:val="-3"/>
          <w:sz w:val="28"/>
        </w:rPr>
        <w:t xml:space="preserve"> </w:t>
      </w:r>
      <w:r>
        <w:rPr>
          <w:sz w:val="28"/>
        </w:rPr>
        <w:t>памяти;</w:t>
      </w:r>
    </w:p>
    <w:p w:rsidR="00994E44" w:rsidRDefault="00AF5C2E">
      <w:pPr>
        <w:pStyle w:val="a5"/>
        <w:numPr>
          <w:ilvl w:val="2"/>
          <w:numId w:val="18"/>
        </w:numPr>
        <w:tabs>
          <w:tab w:val="left" w:pos="1589"/>
          <w:tab w:val="left" w:pos="1590"/>
        </w:tabs>
        <w:spacing w:before="65" w:line="288" w:lineRule="auto"/>
        <w:ind w:right="255"/>
        <w:rPr>
          <w:sz w:val="28"/>
        </w:rPr>
      </w:pPr>
      <w:r>
        <w:rPr>
          <w:sz w:val="28"/>
        </w:rPr>
        <w:t>возможность</w:t>
      </w:r>
      <w:r>
        <w:rPr>
          <w:spacing w:val="-8"/>
          <w:sz w:val="28"/>
        </w:rPr>
        <w:t xml:space="preserve"> </w:t>
      </w:r>
      <w:r>
        <w:rPr>
          <w:sz w:val="28"/>
        </w:rPr>
        <w:t>использования</w:t>
      </w:r>
      <w:r>
        <w:rPr>
          <w:spacing w:val="-7"/>
          <w:sz w:val="28"/>
        </w:rPr>
        <w:t xml:space="preserve"> </w:t>
      </w:r>
      <w:r>
        <w:rPr>
          <w:sz w:val="28"/>
        </w:rPr>
        <w:t>карт</w:t>
      </w:r>
      <w:r>
        <w:rPr>
          <w:spacing w:val="-7"/>
          <w:sz w:val="28"/>
        </w:rPr>
        <w:t xml:space="preserve"> </w:t>
      </w:r>
      <w:r>
        <w:rPr>
          <w:sz w:val="28"/>
        </w:rPr>
        <w:t>расширения</w:t>
      </w:r>
      <w:r>
        <w:rPr>
          <w:spacing w:val="-7"/>
          <w:sz w:val="28"/>
        </w:rPr>
        <w:t xml:space="preserve"> </w:t>
      </w:r>
      <w:r>
        <w:rPr>
          <w:sz w:val="28"/>
        </w:rPr>
        <w:t>памяти,</w:t>
      </w:r>
      <w:r>
        <w:rPr>
          <w:spacing w:val="-8"/>
          <w:sz w:val="28"/>
        </w:rPr>
        <w:t xml:space="preserve"> </w:t>
      </w:r>
      <w:r>
        <w:rPr>
          <w:sz w:val="28"/>
        </w:rPr>
        <w:t>как</w:t>
      </w:r>
      <w:r>
        <w:rPr>
          <w:spacing w:val="-7"/>
          <w:sz w:val="28"/>
        </w:rPr>
        <w:t xml:space="preserve"> </w:t>
      </w:r>
      <w:r>
        <w:rPr>
          <w:sz w:val="28"/>
        </w:rPr>
        <w:t>загрузочной,</w:t>
      </w:r>
      <w:r>
        <w:rPr>
          <w:spacing w:val="-67"/>
          <w:sz w:val="28"/>
        </w:rPr>
        <w:t xml:space="preserve"> </w:t>
      </w:r>
      <w:r>
        <w:rPr>
          <w:sz w:val="28"/>
        </w:rPr>
        <w:t>так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рабочей;</w:t>
      </w:r>
    </w:p>
    <w:p w:rsidR="00994E44" w:rsidRDefault="00AF5C2E">
      <w:pPr>
        <w:pStyle w:val="a5"/>
        <w:numPr>
          <w:ilvl w:val="2"/>
          <w:numId w:val="18"/>
        </w:numPr>
        <w:tabs>
          <w:tab w:val="left" w:pos="1589"/>
          <w:tab w:val="left" w:pos="1590"/>
        </w:tabs>
        <w:spacing w:line="288" w:lineRule="auto"/>
        <w:ind w:right="432"/>
        <w:rPr>
          <w:sz w:val="28"/>
        </w:rPr>
      </w:pPr>
      <w:r>
        <w:rPr>
          <w:sz w:val="28"/>
        </w:rPr>
        <w:t>возможность</w:t>
      </w:r>
      <w:r>
        <w:rPr>
          <w:spacing w:val="-6"/>
          <w:sz w:val="28"/>
        </w:rPr>
        <w:t xml:space="preserve"> </w:t>
      </w:r>
      <w:r>
        <w:rPr>
          <w:sz w:val="28"/>
        </w:rPr>
        <w:t>защиты</w:t>
      </w:r>
      <w:r>
        <w:rPr>
          <w:spacing w:val="-5"/>
          <w:sz w:val="28"/>
        </w:rPr>
        <w:t xml:space="preserve"> </w:t>
      </w:r>
      <w:r>
        <w:rPr>
          <w:sz w:val="28"/>
        </w:rPr>
        <w:t>данных</w:t>
      </w:r>
      <w:r>
        <w:rPr>
          <w:spacing w:val="-4"/>
          <w:sz w:val="28"/>
        </w:rPr>
        <w:t xml:space="preserve"> </w:t>
      </w:r>
      <w:r>
        <w:rPr>
          <w:sz w:val="28"/>
        </w:rPr>
        <w:t>рабочей</w:t>
      </w:r>
      <w:r>
        <w:rPr>
          <w:spacing w:val="-5"/>
          <w:sz w:val="28"/>
        </w:rPr>
        <w:t xml:space="preserve"> </w:t>
      </w:r>
      <w:r>
        <w:rPr>
          <w:sz w:val="28"/>
        </w:rPr>
        <w:t>памяти</w:t>
      </w:r>
      <w:r>
        <w:rPr>
          <w:spacing w:val="-6"/>
          <w:sz w:val="28"/>
        </w:rPr>
        <w:t xml:space="preserve"> </w:t>
      </w:r>
      <w:r>
        <w:rPr>
          <w:sz w:val="28"/>
        </w:rPr>
        <w:t>–</w:t>
      </w:r>
      <w:r>
        <w:rPr>
          <w:spacing w:val="-4"/>
          <w:sz w:val="28"/>
        </w:rPr>
        <w:t xml:space="preserve"> </w:t>
      </w:r>
      <w:r>
        <w:rPr>
          <w:sz w:val="28"/>
        </w:rPr>
        <w:t>наличие</w:t>
      </w:r>
      <w:r>
        <w:rPr>
          <w:spacing w:val="-6"/>
          <w:sz w:val="28"/>
        </w:rPr>
        <w:t xml:space="preserve"> </w:t>
      </w:r>
      <w:r>
        <w:rPr>
          <w:sz w:val="28"/>
        </w:rPr>
        <w:t>буферной</w:t>
      </w:r>
      <w:r>
        <w:rPr>
          <w:spacing w:val="-3"/>
          <w:sz w:val="28"/>
        </w:rPr>
        <w:t xml:space="preserve"> </w:t>
      </w:r>
      <w:r>
        <w:rPr>
          <w:sz w:val="28"/>
        </w:rPr>
        <w:t>ба-</w:t>
      </w:r>
      <w:r>
        <w:rPr>
          <w:spacing w:val="-67"/>
          <w:sz w:val="28"/>
        </w:rPr>
        <w:t xml:space="preserve"> </w:t>
      </w:r>
      <w:r>
        <w:rPr>
          <w:sz w:val="28"/>
        </w:rPr>
        <w:t>тареи;</w:t>
      </w:r>
    </w:p>
    <w:p w:rsidR="00994E44" w:rsidRDefault="00AF5C2E">
      <w:pPr>
        <w:pStyle w:val="a5"/>
        <w:numPr>
          <w:ilvl w:val="2"/>
          <w:numId w:val="18"/>
        </w:numPr>
        <w:tabs>
          <w:tab w:val="left" w:pos="1589"/>
          <w:tab w:val="left" w:pos="1590"/>
        </w:tabs>
        <w:ind w:hanging="426"/>
        <w:rPr>
          <w:sz w:val="28"/>
        </w:rPr>
      </w:pPr>
      <w:r>
        <w:rPr>
          <w:sz w:val="28"/>
        </w:rPr>
        <w:t>объём</w:t>
      </w:r>
      <w:r>
        <w:rPr>
          <w:spacing w:val="-7"/>
          <w:sz w:val="28"/>
        </w:rPr>
        <w:t xml:space="preserve"> </w:t>
      </w:r>
      <w:r>
        <w:rPr>
          <w:sz w:val="28"/>
        </w:rPr>
        <w:t>побитно</w:t>
      </w:r>
      <w:r>
        <w:rPr>
          <w:spacing w:val="-5"/>
          <w:sz w:val="28"/>
        </w:rPr>
        <w:t xml:space="preserve"> </w:t>
      </w:r>
      <w:r>
        <w:rPr>
          <w:sz w:val="28"/>
        </w:rPr>
        <w:t>адресуемой</w:t>
      </w:r>
      <w:r>
        <w:rPr>
          <w:spacing w:val="-4"/>
          <w:sz w:val="28"/>
        </w:rPr>
        <w:t xml:space="preserve"> </w:t>
      </w:r>
      <w:r>
        <w:rPr>
          <w:sz w:val="28"/>
        </w:rPr>
        <w:t>памяти</w:t>
      </w:r>
      <w:r>
        <w:rPr>
          <w:spacing w:val="-5"/>
          <w:sz w:val="28"/>
        </w:rPr>
        <w:t xml:space="preserve"> </w:t>
      </w:r>
      <w:r>
        <w:rPr>
          <w:sz w:val="28"/>
        </w:rPr>
        <w:t>(флаговой</w:t>
      </w:r>
      <w:r>
        <w:rPr>
          <w:spacing w:val="-4"/>
          <w:sz w:val="28"/>
        </w:rPr>
        <w:t xml:space="preserve"> </w:t>
      </w:r>
      <w:r>
        <w:rPr>
          <w:sz w:val="28"/>
        </w:rPr>
        <w:t>памяти);</w:t>
      </w:r>
    </w:p>
    <w:p w:rsidR="00994E44" w:rsidRDefault="00AF5C2E">
      <w:pPr>
        <w:pStyle w:val="a5"/>
        <w:numPr>
          <w:ilvl w:val="1"/>
          <w:numId w:val="18"/>
        </w:numPr>
        <w:tabs>
          <w:tab w:val="left" w:pos="1165"/>
        </w:tabs>
        <w:spacing w:before="63"/>
        <w:rPr>
          <w:sz w:val="28"/>
        </w:rPr>
      </w:pPr>
      <w:r>
        <w:rPr>
          <w:sz w:val="28"/>
        </w:rPr>
        <w:t>быстродействие.</w:t>
      </w:r>
      <w:r>
        <w:rPr>
          <w:spacing w:val="-4"/>
          <w:sz w:val="28"/>
        </w:rPr>
        <w:t xml:space="preserve"> </w:t>
      </w:r>
      <w:r>
        <w:rPr>
          <w:sz w:val="28"/>
        </w:rPr>
        <w:t>Указывается</w:t>
      </w:r>
      <w:r>
        <w:rPr>
          <w:spacing w:val="-4"/>
          <w:sz w:val="28"/>
        </w:rPr>
        <w:t xml:space="preserve"> </w:t>
      </w:r>
      <w:r>
        <w:rPr>
          <w:sz w:val="28"/>
        </w:rPr>
        <w:t>либо</w:t>
      </w:r>
      <w:r>
        <w:rPr>
          <w:spacing w:val="-2"/>
          <w:sz w:val="28"/>
        </w:rPr>
        <w:t xml:space="preserve"> </w:t>
      </w:r>
      <w:r>
        <w:rPr>
          <w:sz w:val="28"/>
        </w:rPr>
        <w:t>время</w:t>
      </w:r>
      <w:r>
        <w:rPr>
          <w:spacing w:val="-4"/>
          <w:sz w:val="28"/>
        </w:rPr>
        <w:t xml:space="preserve"> </w:t>
      </w:r>
      <w:r>
        <w:rPr>
          <w:sz w:val="28"/>
        </w:rPr>
        <w:t>выполнения</w:t>
      </w:r>
      <w:r>
        <w:rPr>
          <w:spacing w:val="-4"/>
          <w:sz w:val="28"/>
        </w:rPr>
        <w:t xml:space="preserve"> </w:t>
      </w:r>
      <w:r>
        <w:rPr>
          <w:sz w:val="28"/>
        </w:rPr>
        <w:t>различных</w:t>
      </w:r>
      <w:r>
        <w:rPr>
          <w:spacing w:val="-4"/>
          <w:sz w:val="28"/>
        </w:rPr>
        <w:t xml:space="preserve"> </w:t>
      </w:r>
      <w:r>
        <w:rPr>
          <w:sz w:val="28"/>
        </w:rPr>
        <w:t>операций</w:t>
      </w:r>
    </w:p>
    <w:p w:rsidR="00994E44" w:rsidRDefault="00AF5C2E">
      <w:pPr>
        <w:pStyle w:val="a3"/>
        <w:spacing w:before="64" w:line="288" w:lineRule="auto"/>
        <w:ind w:left="313" w:right="162"/>
        <w:jc w:val="both"/>
      </w:pPr>
      <w:r>
        <w:t>(логических, операций со словами, операций с вещественными числами и т.д.) как</w:t>
      </w:r>
      <w:r>
        <w:rPr>
          <w:spacing w:val="-67"/>
        </w:rPr>
        <w:t xml:space="preserve"> </w:t>
      </w:r>
      <w:r>
        <w:t xml:space="preserve">это делает Siemens </w:t>
      </w:r>
      <w:hyperlink w:anchor="_bookmark192" w:history="1">
        <w:r>
          <w:t xml:space="preserve">[23], </w:t>
        </w:r>
      </w:hyperlink>
      <w:r>
        <w:t>либо характеристики используемого процессора (напри-</w:t>
      </w:r>
      <w:r>
        <w:rPr>
          <w:spacing w:val="1"/>
        </w:rPr>
        <w:t xml:space="preserve"> </w:t>
      </w:r>
      <w:r>
        <w:t>мер, Intel 80186, 20 МГц), как это делают Schneider Electric, PEP Modular Com-</w:t>
      </w:r>
      <w:r>
        <w:rPr>
          <w:spacing w:val="1"/>
        </w:rPr>
        <w:t xml:space="preserve"> </w:t>
      </w:r>
      <w:r>
        <w:t>puters</w:t>
      </w:r>
      <w:r>
        <w:rPr>
          <w:spacing w:val="-2"/>
        </w:rPr>
        <w:t xml:space="preserve"> </w:t>
      </w:r>
      <w:hyperlink w:anchor="_bookmark193" w:history="1">
        <w:r>
          <w:t>[24]</w:t>
        </w:r>
      </w:hyperlink>
      <w:r>
        <w:t>.</w:t>
      </w:r>
    </w:p>
    <w:p w:rsidR="00994E44" w:rsidRDefault="00AF5C2E">
      <w:pPr>
        <w:pStyle w:val="a5"/>
        <w:numPr>
          <w:ilvl w:val="1"/>
          <w:numId w:val="18"/>
        </w:numPr>
        <w:tabs>
          <w:tab w:val="left" w:pos="1165"/>
        </w:tabs>
        <w:rPr>
          <w:sz w:val="28"/>
        </w:rPr>
      </w:pPr>
      <w:r>
        <w:rPr>
          <w:sz w:val="28"/>
        </w:rPr>
        <w:t>средства</w:t>
      </w:r>
      <w:r>
        <w:rPr>
          <w:spacing w:val="48"/>
          <w:sz w:val="28"/>
        </w:rPr>
        <w:t xml:space="preserve"> </w:t>
      </w:r>
      <w:r>
        <w:rPr>
          <w:sz w:val="28"/>
        </w:rPr>
        <w:t>программирования</w:t>
      </w:r>
      <w:r>
        <w:rPr>
          <w:spacing w:val="47"/>
          <w:sz w:val="28"/>
        </w:rPr>
        <w:t xml:space="preserve"> </w:t>
      </w:r>
      <w:r>
        <w:rPr>
          <w:sz w:val="28"/>
        </w:rPr>
        <w:t>и</w:t>
      </w:r>
      <w:r>
        <w:rPr>
          <w:spacing w:val="48"/>
          <w:sz w:val="28"/>
        </w:rPr>
        <w:t xml:space="preserve"> </w:t>
      </w:r>
      <w:r>
        <w:rPr>
          <w:sz w:val="28"/>
        </w:rPr>
        <w:t>особенности</w:t>
      </w:r>
      <w:r>
        <w:rPr>
          <w:spacing w:val="47"/>
          <w:sz w:val="28"/>
        </w:rPr>
        <w:t xml:space="preserve"> </w:t>
      </w:r>
      <w:r>
        <w:rPr>
          <w:sz w:val="28"/>
        </w:rPr>
        <w:t>реализации</w:t>
      </w:r>
      <w:r>
        <w:rPr>
          <w:spacing w:val="48"/>
          <w:sz w:val="28"/>
        </w:rPr>
        <w:t xml:space="preserve"> </w:t>
      </w:r>
      <w:r>
        <w:rPr>
          <w:sz w:val="28"/>
        </w:rPr>
        <w:t>пользовательской</w:t>
      </w:r>
    </w:p>
    <w:p w:rsidR="00994E44" w:rsidRDefault="00AF5C2E">
      <w:pPr>
        <w:pStyle w:val="a3"/>
        <w:spacing w:before="64"/>
        <w:ind w:left="313"/>
      </w:pPr>
      <w:r>
        <w:t>прогр</w:t>
      </w:r>
      <w:r>
        <w:t>аммы:</w:t>
      </w:r>
    </w:p>
    <w:p w:rsidR="00994E44" w:rsidRDefault="00AF5C2E">
      <w:pPr>
        <w:pStyle w:val="a5"/>
        <w:numPr>
          <w:ilvl w:val="2"/>
          <w:numId w:val="18"/>
        </w:numPr>
        <w:tabs>
          <w:tab w:val="left" w:pos="1589"/>
          <w:tab w:val="left" w:pos="1590"/>
        </w:tabs>
        <w:spacing w:before="64"/>
        <w:ind w:hanging="426"/>
        <w:rPr>
          <w:sz w:val="28"/>
        </w:rPr>
      </w:pPr>
      <w:r>
        <w:rPr>
          <w:sz w:val="28"/>
        </w:rPr>
        <w:t>пакет</w:t>
      </w:r>
      <w:r>
        <w:rPr>
          <w:spacing w:val="-4"/>
          <w:sz w:val="28"/>
        </w:rPr>
        <w:t xml:space="preserve"> </w:t>
      </w:r>
      <w:r>
        <w:rPr>
          <w:sz w:val="28"/>
        </w:rPr>
        <w:t>или</w:t>
      </w:r>
      <w:r>
        <w:rPr>
          <w:spacing w:val="-4"/>
          <w:sz w:val="28"/>
        </w:rPr>
        <w:t xml:space="preserve"> </w:t>
      </w:r>
      <w:r>
        <w:rPr>
          <w:sz w:val="28"/>
        </w:rPr>
        <w:t>среда</w:t>
      </w:r>
      <w:r>
        <w:rPr>
          <w:spacing w:val="-3"/>
          <w:sz w:val="28"/>
        </w:rPr>
        <w:t xml:space="preserve"> </w:t>
      </w:r>
      <w:r>
        <w:rPr>
          <w:sz w:val="28"/>
        </w:rPr>
        <w:t>программирования;</w:t>
      </w:r>
    </w:p>
    <w:p w:rsidR="00994E44" w:rsidRDefault="00AF5C2E">
      <w:pPr>
        <w:pStyle w:val="a5"/>
        <w:numPr>
          <w:ilvl w:val="2"/>
          <w:numId w:val="18"/>
        </w:numPr>
        <w:tabs>
          <w:tab w:val="left" w:pos="1589"/>
          <w:tab w:val="left" w:pos="1590"/>
        </w:tabs>
        <w:spacing w:before="65"/>
        <w:ind w:hanging="426"/>
        <w:rPr>
          <w:sz w:val="28"/>
        </w:rPr>
      </w:pPr>
      <w:r>
        <w:rPr>
          <w:sz w:val="28"/>
        </w:rPr>
        <w:t>используемые</w:t>
      </w:r>
      <w:r>
        <w:rPr>
          <w:spacing w:val="-7"/>
          <w:sz w:val="28"/>
        </w:rPr>
        <w:t xml:space="preserve"> </w:t>
      </w:r>
      <w:r>
        <w:rPr>
          <w:sz w:val="28"/>
        </w:rPr>
        <w:t>языки</w:t>
      </w:r>
      <w:r>
        <w:rPr>
          <w:spacing w:val="-5"/>
          <w:sz w:val="28"/>
        </w:rPr>
        <w:t xml:space="preserve"> </w:t>
      </w:r>
      <w:r>
        <w:rPr>
          <w:sz w:val="28"/>
        </w:rPr>
        <w:t>программирования;</w:t>
      </w:r>
    </w:p>
    <w:p w:rsidR="00994E44" w:rsidRDefault="00AF5C2E">
      <w:pPr>
        <w:pStyle w:val="a5"/>
        <w:numPr>
          <w:ilvl w:val="2"/>
          <w:numId w:val="18"/>
        </w:numPr>
        <w:tabs>
          <w:tab w:val="left" w:pos="1589"/>
          <w:tab w:val="left" w:pos="1590"/>
        </w:tabs>
        <w:spacing w:before="64"/>
        <w:ind w:hanging="426"/>
        <w:rPr>
          <w:sz w:val="28"/>
        </w:rPr>
      </w:pPr>
      <w:r>
        <w:rPr>
          <w:sz w:val="28"/>
        </w:rPr>
        <w:t>максимальный</w:t>
      </w:r>
      <w:r>
        <w:rPr>
          <w:spacing w:val="-4"/>
          <w:sz w:val="28"/>
        </w:rPr>
        <w:t xml:space="preserve"> </w:t>
      </w:r>
      <w:r>
        <w:rPr>
          <w:sz w:val="28"/>
        </w:rPr>
        <w:t>размер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5"/>
          <w:sz w:val="28"/>
        </w:rPr>
        <w:t xml:space="preserve"> </w:t>
      </w:r>
      <w:r>
        <w:rPr>
          <w:sz w:val="28"/>
        </w:rPr>
        <w:t>количество</w:t>
      </w:r>
      <w:r>
        <w:rPr>
          <w:spacing w:val="-3"/>
          <w:sz w:val="28"/>
        </w:rPr>
        <w:t xml:space="preserve"> </w:t>
      </w:r>
      <w:r>
        <w:rPr>
          <w:sz w:val="28"/>
        </w:rPr>
        <w:t>программных</w:t>
      </w:r>
      <w:r>
        <w:rPr>
          <w:spacing w:val="-5"/>
          <w:sz w:val="28"/>
        </w:rPr>
        <w:t xml:space="preserve"> </w:t>
      </w:r>
      <w:r>
        <w:rPr>
          <w:sz w:val="28"/>
        </w:rPr>
        <w:t>блоков</w:t>
      </w:r>
      <w:r>
        <w:rPr>
          <w:spacing w:val="-4"/>
          <w:sz w:val="28"/>
        </w:rPr>
        <w:t xml:space="preserve"> </w:t>
      </w:r>
      <w:r>
        <w:rPr>
          <w:sz w:val="28"/>
        </w:rPr>
        <w:t>(секций),</w:t>
      </w:r>
    </w:p>
    <w:p w:rsidR="00994E44" w:rsidRDefault="00AF5C2E">
      <w:pPr>
        <w:pStyle w:val="a3"/>
        <w:spacing w:before="65"/>
        <w:ind w:left="1589"/>
      </w:pPr>
      <w:r>
        <w:t>блоков</w:t>
      </w:r>
      <w:r>
        <w:rPr>
          <w:spacing w:val="-4"/>
        </w:rPr>
        <w:t xml:space="preserve"> </w:t>
      </w:r>
      <w:r>
        <w:t>данных;</w:t>
      </w:r>
    </w:p>
    <w:p w:rsidR="00994E44" w:rsidRDefault="00AF5C2E">
      <w:pPr>
        <w:pStyle w:val="a5"/>
        <w:numPr>
          <w:ilvl w:val="2"/>
          <w:numId w:val="18"/>
        </w:numPr>
        <w:tabs>
          <w:tab w:val="left" w:pos="1589"/>
          <w:tab w:val="left" w:pos="1590"/>
        </w:tabs>
        <w:spacing w:before="64"/>
        <w:ind w:hanging="426"/>
        <w:rPr>
          <w:sz w:val="28"/>
        </w:rPr>
      </w:pPr>
      <w:r>
        <w:rPr>
          <w:sz w:val="28"/>
        </w:rPr>
        <w:t>максимальная</w:t>
      </w:r>
      <w:r>
        <w:rPr>
          <w:spacing w:val="-2"/>
          <w:sz w:val="28"/>
        </w:rPr>
        <w:t xml:space="preserve"> </w:t>
      </w:r>
      <w:r>
        <w:rPr>
          <w:sz w:val="28"/>
        </w:rPr>
        <w:t>глубина</w:t>
      </w:r>
      <w:r>
        <w:rPr>
          <w:spacing w:val="-4"/>
          <w:sz w:val="28"/>
        </w:rPr>
        <w:t xml:space="preserve"> </w:t>
      </w:r>
      <w:r>
        <w:rPr>
          <w:sz w:val="28"/>
        </w:rPr>
        <w:t>вложения</w:t>
      </w:r>
      <w:r>
        <w:rPr>
          <w:spacing w:val="-4"/>
          <w:sz w:val="28"/>
        </w:rPr>
        <w:t xml:space="preserve"> </w:t>
      </w:r>
      <w:r>
        <w:rPr>
          <w:sz w:val="28"/>
        </w:rPr>
        <w:t>вызова</w:t>
      </w:r>
      <w:r>
        <w:rPr>
          <w:spacing w:val="-4"/>
          <w:sz w:val="28"/>
        </w:rPr>
        <w:t xml:space="preserve"> </w:t>
      </w:r>
      <w:r>
        <w:rPr>
          <w:sz w:val="28"/>
        </w:rPr>
        <w:t>процедур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функций;</w:t>
      </w:r>
    </w:p>
    <w:p w:rsidR="00994E44" w:rsidRDefault="00AF5C2E">
      <w:pPr>
        <w:pStyle w:val="a5"/>
        <w:numPr>
          <w:ilvl w:val="2"/>
          <w:numId w:val="18"/>
        </w:numPr>
        <w:tabs>
          <w:tab w:val="left" w:pos="1589"/>
          <w:tab w:val="left" w:pos="1590"/>
        </w:tabs>
        <w:spacing w:before="64" w:line="288" w:lineRule="auto"/>
        <w:ind w:right="376"/>
        <w:rPr>
          <w:sz w:val="28"/>
        </w:rPr>
      </w:pPr>
      <w:r>
        <w:rPr>
          <w:sz w:val="28"/>
        </w:rPr>
        <w:t>способы</w:t>
      </w:r>
      <w:r>
        <w:rPr>
          <w:spacing w:val="-7"/>
          <w:sz w:val="28"/>
        </w:rPr>
        <w:t xml:space="preserve"> </w:t>
      </w:r>
      <w:r>
        <w:rPr>
          <w:sz w:val="28"/>
        </w:rPr>
        <w:t>исполнения</w:t>
      </w:r>
      <w:r>
        <w:rPr>
          <w:spacing w:val="-7"/>
          <w:sz w:val="28"/>
        </w:rPr>
        <w:t xml:space="preserve"> </w:t>
      </w:r>
      <w:r>
        <w:rPr>
          <w:sz w:val="28"/>
        </w:rPr>
        <w:t>программы</w:t>
      </w:r>
      <w:r>
        <w:rPr>
          <w:spacing w:val="-7"/>
          <w:sz w:val="28"/>
        </w:rPr>
        <w:t xml:space="preserve"> </w:t>
      </w:r>
      <w:r>
        <w:rPr>
          <w:sz w:val="28"/>
        </w:rPr>
        <w:t>(циклический,</w:t>
      </w:r>
      <w:r>
        <w:rPr>
          <w:spacing w:val="-7"/>
          <w:sz w:val="28"/>
        </w:rPr>
        <w:t xml:space="preserve"> </w:t>
      </w:r>
      <w:r>
        <w:rPr>
          <w:sz w:val="28"/>
        </w:rPr>
        <w:t>периодический,</w:t>
      </w:r>
      <w:r>
        <w:rPr>
          <w:spacing w:val="-8"/>
          <w:sz w:val="28"/>
        </w:rPr>
        <w:t xml:space="preserve"> </w:t>
      </w:r>
      <w:r>
        <w:rPr>
          <w:sz w:val="28"/>
        </w:rPr>
        <w:t>по</w:t>
      </w:r>
      <w:r>
        <w:rPr>
          <w:spacing w:val="-7"/>
          <w:sz w:val="28"/>
        </w:rPr>
        <w:t xml:space="preserve"> </w:t>
      </w:r>
      <w:r>
        <w:rPr>
          <w:sz w:val="28"/>
        </w:rPr>
        <w:t>со-</w:t>
      </w:r>
      <w:r>
        <w:rPr>
          <w:spacing w:val="-67"/>
          <w:sz w:val="28"/>
        </w:rPr>
        <w:t xml:space="preserve"> </w:t>
      </w:r>
      <w:r>
        <w:rPr>
          <w:sz w:val="28"/>
        </w:rPr>
        <w:t>бытию);</w:t>
      </w:r>
    </w:p>
    <w:p w:rsidR="00994E44" w:rsidRDefault="00AF5C2E">
      <w:pPr>
        <w:pStyle w:val="a5"/>
        <w:numPr>
          <w:ilvl w:val="2"/>
          <w:numId w:val="18"/>
        </w:numPr>
        <w:tabs>
          <w:tab w:val="left" w:pos="1589"/>
          <w:tab w:val="left" w:pos="1590"/>
        </w:tabs>
        <w:ind w:hanging="426"/>
        <w:rPr>
          <w:sz w:val="28"/>
        </w:rPr>
      </w:pPr>
      <w:r>
        <w:rPr>
          <w:sz w:val="28"/>
        </w:rPr>
        <w:t>максимальное</w:t>
      </w:r>
      <w:r>
        <w:rPr>
          <w:spacing w:val="-9"/>
          <w:sz w:val="28"/>
        </w:rPr>
        <w:t xml:space="preserve"> </w:t>
      </w:r>
      <w:r>
        <w:rPr>
          <w:sz w:val="28"/>
        </w:rPr>
        <w:t>количество</w:t>
      </w:r>
      <w:r>
        <w:rPr>
          <w:spacing w:val="-6"/>
          <w:sz w:val="28"/>
        </w:rPr>
        <w:t xml:space="preserve"> </w:t>
      </w:r>
      <w:r>
        <w:rPr>
          <w:sz w:val="28"/>
        </w:rPr>
        <w:t>счётчиков,</w:t>
      </w:r>
      <w:r>
        <w:rPr>
          <w:spacing w:val="-9"/>
          <w:sz w:val="28"/>
        </w:rPr>
        <w:t xml:space="preserve"> </w:t>
      </w:r>
      <w:r>
        <w:rPr>
          <w:sz w:val="28"/>
        </w:rPr>
        <w:t>таймеров;</w:t>
      </w:r>
    </w:p>
    <w:p w:rsidR="00994E44" w:rsidRDefault="00AF5C2E">
      <w:pPr>
        <w:pStyle w:val="a5"/>
        <w:numPr>
          <w:ilvl w:val="2"/>
          <w:numId w:val="18"/>
        </w:numPr>
        <w:tabs>
          <w:tab w:val="left" w:pos="1589"/>
          <w:tab w:val="left" w:pos="1590"/>
        </w:tabs>
        <w:spacing w:before="65"/>
        <w:ind w:hanging="426"/>
        <w:rPr>
          <w:sz w:val="28"/>
        </w:rPr>
      </w:pPr>
      <w:r>
        <w:rPr>
          <w:sz w:val="28"/>
        </w:rPr>
        <w:t>наличие</w:t>
      </w:r>
      <w:r>
        <w:rPr>
          <w:spacing w:val="-8"/>
          <w:sz w:val="28"/>
        </w:rPr>
        <w:t xml:space="preserve"> </w:t>
      </w:r>
      <w:r>
        <w:rPr>
          <w:sz w:val="28"/>
        </w:rPr>
        <w:t>сторожевого</w:t>
      </w:r>
      <w:r>
        <w:rPr>
          <w:spacing w:val="-5"/>
          <w:sz w:val="28"/>
        </w:rPr>
        <w:t xml:space="preserve"> </w:t>
      </w:r>
      <w:r>
        <w:rPr>
          <w:sz w:val="28"/>
        </w:rPr>
        <w:t>таймера;</w:t>
      </w:r>
    </w:p>
    <w:p w:rsidR="00994E44" w:rsidRDefault="00AF5C2E">
      <w:pPr>
        <w:pStyle w:val="a5"/>
        <w:numPr>
          <w:ilvl w:val="2"/>
          <w:numId w:val="18"/>
        </w:numPr>
        <w:tabs>
          <w:tab w:val="left" w:pos="1589"/>
          <w:tab w:val="left" w:pos="1590"/>
        </w:tabs>
        <w:spacing w:before="64"/>
        <w:ind w:hanging="426"/>
        <w:rPr>
          <w:sz w:val="28"/>
        </w:rPr>
      </w:pPr>
      <w:r>
        <w:rPr>
          <w:sz w:val="28"/>
        </w:rPr>
        <w:t>наличие</w:t>
      </w:r>
      <w:r>
        <w:rPr>
          <w:spacing w:val="-7"/>
          <w:sz w:val="28"/>
        </w:rPr>
        <w:t xml:space="preserve"> </w:t>
      </w:r>
      <w:r>
        <w:rPr>
          <w:sz w:val="28"/>
        </w:rPr>
        <w:t>часов</w:t>
      </w:r>
      <w:r>
        <w:rPr>
          <w:spacing w:val="-6"/>
          <w:sz w:val="28"/>
        </w:rPr>
        <w:t xml:space="preserve"> </w:t>
      </w:r>
      <w:r>
        <w:rPr>
          <w:sz w:val="28"/>
        </w:rPr>
        <w:t>реального</w:t>
      </w:r>
      <w:r>
        <w:rPr>
          <w:spacing w:val="-6"/>
          <w:sz w:val="28"/>
        </w:rPr>
        <w:t xml:space="preserve"> </w:t>
      </w:r>
      <w:r>
        <w:rPr>
          <w:sz w:val="28"/>
        </w:rPr>
        <w:t>времени;</w:t>
      </w:r>
    </w:p>
    <w:p w:rsidR="00994E44" w:rsidRDefault="00AF5C2E">
      <w:pPr>
        <w:pStyle w:val="a5"/>
        <w:numPr>
          <w:ilvl w:val="1"/>
          <w:numId w:val="18"/>
        </w:numPr>
        <w:tabs>
          <w:tab w:val="left" w:pos="1165"/>
        </w:tabs>
        <w:spacing w:before="65"/>
        <w:rPr>
          <w:sz w:val="28"/>
        </w:rPr>
      </w:pPr>
      <w:r>
        <w:rPr>
          <w:sz w:val="28"/>
        </w:rPr>
        <w:t>система</w:t>
      </w:r>
      <w:r>
        <w:rPr>
          <w:spacing w:val="-4"/>
          <w:sz w:val="28"/>
        </w:rPr>
        <w:t xml:space="preserve"> </w:t>
      </w:r>
      <w:r>
        <w:rPr>
          <w:sz w:val="28"/>
        </w:rPr>
        <w:t>ввода-вывода:</w:t>
      </w:r>
    </w:p>
    <w:p w:rsidR="00994E44" w:rsidRDefault="00AF5C2E">
      <w:pPr>
        <w:pStyle w:val="a5"/>
        <w:numPr>
          <w:ilvl w:val="2"/>
          <w:numId w:val="18"/>
        </w:numPr>
        <w:tabs>
          <w:tab w:val="left" w:pos="1589"/>
          <w:tab w:val="left" w:pos="1590"/>
        </w:tabs>
        <w:spacing w:before="62" w:line="288" w:lineRule="auto"/>
        <w:ind w:right="187"/>
        <w:rPr>
          <w:sz w:val="28"/>
        </w:rPr>
      </w:pPr>
      <w:r>
        <w:rPr>
          <w:sz w:val="28"/>
        </w:rPr>
        <w:t>адресное пространство ввода-вывода (в байтах или словах). Размер</w:t>
      </w:r>
      <w:r>
        <w:rPr>
          <w:spacing w:val="1"/>
          <w:sz w:val="28"/>
        </w:rPr>
        <w:t xml:space="preserve"> </w:t>
      </w:r>
      <w:r>
        <w:rPr>
          <w:sz w:val="28"/>
        </w:rPr>
        <w:t>адресного пространства позволяет</w:t>
      </w:r>
      <w:r>
        <w:rPr>
          <w:sz w:val="28"/>
        </w:rPr>
        <w:t xml:space="preserve"> определить максимальное</w:t>
      </w:r>
      <w:r>
        <w:rPr>
          <w:spacing w:val="1"/>
          <w:sz w:val="28"/>
        </w:rPr>
        <w:t xml:space="preserve"> </w:t>
      </w:r>
      <w:r>
        <w:rPr>
          <w:sz w:val="28"/>
        </w:rPr>
        <w:t>количество обслуживаемых контроллером входов и выходов. Так для</w:t>
      </w:r>
      <w:r>
        <w:rPr>
          <w:spacing w:val="1"/>
          <w:sz w:val="28"/>
        </w:rPr>
        <w:t xml:space="preserve"> </w:t>
      </w:r>
      <w:r>
        <w:rPr>
          <w:sz w:val="28"/>
        </w:rPr>
        <w:t>подключения</w:t>
      </w:r>
      <w:r>
        <w:rPr>
          <w:spacing w:val="-6"/>
          <w:sz w:val="28"/>
        </w:rPr>
        <w:t xml:space="preserve"> </w:t>
      </w:r>
      <w:r>
        <w:rPr>
          <w:sz w:val="28"/>
        </w:rPr>
        <w:t>одного</w:t>
      </w:r>
      <w:r>
        <w:rPr>
          <w:spacing w:val="-6"/>
          <w:sz w:val="28"/>
        </w:rPr>
        <w:t xml:space="preserve"> </w:t>
      </w:r>
      <w:r>
        <w:rPr>
          <w:sz w:val="28"/>
        </w:rPr>
        <w:t>аналогового</w:t>
      </w:r>
      <w:r>
        <w:rPr>
          <w:spacing w:val="-3"/>
          <w:sz w:val="28"/>
        </w:rPr>
        <w:t xml:space="preserve"> </w:t>
      </w:r>
      <w:r>
        <w:rPr>
          <w:sz w:val="28"/>
        </w:rPr>
        <w:t>сигнала</w:t>
      </w:r>
      <w:r>
        <w:rPr>
          <w:spacing w:val="-5"/>
          <w:sz w:val="28"/>
        </w:rPr>
        <w:t xml:space="preserve"> </w:t>
      </w:r>
      <w:r>
        <w:rPr>
          <w:sz w:val="28"/>
        </w:rPr>
        <w:t>требуется</w:t>
      </w:r>
      <w:r>
        <w:rPr>
          <w:spacing w:val="-6"/>
          <w:sz w:val="28"/>
        </w:rPr>
        <w:t xml:space="preserve"> </w:t>
      </w:r>
      <w:r>
        <w:rPr>
          <w:sz w:val="28"/>
        </w:rPr>
        <w:t>два</w:t>
      </w:r>
      <w:r>
        <w:rPr>
          <w:spacing w:val="-6"/>
          <w:sz w:val="28"/>
        </w:rPr>
        <w:t xml:space="preserve"> </w:t>
      </w:r>
      <w:r>
        <w:rPr>
          <w:sz w:val="28"/>
        </w:rPr>
        <w:t>байта</w:t>
      </w:r>
      <w:r>
        <w:rPr>
          <w:spacing w:val="-6"/>
          <w:sz w:val="28"/>
        </w:rPr>
        <w:t xml:space="preserve"> </w:t>
      </w:r>
      <w:r>
        <w:rPr>
          <w:sz w:val="28"/>
        </w:rPr>
        <w:t>или</w:t>
      </w:r>
      <w:r>
        <w:rPr>
          <w:spacing w:val="-6"/>
          <w:sz w:val="28"/>
        </w:rPr>
        <w:t xml:space="preserve"> </w:t>
      </w:r>
      <w:r>
        <w:rPr>
          <w:sz w:val="28"/>
        </w:rPr>
        <w:t>одно</w:t>
      </w:r>
      <w:r>
        <w:rPr>
          <w:spacing w:val="-67"/>
          <w:sz w:val="28"/>
        </w:rPr>
        <w:t xml:space="preserve"> </w:t>
      </w:r>
      <w:r>
        <w:rPr>
          <w:sz w:val="28"/>
        </w:rPr>
        <w:t>слово. Эти же два байта могут использоваться для подключения 16-ти</w:t>
      </w:r>
      <w:r>
        <w:rPr>
          <w:spacing w:val="1"/>
          <w:sz w:val="28"/>
        </w:rPr>
        <w:t xml:space="preserve"> </w:t>
      </w:r>
      <w:r>
        <w:rPr>
          <w:sz w:val="28"/>
        </w:rPr>
        <w:t>дискретных сигналов;</w:t>
      </w:r>
    </w:p>
    <w:p w:rsidR="00994E44" w:rsidRDefault="00AF5C2E">
      <w:pPr>
        <w:pStyle w:val="a5"/>
        <w:numPr>
          <w:ilvl w:val="2"/>
          <w:numId w:val="18"/>
        </w:numPr>
        <w:tabs>
          <w:tab w:val="left" w:pos="1589"/>
          <w:tab w:val="left" w:pos="1590"/>
        </w:tabs>
        <w:spacing w:line="288" w:lineRule="auto"/>
        <w:ind w:right="329"/>
        <w:rPr>
          <w:sz w:val="28"/>
        </w:rPr>
      </w:pPr>
      <w:r>
        <w:rPr>
          <w:sz w:val="28"/>
        </w:rPr>
        <w:t>максимальное</w:t>
      </w:r>
      <w:r>
        <w:rPr>
          <w:spacing w:val="-6"/>
          <w:sz w:val="28"/>
        </w:rPr>
        <w:t xml:space="preserve"> </w:t>
      </w:r>
      <w:r>
        <w:rPr>
          <w:sz w:val="28"/>
        </w:rPr>
        <w:t>количество</w:t>
      </w:r>
      <w:r>
        <w:rPr>
          <w:spacing w:val="-3"/>
          <w:sz w:val="28"/>
        </w:rPr>
        <w:t xml:space="preserve"> </w:t>
      </w:r>
      <w:r>
        <w:rPr>
          <w:sz w:val="28"/>
        </w:rPr>
        <w:t>модулей</w:t>
      </w:r>
      <w:r>
        <w:rPr>
          <w:spacing w:val="-4"/>
          <w:sz w:val="28"/>
        </w:rPr>
        <w:t xml:space="preserve"> </w:t>
      </w:r>
      <w:r>
        <w:rPr>
          <w:sz w:val="28"/>
        </w:rPr>
        <w:t>ввода-вывода,</w:t>
      </w:r>
      <w:r>
        <w:rPr>
          <w:spacing w:val="-6"/>
          <w:sz w:val="28"/>
        </w:rPr>
        <w:t xml:space="preserve"> </w:t>
      </w:r>
      <w:r>
        <w:rPr>
          <w:sz w:val="28"/>
        </w:rPr>
        <w:t>которые</w:t>
      </w:r>
      <w:r>
        <w:rPr>
          <w:spacing w:val="-5"/>
          <w:sz w:val="28"/>
        </w:rPr>
        <w:t xml:space="preserve"> </w:t>
      </w:r>
      <w:r>
        <w:rPr>
          <w:sz w:val="28"/>
        </w:rPr>
        <w:t>можно</w:t>
      </w:r>
      <w:r>
        <w:rPr>
          <w:spacing w:val="-4"/>
          <w:sz w:val="28"/>
        </w:rPr>
        <w:t xml:space="preserve"> </w:t>
      </w:r>
      <w:r>
        <w:rPr>
          <w:sz w:val="28"/>
        </w:rPr>
        <w:t>под-</w:t>
      </w:r>
      <w:r>
        <w:rPr>
          <w:spacing w:val="-67"/>
          <w:sz w:val="28"/>
        </w:rPr>
        <w:t xml:space="preserve"> </w:t>
      </w:r>
      <w:r>
        <w:rPr>
          <w:sz w:val="28"/>
        </w:rPr>
        <w:t>ключить</w:t>
      </w:r>
      <w:r>
        <w:rPr>
          <w:spacing w:val="-1"/>
          <w:sz w:val="28"/>
        </w:rPr>
        <w:t xml:space="preserve"> </w:t>
      </w:r>
      <w:r>
        <w:rPr>
          <w:sz w:val="28"/>
        </w:rPr>
        <w:t>локально;</w:t>
      </w:r>
    </w:p>
    <w:p w:rsidR="00994E44" w:rsidRDefault="00AF5C2E">
      <w:pPr>
        <w:pStyle w:val="a5"/>
        <w:numPr>
          <w:ilvl w:val="2"/>
          <w:numId w:val="18"/>
        </w:numPr>
        <w:tabs>
          <w:tab w:val="left" w:pos="1589"/>
          <w:tab w:val="left" w:pos="1590"/>
        </w:tabs>
        <w:spacing w:before="1" w:line="288" w:lineRule="auto"/>
        <w:ind w:right="329"/>
        <w:rPr>
          <w:sz w:val="28"/>
        </w:rPr>
      </w:pPr>
      <w:r>
        <w:rPr>
          <w:sz w:val="28"/>
        </w:rPr>
        <w:t>максимальное</w:t>
      </w:r>
      <w:r>
        <w:rPr>
          <w:spacing w:val="-6"/>
          <w:sz w:val="28"/>
        </w:rPr>
        <w:t xml:space="preserve"> </w:t>
      </w:r>
      <w:r>
        <w:rPr>
          <w:sz w:val="28"/>
        </w:rPr>
        <w:t>количество</w:t>
      </w:r>
      <w:r>
        <w:rPr>
          <w:spacing w:val="-3"/>
          <w:sz w:val="28"/>
        </w:rPr>
        <w:t xml:space="preserve"> </w:t>
      </w:r>
      <w:r>
        <w:rPr>
          <w:sz w:val="28"/>
        </w:rPr>
        <w:t>модулей</w:t>
      </w:r>
      <w:r>
        <w:rPr>
          <w:spacing w:val="-4"/>
          <w:sz w:val="28"/>
        </w:rPr>
        <w:t xml:space="preserve"> </w:t>
      </w:r>
      <w:r>
        <w:rPr>
          <w:sz w:val="28"/>
        </w:rPr>
        <w:t>ввода-вывода,</w:t>
      </w:r>
      <w:r>
        <w:rPr>
          <w:spacing w:val="-6"/>
          <w:sz w:val="28"/>
        </w:rPr>
        <w:t xml:space="preserve"> </w:t>
      </w:r>
      <w:r>
        <w:rPr>
          <w:sz w:val="28"/>
        </w:rPr>
        <w:t>которые</w:t>
      </w:r>
      <w:r>
        <w:rPr>
          <w:spacing w:val="-5"/>
          <w:sz w:val="28"/>
        </w:rPr>
        <w:t xml:space="preserve"> </w:t>
      </w:r>
      <w:r>
        <w:rPr>
          <w:sz w:val="28"/>
        </w:rPr>
        <w:t>можно</w:t>
      </w:r>
      <w:r>
        <w:rPr>
          <w:spacing w:val="-4"/>
          <w:sz w:val="28"/>
        </w:rPr>
        <w:t xml:space="preserve"> </w:t>
      </w:r>
      <w:r>
        <w:rPr>
          <w:sz w:val="28"/>
        </w:rPr>
        <w:t>под-</w:t>
      </w:r>
      <w:r>
        <w:rPr>
          <w:spacing w:val="-67"/>
          <w:sz w:val="28"/>
        </w:rPr>
        <w:t xml:space="preserve"> </w:t>
      </w:r>
      <w:r>
        <w:rPr>
          <w:sz w:val="28"/>
        </w:rPr>
        <w:t>ключить</w:t>
      </w:r>
      <w:r>
        <w:rPr>
          <w:spacing w:val="-1"/>
          <w:sz w:val="28"/>
        </w:rPr>
        <w:t xml:space="preserve"> </w:t>
      </w:r>
      <w:r>
        <w:rPr>
          <w:sz w:val="28"/>
        </w:rPr>
        <w:t>к</w:t>
      </w:r>
      <w:r>
        <w:rPr>
          <w:spacing w:val="-1"/>
          <w:sz w:val="28"/>
        </w:rPr>
        <w:t xml:space="preserve"> </w:t>
      </w:r>
      <w:r>
        <w:rPr>
          <w:sz w:val="28"/>
        </w:rPr>
        <w:t>станции расширения;</w:t>
      </w:r>
    </w:p>
    <w:p w:rsidR="00994E44" w:rsidRDefault="00994E44">
      <w:pPr>
        <w:spacing w:line="288" w:lineRule="auto"/>
        <w:rPr>
          <w:sz w:val="28"/>
        </w:rPr>
        <w:sectPr w:rsidR="00994E44">
          <w:pgSz w:w="11900" w:h="16840"/>
          <w:pgMar w:top="1060" w:right="680" w:bottom="760" w:left="820" w:header="0" w:footer="573" w:gutter="0"/>
          <w:cols w:space="720"/>
        </w:sectPr>
      </w:pPr>
    </w:p>
    <w:p w:rsidR="00994E44" w:rsidRDefault="00AF5C2E">
      <w:pPr>
        <w:pStyle w:val="a5"/>
        <w:numPr>
          <w:ilvl w:val="2"/>
          <w:numId w:val="18"/>
        </w:numPr>
        <w:tabs>
          <w:tab w:val="left" w:pos="1589"/>
          <w:tab w:val="left" w:pos="1590"/>
        </w:tabs>
        <w:spacing w:before="69" w:line="288" w:lineRule="auto"/>
        <w:ind w:right="629"/>
        <w:rPr>
          <w:sz w:val="28"/>
        </w:rPr>
      </w:pPr>
      <w:bookmarkStart w:id="46" w:name="_bookmark47"/>
      <w:bookmarkEnd w:id="46"/>
      <w:r>
        <w:rPr>
          <w:sz w:val="28"/>
        </w:rPr>
        <w:lastRenderedPageBreak/>
        <w:t>максимальное</w:t>
      </w:r>
      <w:r>
        <w:rPr>
          <w:spacing w:val="-9"/>
          <w:sz w:val="28"/>
        </w:rPr>
        <w:t xml:space="preserve"> </w:t>
      </w:r>
      <w:r>
        <w:rPr>
          <w:sz w:val="28"/>
        </w:rPr>
        <w:t>количество</w:t>
      </w:r>
      <w:r>
        <w:rPr>
          <w:spacing w:val="-7"/>
          <w:sz w:val="28"/>
        </w:rPr>
        <w:t xml:space="preserve"> </w:t>
      </w:r>
      <w:r>
        <w:rPr>
          <w:sz w:val="28"/>
        </w:rPr>
        <w:t>станций</w:t>
      </w:r>
      <w:r>
        <w:rPr>
          <w:spacing w:val="-9"/>
          <w:sz w:val="28"/>
        </w:rPr>
        <w:t xml:space="preserve"> </w:t>
      </w:r>
      <w:r>
        <w:rPr>
          <w:sz w:val="28"/>
        </w:rPr>
        <w:t>расширения,</w:t>
      </w:r>
      <w:r>
        <w:rPr>
          <w:spacing w:val="-9"/>
          <w:sz w:val="28"/>
        </w:rPr>
        <w:t xml:space="preserve"> </w:t>
      </w:r>
      <w:r>
        <w:rPr>
          <w:sz w:val="28"/>
        </w:rPr>
        <w:t>подключаемых</w:t>
      </w:r>
      <w:r>
        <w:rPr>
          <w:spacing w:val="-9"/>
          <w:sz w:val="28"/>
        </w:rPr>
        <w:t xml:space="preserve"> </w:t>
      </w:r>
      <w:r>
        <w:rPr>
          <w:sz w:val="28"/>
        </w:rPr>
        <w:t>уда-</w:t>
      </w:r>
      <w:r>
        <w:rPr>
          <w:spacing w:val="-67"/>
          <w:sz w:val="28"/>
        </w:rPr>
        <w:t xml:space="preserve"> </w:t>
      </w:r>
      <w:r>
        <w:rPr>
          <w:sz w:val="28"/>
        </w:rPr>
        <w:t>лённо</w:t>
      </w:r>
      <w:r>
        <w:rPr>
          <w:spacing w:val="-2"/>
          <w:sz w:val="28"/>
        </w:rPr>
        <w:t xml:space="preserve"> </w:t>
      </w:r>
      <w:r>
        <w:rPr>
          <w:sz w:val="28"/>
        </w:rPr>
        <w:t>или</w:t>
      </w:r>
      <w:r>
        <w:rPr>
          <w:spacing w:val="-1"/>
          <w:sz w:val="28"/>
        </w:rPr>
        <w:t xml:space="preserve"> </w:t>
      </w:r>
      <w:r>
        <w:rPr>
          <w:sz w:val="28"/>
        </w:rPr>
        <w:t>распределённо;</w:t>
      </w:r>
    </w:p>
    <w:p w:rsidR="00994E44" w:rsidRDefault="00AF5C2E">
      <w:pPr>
        <w:pStyle w:val="a5"/>
        <w:numPr>
          <w:ilvl w:val="2"/>
          <w:numId w:val="18"/>
        </w:numPr>
        <w:tabs>
          <w:tab w:val="left" w:pos="1589"/>
          <w:tab w:val="left" w:pos="1590"/>
        </w:tabs>
        <w:spacing w:line="288" w:lineRule="auto"/>
        <w:ind w:right="404"/>
        <w:rPr>
          <w:sz w:val="28"/>
        </w:rPr>
      </w:pPr>
      <w:r>
        <w:rPr>
          <w:sz w:val="28"/>
        </w:rPr>
        <w:t>максимальное</w:t>
      </w:r>
      <w:r>
        <w:rPr>
          <w:spacing w:val="-5"/>
          <w:sz w:val="28"/>
        </w:rPr>
        <w:t xml:space="preserve"> </w:t>
      </w:r>
      <w:r>
        <w:rPr>
          <w:sz w:val="28"/>
        </w:rPr>
        <w:t>количество</w:t>
      </w:r>
      <w:r>
        <w:rPr>
          <w:spacing w:val="-2"/>
          <w:sz w:val="28"/>
        </w:rPr>
        <w:t xml:space="preserve"> </w:t>
      </w:r>
      <w:r>
        <w:rPr>
          <w:sz w:val="28"/>
        </w:rPr>
        <w:t>сетей</w:t>
      </w:r>
      <w:r>
        <w:rPr>
          <w:spacing w:val="-4"/>
          <w:sz w:val="28"/>
        </w:rPr>
        <w:t xml:space="preserve"> </w:t>
      </w:r>
      <w:r>
        <w:rPr>
          <w:sz w:val="28"/>
        </w:rPr>
        <w:t>удалённого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5"/>
          <w:sz w:val="28"/>
        </w:rPr>
        <w:t xml:space="preserve"> </w:t>
      </w:r>
      <w:r>
        <w:rPr>
          <w:sz w:val="28"/>
        </w:rPr>
        <w:t>распределённого</w:t>
      </w:r>
      <w:r>
        <w:rPr>
          <w:spacing w:val="-5"/>
          <w:sz w:val="28"/>
        </w:rPr>
        <w:t xml:space="preserve"> </w:t>
      </w:r>
      <w:r>
        <w:rPr>
          <w:sz w:val="28"/>
        </w:rPr>
        <w:t>ввода-</w:t>
      </w:r>
      <w:r>
        <w:rPr>
          <w:spacing w:val="-67"/>
          <w:sz w:val="28"/>
        </w:rPr>
        <w:t xml:space="preserve"> </w:t>
      </w:r>
      <w:r>
        <w:rPr>
          <w:sz w:val="28"/>
        </w:rPr>
        <w:t>вывода;</w:t>
      </w:r>
    </w:p>
    <w:p w:rsidR="00994E44" w:rsidRDefault="00AF5C2E">
      <w:pPr>
        <w:pStyle w:val="a5"/>
        <w:numPr>
          <w:ilvl w:val="1"/>
          <w:numId w:val="18"/>
        </w:numPr>
        <w:tabs>
          <w:tab w:val="left" w:pos="1165"/>
        </w:tabs>
        <w:spacing w:before="1"/>
        <w:rPr>
          <w:sz w:val="28"/>
        </w:rPr>
      </w:pPr>
      <w:r>
        <w:rPr>
          <w:sz w:val="28"/>
        </w:rPr>
        <w:t>реализация</w:t>
      </w:r>
      <w:r>
        <w:rPr>
          <w:spacing w:val="44"/>
          <w:sz w:val="28"/>
        </w:rPr>
        <w:t xml:space="preserve"> </w:t>
      </w:r>
      <w:r>
        <w:rPr>
          <w:sz w:val="28"/>
        </w:rPr>
        <w:t>коммуникационных</w:t>
      </w:r>
      <w:r>
        <w:rPr>
          <w:spacing w:val="50"/>
          <w:sz w:val="28"/>
        </w:rPr>
        <w:t xml:space="preserve"> </w:t>
      </w:r>
      <w:r>
        <w:rPr>
          <w:sz w:val="28"/>
        </w:rPr>
        <w:t>функций</w:t>
      </w:r>
      <w:r>
        <w:rPr>
          <w:spacing w:val="47"/>
          <w:sz w:val="28"/>
        </w:rPr>
        <w:t xml:space="preserve"> </w:t>
      </w:r>
      <w:r>
        <w:rPr>
          <w:sz w:val="28"/>
        </w:rPr>
        <w:t>–</w:t>
      </w:r>
      <w:r>
        <w:rPr>
          <w:spacing w:val="45"/>
          <w:sz w:val="28"/>
        </w:rPr>
        <w:t xml:space="preserve"> </w:t>
      </w:r>
      <w:r>
        <w:rPr>
          <w:sz w:val="28"/>
        </w:rPr>
        <w:t>встроенная</w:t>
      </w:r>
      <w:r>
        <w:rPr>
          <w:spacing w:val="44"/>
          <w:sz w:val="28"/>
        </w:rPr>
        <w:t xml:space="preserve"> </w:t>
      </w:r>
      <w:r>
        <w:rPr>
          <w:sz w:val="28"/>
        </w:rPr>
        <w:t>поддержка</w:t>
      </w:r>
      <w:r>
        <w:rPr>
          <w:spacing w:val="45"/>
          <w:sz w:val="28"/>
        </w:rPr>
        <w:t xml:space="preserve"> </w:t>
      </w:r>
      <w:r>
        <w:rPr>
          <w:sz w:val="28"/>
        </w:rPr>
        <w:t>интер-</w:t>
      </w:r>
    </w:p>
    <w:p w:rsidR="00994E44" w:rsidRDefault="00AF5C2E">
      <w:pPr>
        <w:pStyle w:val="a3"/>
        <w:spacing w:before="63"/>
        <w:ind w:left="314"/>
      </w:pPr>
      <w:r>
        <w:t>фейсов</w:t>
      </w:r>
      <w:r>
        <w:rPr>
          <w:spacing w:val="-6"/>
        </w:rPr>
        <w:t xml:space="preserve"> </w:t>
      </w:r>
      <w:r>
        <w:t>промышленных</w:t>
      </w:r>
      <w:r>
        <w:rPr>
          <w:spacing w:val="-6"/>
        </w:rPr>
        <w:t xml:space="preserve"> </w:t>
      </w:r>
      <w:r>
        <w:t>сетей;</w:t>
      </w:r>
    </w:p>
    <w:p w:rsidR="00994E44" w:rsidRDefault="00AF5C2E">
      <w:pPr>
        <w:pStyle w:val="a5"/>
        <w:numPr>
          <w:ilvl w:val="1"/>
          <w:numId w:val="18"/>
        </w:numPr>
        <w:tabs>
          <w:tab w:val="left" w:pos="1165"/>
        </w:tabs>
        <w:spacing w:before="65"/>
        <w:rPr>
          <w:sz w:val="28"/>
        </w:rPr>
      </w:pPr>
      <w:r>
        <w:rPr>
          <w:sz w:val="28"/>
        </w:rPr>
        <w:t>технические</w:t>
      </w:r>
      <w:r>
        <w:rPr>
          <w:spacing w:val="-13"/>
          <w:sz w:val="28"/>
        </w:rPr>
        <w:t xml:space="preserve"> </w:t>
      </w:r>
      <w:r>
        <w:rPr>
          <w:sz w:val="28"/>
        </w:rPr>
        <w:t>характеристики</w:t>
      </w:r>
    </w:p>
    <w:p w:rsidR="00994E44" w:rsidRDefault="00AF5C2E">
      <w:pPr>
        <w:pStyle w:val="a5"/>
        <w:numPr>
          <w:ilvl w:val="2"/>
          <w:numId w:val="18"/>
        </w:numPr>
        <w:tabs>
          <w:tab w:val="left" w:pos="1589"/>
          <w:tab w:val="left" w:pos="1590"/>
        </w:tabs>
        <w:spacing w:before="62"/>
        <w:ind w:hanging="426"/>
        <w:rPr>
          <w:sz w:val="28"/>
        </w:rPr>
      </w:pPr>
      <w:r>
        <w:rPr>
          <w:sz w:val="28"/>
        </w:rPr>
        <w:t>напряжение</w:t>
      </w:r>
      <w:r>
        <w:rPr>
          <w:spacing w:val="-7"/>
          <w:sz w:val="28"/>
        </w:rPr>
        <w:t xml:space="preserve"> </w:t>
      </w:r>
      <w:r>
        <w:rPr>
          <w:sz w:val="28"/>
        </w:rPr>
        <w:t>питания:</w:t>
      </w:r>
      <w:r>
        <w:rPr>
          <w:spacing w:val="-7"/>
          <w:sz w:val="28"/>
        </w:rPr>
        <w:t xml:space="preserve"> </w:t>
      </w:r>
      <w:r>
        <w:rPr>
          <w:sz w:val="28"/>
        </w:rPr>
        <w:t>номинал,</w:t>
      </w:r>
      <w:r>
        <w:rPr>
          <w:spacing w:val="-7"/>
          <w:sz w:val="28"/>
        </w:rPr>
        <w:t xml:space="preserve"> </w:t>
      </w:r>
      <w:r>
        <w:rPr>
          <w:sz w:val="28"/>
        </w:rPr>
        <w:t>допустимый</w:t>
      </w:r>
      <w:r>
        <w:rPr>
          <w:spacing w:val="-5"/>
          <w:sz w:val="28"/>
        </w:rPr>
        <w:t xml:space="preserve"> </w:t>
      </w:r>
      <w:r>
        <w:rPr>
          <w:sz w:val="28"/>
        </w:rPr>
        <w:t>диапазон;</w:t>
      </w:r>
    </w:p>
    <w:p w:rsidR="00994E44" w:rsidRDefault="00AF5C2E">
      <w:pPr>
        <w:pStyle w:val="a5"/>
        <w:numPr>
          <w:ilvl w:val="2"/>
          <w:numId w:val="18"/>
        </w:numPr>
        <w:tabs>
          <w:tab w:val="left" w:pos="1589"/>
          <w:tab w:val="left" w:pos="1590"/>
        </w:tabs>
        <w:spacing w:before="64"/>
        <w:ind w:hanging="426"/>
        <w:rPr>
          <w:sz w:val="28"/>
        </w:rPr>
      </w:pPr>
      <w:r>
        <w:rPr>
          <w:sz w:val="28"/>
        </w:rPr>
        <w:t>потребляемый</w:t>
      </w:r>
      <w:r>
        <w:rPr>
          <w:spacing w:val="-5"/>
          <w:sz w:val="28"/>
        </w:rPr>
        <w:t xml:space="preserve"> </w:t>
      </w:r>
      <w:r>
        <w:rPr>
          <w:sz w:val="28"/>
        </w:rPr>
        <w:t>ток:</w:t>
      </w:r>
      <w:r>
        <w:rPr>
          <w:spacing w:val="-4"/>
          <w:sz w:val="28"/>
        </w:rPr>
        <w:t xml:space="preserve"> </w:t>
      </w:r>
      <w:r>
        <w:rPr>
          <w:sz w:val="28"/>
        </w:rPr>
        <w:t>при</w:t>
      </w:r>
      <w:r>
        <w:rPr>
          <w:spacing w:val="-5"/>
          <w:sz w:val="28"/>
        </w:rPr>
        <w:t xml:space="preserve"> </w:t>
      </w:r>
      <w:r>
        <w:rPr>
          <w:sz w:val="28"/>
        </w:rPr>
        <w:t>включении,</w:t>
      </w:r>
      <w:r>
        <w:rPr>
          <w:spacing w:val="-4"/>
          <w:sz w:val="28"/>
        </w:rPr>
        <w:t xml:space="preserve"> </w:t>
      </w:r>
      <w:r>
        <w:rPr>
          <w:sz w:val="28"/>
        </w:rPr>
        <w:t>во</w:t>
      </w:r>
      <w:r>
        <w:rPr>
          <w:spacing w:val="-4"/>
          <w:sz w:val="28"/>
        </w:rPr>
        <w:t xml:space="preserve"> </w:t>
      </w:r>
      <w:r>
        <w:rPr>
          <w:sz w:val="28"/>
        </w:rPr>
        <w:t>время</w:t>
      </w:r>
      <w:r>
        <w:rPr>
          <w:spacing w:val="-4"/>
          <w:sz w:val="28"/>
        </w:rPr>
        <w:t xml:space="preserve"> </w:t>
      </w:r>
      <w:r>
        <w:rPr>
          <w:sz w:val="28"/>
        </w:rPr>
        <w:t>работы;</w:t>
      </w:r>
    </w:p>
    <w:p w:rsidR="00994E44" w:rsidRDefault="00AF5C2E">
      <w:pPr>
        <w:pStyle w:val="a5"/>
        <w:numPr>
          <w:ilvl w:val="2"/>
          <w:numId w:val="18"/>
        </w:numPr>
        <w:tabs>
          <w:tab w:val="left" w:pos="1589"/>
          <w:tab w:val="left" w:pos="1590"/>
        </w:tabs>
        <w:spacing w:before="65"/>
        <w:ind w:hanging="426"/>
        <w:rPr>
          <w:sz w:val="28"/>
        </w:rPr>
      </w:pPr>
      <w:r>
        <w:rPr>
          <w:sz w:val="28"/>
        </w:rPr>
        <w:t>потребляемая</w:t>
      </w:r>
      <w:r>
        <w:rPr>
          <w:spacing w:val="-8"/>
          <w:sz w:val="28"/>
        </w:rPr>
        <w:t xml:space="preserve"> </w:t>
      </w:r>
      <w:r>
        <w:rPr>
          <w:sz w:val="28"/>
        </w:rPr>
        <w:t>мощность;</w:t>
      </w:r>
    </w:p>
    <w:p w:rsidR="00994E44" w:rsidRDefault="00AF5C2E">
      <w:pPr>
        <w:pStyle w:val="a5"/>
        <w:numPr>
          <w:ilvl w:val="2"/>
          <w:numId w:val="18"/>
        </w:numPr>
        <w:tabs>
          <w:tab w:val="left" w:pos="1589"/>
          <w:tab w:val="left" w:pos="1590"/>
        </w:tabs>
        <w:spacing w:before="64"/>
        <w:ind w:hanging="426"/>
        <w:rPr>
          <w:sz w:val="28"/>
        </w:rPr>
      </w:pPr>
      <w:r>
        <w:rPr>
          <w:sz w:val="28"/>
        </w:rPr>
        <w:t>габариты;</w:t>
      </w:r>
    </w:p>
    <w:p w:rsidR="00994E44" w:rsidRDefault="00AF5C2E">
      <w:pPr>
        <w:pStyle w:val="a5"/>
        <w:numPr>
          <w:ilvl w:val="2"/>
          <w:numId w:val="18"/>
        </w:numPr>
        <w:tabs>
          <w:tab w:val="left" w:pos="1589"/>
          <w:tab w:val="left" w:pos="1590"/>
        </w:tabs>
        <w:spacing w:before="65"/>
        <w:ind w:hanging="426"/>
        <w:rPr>
          <w:sz w:val="28"/>
        </w:rPr>
      </w:pPr>
      <w:r>
        <w:rPr>
          <w:sz w:val="28"/>
        </w:rPr>
        <w:t>масса;</w:t>
      </w:r>
    </w:p>
    <w:p w:rsidR="00994E44" w:rsidRDefault="00AF5C2E">
      <w:pPr>
        <w:pStyle w:val="a5"/>
        <w:numPr>
          <w:ilvl w:val="2"/>
          <w:numId w:val="18"/>
        </w:numPr>
        <w:tabs>
          <w:tab w:val="left" w:pos="1589"/>
          <w:tab w:val="left" w:pos="1590"/>
        </w:tabs>
        <w:spacing w:before="64"/>
        <w:ind w:hanging="426"/>
        <w:rPr>
          <w:sz w:val="28"/>
        </w:rPr>
      </w:pPr>
      <w:r>
        <w:rPr>
          <w:sz w:val="28"/>
        </w:rPr>
        <w:t>диапазон</w:t>
      </w:r>
      <w:r>
        <w:rPr>
          <w:spacing w:val="-5"/>
          <w:sz w:val="28"/>
        </w:rPr>
        <w:t xml:space="preserve"> </w:t>
      </w:r>
      <w:r>
        <w:rPr>
          <w:sz w:val="28"/>
        </w:rPr>
        <w:t>рабочих</w:t>
      </w:r>
      <w:r>
        <w:rPr>
          <w:spacing w:val="-5"/>
          <w:sz w:val="28"/>
        </w:rPr>
        <w:t xml:space="preserve"> </w:t>
      </w:r>
      <w:r>
        <w:rPr>
          <w:sz w:val="28"/>
        </w:rPr>
        <w:t>температур;</w:t>
      </w:r>
    </w:p>
    <w:p w:rsidR="00994E44" w:rsidRDefault="00AF5C2E">
      <w:pPr>
        <w:pStyle w:val="a5"/>
        <w:numPr>
          <w:ilvl w:val="2"/>
          <w:numId w:val="18"/>
        </w:numPr>
        <w:tabs>
          <w:tab w:val="left" w:pos="1589"/>
          <w:tab w:val="left" w:pos="1590"/>
        </w:tabs>
        <w:spacing w:before="65"/>
        <w:ind w:hanging="426"/>
        <w:rPr>
          <w:sz w:val="28"/>
        </w:rPr>
      </w:pPr>
      <w:r>
        <w:rPr>
          <w:sz w:val="28"/>
        </w:rPr>
        <w:t>относительная</w:t>
      </w:r>
      <w:r>
        <w:rPr>
          <w:spacing w:val="-10"/>
          <w:sz w:val="28"/>
        </w:rPr>
        <w:t xml:space="preserve"> </w:t>
      </w:r>
      <w:r>
        <w:rPr>
          <w:sz w:val="28"/>
        </w:rPr>
        <w:t>влажность.</w:t>
      </w:r>
    </w:p>
    <w:p w:rsidR="00994E44" w:rsidRDefault="00994E44">
      <w:pPr>
        <w:pStyle w:val="a3"/>
        <w:spacing w:before="6"/>
        <w:rPr>
          <w:sz w:val="29"/>
        </w:rPr>
      </w:pPr>
    </w:p>
    <w:p w:rsidR="00994E44" w:rsidRDefault="00AF5C2E">
      <w:pPr>
        <w:pStyle w:val="1"/>
        <w:numPr>
          <w:ilvl w:val="1"/>
          <w:numId w:val="17"/>
        </w:numPr>
        <w:tabs>
          <w:tab w:val="left" w:pos="1892"/>
        </w:tabs>
        <w:spacing w:before="88" w:line="288" w:lineRule="auto"/>
        <w:ind w:left="1561" w:right="1253" w:hanging="160"/>
        <w:jc w:val="left"/>
      </w:pPr>
      <w:r>
        <w:t>ПРИНЦИПЫ</w:t>
      </w:r>
      <w:r>
        <w:rPr>
          <w:spacing w:val="-12"/>
        </w:rPr>
        <w:t xml:space="preserve"> </w:t>
      </w:r>
      <w:r>
        <w:t>ФУНКЦИОНИРОВАНИЯ</w:t>
      </w:r>
      <w:r>
        <w:rPr>
          <w:spacing w:val="-10"/>
        </w:rPr>
        <w:t xml:space="preserve"> </w:t>
      </w:r>
      <w:r>
        <w:t>И</w:t>
      </w:r>
      <w:r>
        <w:rPr>
          <w:spacing w:val="-13"/>
        </w:rPr>
        <w:t xml:space="preserve"> </w:t>
      </w:r>
      <w:r>
        <w:t>ОСНОВНЫЕ</w:t>
      </w:r>
      <w:r>
        <w:rPr>
          <w:spacing w:val="-67"/>
        </w:rPr>
        <w:t xml:space="preserve"> </w:t>
      </w:r>
      <w:r>
        <w:t>ХАРАКТЕРИСТИКИ</w:t>
      </w:r>
      <w:r>
        <w:rPr>
          <w:spacing w:val="-9"/>
        </w:rPr>
        <w:t xml:space="preserve"> </w:t>
      </w:r>
      <w:r>
        <w:t>МОДУЛЕЙ</w:t>
      </w:r>
      <w:r>
        <w:rPr>
          <w:spacing w:val="-7"/>
        </w:rPr>
        <w:t xml:space="preserve"> </w:t>
      </w:r>
      <w:r>
        <w:t>ВВОДА-ВЫВОДА</w:t>
      </w:r>
      <w:r>
        <w:rPr>
          <w:spacing w:val="-7"/>
        </w:rPr>
        <w:t xml:space="preserve"> </w:t>
      </w:r>
      <w:r>
        <w:t>ПЛК</w:t>
      </w:r>
    </w:p>
    <w:p w:rsidR="00994E44" w:rsidRDefault="00AF5C2E">
      <w:pPr>
        <w:pStyle w:val="a3"/>
        <w:spacing w:before="117"/>
        <w:ind w:left="881"/>
      </w:pPr>
      <w:r>
        <w:t>Для</w:t>
      </w:r>
      <w:r>
        <w:rPr>
          <w:spacing w:val="-6"/>
        </w:rPr>
        <w:t xml:space="preserve"> </w:t>
      </w:r>
      <w:r>
        <w:t>всех</w:t>
      </w:r>
      <w:r>
        <w:rPr>
          <w:spacing w:val="-5"/>
        </w:rPr>
        <w:t xml:space="preserve"> </w:t>
      </w:r>
      <w:r>
        <w:t>модулей</w:t>
      </w:r>
      <w:r>
        <w:rPr>
          <w:spacing w:val="-4"/>
        </w:rPr>
        <w:t xml:space="preserve"> </w:t>
      </w:r>
      <w:r>
        <w:t>ввода-вывода</w:t>
      </w:r>
      <w:r>
        <w:rPr>
          <w:spacing w:val="-6"/>
        </w:rPr>
        <w:t xml:space="preserve"> </w:t>
      </w:r>
      <w:r>
        <w:t>указываются</w:t>
      </w:r>
      <w:r>
        <w:rPr>
          <w:spacing w:val="-5"/>
        </w:rPr>
        <w:t xml:space="preserve"> </w:t>
      </w:r>
      <w:r>
        <w:t>общие</w:t>
      </w:r>
      <w:r>
        <w:rPr>
          <w:spacing w:val="-7"/>
        </w:rPr>
        <w:t xml:space="preserve"> </w:t>
      </w:r>
      <w:r>
        <w:t>характеристики:</w:t>
      </w:r>
    </w:p>
    <w:p w:rsidR="00994E44" w:rsidRDefault="00994E44">
      <w:pPr>
        <w:sectPr w:rsidR="00994E44">
          <w:pgSz w:w="11900" w:h="16840"/>
          <w:pgMar w:top="1060" w:right="680" w:bottom="760" w:left="820" w:header="0" w:footer="573" w:gutter="0"/>
          <w:cols w:space="720"/>
        </w:sectPr>
      </w:pPr>
    </w:p>
    <w:p w:rsidR="00994E44" w:rsidRDefault="00AF5C2E">
      <w:pPr>
        <w:pStyle w:val="a3"/>
        <w:spacing w:before="64"/>
        <w:jc w:val="right"/>
        <w:rPr>
          <w:rFonts w:ascii="Symbol" w:hAnsi="Symbol"/>
        </w:rPr>
      </w:pPr>
      <w:r>
        <w:rPr>
          <w:rFonts w:ascii="Symbol" w:hAnsi="Symbol"/>
        </w:rPr>
        <w:t></w:t>
      </w:r>
    </w:p>
    <w:p w:rsidR="00994E44" w:rsidRDefault="00AF5C2E">
      <w:pPr>
        <w:pStyle w:val="a3"/>
        <w:spacing w:before="64"/>
        <w:jc w:val="right"/>
        <w:rPr>
          <w:rFonts w:ascii="Symbol" w:hAnsi="Symbol"/>
        </w:rPr>
      </w:pPr>
      <w:r>
        <w:rPr>
          <w:rFonts w:ascii="Symbol" w:hAnsi="Symbol"/>
        </w:rPr>
        <w:t></w:t>
      </w:r>
    </w:p>
    <w:p w:rsidR="00994E44" w:rsidRDefault="00AF5C2E">
      <w:pPr>
        <w:pStyle w:val="a3"/>
        <w:spacing w:before="63"/>
        <w:jc w:val="right"/>
        <w:rPr>
          <w:rFonts w:ascii="Symbol" w:hAnsi="Symbol"/>
        </w:rPr>
      </w:pPr>
      <w:r>
        <w:rPr>
          <w:rFonts w:ascii="Symbol" w:hAnsi="Symbol"/>
        </w:rPr>
        <w:t></w:t>
      </w:r>
    </w:p>
    <w:p w:rsidR="00994E44" w:rsidRDefault="00AF5C2E">
      <w:pPr>
        <w:pStyle w:val="a3"/>
        <w:spacing w:before="63"/>
        <w:jc w:val="right"/>
        <w:rPr>
          <w:rFonts w:ascii="Symbol" w:hAnsi="Symbol"/>
        </w:rPr>
      </w:pPr>
      <w:r>
        <w:rPr>
          <w:rFonts w:ascii="Symbol" w:hAnsi="Symbol"/>
        </w:rPr>
        <w:t></w:t>
      </w:r>
    </w:p>
    <w:p w:rsidR="00994E44" w:rsidRDefault="00AF5C2E">
      <w:pPr>
        <w:pStyle w:val="a3"/>
        <w:spacing w:before="64"/>
        <w:jc w:val="right"/>
        <w:rPr>
          <w:rFonts w:ascii="Symbol" w:hAnsi="Symbol"/>
        </w:rPr>
      </w:pPr>
      <w:r>
        <w:rPr>
          <w:rFonts w:ascii="Symbol" w:hAnsi="Symbol"/>
        </w:rPr>
        <w:t></w:t>
      </w:r>
    </w:p>
    <w:p w:rsidR="00994E44" w:rsidRDefault="00AF5C2E">
      <w:pPr>
        <w:pStyle w:val="a3"/>
        <w:spacing w:before="64"/>
        <w:ind w:left="314"/>
      </w:pPr>
      <w:r>
        <w:t>и</w:t>
      </w:r>
      <w:r>
        <w:rPr>
          <w:spacing w:val="-2"/>
        </w:rPr>
        <w:t xml:space="preserve"> </w:t>
      </w:r>
      <w:r>
        <w:t>т.д.</w:t>
      </w:r>
    </w:p>
    <w:p w:rsidR="00994E44" w:rsidRDefault="00AF5C2E">
      <w:pPr>
        <w:pStyle w:val="a3"/>
        <w:spacing w:before="84" w:line="302" w:lineRule="auto"/>
        <w:ind w:left="114" w:right="1706" w:hanging="1"/>
      </w:pPr>
      <w:r>
        <w:br w:type="column"/>
      </w:r>
      <w:r>
        <w:t>потребляемая</w:t>
      </w:r>
      <w:r>
        <w:rPr>
          <w:spacing w:val="-6"/>
        </w:rPr>
        <w:t xml:space="preserve"> </w:t>
      </w:r>
      <w:r>
        <w:t>мощность</w:t>
      </w:r>
      <w:r>
        <w:rPr>
          <w:spacing w:val="-5"/>
        </w:rPr>
        <w:t xml:space="preserve"> </w:t>
      </w:r>
      <w:r>
        <w:t>или</w:t>
      </w:r>
      <w:r>
        <w:rPr>
          <w:spacing w:val="-5"/>
        </w:rPr>
        <w:t xml:space="preserve"> </w:t>
      </w:r>
      <w:r>
        <w:t>потребляемый</w:t>
      </w:r>
      <w:r>
        <w:rPr>
          <w:spacing w:val="-6"/>
        </w:rPr>
        <w:t xml:space="preserve"> </w:t>
      </w:r>
      <w:r>
        <w:t>ток</w:t>
      </w:r>
      <w:r>
        <w:rPr>
          <w:spacing w:val="-6"/>
        </w:rPr>
        <w:t xml:space="preserve"> </w:t>
      </w:r>
      <w:r>
        <w:t>по</w:t>
      </w:r>
      <w:r>
        <w:rPr>
          <w:spacing w:val="-5"/>
        </w:rPr>
        <w:t xml:space="preserve"> </w:t>
      </w:r>
      <w:r>
        <w:t>шине;</w:t>
      </w:r>
      <w:r>
        <w:rPr>
          <w:spacing w:val="-67"/>
        </w:rPr>
        <w:t xml:space="preserve"> </w:t>
      </w:r>
      <w:r>
        <w:t>масса;</w:t>
      </w:r>
    </w:p>
    <w:p w:rsidR="00994E44" w:rsidRDefault="00AF5C2E">
      <w:pPr>
        <w:pStyle w:val="a3"/>
        <w:spacing w:before="1"/>
        <w:ind w:left="114"/>
      </w:pPr>
      <w:r>
        <w:t>габариты;</w:t>
      </w:r>
    </w:p>
    <w:p w:rsidR="00994E44" w:rsidRDefault="00AF5C2E">
      <w:pPr>
        <w:pStyle w:val="a3"/>
        <w:spacing w:before="85"/>
        <w:ind w:left="114"/>
      </w:pPr>
      <w:r>
        <w:t>рабочий</w:t>
      </w:r>
      <w:r>
        <w:rPr>
          <w:spacing w:val="-4"/>
        </w:rPr>
        <w:t xml:space="preserve"> </w:t>
      </w:r>
      <w:r>
        <w:t>температурный</w:t>
      </w:r>
      <w:r>
        <w:rPr>
          <w:spacing w:val="-4"/>
        </w:rPr>
        <w:t xml:space="preserve"> </w:t>
      </w:r>
      <w:r>
        <w:t>диапазон,</w:t>
      </w:r>
      <w:r>
        <w:rPr>
          <w:spacing w:val="-4"/>
        </w:rPr>
        <w:t xml:space="preserve"> </w:t>
      </w:r>
      <w:r>
        <w:t>[</w:t>
      </w:r>
      <w:r>
        <w:rPr>
          <w:vertAlign w:val="superscript"/>
        </w:rPr>
        <w:t>о</w:t>
      </w:r>
      <w:r>
        <w:t>С];</w:t>
      </w:r>
    </w:p>
    <w:p w:rsidR="00994E44" w:rsidRDefault="00AF5C2E">
      <w:pPr>
        <w:pStyle w:val="a3"/>
        <w:spacing w:before="85"/>
        <w:ind w:left="114"/>
      </w:pPr>
      <w:r>
        <w:t>степень</w:t>
      </w:r>
      <w:r>
        <w:rPr>
          <w:spacing w:val="-3"/>
        </w:rPr>
        <w:t xml:space="preserve"> </w:t>
      </w:r>
      <w:r>
        <w:t>защиты</w:t>
      </w:r>
      <w:r>
        <w:rPr>
          <w:spacing w:val="-4"/>
        </w:rPr>
        <w:t xml:space="preserve"> </w:t>
      </w:r>
      <w:r>
        <w:t>корпуса</w:t>
      </w:r>
      <w:r>
        <w:rPr>
          <w:spacing w:val="-2"/>
        </w:rPr>
        <w:t xml:space="preserve"> </w:t>
      </w:r>
      <w:r>
        <w:t>от</w:t>
      </w:r>
      <w:r>
        <w:rPr>
          <w:spacing w:val="-4"/>
        </w:rPr>
        <w:t xml:space="preserve"> </w:t>
      </w:r>
      <w:r>
        <w:t>пыли</w:t>
      </w:r>
      <w:r>
        <w:rPr>
          <w:spacing w:val="-2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влаги</w:t>
      </w:r>
      <w:r>
        <w:rPr>
          <w:spacing w:val="-2"/>
        </w:rPr>
        <w:t xml:space="preserve"> </w:t>
      </w:r>
      <w:r>
        <w:t>(IP)</w:t>
      </w:r>
      <w:r>
        <w:rPr>
          <w:spacing w:val="-4"/>
        </w:rPr>
        <w:t xml:space="preserve"> </w:t>
      </w:r>
      <w:hyperlink w:anchor="_bookmark194" w:history="1">
        <w:r>
          <w:t>[25]</w:t>
        </w:r>
      </w:hyperlink>
    </w:p>
    <w:p w:rsidR="00994E44" w:rsidRDefault="00994E44">
      <w:pPr>
        <w:sectPr w:rsidR="00994E44">
          <w:type w:val="continuous"/>
          <w:pgSz w:w="11900" w:h="16840"/>
          <w:pgMar w:top="1140" w:right="680" w:bottom="280" w:left="820" w:header="720" w:footer="720" w:gutter="0"/>
          <w:cols w:num="2" w:space="720" w:equalWidth="0">
            <w:col w:w="1011" w:space="40"/>
            <w:col w:w="9349"/>
          </w:cols>
        </w:sectPr>
      </w:pPr>
    </w:p>
    <w:p w:rsidR="00994E44" w:rsidRDefault="00AF5C2E">
      <w:pPr>
        <w:pStyle w:val="a3"/>
        <w:spacing w:before="64" w:line="288" w:lineRule="auto"/>
        <w:ind w:left="314" w:right="162" w:firstLine="567"/>
        <w:jc w:val="both"/>
      </w:pPr>
      <w:r>
        <w:t>Потребляемая мощность позволяет определиться с необходимой мощностью</w:t>
      </w:r>
      <w:r>
        <w:rPr>
          <w:spacing w:val="1"/>
        </w:rPr>
        <w:t xml:space="preserve"> </w:t>
      </w:r>
      <w:r>
        <w:t>источника питания. Габариты учитываются, например, при выборе глубины шка-</w:t>
      </w:r>
      <w:r>
        <w:rPr>
          <w:spacing w:val="1"/>
        </w:rPr>
        <w:t xml:space="preserve"> </w:t>
      </w:r>
      <w:r>
        <w:t>фа контроллера. Рабочий температурный диапазон и с</w:t>
      </w:r>
      <w:r>
        <w:t>тепень защиты корпуса по-</w:t>
      </w:r>
      <w:r>
        <w:rPr>
          <w:spacing w:val="1"/>
        </w:rPr>
        <w:t xml:space="preserve"> </w:t>
      </w:r>
      <w:r>
        <w:t>зволяют определить, возможна ли эксплуатация выбранного контроллера без до-</w:t>
      </w:r>
      <w:r>
        <w:rPr>
          <w:spacing w:val="1"/>
        </w:rPr>
        <w:t xml:space="preserve"> </w:t>
      </w:r>
      <w:r>
        <w:t>полнительных мер защиты или нет, поскольку контроллеры могут эксплуатиро-</w:t>
      </w:r>
      <w:r>
        <w:rPr>
          <w:spacing w:val="1"/>
        </w:rPr>
        <w:t xml:space="preserve"> </w:t>
      </w:r>
      <w:r>
        <w:t>ваться</w:t>
      </w:r>
      <w:r>
        <w:rPr>
          <w:spacing w:val="-2"/>
        </w:rPr>
        <w:t xml:space="preserve"> </w:t>
      </w:r>
      <w:r>
        <w:t>как</w:t>
      </w:r>
      <w:r>
        <w:rPr>
          <w:spacing w:val="-1"/>
        </w:rPr>
        <w:t xml:space="preserve"> </w:t>
      </w:r>
      <w:r>
        <w:t>внутри</w:t>
      </w:r>
      <w:r>
        <w:rPr>
          <w:spacing w:val="-2"/>
        </w:rPr>
        <w:t xml:space="preserve"> </w:t>
      </w:r>
      <w:r>
        <w:t>помещения,</w:t>
      </w:r>
      <w:r>
        <w:rPr>
          <w:spacing w:val="-1"/>
        </w:rPr>
        <w:t xml:space="preserve"> </w:t>
      </w:r>
      <w:r>
        <w:t>так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открытом</w:t>
      </w:r>
      <w:r>
        <w:rPr>
          <w:spacing w:val="-2"/>
        </w:rPr>
        <w:t xml:space="preserve"> </w:t>
      </w:r>
      <w:r>
        <w:t>воздухе.</w:t>
      </w:r>
    </w:p>
    <w:p w:rsidR="00994E44" w:rsidRDefault="00AF5C2E">
      <w:pPr>
        <w:pStyle w:val="a3"/>
        <w:spacing w:line="288" w:lineRule="auto"/>
        <w:ind w:left="314" w:right="162" w:firstLine="567"/>
        <w:jc w:val="both"/>
      </w:pPr>
      <w:r>
        <w:t>Помимо общих характеристик указываются параметры, имеющие смысл для</w:t>
      </w:r>
      <w:r>
        <w:rPr>
          <w:spacing w:val="1"/>
        </w:rPr>
        <w:t xml:space="preserve"> </w:t>
      </w:r>
      <w:r>
        <w:t>конкретного</w:t>
      </w:r>
      <w:r>
        <w:rPr>
          <w:spacing w:val="1"/>
        </w:rPr>
        <w:t xml:space="preserve"> </w:t>
      </w:r>
      <w:r>
        <w:t>типа</w:t>
      </w:r>
      <w:r>
        <w:rPr>
          <w:spacing w:val="-2"/>
        </w:rPr>
        <w:t xml:space="preserve"> </w:t>
      </w:r>
      <w:r>
        <w:t>модуля ввода-вывода.</w:t>
      </w:r>
    </w:p>
    <w:p w:rsidR="00994E44" w:rsidRDefault="00AF5C2E">
      <w:pPr>
        <w:pStyle w:val="1"/>
        <w:spacing w:before="243"/>
        <w:ind w:left="3561"/>
        <w:jc w:val="both"/>
      </w:pPr>
      <w:r>
        <w:t>Модуль</w:t>
      </w:r>
      <w:r>
        <w:rPr>
          <w:spacing w:val="-5"/>
        </w:rPr>
        <w:t xml:space="preserve"> </w:t>
      </w:r>
      <w:r>
        <w:t>дискретного</w:t>
      </w:r>
      <w:r>
        <w:rPr>
          <w:spacing w:val="-2"/>
        </w:rPr>
        <w:t xml:space="preserve"> </w:t>
      </w:r>
      <w:r>
        <w:t>ввода</w:t>
      </w:r>
    </w:p>
    <w:p w:rsidR="00994E44" w:rsidRDefault="00AF5C2E">
      <w:pPr>
        <w:pStyle w:val="a3"/>
        <w:spacing w:before="181" w:line="288" w:lineRule="auto"/>
        <w:ind w:left="313" w:right="161" w:firstLine="567"/>
        <w:jc w:val="both"/>
      </w:pPr>
      <w:r>
        <w:t>Принципиальная электрическая схема типового модуля дискретного ввода</w:t>
      </w:r>
      <w:r>
        <w:rPr>
          <w:spacing w:val="1"/>
        </w:rPr>
        <w:t xml:space="preserve"> </w:t>
      </w:r>
      <w:r>
        <w:t xml:space="preserve">приведена на рис. </w:t>
      </w:r>
      <w:hyperlink w:anchor="_bookmark48" w:history="1">
        <w:r>
          <w:t xml:space="preserve">2.13. </w:t>
        </w:r>
      </w:hyperlink>
      <w:r>
        <w:t>Д</w:t>
      </w:r>
      <w:r>
        <w:t>искретные датчики (Д0 … Д7) представляют собой клю-</w:t>
      </w:r>
      <w:r>
        <w:rPr>
          <w:spacing w:val="1"/>
        </w:rPr>
        <w:t xml:space="preserve"> </w:t>
      </w:r>
      <w:r>
        <w:t>чи</w:t>
      </w:r>
      <w:r>
        <w:rPr>
          <w:spacing w:val="1"/>
        </w:rPr>
        <w:t xml:space="preserve"> </w:t>
      </w:r>
      <w:r>
        <w:t>(электронные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механические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неважно).</w:t>
      </w:r>
      <w:r>
        <w:rPr>
          <w:spacing w:val="1"/>
        </w:rPr>
        <w:t xml:space="preserve"> </w:t>
      </w:r>
      <w:r>
        <w:t>Замыкание</w:t>
      </w:r>
      <w:r>
        <w:rPr>
          <w:spacing w:val="1"/>
        </w:rPr>
        <w:t xml:space="preserve"> </w:t>
      </w:r>
      <w:r>
        <w:t>соответствующего</w:t>
      </w:r>
      <w:r>
        <w:rPr>
          <w:spacing w:val="-67"/>
        </w:rPr>
        <w:t xml:space="preserve"> </w:t>
      </w:r>
      <w:r>
        <w:t>ключа</w:t>
      </w:r>
      <w:r>
        <w:rPr>
          <w:spacing w:val="11"/>
        </w:rPr>
        <w:t xml:space="preserve"> </w:t>
      </w:r>
      <w:r>
        <w:t>замыкает</w:t>
      </w:r>
      <w:r>
        <w:rPr>
          <w:spacing w:val="9"/>
        </w:rPr>
        <w:t xml:space="preserve"> </w:t>
      </w:r>
      <w:r>
        <w:t>электрическую</w:t>
      </w:r>
      <w:r>
        <w:rPr>
          <w:spacing w:val="10"/>
        </w:rPr>
        <w:t xml:space="preserve"> </w:t>
      </w:r>
      <w:r>
        <w:t>цепь,</w:t>
      </w:r>
      <w:r>
        <w:rPr>
          <w:spacing w:val="9"/>
        </w:rPr>
        <w:t xml:space="preserve"> </w:t>
      </w:r>
      <w:r>
        <w:t>подключая</w:t>
      </w:r>
      <w:r>
        <w:rPr>
          <w:spacing w:val="10"/>
        </w:rPr>
        <w:t xml:space="preserve"> </w:t>
      </w:r>
      <w:r>
        <w:t>светодиод</w:t>
      </w:r>
      <w:r>
        <w:rPr>
          <w:spacing w:val="11"/>
        </w:rPr>
        <w:t xml:space="preserve"> </w:t>
      </w:r>
      <w:r>
        <w:t>соответствующей</w:t>
      </w:r>
      <w:r>
        <w:rPr>
          <w:spacing w:val="13"/>
        </w:rPr>
        <w:t xml:space="preserve"> </w:t>
      </w:r>
      <w:r>
        <w:t>оп-</w:t>
      </w:r>
    </w:p>
    <w:p w:rsidR="00994E44" w:rsidRDefault="00994E44">
      <w:pPr>
        <w:spacing w:line="288" w:lineRule="auto"/>
        <w:jc w:val="both"/>
        <w:sectPr w:rsidR="00994E44">
          <w:type w:val="continuous"/>
          <w:pgSz w:w="11900" w:h="16840"/>
          <w:pgMar w:top="1140" w:right="680" w:bottom="280" w:left="820" w:header="720" w:footer="720" w:gutter="0"/>
          <w:cols w:space="720"/>
        </w:sectPr>
      </w:pPr>
    </w:p>
    <w:p w:rsidR="00994E44" w:rsidRDefault="00AF5C2E">
      <w:pPr>
        <w:pStyle w:val="a3"/>
        <w:spacing w:before="69" w:line="288" w:lineRule="auto"/>
        <w:ind w:left="313" w:right="161"/>
        <w:jc w:val="both"/>
      </w:pPr>
      <w:r>
        <w:lastRenderedPageBreak/>
        <w:t>топары к источнику питания датчиков. Ток, протекающий через светодиод опто-</w:t>
      </w:r>
      <w:r>
        <w:rPr>
          <w:spacing w:val="1"/>
        </w:rPr>
        <w:t xml:space="preserve"> </w:t>
      </w:r>
      <w:r>
        <w:t>пары, переводит транзистор оптопары в проводящее состояние и потенциал на его</w:t>
      </w:r>
      <w:r>
        <w:rPr>
          <w:spacing w:val="-67"/>
        </w:rPr>
        <w:t xml:space="preserve"> </w:t>
      </w:r>
      <w:r>
        <w:t>коллекторе становится равен нулю (относительно внутренней земли модуля), что</w:t>
      </w:r>
      <w:r>
        <w:rPr>
          <w:spacing w:val="1"/>
        </w:rPr>
        <w:t xml:space="preserve"> </w:t>
      </w:r>
      <w:r>
        <w:t xml:space="preserve">соответствует логической </w:t>
      </w:r>
      <w:r>
        <w:t>единице в ТТЛ-логике. Если ток через светодиод не</w:t>
      </w:r>
      <w:r>
        <w:rPr>
          <w:spacing w:val="1"/>
        </w:rPr>
        <w:t xml:space="preserve"> </w:t>
      </w:r>
      <w:r>
        <w:t>протекает (ключ разомкнут), то транзистор закрывается и на коллекторе устанав-</w:t>
      </w:r>
      <w:r>
        <w:rPr>
          <w:spacing w:val="1"/>
        </w:rPr>
        <w:t xml:space="preserve"> </w:t>
      </w:r>
      <w:r>
        <w:t>ливается напряжение +5В (логический нуль). Текущие значения дискретных вхо-</w:t>
      </w:r>
      <w:r>
        <w:rPr>
          <w:spacing w:val="1"/>
        </w:rPr>
        <w:t xml:space="preserve"> </w:t>
      </w:r>
      <w:r>
        <w:t>дов (логические нули и единицы) сохраняются в регис</w:t>
      </w:r>
      <w:r>
        <w:t>тре данных (локальная па-</w:t>
      </w:r>
      <w:r>
        <w:rPr>
          <w:spacing w:val="1"/>
        </w:rPr>
        <w:t xml:space="preserve"> </w:t>
      </w:r>
      <w:r>
        <w:t>мять модуля), откуда в любой момент могут быть переданы по системной шине</w:t>
      </w:r>
      <w:r>
        <w:rPr>
          <w:spacing w:val="1"/>
        </w:rPr>
        <w:t xml:space="preserve"> </w:t>
      </w:r>
      <w:r>
        <w:t>ПЛК</w:t>
      </w:r>
      <w:r>
        <w:rPr>
          <w:spacing w:val="-2"/>
        </w:rPr>
        <w:t xml:space="preserve"> </w:t>
      </w:r>
      <w:r>
        <w:t>по запросу</w:t>
      </w:r>
      <w:r>
        <w:rPr>
          <w:spacing w:val="-1"/>
        </w:rPr>
        <w:t xml:space="preserve"> </w:t>
      </w:r>
      <w:r>
        <w:t>модуля центрального</w:t>
      </w:r>
      <w:r>
        <w:rPr>
          <w:spacing w:val="-1"/>
        </w:rPr>
        <w:t xml:space="preserve"> </w:t>
      </w:r>
      <w:r>
        <w:t>процессора.</w:t>
      </w:r>
    </w:p>
    <w:p w:rsidR="00994E44" w:rsidRDefault="00AF5C2E">
      <w:pPr>
        <w:pStyle w:val="a3"/>
        <w:spacing w:before="3"/>
      </w:pPr>
      <w:r>
        <w:pict>
          <v:group id="_x0000_s2020" style="position:absolute;margin-left:67.7pt;margin-top:18.2pt;width:473.95pt;height:283.7pt;z-index:-15673344;mso-wrap-distance-left:0;mso-wrap-distance-right:0;mso-position-horizontal-relative:page" coordorigin="1354,364" coordsize="9479,5674">
            <v:shape id="_x0000_s2036" type="#_x0000_t75" style="position:absolute;left:1353;top:364;width:9479;height:5674">
              <v:imagedata r:id="rId31" o:title=""/>
            </v:shape>
            <v:shape id="_x0000_s2035" type="#_x0000_t202" style="position:absolute;left:5793;top:555;width:334;height:205" filled="f" stroked="f">
              <v:textbox inset="0,0,0,0">
                <w:txbxContent>
                  <w:p w:rsidR="00994E44" w:rsidRDefault="00AF5C2E">
                    <w:pPr>
                      <w:spacing w:line="204" w:lineRule="exact"/>
                      <w:rPr>
                        <w:rFonts w:ascii="Tahoma" w:hAnsi="Tahoma"/>
                        <w:sz w:val="17"/>
                      </w:rPr>
                    </w:pPr>
                    <w:r>
                      <w:rPr>
                        <w:rFonts w:ascii="Tahoma" w:hAnsi="Tahoma"/>
                        <w:sz w:val="17"/>
                      </w:rPr>
                      <w:t>+5В</w:t>
                    </w:r>
                  </w:p>
                </w:txbxContent>
              </v:textbox>
            </v:shape>
            <v:shape id="_x0000_s2034" type="#_x0000_t202" style="position:absolute;left:1790;top:1053;width:229;height:205" filled="f" stroked="f">
              <v:textbox inset="0,0,0,0">
                <w:txbxContent>
                  <w:p w:rsidR="00994E44" w:rsidRDefault="00AF5C2E">
                    <w:pPr>
                      <w:spacing w:line="204" w:lineRule="exact"/>
                      <w:rPr>
                        <w:rFonts w:ascii="Tahoma" w:hAnsi="Tahoma"/>
                        <w:sz w:val="17"/>
                      </w:rPr>
                    </w:pPr>
                    <w:r>
                      <w:rPr>
                        <w:rFonts w:ascii="Tahoma" w:hAnsi="Tahoma"/>
                        <w:sz w:val="17"/>
                      </w:rPr>
                      <w:t>Д0</w:t>
                    </w:r>
                  </w:p>
                </w:txbxContent>
              </v:textbox>
            </v:shape>
            <v:shape id="_x0000_s2033" type="#_x0000_t202" style="position:absolute;left:3471;top:1136;width:745;height:205" filled="f" stroked="f">
              <v:textbox inset="0,0,0,0">
                <w:txbxContent>
                  <w:p w:rsidR="00994E44" w:rsidRDefault="00AF5C2E">
                    <w:pPr>
                      <w:spacing w:line="204" w:lineRule="exact"/>
                      <w:rPr>
                        <w:rFonts w:ascii="Tahoma" w:hAnsi="Tahoma"/>
                        <w:sz w:val="17"/>
                      </w:rPr>
                    </w:pPr>
                    <w:r>
                      <w:rPr>
                        <w:rFonts w:ascii="Tahoma" w:hAnsi="Tahoma"/>
                        <w:sz w:val="17"/>
                      </w:rPr>
                      <w:t>оптопара</w:t>
                    </w:r>
                  </w:p>
                </w:txbxContent>
              </v:textbox>
            </v:shape>
            <v:shape id="_x0000_s2032" type="#_x0000_t202" style="position:absolute;left:2646;top:1573;width:290;height:205" filled="f" stroked="f">
              <v:textbox inset="0,0,0,0">
                <w:txbxContent>
                  <w:p w:rsidR="00994E44" w:rsidRDefault="00AF5C2E">
                    <w:pPr>
                      <w:spacing w:line="204" w:lineRule="exact"/>
                      <w:rPr>
                        <w:rFonts w:ascii="Tahoma"/>
                        <w:sz w:val="17"/>
                      </w:rPr>
                    </w:pPr>
                    <w:r>
                      <w:rPr>
                        <w:rFonts w:ascii="Tahoma"/>
                        <w:sz w:val="17"/>
                      </w:rPr>
                      <w:t>DI0</w:t>
                    </w:r>
                  </w:p>
                </w:txbxContent>
              </v:textbox>
            </v:shape>
            <v:shape id="_x0000_s2031" type="#_x0000_t202" style="position:absolute;left:1790;top:2167;width:229;height:205" filled="f" stroked="f">
              <v:textbox inset="0,0,0,0">
                <w:txbxContent>
                  <w:p w:rsidR="00994E44" w:rsidRDefault="00AF5C2E">
                    <w:pPr>
                      <w:spacing w:line="204" w:lineRule="exact"/>
                      <w:rPr>
                        <w:rFonts w:ascii="Tahoma" w:hAnsi="Tahoma"/>
                        <w:sz w:val="17"/>
                      </w:rPr>
                    </w:pPr>
                    <w:r>
                      <w:rPr>
                        <w:rFonts w:ascii="Tahoma" w:hAnsi="Tahoma"/>
                        <w:sz w:val="17"/>
                      </w:rPr>
                      <w:t>Д1</w:t>
                    </w:r>
                  </w:p>
                </w:txbxContent>
              </v:textbox>
            </v:shape>
            <v:shape id="_x0000_s2030" type="#_x0000_t202" style="position:absolute;left:2646;top:2687;width:290;height:205" filled="f" stroked="f">
              <v:textbox inset="0,0,0,0">
                <w:txbxContent>
                  <w:p w:rsidR="00994E44" w:rsidRDefault="00AF5C2E">
                    <w:pPr>
                      <w:spacing w:line="204" w:lineRule="exact"/>
                      <w:rPr>
                        <w:rFonts w:ascii="Tahoma"/>
                        <w:sz w:val="17"/>
                      </w:rPr>
                    </w:pPr>
                    <w:r>
                      <w:rPr>
                        <w:rFonts w:ascii="Tahoma"/>
                        <w:sz w:val="17"/>
                      </w:rPr>
                      <w:t>DI1</w:t>
                    </w:r>
                  </w:p>
                </w:txbxContent>
              </v:textbox>
            </v:shape>
            <v:shape id="_x0000_s2029" type="#_x0000_t202" style="position:absolute;left:6712;top:2590;width:359;height:208" filled="f" stroked="f">
              <v:textbox inset="0,0,0,0">
                <w:txbxContent>
                  <w:p w:rsidR="00994E44" w:rsidRDefault="00AF5C2E">
                    <w:pPr>
                      <w:tabs>
                        <w:tab w:val="left" w:pos="338"/>
                      </w:tabs>
                      <w:spacing w:line="206" w:lineRule="exact"/>
                      <w:rPr>
                        <w:sz w:val="18"/>
                      </w:rPr>
                    </w:pPr>
                    <w:r>
                      <w:rPr>
                        <w:w w:val="104"/>
                        <w:sz w:val="18"/>
                        <w:u w:val="single"/>
                      </w:rPr>
                      <w:t xml:space="preserve"> </w:t>
                    </w:r>
                    <w:r>
                      <w:rPr>
                        <w:sz w:val="18"/>
                        <w:u w:val="single"/>
                      </w:rPr>
                      <w:tab/>
                    </w:r>
                  </w:p>
                </w:txbxContent>
              </v:textbox>
            </v:shape>
            <v:shape id="_x0000_s2028" type="#_x0000_t202" style="position:absolute;left:9215;top:2238;width:1136;height:641" filled="f" stroked="f">
              <v:textbox inset="0,0,0,0">
                <w:txbxContent>
                  <w:p w:rsidR="00994E44" w:rsidRDefault="00AF5C2E">
                    <w:pPr>
                      <w:spacing w:line="254" w:lineRule="auto"/>
                      <w:ind w:right="18" w:hanging="1"/>
                      <w:jc w:val="center"/>
                      <w:rPr>
                        <w:rFonts w:ascii="Microsoft Sans Serif" w:hAnsi="Microsoft Sans Serif"/>
                        <w:sz w:val="18"/>
                      </w:rPr>
                    </w:pPr>
                    <w:r>
                      <w:rPr>
                        <w:rFonts w:ascii="Microsoft Sans Serif" w:hAnsi="Microsoft Sans Serif"/>
                        <w:w w:val="105"/>
                        <w:sz w:val="18"/>
                      </w:rPr>
                      <w:t>Интерфейс</w:t>
                    </w:r>
                    <w:r>
                      <w:rPr>
                        <w:rFonts w:ascii="Microsoft Sans Serif" w:hAnsi="Microsoft Sans Serif"/>
                        <w:spacing w:val="1"/>
                        <w:w w:val="105"/>
                        <w:sz w:val="18"/>
                      </w:rPr>
                      <w:t xml:space="preserve"> </w:t>
                    </w:r>
                    <w:r>
                      <w:rPr>
                        <w:rFonts w:ascii="Microsoft Sans Serif" w:hAnsi="Microsoft Sans Serif"/>
                        <w:w w:val="105"/>
                        <w:sz w:val="18"/>
                      </w:rPr>
                      <w:t>шины</w:t>
                    </w:r>
                    <w:r>
                      <w:rPr>
                        <w:rFonts w:ascii="Microsoft Sans Serif" w:hAnsi="Microsoft Sans Serif"/>
                        <w:spacing w:val="1"/>
                        <w:w w:val="105"/>
                        <w:sz w:val="18"/>
                      </w:rPr>
                      <w:t xml:space="preserve"> </w:t>
                    </w:r>
                    <w:r>
                      <w:rPr>
                        <w:rFonts w:ascii="Microsoft Sans Serif" w:hAnsi="Microsoft Sans Serif"/>
                        <w:sz w:val="18"/>
                      </w:rPr>
                      <w:t>контроллера</w:t>
                    </w:r>
                  </w:p>
                </w:txbxContent>
              </v:textbox>
            </v:shape>
            <v:shape id="_x0000_s2027" type="#_x0000_t202" style="position:absolute;left:1779;top:4385;width:229;height:205" filled="f" stroked="f">
              <v:textbox inset="0,0,0,0">
                <w:txbxContent>
                  <w:p w:rsidR="00994E44" w:rsidRDefault="00AF5C2E">
                    <w:pPr>
                      <w:spacing w:line="204" w:lineRule="exact"/>
                      <w:rPr>
                        <w:rFonts w:ascii="Tahoma" w:hAnsi="Tahoma"/>
                        <w:sz w:val="17"/>
                      </w:rPr>
                    </w:pPr>
                    <w:r>
                      <w:rPr>
                        <w:rFonts w:ascii="Tahoma" w:hAnsi="Tahoma"/>
                        <w:sz w:val="17"/>
                      </w:rPr>
                      <w:t>Д7</w:t>
                    </w:r>
                  </w:p>
                </w:txbxContent>
              </v:textbox>
            </v:shape>
            <v:shape id="_x0000_s2026" type="#_x0000_t202" style="position:absolute;left:2646;top:4868;width:290;height:205" filled="f" stroked="f">
              <v:textbox inset="0,0,0,0">
                <w:txbxContent>
                  <w:p w:rsidR="00994E44" w:rsidRDefault="00AF5C2E">
                    <w:pPr>
                      <w:spacing w:line="204" w:lineRule="exact"/>
                      <w:rPr>
                        <w:rFonts w:ascii="Tahoma"/>
                        <w:sz w:val="17"/>
                      </w:rPr>
                    </w:pPr>
                    <w:r>
                      <w:rPr>
                        <w:rFonts w:ascii="Tahoma"/>
                        <w:sz w:val="17"/>
                      </w:rPr>
                      <w:t>DI7</w:t>
                    </w:r>
                  </w:p>
                </w:txbxContent>
              </v:textbox>
            </v:shape>
            <v:shape id="_x0000_s2025" type="#_x0000_t202" style="position:absolute;left:8163;top:4769;width:334;height:205" filled="f" stroked="f">
              <v:textbox inset="0,0,0,0">
                <w:txbxContent>
                  <w:p w:rsidR="00994E44" w:rsidRDefault="00AF5C2E">
                    <w:pPr>
                      <w:spacing w:line="204" w:lineRule="exact"/>
                      <w:rPr>
                        <w:rFonts w:ascii="Tahoma" w:hAnsi="Tahoma"/>
                        <w:sz w:val="17"/>
                      </w:rPr>
                    </w:pPr>
                    <w:r>
                      <w:rPr>
                        <w:rFonts w:ascii="Tahoma" w:hAnsi="Tahoma"/>
                        <w:sz w:val="17"/>
                      </w:rPr>
                      <w:t>+5В</w:t>
                    </w:r>
                  </w:p>
                </w:txbxContent>
              </v:textbox>
            </v:shape>
            <v:shape id="_x0000_s2024" type="#_x0000_t202" style="position:absolute;left:9358;top:4856;width:825;height:425" filled="f" stroked="f">
              <v:textbox inset="0,0,0,0">
                <w:txbxContent>
                  <w:p w:rsidR="00994E44" w:rsidRDefault="00AF5C2E">
                    <w:pPr>
                      <w:spacing w:line="252" w:lineRule="auto"/>
                      <w:ind w:left="49" w:right="16" w:hanging="50"/>
                      <w:rPr>
                        <w:rFonts w:ascii="Microsoft Sans Serif" w:hAnsi="Microsoft Sans Serif"/>
                        <w:sz w:val="18"/>
                      </w:rPr>
                    </w:pPr>
                    <w:r>
                      <w:rPr>
                        <w:rFonts w:ascii="Microsoft Sans Serif" w:hAnsi="Microsoft Sans Serif"/>
                        <w:sz w:val="18"/>
                      </w:rPr>
                      <w:t>Источник</w:t>
                    </w:r>
                    <w:r>
                      <w:rPr>
                        <w:rFonts w:ascii="Microsoft Sans Serif" w:hAnsi="Microsoft Sans Serif"/>
                        <w:spacing w:val="-45"/>
                        <w:sz w:val="18"/>
                      </w:rPr>
                      <w:t xml:space="preserve"> </w:t>
                    </w:r>
                    <w:r>
                      <w:rPr>
                        <w:rFonts w:ascii="Microsoft Sans Serif" w:hAnsi="Microsoft Sans Serif"/>
                        <w:w w:val="105"/>
                        <w:sz w:val="18"/>
                      </w:rPr>
                      <w:t>питания</w:t>
                    </w:r>
                  </w:p>
                </w:txbxContent>
              </v:textbox>
            </v:shape>
            <v:shape id="_x0000_s2023" type="#_x0000_t202" style="position:absolute;left:1729;top:5256;width:479;height:495" filled="f" stroked="f">
              <v:textbox inset="0,0,0,0">
                <w:txbxContent>
                  <w:p w:rsidR="00994E44" w:rsidRDefault="00AF5C2E">
                    <w:pPr>
                      <w:spacing w:line="205" w:lineRule="exact"/>
                      <w:rPr>
                        <w:rFonts w:ascii="Tahoma" w:hAnsi="Tahoma"/>
                        <w:sz w:val="17"/>
                      </w:rPr>
                    </w:pPr>
                    <w:r>
                      <w:rPr>
                        <w:rFonts w:ascii="Tahoma" w:hAnsi="Tahoma"/>
                        <w:sz w:val="17"/>
                      </w:rPr>
                      <w:t>=24</w:t>
                    </w:r>
                    <w:r>
                      <w:rPr>
                        <w:rFonts w:ascii="Tahoma" w:hAnsi="Tahoma"/>
                        <w:spacing w:val="-5"/>
                        <w:sz w:val="17"/>
                      </w:rPr>
                      <w:t xml:space="preserve"> </w:t>
                    </w:r>
                    <w:r>
                      <w:rPr>
                        <w:rFonts w:ascii="Tahoma" w:hAnsi="Tahoma"/>
                        <w:sz w:val="17"/>
                      </w:rPr>
                      <w:t>В</w:t>
                    </w:r>
                  </w:p>
                  <w:p w:rsidR="00994E44" w:rsidRDefault="00AF5C2E">
                    <w:pPr>
                      <w:spacing w:before="82"/>
                      <w:ind w:left="40"/>
                      <w:rPr>
                        <w:rFonts w:ascii="Symbol" w:hAnsi="Symbol"/>
                        <w:sz w:val="17"/>
                      </w:rPr>
                    </w:pPr>
                    <w:r>
                      <w:rPr>
                        <w:rFonts w:ascii="Tahoma" w:hAnsi="Tahoma"/>
                        <w:b/>
                        <w:sz w:val="17"/>
                      </w:rPr>
                      <w:t>+</w:t>
                    </w:r>
                    <w:r>
                      <w:rPr>
                        <w:rFonts w:ascii="Tahoma" w:hAnsi="Tahoma"/>
                        <w:b/>
                        <w:spacing w:val="47"/>
                        <w:sz w:val="17"/>
                      </w:rPr>
                      <w:t xml:space="preserve"> </w:t>
                    </w:r>
                    <w:r>
                      <w:rPr>
                        <w:rFonts w:ascii="Symbol" w:hAnsi="Symbol"/>
                        <w:sz w:val="17"/>
                      </w:rPr>
                      <w:t></w:t>
                    </w:r>
                  </w:p>
                </w:txbxContent>
              </v:textbox>
            </v:shape>
            <v:shape id="_x0000_s2022" type="#_x0000_t202" style="position:absolute;left:2406;top:5693;width:569;height:205" filled="f" stroked="f">
              <v:textbox inset="0,0,0,0">
                <w:txbxContent>
                  <w:p w:rsidR="00994E44" w:rsidRDefault="00AF5C2E">
                    <w:pPr>
                      <w:spacing w:line="204" w:lineRule="exact"/>
                      <w:rPr>
                        <w:rFonts w:ascii="Tahoma" w:hAnsi="Tahoma"/>
                        <w:sz w:val="17"/>
                      </w:rPr>
                    </w:pPr>
                    <w:r>
                      <w:rPr>
                        <w:rFonts w:ascii="Tahoma" w:hAnsi="Tahoma"/>
                        <w:sz w:val="17"/>
                      </w:rPr>
                      <w:t>DI</w:t>
                    </w:r>
                    <w:r>
                      <w:rPr>
                        <w:rFonts w:ascii="Tahoma" w:hAnsi="Tahoma"/>
                        <w:spacing w:val="-5"/>
                        <w:sz w:val="17"/>
                      </w:rPr>
                      <w:t xml:space="preserve"> </w:t>
                    </w:r>
                    <w:r>
                      <w:rPr>
                        <w:rFonts w:ascii="Tahoma" w:hAnsi="Tahoma"/>
                        <w:sz w:val="17"/>
                      </w:rPr>
                      <w:t>общ</w:t>
                    </w:r>
                  </w:p>
                </w:txbxContent>
              </v:textbox>
            </v:shape>
            <v:shape id="_x0000_s2021" type="#_x0000_t202" style="position:absolute;left:7063;top:1282;width:1114;height:2668" filled="f" strokeweight=".43108mm">
              <v:textbox inset="0,0,0,0">
                <w:txbxContent>
                  <w:p w:rsidR="00994E44" w:rsidRDefault="00994E44">
                    <w:pPr>
                      <w:rPr>
                        <w:sz w:val="20"/>
                      </w:rPr>
                    </w:pPr>
                  </w:p>
                  <w:p w:rsidR="00994E44" w:rsidRDefault="00994E44">
                    <w:pPr>
                      <w:rPr>
                        <w:sz w:val="20"/>
                      </w:rPr>
                    </w:pPr>
                  </w:p>
                  <w:p w:rsidR="00994E44" w:rsidRDefault="00994E44">
                    <w:pPr>
                      <w:rPr>
                        <w:sz w:val="20"/>
                      </w:rPr>
                    </w:pPr>
                  </w:p>
                  <w:p w:rsidR="00994E44" w:rsidRDefault="00994E44">
                    <w:pPr>
                      <w:rPr>
                        <w:sz w:val="20"/>
                      </w:rPr>
                    </w:pPr>
                  </w:p>
                  <w:p w:rsidR="00994E44" w:rsidRDefault="00AF5C2E">
                    <w:pPr>
                      <w:spacing w:before="163" w:line="252" w:lineRule="auto"/>
                      <w:ind w:left="219" w:right="195" w:hanging="18"/>
                      <w:rPr>
                        <w:rFonts w:ascii="Microsoft Sans Serif" w:hAnsi="Microsoft Sans Serif"/>
                        <w:sz w:val="18"/>
                      </w:rPr>
                    </w:pPr>
                    <w:r>
                      <w:rPr>
                        <w:rFonts w:ascii="Microsoft Sans Serif" w:hAnsi="Microsoft Sans Serif"/>
                        <w:sz w:val="18"/>
                      </w:rPr>
                      <w:t>Регистр</w:t>
                    </w:r>
                    <w:r>
                      <w:rPr>
                        <w:rFonts w:ascii="Microsoft Sans Serif" w:hAnsi="Microsoft Sans Serif"/>
                        <w:spacing w:val="-45"/>
                        <w:sz w:val="18"/>
                      </w:rPr>
                      <w:t xml:space="preserve"> </w:t>
                    </w:r>
                    <w:r>
                      <w:rPr>
                        <w:rFonts w:ascii="Microsoft Sans Serif" w:hAnsi="Microsoft Sans Serif"/>
                        <w:w w:val="105"/>
                        <w:sz w:val="18"/>
                      </w:rPr>
                      <w:t>данных</w:t>
                    </w:r>
                  </w:p>
                </w:txbxContent>
              </v:textbox>
            </v:shape>
            <w10:wrap type="topAndBottom" anchorx="page"/>
          </v:group>
        </w:pict>
      </w:r>
    </w:p>
    <w:p w:rsidR="00994E44" w:rsidRDefault="00AF5C2E">
      <w:pPr>
        <w:spacing w:before="153"/>
        <w:ind w:left="1327" w:right="1178"/>
        <w:jc w:val="center"/>
        <w:rPr>
          <w:sz w:val="24"/>
        </w:rPr>
      </w:pPr>
      <w:bookmarkStart w:id="47" w:name="_bookmark48"/>
      <w:bookmarkEnd w:id="47"/>
      <w:r>
        <w:rPr>
          <w:sz w:val="24"/>
        </w:rPr>
        <w:t>Рис.</w:t>
      </w:r>
      <w:r>
        <w:rPr>
          <w:spacing w:val="-3"/>
          <w:sz w:val="24"/>
        </w:rPr>
        <w:t xml:space="preserve"> </w:t>
      </w:r>
      <w:hyperlink w:anchor="_bookmark48" w:history="1">
        <w:r>
          <w:rPr>
            <w:sz w:val="24"/>
          </w:rPr>
          <w:t>2.13.</w:t>
        </w:r>
      </w:hyperlink>
      <w:r>
        <w:rPr>
          <w:spacing w:val="-2"/>
          <w:sz w:val="24"/>
        </w:rPr>
        <w:t xml:space="preserve"> </w:t>
      </w:r>
      <w:r>
        <w:rPr>
          <w:sz w:val="24"/>
        </w:rPr>
        <w:t>Электрическая</w:t>
      </w:r>
      <w:r>
        <w:rPr>
          <w:spacing w:val="-3"/>
          <w:sz w:val="24"/>
        </w:rPr>
        <w:t xml:space="preserve"> </w:t>
      </w:r>
      <w:r>
        <w:rPr>
          <w:sz w:val="24"/>
        </w:rPr>
        <w:t>схема</w:t>
      </w:r>
      <w:r>
        <w:rPr>
          <w:spacing w:val="-1"/>
          <w:sz w:val="24"/>
        </w:rPr>
        <w:t xml:space="preserve"> </w:t>
      </w:r>
      <w:r>
        <w:rPr>
          <w:sz w:val="24"/>
        </w:rPr>
        <w:t>модуля</w:t>
      </w:r>
      <w:r>
        <w:rPr>
          <w:spacing w:val="-3"/>
          <w:sz w:val="24"/>
        </w:rPr>
        <w:t xml:space="preserve"> </w:t>
      </w:r>
      <w:r>
        <w:rPr>
          <w:sz w:val="24"/>
        </w:rPr>
        <w:t>дискретного</w:t>
      </w:r>
      <w:r>
        <w:rPr>
          <w:spacing w:val="-1"/>
          <w:sz w:val="24"/>
        </w:rPr>
        <w:t xml:space="preserve"> </w:t>
      </w:r>
      <w:r>
        <w:rPr>
          <w:sz w:val="24"/>
        </w:rPr>
        <w:t>ввода</w:t>
      </w:r>
    </w:p>
    <w:p w:rsidR="00994E44" w:rsidRDefault="00994E44">
      <w:pPr>
        <w:pStyle w:val="a3"/>
        <w:rPr>
          <w:sz w:val="36"/>
        </w:rPr>
      </w:pPr>
    </w:p>
    <w:p w:rsidR="00994E44" w:rsidRDefault="00AF5C2E">
      <w:pPr>
        <w:pStyle w:val="a3"/>
        <w:spacing w:line="288" w:lineRule="auto"/>
        <w:ind w:left="314" w:right="162" w:firstLine="567"/>
        <w:jc w:val="both"/>
      </w:pPr>
      <w:r>
        <w:pict>
          <v:shape id="_x0000_s2019" type="#_x0000_t202" style="position:absolute;left:0;text-align:left;margin-left:132.3pt;margin-top:-99.6pt;width:13.5pt;height:10.25pt;z-index:-21486592;mso-position-horizontal-relative:page" filled="f" stroked="f">
            <v:textbox inset="0,0,0,0">
              <w:txbxContent>
                <w:p w:rsidR="00994E44" w:rsidRDefault="00AF5C2E">
                  <w:pPr>
                    <w:spacing w:line="204" w:lineRule="exact"/>
                    <w:rPr>
                      <w:rFonts w:ascii="Tahoma"/>
                      <w:sz w:val="17"/>
                    </w:rPr>
                  </w:pPr>
                  <w:r>
                    <w:rPr>
                      <w:rFonts w:ascii="Tahoma"/>
                      <w:spacing w:val="-1"/>
                      <w:sz w:val="17"/>
                    </w:rPr>
                    <w:t>DI8</w:t>
                  </w:r>
                </w:p>
              </w:txbxContent>
            </v:textbox>
            <w10:wrap anchorx="page"/>
          </v:shape>
        </w:pict>
      </w:r>
      <w:r>
        <w:t>Возможен вариант, при котором питание датчиков осуществляется</w:t>
      </w:r>
      <w:r>
        <w:rPr>
          <w:spacing w:val="1"/>
        </w:rPr>
        <w:t xml:space="preserve"> </w:t>
      </w:r>
      <w:r>
        <w:t>перемен-</w:t>
      </w:r>
      <w:r>
        <w:rPr>
          <w:spacing w:val="1"/>
        </w:rPr>
        <w:t xml:space="preserve"> </w:t>
      </w:r>
      <w:r>
        <w:t>ным напряжением, электрическая схема подключения датчиков к модулю дис-</w:t>
      </w:r>
      <w:r>
        <w:rPr>
          <w:spacing w:val="1"/>
        </w:rPr>
        <w:t xml:space="preserve"> </w:t>
      </w:r>
      <w:r>
        <w:t xml:space="preserve">кретного ввода выглядит следующим образом (рис. </w:t>
      </w:r>
      <w:hyperlink w:anchor="_bookmark50" w:history="1">
        <w:r>
          <w:t>2.14).</w:t>
        </w:r>
      </w:hyperlink>
      <w:r>
        <w:t xml:space="preserve"> Два противоположно</w:t>
      </w:r>
      <w:r>
        <w:rPr>
          <w:spacing w:val="1"/>
        </w:rPr>
        <w:t xml:space="preserve"> </w:t>
      </w:r>
      <w:r>
        <w:t>включенных параллельных светодиода оптопары обеспечивают открытие транзи-</w:t>
      </w:r>
      <w:r>
        <w:rPr>
          <w:spacing w:val="1"/>
        </w:rPr>
        <w:t xml:space="preserve"> </w:t>
      </w:r>
      <w:r>
        <w:t>сторн</w:t>
      </w:r>
      <w:r>
        <w:t>ого ключа</w:t>
      </w:r>
      <w:r>
        <w:rPr>
          <w:spacing w:val="-1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каждом</w:t>
      </w:r>
      <w:r>
        <w:rPr>
          <w:spacing w:val="-1"/>
        </w:rPr>
        <w:t xml:space="preserve"> </w:t>
      </w:r>
      <w:r>
        <w:t>полупериоде</w:t>
      </w:r>
      <w:r>
        <w:rPr>
          <w:spacing w:val="-1"/>
        </w:rPr>
        <w:t xml:space="preserve"> </w:t>
      </w:r>
      <w:r>
        <w:t>сигнала.</w:t>
      </w:r>
    </w:p>
    <w:p w:rsidR="00994E44" w:rsidRDefault="00AF5C2E">
      <w:pPr>
        <w:pStyle w:val="a3"/>
        <w:spacing w:line="288" w:lineRule="auto"/>
        <w:ind w:left="314" w:right="162" w:firstLine="567"/>
        <w:jc w:val="both"/>
      </w:pPr>
      <w:r>
        <w:t xml:space="preserve">В обеих схемах (рис. </w:t>
      </w:r>
      <w:hyperlink w:anchor="_bookmark48" w:history="1">
        <w:r>
          <w:t xml:space="preserve">2.13, </w:t>
        </w:r>
      </w:hyperlink>
      <w:hyperlink w:anchor="_bookmark50" w:history="1">
        <w:r>
          <w:t xml:space="preserve">2.14) </w:t>
        </w:r>
      </w:hyperlink>
      <w:r>
        <w:t>оптопары обеспечивают гальваническую раз-</w:t>
      </w:r>
      <w:r>
        <w:rPr>
          <w:spacing w:val="-67"/>
        </w:rPr>
        <w:t xml:space="preserve"> </w:t>
      </w:r>
      <w:r>
        <w:t>вязку</w:t>
      </w:r>
      <w:r>
        <w:rPr>
          <w:spacing w:val="-1"/>
        </w:rPr>
        <w:t xml:space="preserve"> </w:t>
      </w:r>
      <w:r>
        <w:t>входов</w:t>
      </w:r>
      <w:r>
        <w:rPr>
          <w:spacing w:val="-1"/>
        </w:rPr>
        <w:t xml:space="preserve"> </w:t>
      </w:r>
      <w:r>
        <w:t>модуля с</w:t>
      </w:r>
      <w:r>
        <w:rPr>
          <w:spacing w:val="-2"/>
        </w:rPr>
        <w:t xml:space="preserve"> </w:t>
      </w:r>
      <w:r>
        <w:t>внутренними цепями.</w:t>
      </w:r>
    </w:p>
    <w:p w:rsidR="00994E44" w:rsidRDefault="00AF5C2E">
      <w:pPr>
        <w:pStyle w:val="a3"/>
        <w:ind w:left="881"/>
        <w:jc w:val="both"/>
      </w:pPr>
      <w:r>
        <w:t>К</w:t>
      </w:r>
      <w:r>
        <w:rPr>
          <w:spacing w:val="32"/>
        </w:rPr>
        <w:t xml:space="preserve"> </w:t>
      </w:r>
      <w:r>
        <w:t>основным</w:t>
      </w:r>
      <w:r>
        <w:rPr>
          <w:spacing w:val="33"/>
        </w:rPr>
        <w:t xml:space="preserve"> </w:t>
      </w:r>
      <w:r>
        <w:t>характеристикам</w:t>
      </w:r>
      <w:r>
        <w:rPr>
          <w:spacing w:val="33"/>
        </w:rPr>
        <w:t xml:space="preserve"> </w:t>
      </w:r>
      <w:r>
        <w:t>модуля</w:t>
      </w:r>
      <w:r>
        <w:rPr>
          <w:spacing w:val="34"/>
        </w:rPr>
        <w:t xml:space="preserve"> </w:t>
      </w:r>
      <w:r>
        <w:t>дискретного</w:t>
      </w:r>
      <w:r>
        <w:rPr>
          <w:spacing w:val="35"/>
        </w:rPr>
        <w:t xml:space="preserve"> </w:t>
      </w:r>
      <w:r>
        <w:t>ввода</w:t>
      </w:r>
      <w:r>
        <w:rPr>
          <w:spacing w:val="31"/>
        </w:rPr>
        <w:t xml:space="preserve"> </w:t>
      </w:r>
      <w:r>
        <w:t>относятся</w:t>
      </w:r>
      <w:r>
        <w:rPr>
          <w:spacing w:val="32"/>
        </w:rPr>
        <w:t xml:space="preserve"> </w:t>
      </w:r>
      <w:r>
        <w:t>следую-</w:t>
      </w:r>
    </w:p>
    <w:p w:rsidR="00994E44" w:rsidRDefault="00994E44">
      <w:pPr>
        <w:jc w:val="both"/>
        <w:sectPr w:rsidR="00994E44">
          <w:pgSz w:w="11900" w:h="16840"/>
          <w:pgMar w:top="1060" w:right="680" w:bottom="760" w:left="820" w:header="0" w:footer="573" w:gutter="0"/>
          <w:cols w:space="720"/>
        </w:sectPr>
      </w:pPr>
    </w:p>
    <w:p w:rsidR="00994E44" w:rsidRDefault="00AF5C2E">
      <w:pPr>
        <w:pStyle w:val="a3"/>
        <w:spacing w:before="64"/>
        <w:ind w:left="314"/>
      </w:pPr>
      <w:r>
        <w:t>щие:</w:t>
      </w:r>
    </w:p>
    <w:p w:rsidR="00994E44" w:rsidRDefault="00AF5C2E">
      <w:pPr>
        <w:pStyle w:val="a3"/>
        <w:spacing w:before="65"/>
        <w:jc w:val="right"/>
        <w:rPr>
          <w:rFonts w:ascii="Symbol" w:hAnsi="Symbol"/>
        </w:rPr>
      </w:pPr>
      <w:r>
        <w:rPr>
          <w:rFonts w:ascii="Symbol" w:hAnsi="Symbol"/>
        </w:rPr>
        <w:t></w:t>
      </w:r>
    </w:p>
    <w:p w:rsidR="00994E44" w:rsidRDefault="00AF5C2E">
      <w:pPr>
        <w:pStyle w:val="a3"/>
        <w:spacing w:before="5"/>
        <w:rPr>
          <w:rFonts w:ascii="Symbol" w:hAnsi="Symbol"/>
          <w:sz w:val="38"/>
        </w:rPr>
      </w:pPr>
      <w:r>
        <w:br w:type="column"/>
      </w:r>
    </w:p>
    <w:p w:rsidR="00994E44" w:rsidRDefault="00AF5C2E">
      <w:pPr>
        <w:pStyle w:val="a3"/>
        <w:ind w:left="114"/>
      </w:pPr>
      <w:r>
        <w:t>количество</w:t>
      </w:r>
      <w:r>
        <w:rPr>
          <w:spacing w:val="65"/>
        </w:rPr>
        <w:t xml:space="preserve"> </w:t>
      </w:r>
      <w:r>
        <w:t>входов</w:t>
      </w:r>
      <w:r>
        <w:rPr>
          <w:spacing w:val="63"/>
        </w:rPr>
        <w:t xml:space="preserve"> </w:t>
      </w:r>
      <w:r>
        <w:t>(каналов)</w:t>
      </w:r>
      <w:r>
        <w:rPr>
          <w:spacing w:val="63"/>
        </w:rPr>
        <w:t xml:space="preserve"> </w:t>
      </w:r>
      <w:r>
        <w:t>и</w:t>
      </w:r>
      <w:r>
        <w:rPr>
          <w:spacing w:val="63"/>
        </w:rPr>
        <w:t xml:space="preserve"> </w:t>
      </w:r>
      <w:r>
        <w:t>способ</w:t>
      </w:r>
      <w:r>
        <w:rPr>
          <w:spacing w:val="64"/>
        </w:rPr>
        <w:t xml:space="preserve"> </w:t>
      </w:r>
      <w:r>
        <w:t>подключения</w:t>
      </w:r>
      <w:r>
        <w:rPr>
          <w:spacing w:val="62"/>
        </w:rPr>
        <w:t xml:space="preserve"> </w:t>
      </w:r>
      <w:r>
        <w:t>сигнальных</w:t>
      </w:r>
      <w:r>
        <w:rPr>
          <w:spacing w:val="65"/>
        </w:rPr>
        <w:t xml:space="preserve"> </w:t>
      </w:r>
      <w:r>
        <w:t>линий.</w:t>
      </w:r>
    </w:p>
    <w:p w:rsidR="00994E44" w:rsidRDefault="00994E44">
      <w:pPr>
        <w:sectPr w:rsidR="00994E44">
          <w:type w:val="continuous"/>
          <w:pgSz w:w="11900" w:h="16840"/>
          <w:pgMar w:top="1140" w:right="680" w:bottom="280" w:left="820" w:header="720" w:footer="720" w:gutter="0"/>
          <w:cols w:num="2" w:space="720" w:equalWidth="0">
            <w:col w:w="1011" w:space="40"/>
            <w:col w:w="9349"/>
          </w:cols>
        </w:sectPr>
      </w:pPr>
    </w:p>
    <w:p w:rsidR="00994E44" w:rsidRDefault="00AF5C2E">
      <w:pPr>
        <w:pStyle w:val="a3"/>
        <w:spacing w:before="63"/>
        <w:ind w:left="314"/>
      </w:pPr>
      <w:r>
        <w:t>Количество</w:t>
      </w:r>
      <w:r>
        <w:rPr>
          <w:spacing w:val="9"/>
        </w:rPr>
        <w:t xml:space="preserve"> </w:t>
      </w:r>
      <w:r>
        <w:t>каналов</w:t>
      </w:r>
      <w:r>
        <w:rPr>
          <w:spacing w:val="7"/>
        </w:rPr>
        <w:t xml:space="preserve"> </w:t>
      </w:r>
      <w:r>
        <w:t>обычно</w:t>
      </w:r>
      <w:r>
        <w:rPr>
          <w:spacing w:val="7"/>
        </w:rPr>
        <w:t xml:space="preserve"> </w:t>
      </w:r>
      <w:r>
        <w:t>кратно</w:t>
      </w:r>
      <w:r>
        <w:rPr>
          <w:spacing w:val="8"/>
        </w:rPr>
        <w:t xml:space="preserve"> </w:t>
      </w:r>
      <w:r>
        <w:t>восьми.</w:t>
      </w:r>
      <w:r>
        <w:rPr>
          <w:spacing w:val="7"/>
        </w:rPr>
        <w:t xml:space="preserve"> </w:t>
      </w:r>
      <w:r>
        <w:t>По</w:t>
      </w:r>
      <w:r>
        <w:rPr>
          <w:spacing w:val="7"/>
        </w:rPr>
        <w:t xml:space="preserve"> </w:t>
      </w:r>
      <w:r>
        <w:t>способу</w:t>
      </w:r>
      <w:r>
        <w:rPr>
          <w:spacing w:val="8"/>
        </w:rPr>
        <w:t xml:space="preserve"> </w:t>
      </w:r>
      <w:r>
        <w:t>подключения</w:t>
      </w:r>
      <w:r>
        <w:rPr>
          <w:spacing w:val="7"/>
        </w:rPr>
        <w:t xml:space="preserve"> </w:t>
      </w:r>
      <w:r>
        <w:t>модули</w:t>
      </w:r>
      <w:r>
        <w:rPr>
          <w:spacing w:val="7"/>
        </w:rPr>
        <w:t xml:space="preserve"> </w:t>
      </w:r>
      <w:r>
        <w:t>мо-</w:t>
      </w:r>
    </w:p>
    <w:p w:rsidR="00994E44" w:rsidRDefault="00994E44">
      <w:pPr>
        <w:sectPr w:rsidR="00994E44">
          <w:type w:val="continuous"/>
          <w:pgSz w:w="11900" w:h="16840"/>
          <w:pgMar w:top="1140" w:right="680" w:bottom="280" w:left="820" w:header="720" w:footer="720" w:gutter="0"/>
          <w:cols w:space="720"/>
        </w:sectPr>
      </w:pPr>
    </w:p>
    <w:p w:rsidR="00994E44" w:rsidRDefault="00AF5C2E">
      <w:pPr>
        <w:pStyle w:val="a3"/>
        <w:spacing w:before="72" w:line="288" w:lineRule="auto"/>
        <w:ind w:left="314" w:right="162"/>
        <w:jc w:val="both"/>
      </w:pPr>
      <w:bookmarkStart w:id="48" w:name="_bookmark49"/>
      <w:bookmarkEnd w:id="48"/>
      <w:r>
        <w:lastRenderedPageBreak/>
        <w:t>гут быть</w:t>
      </w:r>
      <w:r>
        <w:t xml:space="preserve"> с дифференциальными входами (каждый вход </w:t>
      </w:r>
      <w:r>
        <w:rPr>
          <w:rFonts w:ascii="Symbol" w:hAnsi="Symbol"/>
        </w:rPr>
        <w:t></w:t>
      </w:r>
      <w:r>
        <w:t xml:space="preserve"> отдельная пара прово-</w:t>
      </w:r>
      <w:r>
        <w:rPr>
          <w:spacing w:val="1"/>
        </w:rPr>
        <w:t xml:space="preserve"> </w:t>
      </w:r>
      <w:r>
        <w:t xml:space="preserve">дов) и с общей точкой (передача сигнала относительно общего провода </w:t>
      </w:r>
      <w:r>
        <w:rPr>
          <w:rFonts w:ascii="Symbol" w:hAnsi="Symbol"/>
        </w:rPr>
        <w:t></w:t>
      </w:r>
      <w:r>
        <w:t xml:space="preserve"> земли,</w:t>
      </w:r>
      <w:r>
        <w:rPr>
          <w:spacing w:val="1"/>
        </w:rPr>
        <w:t xml:space="preserve"> </w:t>
      </w:r>
      <w:r>
        <w:t>см.</w:t>
      </w:r>
      <w:r>
        <w:rPr>
          <w:spacing w:val="-2"/>
        </w:rPr>
        <w:t xml:space="preserve"> </w:t>
      </w:r>
      <w:r>
        <w:t>рис.</w:t>
      </w:r>
      <w:r>
        <w:rPr>
          <w:spacing w:val="-1"/>
        </w:rPr>
        <w:t xml:space="preserve"> </w:t>
      </w:r>
      <w:hyperlink w:anchor="_bookmark48" w:history="1">
        <w:r>
          <w:t>2.13);</w:t>
        </w:r>
      </w:hyperlink>
    </w:p>
    <w:p w:rsidR="00994E44" w:rsidRDefault="00994E44">
      <w:pPr>
        <w:pStyle w:val="a3"/>
        <w:rPr>
          <w:sz w:val="20"/>
        </w:rPr>
      </w:pPr>
    </w:p>
    <w:p w:rsidR="00994E44" w:rsidRDefault="00994E44">
      <w:pPr>
        <w:pStyle w:val="a3"/>
        <w:rPr>
          <w:sz w:val="20"/>
        </w:rPr>
      </w:pPr>
    </w:p>
    <w:p w:rsidR="00994E44" w:rsidRDefault="00994E44">
      <w:pPr>
        <w:pStyle w:val="a3"/>
        <w:rPr>
          <w:sz w:val="20"/>
        </w:rPr>
      </w:pPr>
    </w:p>
    <w:p w:rsidR="00994E44" w:rsidRDefault="00994E44">
      <w:pPr>
        <w:pStyle w:val="a3"/>
        <w:spacing w:before="6"/>
        <w:rPr>
          <w:sz w:val="16"/>
        </w:rPr>
      </w:pPr>
    </w:p>
    <w:p w:rsidR="00994E44" w:rsidRDefault="00AF5C2E">
      <w:pPr>
        <w:spacing w:before="100" w:line="212" w:lineRule="exact"/>
        <w:ind w:right="1748"/>
        <w:jc w:val="right"/>
        <w:rPr>
          <w:rFonts w:ascii="Tahoma" w:hAnsi="Tahoma"/>
          <w:sz w:val="18"/>
        </w:rPr>
      </w:pPr>
      <w:r>
        <w:pict>
          <v:group id="_x0000_s1993" style="position:absolute;left:0;text-align:left;margin-left:134.5pt;margin-top:-25.85pt;width:301.6pt;height:99.6pt;z-index:-21486080;mso-position-horizontal-relative:page" coordorigin="2690,-517" coordsize="6032,1992">
            <v:line id="_x0000_s2018" style="position:absolute" from="4479,-409" to="4479,1474" strokeweight=".9pt">
              <v:stroke dashstyle="1 1"/>
            </v:line>
            <v:line id="_x0000_s2017" style="position:absolute" from="3398,101" to="4838,101" strokeweight=".30481mm"/>
            <v:shape id="_x0000_s2016" type="#_x0000_t75" style="position:absolute;left:2702;top:-61;width:668;height:207">
              <v:imagedata r:id="rId32" o:title=""/>
            </v:shape>
            <v:shape id="_x0000_s2015" style="position:absolute;left:6070;top:48;width:963;height:822" coordorigin="6071,48" coordsize="963,822" o:spt="100" adj="0,,0" path="m6071,870r962,l7033,48r-962,l6071,870xm6235,524l6160,371r153,l6235,524xm6160,524r153,m6239,101r,719e" filled="f" strokeweight=".30481mm">
              <v:stroke joinstyle="round"/>
              <v:formulas/>
              <v:path arrowok="t" o:connecttype="segments"/>
            </v:shape>
            <v:shape id="_x0000_s2014" type="#_x0000_t75" style="position:absolute;left:6777;top:217;width:171;height:462">
              <v:imagedata r:id="rId33" o:title=""/>
            </v:shape>
            <v:shape id="_x0000_s2013" type="#_x0000_t75" style="position:absolute;left:6555;top:347;width:164;height:195">
              <v:imagedata r:id="rId34" o:title=""/>
            </v:shape>
            <v:line id="_x0000_s2012" style="position:absolute" from="6460,820" to="2732,820" strokeweight=".30481mm"/>
            <v:shape id="_x0000_s2011" style="position:absolute;left:2690;top:778;width:87;height:87" coordorigin="2690,778" coordsize="87,87" path="m2734,778r-17,3l2703,791r-9,13l2690,821r4,17l2703,852r14,9l2734,864r16,-3l2764,852r9,-14l2777,821r-4,-17l2764,791r-14,-10l2734,778xe" fillcolor="black" stroked="f">
              <v:path arrowok="t"/>
            </v:shape>
            <v:line id="_x0000_s2010" style="position:absolute" from="6935,218" to="8628,218" strokeweight=".30481mm"/>
            <v:shape id="_x0000_s2009" style="position:absolute;left:8624;top:169;width:98;height:98" coordorigin="8624,170" coordsize="98,98" path="m8624,170r,97l8722,220r-98,-50xe" fillcolor="black" stroked="f">
              <v:path arrowok="t"/>
            </v:shape>
            <v:shape id="_x0000_s2008" style="position:absolute;left:6937;top:679;width:515;height:255" coordorigin="6937,680" coordsize="515,255" o:spt="100" adj="0,,0" path="m6937,680r412,m7349,680r,254m7247,934r205,e" filled="f" strokeweight=".30481mm">
              <v:stroke joinstyle="round"/>
              <v:formulas/>
              <v:path arrowok="t" o:connecttype="segments"/>
            </v:shape>
            <v:shape id="_x0000_s2007" style="position:absolute;left:7810;top:-398;width:2;height:616" coordorigin="7811,-398" coordsize="0,616" o:spt="100" adj="0,,0" path="m7811,65r,153m7811,-398r,154e" filled="f" strokeweight=".30481mm">
              <v:stroke joinstyle="round"/>
              <v:formulas/>
              <v:path arrowok="t" o:connecttype="segments"/>
            </v:shape>
            <v:shape id="_x0000_s2006" style="position:absolute;left:7768;top:175;width:88;height:87" coordorigin="7769,176" coordsize="88,87" path="m7813,176r-17,3l7782,188r-10,14l7769,219r3,17l7782,249r14,10l7813,262r17,-3l7844,249r9,-13l7856,219r-3,-17l7844,188r-14,-9l7813,176xe" fillcolor="black" stroked="f">
              <v:path arrowok="t"/>
            </v:shape>
            <v:shape id="_x0000_s2005" style="position:absolute;left:7761;top:-398;width:359;height:464" coordorigin="7762,-398" coordsize="359,464" o:spt="100" adj="0,,0" path="m7762,65r102,l7864,-244r-102,l7762,65xm7811,-398r309,e" filled="f" strokeweight=".30481mm">
              <v:stroke joinstyle="round"/>
              <v:formulas/>
              <v:path arrowok="t" o:connecttype="segments"/>
            </v:shape>
            <v:shape id="_x0000_s2004" style="position:absolute;left:8078;top:-440;width:87;height:87" coordorigin="8078,-440" coordsize="87,87" path="m8122,-440r-17,3l8091,-427r-9,13l8078,-397r4,17l8091,-366r14,9l8122,-354r16,-3l8152,-366r9,-14l8165,-397r-4,-17l8152,-427r-14,-10l8122,-440xe" fillcolor="black" stroked="f">
              <v:path arrowok="t"/>
            </v:shape>
            <v:shape id="_x0000_s2003" type="#_x0000_t75" style="position:absolute;left:4416;top:42;width:120;height:121">
              <v:imagedata r:id="rId35" o:title=""/>
            </v:shape>
            <v:shape id="_x0000_s2002" style="position:absolute;left:6379;top:101;width:154;height:719" coordorigin="6379,101" coordsize="154,719" o:spt="100" adj="0,,0" path="m6457,371r-78,155l6533,526,6457,371xm6379,371r154,m6462,820r,-719e" filled="f" strokeweight=".30481mm">
              <v:stroke joinstyle="round"/>
              <v:formulas/>
              <v:path arrowok="t" o:connecttype="segments"/>
            </v:shape>
            <v:line id="_x0000_s2001" style="position:absolute" from="5146,101" to="5351,101" strokeweight=".30481mm"/>
            <v:shape id="_x0000_s2000" style="position:absolute;left:4838;top:-1;width:1611;height:206" coordorigin="4838,-1" coordsize="1611,206" o:spt="100" adj="0,,0" path="m4838,154r308,l5146,48r-308,l4838,154xm5351,-1r,205m5402,-1r,205m6449,101r-1047,e" filled="f" strokeweight=".30481mm">
              <v:stroke joinstyle="round"/>
              <v:formulas/>
              <v:path arrowok="t" o:connecttype="segments"/>
            </v:shape>
            <v:shape id="_x0000_s1999" style="position:absolute;left:5607;top:101;width:2;height:719" coordorigin="5608,101" coordsize="0,719" o:spt="100" adj="0,,0" path="m5608,616r,204m5608,101r,205e" filled="f" strokeweight=".30481mm">
              <v:stroke joinstyle="round"/>
              <v:formulas/>
              <v:path arrowok="t" o:connecttype="segments"/>
            </v:shape>
            <v:rect id="_x0000_s1998" style="position:absolute;left:5556;top:306;width:105;height:310" filled="f" strokeweight=".30481mm"/>
            <v:shape id="_x0000_s1997" type="#_x0000_t75" style="position:absolute;left:4418;top:759;width:121;height:120">
              <v:imagedata r:id="rId36" o:title=""/>
            </v:shape>
            <v:shape id="_x0000_s1996" type="#_x0000_t202" style="position:absolute;left:3156;top:-363;width:242;height:217" filled="f" stroked="f">
              <v:textbox inset="0,0,0,0">
                <w:txbxContent>
                  <w:p w:rsidR="00994E44" w:rsidRDefault="00AF5C2E">
                    <w:pPr>
                      <w:spacing w:line="216" w:lineRule="exact"/>
                      <w:rPr>
                        <w:rFonts w:ascii="Tahoma" w:hAnsi="Tahoma"/>
                        <w:sz w:val="18"/>
                      </w:rPr>
                    </w:pPr>
                    <w:r>
                      <w:rPr>
                        <w:rFonts w:ascii="Tahoma" w:hAnsi="Tahoma"/>
                        <w:sz w:val="18"/>
                      </w:rPr>
                      <w:t>Д0</w:t>
                    </w:r>
                  </w:p>
                </w:txbxContent>
              </v:textbox>
            </v:shape>
            <v:shape id="_x0000_s1995" type="#_x0000_t202" style="position:absolute;left:8210;top:-518;width:354;height:217" filled="f" stroked="f">
              <v:textbox inset="0,0,0,0">
                <w:txbxContent>
                  <w:p w:rsidR="00994E44" w:rsidRDefault="00AF5C2E">
                    <w:pPr>
                      <w:spacing w:line="216" w:lineRule="exact"/>
                      <w:rPr>
                        <w:rFonts w:ascii="Tahoma" w:hAnsi="Tahoma"/>
                        <w:sz w:val="18"/>
                      </w:rPr>
                    </w:pPr>
                    <w:r>
                      <w:rPr>
                        <w:rFonts w:ascii="Tahoma" w:hAnsi="Tahoma"/>
                        <w:sz w:val="18"/>
                      </w:rPr>
                      <w:t>+5В</w:t>
                    </w:r>
                  </w:p>
                </w:txbxContent>
              </v:textbox>
            </v:shape>
            <v:shape id="_x0000_s1994" type="#_x0000_t202" style="position:absolute;left:4065;top:187;width:306;height:217" filled="f" stroked="f">
              <v:textbox inset="0,0,0,0">
                <w:txbxContent>
                  <w:p w:rsidR="00994E44" w:rsidRDefault="00AF5C2E">
                    <w:pPr>
                      <w:spacing w:line="216" w:lineRule="exact"/>
                      <w:rPr>
                        <w:rFonts w:ascii="Tahoma"/>
                        <w:sz w:val="18"/>
                      </w:rPr>
                    </w:pPr>
                    <w:r>
                      <w:rPr>
                        <w:rFonts w:ascii="Tahoma"/>
                        <w:sz w:val="18"/>
                      </w:rPr>
                      <w:t>DI0</w:t>
                    </w:r>
                  </w:p>
                </w:txbxContent>
              </v:textbox>
            </v:shape>
            <w10:wrap anchorx="page"/>
          </v:group>
        </w:pict>
      </w:r>
      <w:r>
        <w:rPr>
          <w:rFonts w:ascii="Tahoma" w:hAnsi="Tahoma"/>
          <w:sz w:val="18"/>
        </w:rPr>
        <w:t>Данные</w:t>
      </w:r>
    </w:p>
    <w:p w:rsidR="00994E44" w:rsidRDefault="00AF5C2E">
      <w:pPr>
        <w:tabs>
          <w:tab w:val="left" w:pos="6299"/>
        </w:tabs>
        <w:spacing w:line="222" w:lineRule="exact"/>
        <w:ind w:right="1757"/>
        <w:jc w:val="right"/>
        <w:rPr>
          <w:rFonts w:ascii="Tahoma" w:hAnsi="Tahoma"/>
          <w:sz w:val="18"/>
        </w:rPr>
      </w:pPr>
      <w:r>
        <w:rPr>
          <w:rFonts w:ascii="Tahoma" w:hAnsi="Tahoma"/>
          <w:b/>
          <w:position w:val="1"/>
          <w:sz w:val="18"/>
        </w:rPr>
        <w:t>~</w:t>
      </w:r>
      <w:r>
        <w:rPr>
          <w:rFonts w:ascii="Tahoma" w:hAnsi="Tahoma"/>
          <w:b/>
          <w:position w:val="1"/>
          <w:sz w:val="18"/>
        </w:rPr>
        <w:tab/>
      </w:r>
      <w:r>
        <w:rPr>
          <w:rFonts w:ascii="Tahoma" w:hAnsi="Tahoma"/>
          <w:sz w:val="18"/>
        </w:rPr>
        <w:t>на</w:t>
      </w:r>
      <w:r>
        <w:rPr>
          <w:rFonts w:ascii="Tahoma" w:hAnsi="Tahoma"/>
          <w:spacing w:val="-3"/>
          <w:sz w:val="18"/>
        </w:rPr>
        <w:t xml:space="preserve"> </w:t>
      </w:r>
      <w:r>
        <w:rPr>
          <w:rFonts w:ascii="Tahoma" w:hAnsi="Tahoma"/>
          <w:sz w:val="18"/>
        </w:rPr>
        <w:t>вход</w:t>
      </w:r>
    </w:p>
    <w:p w:rsidR="00994E44" w:rsidRDefault="00AF5C2E">
      <w:pPr>
        <w:ind w:left="8007" w:right="1649"/>
        <w:rPr>
          <w:rFonts w:ascii="Tahoma" w:hAnsi="Tahoma"/>
          <w:sz w:val="18"/>
        </w:rPr>
      </w:pPr>
      <w:r>
        <w:rPr>
          <w:rFonts w:ascii="Tahoma" w:hAnsi="Tahoma"/>
          <w:spacing w:val="-1"/>
          <w:sz w:val="18"/>
        </w:rPr>
        <w:t>регистра</w:t>
      </w:r>
      <w:r>
        <w:rPr>
          <w:rFonts w:ascii="Tahoma" w:hAnsi="Tahoma"/>
          <w:spacing w:val="-54"/>
          <w:sz w:val="18"/>
        </w:rPr>
        <w:t xml:space="preserve"> </w:t>
      </w:r>
      <w:r>
        <w:rPr>
          <w:rFonts w:ascii="Tahoma" w:hAnsi="Tahoma"/>
          <w:sz w:val="18"/>
        </w:rPr>
        <w:t>данных</w:t>
      </w:r>
    </w:p>
    <w:p w:rsidR="00994E44" w:rsidRDefault="00994E44">
      <w:pPr>
        <w:pStyle w:val="a3"/>
        <w:rPr>
          <w:rFonts w:ascii="Tahoma"/>
          <w:sz w:val="20"/>
        </w:rPr>
      </w:pPr>
    </w:p>
    <w:p w:rsidR="00994E44" w:rsidRDefault="00994E44">
      <w:pPr>
        <w:pStyle w:val="a3"/>
        <w:rPr>
          <w:rFonts w:ascii="Tahoma"/>
          <w:sz w:val="20"/>
        </w:rPr>
      </w:pPr>
    </w:p>
    <w:p w:rsidR="00994E44" w:rsidRDefault="00994E44">
      <w:pPr>
        <w:pStyle w:val="a3"/>
        <w:spacing w:before="8"/>
        <w:rPr>
          <w:rFonts w:ascii="Tahoma"/>
          <w:sz w:val="20"/>
        </w:rPr>
      </w:pPr>
    </w:p>
    <w:p w:rsidR="00994E44" w:rsidRDefault="00AF5C2E">
      <w:pPr>
        <w:spacing w:line="288" w:lineRule="auto"/>
        <w:ind w:left="2975" w:right="1736" w:hanging="1076"/>
        <w:rPr>
          <w:sz w:val="24"/>
        </w:rPr>
      </w:pPr>
      <w:bookmarkStart w:id="49" w:name="_bookmark50"/>
      <w:bookmarkEnd w:id="49"/>
      <w:r>
        <w:rPr>
          <w:sz w:val="24"/>
        </w:rPr>
        <w:t xml:space="preserve">Рис. </w:t>
      </w:r>
      <w:hyperlink w:anchor="_bookmark50" w:history="1">
        <w:r>
          <w:rPr>
            <w:sz w:val="24"/>
          </w:rPr>
          <w:t>2.14.</w:t>
        </w:r>
      </w:hyperlink>
      <w:r>
        <w:rPr>
          <w:sz w:val="24"/>
        </w:rPr>
        <w:t xml:space="preserve"> Электрическая схема преобразования входного сигнала</w:t>
      </w:r>
      <w:r>
        <w:rPr>
          <w:spacing w:val="-57"/>
          <w:sz w:val="24"/>
        </w:rPr>
        <w:t xml:space="preserve"> </w:t>
      </w:r>
      <w:r>
        <w:rPr>
          <w:sz w:val="24"/>
        </w:rPr>
        <w:t>модуля</w:t>
      </w:r>
      <w:r>
        <w:rPr>
          <w:spacing w:val="-1"/>
          <w:sz w:val="24"/>
        </w:rPr>
        <w:t xml:space="preserve"> </w:t>
      </w:r>
      <w:r>
        <w:rPr>
          <w:sz w:val="24"/>
        </w:rPr>
        <w:t>дискретного ввода</w:t>
      </w:r>
      <w:r>
        <w:rPr>
          <w:spacing w:val="-1"/>
          <w:sz w:val="24"/>
        </w:rPr>
        <w:t xml:space="preserve"> </w:t>
      </w:r>
      <w:r>
        <w:rPr>
          <w:sz w:val="24"/>
        </w:rPr>
        <w:t>переменного тока</w:t>
      </w:r>
    </w:p>
    <w:p w:rsidR="00994E44" w:rsidRDefault="00994E44">
      <w:pPr>
        <w:pStyle w:val="a3"/>
        <w:spacing w:before="6"/>
        <w:rPr>
          <w:sz w:val="22"/>
        </w:rPr>
      </w:pPr>
    </w:p>
    <w:p w:rsidR="00994E44" w:rsidRDefault="00AF5C2E">
      <w:pPr>
        <w:pStyle w:val="a5"/>
        <w:numPr>
          <w:ilvl w:val="1"/>
          <w:numId w:val="18"/>
        </w:numPr>
        <w:tabs>
          <w:tab w:val="left" w:pos="1165"/>
        </w:tabs>
        <w:spacing w:before="100"/>
        <w:rPr>
          <w:sz w:val="28"/>
        </w:rPr>
      </w:pPr>
      <w:r>
        <w:rPr>
          <w:sz w:val="28"/>
        </w:rPr>
        <w:t>количество</w:t>
      </w:r>
      <w:r>
        <w:rPr>
          <w:spacing w:val="41"/>
          <w:sz w:val="28"/>
        </w:rPr>
        <w:t xml:space="preserve"> </w:t>
      </w:r>
      <w:r>
        <w:rPr>
          <w:sz w:val="28"/>
        </w:rPr>
        <w:t>входов</w:t>
      </w:r>
      <w:r>
        <w:rPr>
          <w:spacing w:val="38"/>
          <w:sz w:val="28"/>
        </w:rPr>
        <w:t xml:space="preserve"> </w:t>
      </w:r>
      <w:r>
        <w:rPr>
          <w:sz w:val="28"/>
        </w:rPr>
        <w:t>в</w:t>
      </w:r>
      <w:r>
        <w:rPr>
          <w:spacing w:val="38"/>
          <w:sz w:val="28"/>
        </w:rPr>
        <w:t xml:space="preserve"> </w:t>
      </w:r>
      <w:r>
        <w:rPr>
          <w:sz w:val="28"/>
        </w:rPr>
        <w:t>группах.</w:t>
      </w:r>
      <w:r>
        <w:rPr>
          <w:spacing w:val="39"/>
          <w:sz w:val="28"/>
        </w:rPr>
        <w:t xml:space="preserve"> </w:t>
      </w:r>
      <w:r>
        <w:rPr>
          <w:sz w:val="28"/>
        </w:rPr>
        <w:t>Если</w:t>
      </w:r>
      <w:r>
        <w:rPr>
          <w:spacing w:val="39"/>
          <w:sz w:val="28"/>
        </w:rPr>
        <w:t xml:space="preserve"> </w:t>
      </w:r>
      <w:r>
        <w:rPr>
          <w:sz w:val="28"/>
        </w:rPr>
        <w:t>подключение</w:t>
      </w:r>
      <w:r>
        <w:rPr>
          <w:spacing w:val="38"/>
          <w:sz w:val="28"/>
        </w:rPr>
        <w:t xml:space="preserve"> </w:t>
      </w:r>
      <w:r>
        <w:rPr>
          <w:sz w:val="28"/>
        </w:rPr>
        <w:t>сигнальных</w:t>
      </w:r>
      <w:r>
        <w:rPr>
          <w:spacing w:val="41"/>
          <w:sz w:val="28"/>
        </w:rPr>
        <w:t xml:space="preserve"> </w:t>
      </w:r>
      <w:r>
        <w:rPr>
          <w:sz w:val="28"/>
        </w:rPr>
        <w:t>линий</w:t>
      </w:r>
      <w:r>
        <w:rPr>
          <w:spacing w:val="38"/>
          <w:sz w:val="28"/>
        </w:rPr>
        <w:t xml:space="preserve"> </w:t>
      </w:r>
      <w:r>
        <w:rPr>
          <w:sz w:val="28"/>
        </w:rPr>
        <w:t>осу-</w:t>
      </w:r>
    </w:p>
    <w:p w:rsidR="00994E44" w:rsidRDefault="00AF5C2E">
      <w:pPr>
        <w:pStyle w:val="a3"/>
        <w:spacing w:before="64" w:line="288" w:lineRule="auto"/>
        <w:ind w:left="314" w:hanging="1"/>
      </w:pPr>
      <w:r>
        <w:t>ществляется</w:t>
      </w:r>
      <w:r>
        <w:rPr>
          <w:spacing w:val="15"/>
        </w:rPr>
        <w:t xml:space="preserve"> </w:t>
      </w:r>
      <w:r>
        <w:t>с</w:t>
      </w:r>
      <w:r>
        <w:rPr>
          <w:spacing w:val="15"/>
        </w:rPr>
        <w:t xml:space="preserve"> </w:t>
      </w:r>
      <w:r>
        <w:t>общей</w:t>
      </w:r>
      <w:r>
        <w:rPr>
          <w:spacing w:val="16"/>
        </w:rPr>
        <w:t xml:space="preserve"> </w:t>
      </w:r>
      <w:r>
        <w:t>точкой,</w:t>
      </w:r>
      <w:r>
        <w:rPr>
          <w:spacing w:val="15"/>
        </w:rPr>
        <w:t xml:space="preserve"> </w:t>
      </w:r>
      <w:r>
        <w:t>то</w:t>
      </w:r>
      <w:r>
        <w:rPr>
          <w:spacing w:val="15"/>
        </w:rPr>
        <w:t xml:space="preserve"> </w:t>
      </w:r>
      <w:r>
        <w:t>несколько</w:t>
      </w:r>
      <w:r>
        <w:rPr>
          <w:spacing w:val="15"/>
        </w:rPr>
        <w:t xml:space="preserve"> </w:t>
      </w:r>
      <w:r>
        <w:t>входов</w:t>
      </w:r>
      <w:r>
        <w:rPr>
          <w:spacing w:val="14"/>
        </w:rPr>
        <w:t xml:space="preserve"> </w:t>
      </w:r>
      <w:r>
        <w:t>объединяются</w:t>
      </w:r>
      <w:r>
        <w:rPr>
          <w:spacing w:val="14"/>
        </w:rPr>
        <w:t xml:space="preserve"> </w:t>
      </w:r>
      <w:r>
        <w:t>в</w:t>
      </w:r>
      <w:r>
        <w:rPr>
          <w:spacing w:val="14"/>
        </w:rPr>
        <w:t xml:space="preserve"> </w:t>
      </w:r>
      <w:r>
        <w:t>одну</w:t>
      </w:r>
      <w:r>
        <w:rPr>
          <w:spacing w:val="16"/>
        </w:rPr>
        <w:t xml:space="preserve"> </w:t>
      </w:r>
      <w:r>
        <w:t>группу</w:t>
      </w:r>
      <w:r>
        <w:rPr>
          <w:spacing w:val="15"/>
        </w:rPr>
        <w:t xml:space="preserve"> </w:t>
      </w:r>
      <w:r>
        <w:t>с</w:t>
      </w:r>
      <w:r>
        <w:rPr>
          <w:spacing w:val="-67"/>
        </w:rPr>
        <w:t xml:space="preserve"> </w:t>
      </w:r>
      <w:r>
        <w:t>общей</w:t>
      </w:r>
      <w:r>
        <w:rPr>
          <w:spacing w:val="-2"/>
        </w:rPr>
        <w:t xml:space="preserve"> </w:t>
      </w:r>
      <w:r>
        <w:t>землей;</w:t>
      </w:r>
    </w:p>
    <w:p w:rsidR="00994E44" w:rsidRDefault="00AF5C2E">
      <w:pPr>
        <w:pStyle w:val="a5"/>
        <w:numPr>
          <w:ilvl w:val="1"/>
          <w:numId w:val="18"/>
        </w:numPr>
        <w:tabs>
          <w:tab w:val="left" w:pos="1165"/>
        </w:tabs>
        <w:rPr>
          <w:sz w:val="28"/>
        </w:rPr>
      </w:pPr>
      <w:r>
        <w:rPr>
          <w:sz w:val="28"/>
        </w:rPr>
        <w:t>тип</w:t>
      </w:r>
      <w:r>
        <w:rPr>
          <w:spacing w:val="62"/>
          <w:sz w:val="28"/>
        </w:rPr>
        <w:t xml:space="preserve"> </w:t>
      </w:r>
      <w:r>
        <w:rPr>
          <w:sz w:val="28"/>
        </w:rPr>
        <w:t>сигнала</w:t>
      </w:r>
      <w:r>
        <w:rPr>
          <w:spacing w:val="62"/>
          <w:sz w:val="28"/>
        </w:rPr>
        <w:t xml:space="preserve"> </w:t>
      </w:r>
      <w:r>
        <w:rPr>
          <w:sz w:val="28"/>
        </w:rPr>
        <w:t>(постоянное/переменное</w:t>
      </w:r>
      <w:r>
        <w:rPr>
          <w:spacing w:val="61"/>
          <w:sz w:val="28"/>
        </w:rPr>
        <w:t xml:space="preserve"> </w:t>
      </w:r>
      <w:r>
        <w:rPr>
          <w:sz w:val="28"/>
        </w:rPr>
        <w:t>напряжение).</w:t>
      </w:r>
      <w:r>
        <w:rPr>
          <w:spacing w:val="62"/>
          <w:sz w:val="28"/>
        </w:rPr>
        <w:t xml:space="preserve"> </w:t>
      </w:r>
      <w:r>
        <w:rPr>
          <w:sz w:val="28"/>
        </w:rPr>
        <w:t>Для</w:t>
      </w:r>
      <w:r>
        <w:rPr>
          <w:spacing w:val="60"/>
          <w:sz w:val="28"/>
        </w:rPr>
        <w:t xml:space="preserve"> </w:t>
      </w:r>
      <w:r>
        <w:rPr>
          <w:sz w:val="28"/>
        </w:rPr>
        <w:t>переменного</w:t>
      </w:r>
      <w:r>
        <w:rPr>
          <w:spacing w:val="61"/>
          <w:sz w:val="28"/>
        </w:rPr>
        <w:t xml:space="preserve"> </w:t>
      </w:r>
      <w:r>
        <w:rPr>
          <w:sz w:val="28"/>
        </w:rPr>
        <w:t>на-</w:t>
      </w:r>
    </w:p>
    <w:p w:rsidR="00994E44" w:rsidRDefault="00AF5C2E">
      <w:pPr>
        <w:pStyle w:val="a3"/>
        <w:spacing w:before="64"/>
        <w:ind w:left="314"/>
      </w:pPr>
      <w:r>
        <w:t>пряжения</w:t>
      </w:r>
      <w:r>
        <w:rPr>
          <w:spacing w:val="-9"/>
        </w:rPr>
        <w:t xml:space="preserve"> </w:t>
      </w:r>
      <w:r>
        <w:t>дополнительно</w:t>
      </w:r>
      <w:r>
        <w:rPr>
          <w:spacing w:val="-5"/>
        </w:rPr>
        <w:t xml:space="preserve"> </w:t>
      </w:r>
      <w:r>
        <w:t>указывается</w:t>
      </w:r>
      <w:r>
        <w:rPr>
          <w:spacing w:val="-8"/>
        </w:rPr>
        <w:t xml:space="preserve"> </w:t>
      </w:r>
      <w:r>
        <w:t>допустимый</w:t>
      </w:r>
      <w:r>
        <w:rPr>
          <w:spacing w:val="-7"/>
        </w:rPr>
        <w:t xml:space="preserve"> </w:t>
      </w:r>
      <w:r>
        <w:t>диапазон</w:t>
      </w:r>
      <w:r>
        <w:rPr>
          <w:spacing w:val="-7"/>
        </w:rPr>
        <w:t xml:space="preserve"> </w:t>
      </w:r>
      <w:r>
        <w:t>частот</w:t>
      </w:r>
      <w:r>
        <w:rPr>
          <w:spacing w:val="-8"/>
        </w:rPr>
        <w:t xml:space="preserve"> </w:t>
      </w:r>
      <w:r>
        <w:t>сигнала,</w:t>
      </w:r>
      <w:r>
        <w:rPr>
          <w:spacing w:val="-8"/>
        </w:rPr>
        <w:t xml:space="preserve"> </w:t>
      </w:r>
      <w:r>
        <w:t>[Гц];</w:t>
      </w:r>
    </w:p>
    <w:p w:rsidR="00994E44" w:rsidRDefault="00AF5C2E">
      <w:pPr>
        <w:pStyle w:val="a5"/>
        <w:numPr>
          <w:ilvl w:val="1"/>
          <w:numId w:val="18"/>
        </w:numPr>
        <w:tabs>
          <w:tab w:val="left" w:pos="1165"/>
        </w:tabs>
        <w:spacing w:before="64"/>
        <w:rPr>
          <w:sz w:val="28"/>
        </w:rPr>
      </w:pPr>
      <w:r>
        <w:rPr>
          <w:sz w:val="28"/>
        </w:rPr>
        <w:t>уровень</w:t>
      </w:r>
      <w:r>
        <w:rPr>
          <w:spacing w:val="-6"/>
          <w:sz w:val="28"/>
        </w:rPr>
        <w:t xml:space="preserve"> </w:t>
      </w:r>
      <w:r>
        <w:rPr>
          <w:sz w:val="28"/>
        </w:rPr>
        <w:t>логического</w:t>
      </w:r>
      <w:r>
        <w:rPr>
          <w:spacing w:val="-5"/>
          <w:sz w:val="28"/>
        </w:rPr>
        <w:t xml:space="preserve"> </w:t>
      </w:r>
      <w:r>
        <w:rPr>
          <w:sz w:val="28"/>
        </w:rPr>
        <w:t>нуля,</w:t>
      </w:r>
      <w:r>
        <w:rPr>
          <w:spacing w:val="-6"/>
          <w:sz w:val="28"/>
        </w:rPr>
        <w:t xml:space="preserve"> </w:t>
      </w:r>
      <w:r>
        <w:rPr>
          <w:sz w:val="28"/>
        </w:rPr>
        <w:t>[В];</w:t>
      </w:r>
    </w:p>
    <w:p w:rsidR="00994E44" w:rsidRDefault="00AF5C2E">
      <w:pPr>
        <w:pStyle w:val="a5"/>
        <w:numPr>
          <w:ilvl w:val="1"/>
          <w:numId w:val="18"/>
        </w:numPr>
        <w:tabs>
          <w:tab w:val="left" w:pos="1165"/>
        </w:tabs>
        <w:spacing w:before="63"/>
        <w:rPr>
          <w:sz w:val="28"/>
        </w:rPr>
      </w:pPr>
      <w:r>
        <w:rPr>
          <w:sz w:val="28"/>
        </w:rPr>
        <w:t>уровень</w:t>
      </w:r>
      <w:r>
        <w:rPr>
          <w:spacing w:val="-6"/>
          <w:sz w:val="28"/>
        </w:rPr>
        <w:t xml:space="preserve"> </w:t>
      </w:r>
      <w:r>
        <w:rPr>
          <w:sz w:val="28"/>
        </w:rPr>
        <w:t>логической</w:t>
      </w:r>
      <w:r>
        <w:rPr>
          <w:spacing w:val="-6"/>
          <w:sz w:val="28"/>
        </w:rPr>
        <w:t xml:space="preserve"> </w:t>
      </w:r>
      <w:r>
        <w:rPr>
          <w:sz w:val="28"/>
        </w:rPr>
        <w:t>единицы,</w:t>
      </w:r>
      <w:r>
        <w:rPr>
          <w:spacing w:val="-5"/>
          <w:sz w:val="28"/>
        </w:rPr>
        <w:t xml:space="preserve"> </w:t>
      </w:r>
      <w:r>
        <w:rPr>
          <w:sz w:val="28"/>
        </w:rPr>
        <w:t>[В];</w:t>
      </w:r>
    </w:p>
    <w:p w:rsidR="00994E44" w:rsidRDefault="00AF5C2E">
      <w:pPr>
        <w:pStyle w:val="a5"/>
        <w:numPr>
          <w:ilvl w:val="1"/>
          <w:numId w:val="18"/>
        </w:numPr>
        <w:tabs>
          <w:tab w:val="left" w:pos="1165"/>
        </w:tabs>
        <w:spacing w:before="64"/>
        <w:rPr>
          <w:sz w:val="28"/>
        </w:rPr>
      </w:pPr>
      <w:r>
        <w:rPr>
          <w:sz w:val="28"/>
        </w:rPr>
        <w:t>входное</w:t>
      </w:r>
      <w:r>
        <w:rPr>
          <w:spacing w:val="-7"/>
          <w:sz w:val="28"/>
        </w:rPr>
        <w:t xml:space="preserve"> </w:t>
      </w:r>
      <w:r>
        <w:rPr>
          <w:sz w:val="28"/>
        </w:rPr>
        <w:t>сопротивление,</w:t>
      </w:r>
      <w:r>
        <w:rPr>
          <w:spacing w:val="-6"/>
          <w:sz w:val="28"/>
        </w:rPr>
        <w:t xml:space="preserve"> </w:t>
      </w:r>
      <w:r>
        <w:rPr>
          <w:sz w:val="28"/>
        </w:rPr>
        <w:t>[кОм];</w:t>
      </w:r>
    </w:p>
    <w:p w:rsidR="00994E44" w:rsidRDefault="00AF5C2E">
      <w:pPr>
        <w:pStyle w:val="a5"/>
        <w:numPr>
          <w:ilvl w:val="1"/>
          <w:numId w:val="18"/>
        </w:numPr>
        <w:tabs>
          <w:tab w:val="left" w:pos="1165"/>
        </w:tabs>
        <w:spacing w:before="64"/>
        <w:rPr>
          <w:sz w:val="28"/>
        </w:rPr>
      </w:pPr>
      <w:r>
        <w:rPr>
          <w:sz w:val="28"/>
        </w:rPr>
        <w:t>максимальная</w:t>
      </w:r>
      <w:r>
        <w:rPr>
          <w:spacing w:val="21"/>
          <w:sz w:val="28"/>
        </w:rPr>
        <w:t xml:space="preserve"> </w:t>
      </w:r>
      <w:r>
        <w:rPr>
          <w:sz w:val="28"/>
        </w:rPr>
        <w:t>частота</w:t>
      </w:r>
      <w:r>
        <w:rPr>
          <w:spacing w:val="19"/>
          <w:sz w:val="28"/>
        </w:rPr>
        <w:t xml:space="preserve"> </w:t>
      </w:r>
      <w:r>
        <w:rPr>
          <w:sz w:val="28"/>
        </w:rPr>
        <w:t>переключения</w:t>
      </w:r>
      <w:r>
        <w:rPr>
          <w:spacing w:val="18"/>
          <w:sz w:val="28"/>
        </w:rPr>
        <w:t xml:space="preserve"> </w:t>
      </w:r>
      <w:r>
        <w:rPr>
          <w:sz w:val="28"/>
        </w:rPr>
        <w:t>входного</w:t>
      </w:r>
      <w:r>
        <w:rPr>
          <w:spacing w:val="19"/>
          <w:sz w:val="28"/>
        </w:rPr>
        <w:t xml:space="preserve"> </w:t>
      </w:r>
      <w:r>
        <w:rPr>
          <w:sz w:val="28"/>
        </w:rPr>
        <w:t>сигнала,</w:t>
      </w:r>
      <w:r>
        <w:rPr>
          <w:spacing w:val="17"/>
          <w:sz w:val="28"/>
        </w:rPr>
        <w:t xml:space="preserve"> </w:t>
      </w:r>
      <w:r>
        <w:rPr>
          <w:sz w:val="28"/>
        </w:rPr>
        <w:t>[Гц]</w:t>
      </w:r>
      <w:r>
        <w:rPr>
          <w:spacing w:val="16"/>
          <w:sz w:val="28"/>
        </w:rPr>
        <w:t xml:space="preserve"> </w:t>
      </w:r>
      <w:r>
        <w:rPr>
          <w:sz w:val="28"/>
        </w:rPr>
        <w:t>или</w:t>
      </w:r>
      <w:r>
        <w:rPr>
          <w:spacing w:val="17"/>
          <w:sz w:val="28"/>
        </w:rPr>
        <w:t xml:space="preserve"> </w:t>
      </w:r>
      <w:r>
        <w:rPr>
          <w:sz w:val="28"/>
        </w:rPr>
        <w:t>задержка</w:t>
      </w:r>
    </w:p>
    <w:p w:rsidR="00994E44" w:rsidRDefault="00AF5C2E">
      <w:pPr>
        <w:pStyle w:val="a3"/>
        <w:spacing w:before="63"/>
        <w:ind w:left="313"/>
      </w:pPr>
      <w:r>
        <w:t>распространения</w:t>
      </w:r>
      <w:r>
        <w:rPr>
          <w:spacing w:val="-4"/>
        </w:rPr>
        <w:t xml:space="preserve"> </w:t>
      </w:r>
      <w:r>
        <w:t>входного</w:t>
      </w:r>
      <w:r>
        <w:rPr>
          <w:spacing w:val="-3"/>
        </w:rPr>
        <w:t xml:space="preserve"> </w:t>
      </w:r>
      <w:r>
        <w:t>сигнала,</w:t>
      </w:r>
      <w:r>
        <w:rPr>
          <w:spacing w:val="-4"/>
        </w:rPr>
        <w:t xml:space="preserve"> </w:t>
      </w:r>
      <w:r>
        <w:t>[с];</w:t>
      </w:r>
    </w:p>
    <w:p w:rsidR="00994E44" w:rsidRDefault="00AF5C2E">
      <w:pPr>
        <w:pStyle w:val="a5"/>
        <w:numPr>
          <w:ilvl w:val="1"/>
          <w:numId w:val="18"/>
        </w:numPr>
        <w:tabs>
          <w:tab w:val="left" w:pos="1165"/>
        </w:tabs>
        <w:spacing w:before="65"/>
        <w:rPr>
          <w:sz w:val="28"/>
        </w:rPr>
      </w:pPr>
      <w:r>
        <w:rPr>
          <w:sz w:val="28"/>
        </w:rPr>
        <w:t>наличие</w:t>
      </w:r>
      <w:r>
        <w:rPr>
          <w:spacing w:val="23"/>
          <w:sz w:val="28"/>
        </w:rPr>
        <w:t xml:space="preserve"> </w:t>
      </w:r>
      <w:r>
        <w:rPr>
          <w:sz w:val="28"/>
        </w:rPr>
        <w:t>гальванической</w:t>
      </w:r>
      <w:r>
        <w:rPr>
          <w:spacing w:val="22"/>
          <w:sz w:val="28"/>
        </w:rPr>
        <w:t xml:space="preserve"> </w:t>
      </w:r>
      <w:r>
        <w:rPr>
          <w:sz w:val="28"/>
        </w:rPr>
        <w:t>развязки</w:t>
      </w:r>
      <w:r>
        <w:rPr>
          <w:spacing w:val="23"/>
          <w:sz w:val="28"/>
        </w:rPr>
        <w:t xml:space="preserve"> </w:t>
      </w:r>
      <w:r>
        <w:rPr>
          <w:sz w:val="28"/>
        </w:rPr>
        <w:t>(гальваническая</w:t>
      </w:r>
      <w:r>
        <w:rPr>
          <w:spacing w:val="23"/>
          <w:sz w:val="28"/>
        </w:rPr>
        <w:t xml:space="preserve"> </w:t>
      </w:r>
      <w:r>
        <w:rPr>
          <w:sz w:val="28"/>
        </w:rPr>
        <w:t>изоляция,</w:t>
      </w:r>
      <w:r>
        <w:rPr>
          <w:spacing w:val="22"/>
          <w:sz w:val="28"/>
        </w:rPr>
        <w:t xml:space="preserve"> </w:t>
      </w:r>
      <w:r>
        <w:rPr>
          <w:i/>
          <w:sz w:val="28"/>
        </w:rPr>
        <w:t>U</w:t>
      </w:r>
      <w:r>
        <w:rPr>
          <w:sz w:val="28"/>
          <w:vertAlign w:val="subscript"/>
        </w:rPr>
        <w:t>ПРОБОЯ</w:t>
      </w:r>
      <w:r>
        <w:rPr>
          <w:sz w:val="28"/>
        </w:rPr>
        <w:t>).</w:t>
      </w:r>
      <w:r>
        <w:rPr>
          <w:spacing w:val="23"/>
          <w:sz w:val="28"/>
        </w:rPr>
        <w:t xml:space="preserve"> </w:t>
      </w:r>
      <w:r>
        <w:rPr>
          <w:sz w:val="28"/>
        </w:rPr>
        <w:t>От-</w:t>
      </w:r>
    </w:p>
    <w:p w:rsidR="00994E44" w:rsidRDefault="00AF5C2E">
      <w:pPr>
        <w:pStyle w:val="a3"/>
        <w:spacing w:before="62" w:line="288" w:lineRule="auto"/>
        <w:ind w:left="314" w:right="162" w:hanging="1"/>
        <w:jc w:val="both"/>
      </w:pPr>
      <w:r>
        <w:t>сутствие изоляции снижает стоимость модуля, но повышает риск выхода кон-</w:t>
      </w:r>
      <w:r>
        <w:rPr>
          <w:spacing w:val="1"/>
        </w:rPr>
        <w:t xml:space="preserve"> </w:t>
      </w:r>
      <w:r>
        <w:t>троллера из строя при попадании на сигнальные линии датчика силового напря-</w:t>
      </w:r>
      <w:r>
        <w:rPr>
          <w:spacing w:val="1"/>
        </w:rPr>
        <w:t xml:space="preserve"> </w:t>
      </w:r>
      <w:r>
        <w:t>жения.</w:t>
      </w:r>
    </w:p>
    <w:p w:rsidR="00994E44" w:rsidRDefault="00AF5C2E">
      <w:pPr>
        <w:pStyle w:val="1"/>
        <w:spacing w:before="244"/>
        <w:ind w:left="3452"/>
        <w:jc w:val="both"/>
      </w:pPr>
      <w:r>
        <w:t>Модуль</w:t>
      </w:r>
      <w:r>
        <w:rPr>
          <w:spacing w:val="-5"/>
        </w:rPr>
        <w:t xml:space="preserve"> </w:t>
      </w:r>
      <w:r>
        <w:t>дискретного</w:t>
      </w:r>
      <w:r>
        <w:rPr>
          <w:spacing w:val="-3"/>
        </w:rPr>
        <w:t xml:space="preserve"> </w:t>
      </w:r>
      <w:r>
        <w:t>вывода</w:t>
      </w:r>
    </w:p>
    <w:p w:rsidR="00994E44" w:rsidRDefault="00AF5C2E">
      <w:pPr>
        <w:pStyle w:val="a3"/>
        <w:spacing w:before="180" w:line="288" w:lineRule="auto"/>
        <w:ind w:left="313" w:right="162" w:firstLine="567"/>
        <w:jc w:val="both"/>
      </w:pPr>
      <w:r>
        <w:t>Принципиальная электрическая схема модуля дискретного вывода представ-</w:t>
      </w:r>
      <w:r>
        <w:rPr>
          <w:spacing w:val="1"/>
        </w:rPr>
        <w:t xml:space="preserve"> </w:t>
      </w:r>
      <w:r>
        <w:t>лен</w:t>
      </w:r>
      <w:r>
        <w:t xml:space="preserve">а на рис. </w:t>
      </w:r>
      <w:hyperlink w:anchor="_bookmark51" w:history="1">
        <w:r>
          <w:t xml:space="preserve">2.15. </w:t>
        </w:r>
      </w:hyperlink>
      <w:r>
        <w:t>Программа ПЛК сохраняет нужное состояние дискретных вы-</w:t>
      </w:r>
      <w:r>
        <w:rPr>
          <w:spacing w:val="1"/>
        </w:rPr>
        <w:t xml:space="preserve"> </w:t>
      </w:r>
      <w:r>
        <w:t>ходов контроллера в области памяти дискретных выходов, которая затем, во вре-</w:t>
      </w:r>
      <w:r>
        <w:rPr>
          <w:spacing w:val="1"/>
        </w:rPr>
        <w:t xml:space="preserve"> </w:t>
      </w:r>
      <w:r>
        <w:t>мя установки выходов записывается в регистр данных (локальную память модуля</w:t>
      </w:r>
      <w:r>
        <w:rPr>
          <w:spacing w:val="1"/>
        </w:rPr>
        <w:t xml:space="preserve"> </w:t>
      </w:r>
      <w:r>
        <w:t>дискретного вывода). Модуль дискретного вывода устанавливает на своих выхо-</w:t>
      </w:r>
      <w:r>
        <w:rPr>
          <w:spacing w:val="1"/>
        </w:rPr>
        <w:t xml:space="preserve"> </w:t>
      </w:r>
      <w:r>
        <w:t>дах соответствующие значения. Логическая единица на любом из выходов реги-</w:t>
      </w:r>
      <w:r>
        <w:rPr>
          <w:spacing w:val="1"/>
        </w:rPr>
        <w:t xml:space="preserve"> </w:t>
      </w:r>
      <w:r>
        <w:t>стра данных приводит к появлению разности потенциалов между выходами све-</w:t>
      </w:r>
      <w:r>
        <w:rPr>
          <w:spacing w:val="1"/>
        </w:rPr>
        <w:t xml:space="preserve"> </w:t>
      </w:r>
      <w:r>
        <w:t>тодиода оптопары и, как следст</w:t>
      </w:r>
      <w:r>
        <w:t>вие, протеканию тока через светодиод, что, в свою</w:t>
      </w:r>
      <w:r>
        <w:rPr>
          <w:spacing w:val="-67"/>
        </w:rPr>
        <w:t xml:space="preserve"> </w:t>
      </w:r>
      <w:r>
        <w:t>очередь,</w:t>
      </w:r>
      <w:r>
        <w:rPr>
          <w:spacing w:val="26"/>
        </w:rPr>
        <w:t xml:space="preserve"> </w:t>
      </w:r>
      <w:r>
        <w:t>приводит</w:t>
      </w:r>
      <w:r>
        <w:rPr>
          <w:spacing w:val="26"/>
        </w:rPr>
        <w:t xml:space="preserve"> </w:t>
      </w:r>
      <w:r>
        <w:t>открытию</w:t>
      </w:r>
      <w:r>
        <w:rPr>
          <w:spacing w:val="26"/>
        </w:rPr>
        <w:t xml:space="preserve"> </w:t>
      </w:r>
      <w:r>
        <w:t>транзисторного</w:t>
      </w:r>
      <w:r>
        <w:rPr>
          <w:spacing w:val="27"/>
        </w:rPr>
        <w:t xml:space="preserve"> </w:t>
      </w:r>
      <w:r>
        <w:t>ключа</w:t>
      </w:r>
      <w:r>
        <w:rPr>
          <w:spacing w:val="27"/>
        </w:rPr>
        <w:t xml:space="preserve"> </w:t>
      </w:r>
      <w:r>
        <w:t>и</w:t>
      </w:r>
      <w:r>
        <w:rPr>
          <w:spacing w:val="26"/>
        </w:rPr>
        <w:t xml:space="preserve"> </w:t>
      </w:r>
      <w:r>
        <w:t>подачи</w:t>
      </w:r>
      <w:r>
        <w:rPr>
          <w:spacing w:val="27"/>
        </w:rPr>
        <w:t xml:space="preserve"> </w:t>
      </w:r>
      <w:r>
        <w:t>напряжения</w:t>
      </w:r>
      <w:r>
        <w:rPr>
          <w:spacing w:val="25"/>
        </w:rPr>
        <w:t xml:space="preserve"> </w:t>
      </w:r>
      <w:r>
        <w:t>на</w:t>
      </w:r>
      <w:r>
        <w:rPr>
          <w:spacing w:val="24"/>
        </w:rPr>
        <w:t xml:space="preserve"> </w:t>
      </w:r>
      <w:r>
        <w:t>со-</w:t>
      </w:r>
    </w:p>
    <w:p w:rsidR="00994E44" w:rsidRDefault="00994E44">
      <w:pPr>
        <w:spacing w:line="288" w:lineRule="auto"/>
        <w:jc w:val="both"/>
        <w:sectPr w:rsidR="00994E44">
          <w:pgSz w:w="11900" w:h="16840"/>
          <w:pgMar w:top="1060" w:right="680" w:bottom="760" w:left="820" w:header="0" w:footer="573" w:gutter="0"/>
          <w:cols w:space="720"/>
        </w:sectPr>
      </w:pPr>
    </w:p>
    <w:p w:rsidR="00994E44" w:rsidRDefault="00AF5C2E">
      <w:pPr>
        <w:pStyle w:val="a3"/>
        <w:spacing w:before="69" w:line="288" w:lineRule="auto"/>
        <w:ind w:left="313" w:right="162"/>
        <w:jc w:val="both"/>
      </w:pPr>
      <w:r>
        <w:lastRenderedPageBreak/>
        <w:t xml:space="preserve">ответствующий исполнительный механизм (ИМ, рис. </w:t>
      </w:r>
      <w:hyperlink w:anchor="_bookmark51" w:history="1">
        <w:r>
          <w:t xml:space="preserve">2.15). </w:t>
        </w:r>
      </w:hyperlink>
      <w:r>
        <w:t xml:space="preserve">На рис. </w:t>
      </w:r>
      <w:hyperlink w:anchor="_bookmark51" w:history="1">
        <w:r>
          <w:t xml:space="preserve">2.15 </w:t>
        </w:r>
      </w:hyperlink>
      <w:r>
        <w:t>приведе-</w:t>
      </w:r>
      <w:r>
        <w:rPr>
          <w:spacing w:val="1"/>
        </w:rPr>
        <w:t xml:space="preserve"> </w:t>
      </w:r>
      <w:r>
        <w:t>на схема модуля дискретного вывода с транзисторными ключами с восемью вы-</w:t>
      </w:r>
      <w:r>
        <w:rPr>
          <w:spacing w:val="1"/>
        </w:rPr>
        <w:t xml:space="preserve"> </w:t>
      </w:r>
      <w:r>
        <w:t>ходами, объединёнными в одну группу с общей точкой (DO общ) и внешним ис-</w:t>
      </w:r>
      <w:r>
        <w:rPr>
          <w:spacing w:val="1"/>
        </w:rPr>
        <w:t xml:space="preserve"> </w:t>
      </w:r>
      <w:r>
        <w:t>точником питания постоянного тока. Для защиты транзисторных ключей от сго-</w:t>
      </w:r>
      <w:r>
        <w:rPr>
          <w:spacing w:val="1"/>
        </w:rPr>
        <w:t xml:space="preserve"> </w:t>
      </w:r>
      <w:r>
        <w:t>рания п</w:t>
      </w:r>
      <w:r>
        <w:t>араллельно им подключены стабилитроны, которые ограничивают макси-</w:t>
      </w:r>
      <w:r>
        <w:rPr>
          <w:spacing w:val="1"/>
        </w:rPr>
        <w:t xml:space="preserve"> </w:t>
      </w:r>
      <w:r>
        <w:t>мальный ток</w:t>
      </w:r>
      <w:r>
        <w:rPr>
          <w:spacing w:val="-1"/>
        </w:rPr>
        <w:t xml:space="preserve"> </w:t>
      </w:r>
      <w:r>
        <w:t>через транзисторный</w:t>
      </w:r>
      <w:r>
        <w:rPr>
          <w:spacing w:val="-1"/>
        </w:rPr>
        <w:t xml:space="preserve"> </w:t>
      </w:r>
      <w:r>
        <w:t>ключ.</w:t>
      </w:r>
    </w:p>
    <w:p w:rsidR="00994E44" w:rsidRDefault="00AF5C2E">
      <w:pPr>
        <w:pStyle w:val="a3"/>
        <w:spacing w:before="1"/>
      </w:pPr>
      <w:r>
        <w:pict>
          <v:group id="_x0000_s1977" style="position:absolute;margin-left:69.85pt;margin-top:18.1pt;width:467.8pt;height:268pt;z-index:-15671808;mso-wrap-distance-left:0;mso-wrap-distance-right:0;mso-position-horizontal-relative:page" coordorigin="1397,362" coordsize="9356,5360">
            <v:shape id="_x0000_s1992" type="#_x0000_t75" style="position:absolute;left:1396;top:364;width:9356;height:5358">
              <v:imagedata r:id="rId37" o:title=""/>
            </v:shape>
            <v:shape id="_x0000_s1991" type="#_x0000_t202" style="position:absolute;left:5766;top:611;width:334;height:206" filled="f" stroked="f">
              <v:textbox inset="0,0,0,0">
                <w:txbxContent>
                  <w:p w:rsidR="00994E44" w:rsidRDefault="00AF5C2E">
                    <w:pPr>
                      <w:rPr>
                        <w:rFonts w:ascii="Tahoma" w:hAnsi="Tahoma"/>
                        <w:sz w:val="17"/>
                      </w:rPr>
                    </w:pPr>
                    <w:r>
                      <w:rPr>
                        <w:rFonts w:ascii="Tahoma" w:hAnsi="Tahoma"/>
                        <w:sz w:val="17"/>
                      </w:rPr>
                      <w:t>+5В</w:t>
                    </w:r>
                  </w:p>
                </w:txbxContent>
              </v:textbox>
            </v:shape>
            <v:shape id="_x0000_s1990" type="#_x0000_t202" style="position:absolute;left:9884;top:362;width:481;height:453" filled="f" stroked="f">
              <v:textbox inset="0,0,0,0">
                <w:txbxContent>
                  <w:p w:rsidR="00994E44" w:rsidRDefault="00AF5C2E">
                    <w:pPr>
                      <w:rPr>
                        <w:rFonts w:ascii="Tahoma" w:hAnsi="Tahoma"/>
                        <w:sz w:val="17"/>
                      </w:rPr>
                    </w:pPr>
                    <w:r>
                      <w:rPr>
                        <w:rFonts w:ascii="Tahoma" w:hAnsi="Tahoma"/>
                        <w:sz w:val="17"/>
                      </w:rPr>
                      <w:t>=24</w:t>
                    </w:r>
                    <w:r>
                      <w:rPr>
                        <w:rFonts w:ascii="Tahoma" w:hAnsi="Tahoma"/>
                        <w:spacing w:val="-4"/>
                        <w:sz w:val="17"/>
                      </w:rPr>
                      <w:t xml:space="preserve"> </w:t>
                    </w:r>
                    <w:r>
                      <w:rPr>
                        <w:rFonts w:ascii="Tahoma" w:hAnsi="Tahoma"/>
                        <w:sz w:val="17"/>
                      </w:rPr>
                      <w:t>В</w:t>
                    </w:r>
                  </w:p>
                  <w:p w:rsidR="00994E44" w:rsidRDefault="00AF5C2E">
                    <w:pPr>
                      <w:spacing w:before="38"/>
                      <w:ind w:left="49"/>
                      <w:rPr>
                        <w:rFonts w:ascii="Symbol" w:hAnsi="Symbol"/>
                        <w:sz w:val="17"/>
                      </w:rPr>
                    </w:pPr>
                    <w:r>
                      <w:rPr>
                        <w:rFonts w:ascii="Tahoma" w:hAnsi="Tahoma"/>
                        <w:b/>
                        <w:sz w:val="17"/>
                      </w:rPr>
                      <w:t>+</w:t>
                    </w:r>
                    <w:r>
                      <w:rPr>
                        <w:rFonts w:ascii="Tahoma" w:hAnsi="Tahoma"/>
                        <w:b/>
                        <w:spacing w:val="47"/>
                        <w:sz w:val="17"/>
                      </w:rPr>
                      <w:t xml:space="preserve"> </w:t>
                    </w:r>
                    <w:r>
                      <w:rPr>
                        <w:rFonts w:ascii="Symbol" w:hAnsi="Symbol"/>
                        <w:sz w:val="17"/>
                      </w:rPr>
                      <w:t></w:t>
                    </w:r>
                  </w:p>
                </w:txbxContent>
              </v:textbox>
            </v:shape>
            <v:shape id="_x0000_s1989" type="#_x0000_t202" style="position:absolute;left:9253;top:851;width:580;height:206" filled="f" stroked="f">
              <v:textbox inset="0,0,0,0">
                <w:txbxContent>
                  <w:p w:rsidR="00994E44" w:rsidRDefault="00AF5C2E">
                    <w:pPr>
                      <w:rPr>
                        <w:rFonts w:ascii="Tahoma" w:hAnsi="Tahoma"/>
                        <w:sz w:val="17"/>
                      </w:rPr>
                    </w:pPr>
                    <w:r>
                      <w:rPr>
                        <w:rFonts w:ascii="Tahoma" w:hAnsi="Tahoma"/>
                        <w:sz w:val="17"/>
                      </w:rPr>
                      <w:t>DO</w:t>
                    </w:r>
                    <w:r>
                      <w:rPr>
                        <w:rFonts w:ascii="Tahoma" w:hAnsi="Tahoma"/>
                        <w:spacing w:val="-2"/>
                        <w:sz w:val="17"/>
                      </w:rPr>
                      <w:t xml:space="preserve"> </w:t>
                    </w:r>
                    <w:r>
                      <w:rPr>
                        <w:rFonts w:ascii="Tahoma" w:hAnsi="Tahoma"/>
                        <w:sz w:val="17"/>
                      </w:rPr>
                      <w:t>пит</w:t>
                    </w:r>
                  </w:p>
                </w:txbxContent>
              </v:textbox>
            </v:shape>
            <v:shape id="_x0000_s1988" type="#_x0000_t202" style="position:absolute;left:9944;top:1388;width:358;height:206" filled="f" stroked="f">
              <v:textbox inset="0,0,0,0">
                <w:txbxContent>
                  <w:p w:rsidR="00994E44" w:rsidRDefault="00AF5C2E">
                    <w:pPr>
                      <w:rPr>
                        <w:rFonts w:ascii="Tahoma" w:hAnsi="Tahoma"/>
                        <w:sz w:val="17"/>
                      </w:rPr>
                    </w:pPr>
                    <w:r>
                      <w:rPr>
                        <w:rFonts w:ascii="Tahoma" w:hAnsi="Tahoma"/>
                        <w:sz w:val="17"/>
                      </w:rPr>
                      <w:t>ИМ0</w:t>
                    </w:r>
                  </w:p>
                </w:txbxContent>
              </v:textbox>
            </v:shape>
            <v:shape id="_x0000_s1987" type="#_x0000_t202" style="position:absolute;left:9253;top:1823;width:348;height:206" filled="f" stroked="f">
              <v:textbox inset="0,0,0,0">
                <w:txbxContent>
                  <w:p w:rsidR="00994E44" w:rsidRDefault="00AF5C2E">
                    <w:pPr>
                      <w:rPr>
                        <w:rFonts w:ascii="Tahoma"/>
                        <w:sz w:val="17"/>
                      </w:rPr>
                    </w:pPr>
                    <w:r>
                      <w:rPr>
                        <w:rFonts w:ascii="Tahoma"/>
                        <w:sz w:val="17"/>
                      </w:rPr>
                      <w:t>DO0</w:t>
                    </w:r>
                  </w:p>
                </w:txbxContent>
              </v:textbox>
            </v:shape>
            <v:shape id="_x0000_s1986" type="#_x0000_t202" style="position:absolute;left:9944;top:2313;width:358;height:206" filled="f" stroked="f">
              <v:textbox inset="0,0,0,0">
                <w:txbxContent>
                  <w:p w:rsidR="00994E44" w:rsidRDefault="00AF5C2E">
                    <w:pPr>
                      <w:rPr>
                        <w:rFonts w:ascii="Tahoma" w:hAnsi="Tahoma"/>
                        <w:sz w:val="17"/>
                      </w:rPr>
                    </w:pPr>
                    <w:r>
                      <w:rPr>
                        <w:rFonts w:ascii="Tahoma" w:hAnsi="Tahoma"/>
                        <w:sz w:val="17"/>
                      </w:rPr>
                      <w:t>ИМ1</w:t>
                    </w:r>
                  </w:p>
                </w:txbxContent>
              </v:textbox>
            </v:shape>
            <v:shape id="_x0000_s1985" type="#_x0000_t202" style="position:absolute;left:1760;top:2544;width:1138;height:643" filled="f" stroked="f">
              <v:textbox inset="0,0,0,0">
                <w:txbxContent>
                  <w:p w:rsidR="00994E44" w:rsidRDefault="00AF5C2E">
                    <w:pPr>
                      <w:ind w:right="18" w:hanging="2"/>
                      <w:jc w:val="center"/>
                      <w:rPr>
                        <w:rFonts w:ascii="Microsoft Sans Serif" w:hAnsi="Microsoft Sans Serif"/>
                        <w:sz w:val="19"/>
                      </w:rPr>
                    </w:pPr>
                    <w:r>
                      <w:rPr>
                        <w:rFonts w:ascii="Microsoft Sans Serif" w:hAnsi="Microsoft Sans Serif"/>
                        <w:sz w:val="19"/>
                      </w:rPr>
                      <w:t>Интерфейс</w:t>
                    </w:r>
                    <w:r>
                      <w:rPr>
                        <w:rFonts w:ascii="Microsoft Sans Serif" w:hAnsi="Microsoft Sans Serif"/>
                        <w:spacing w:val="1"/>
                        <w:sz w:val="19"/>
                      </w:rPr>
                      <w:t xml:space="preserve"> </w:t>
                    </w:r>
                    <w:r>
                      <w:rPr>
                        <w:rFonts w:ascii="Microsoft Sans Serif" w:hAnsi="Microsoft Sans Serif"/>
                        <w:sz w:val="19"/>
                      </w:rPr>
                      <w:t>шины</w:t>
                    </w:r>
                    <w:r>
                      <w:rPr>
                        <w:rFonts w:ascii="Microsoft Sans Serif" w:hAnsi="Microsoft Sans Serif"/>
                        <w:spacing w:val="1"/>
                        <w:sz w:val="19"/>
                      </w:rPr>
                      <w:t xml:space="preserve"> </w:t>
                    </w:r>
                    <w:r>
                      <w:rPr>
                        <w:rFonts w:ascii="Microsoft Sans Serif" w:hAnsi="Microsoft Sans Serif"/>
                        <w:w w:val="95"/>
                        <w:sz w:val="19"/>
                      </w:rPr>
                      <w:t>контроллера</w:t>
                    </w:r>
                  </w:p>
                </w:txbxContent>
              </v:textbox>
            </v:shape>
            <v:shape id="_x0000_s1984" type="#_x0000_t202" style="position:absolute;left:4134;top:2678;width:707;height:426" filled="f" stroked="f">
              <v:textbox inset="0,0,0,0">
                <w:txbxContent>
                  <w:p w:rsidR="00994E44" w:rsidRDefault="00AF5C2E">
                    <w:pPr>
                      <w:ind w:left="18" w:right="10" w:hanging="18"/>
                      <w:rPr>
                        <w:rFonts w:ascii="Microsoft Sans Serif" w:hAnsi="Microsoft Sans Serif"/>
                        <w:sz w:val="19"/>
                      </w:rPr>
                    </w:pPr>
                    <w:r>
                      <w:rPr>
                        <w:rFonts w:ascii="Microsoft Sans Serif" w:hAnsi="Microsoft Sans Serif"/>
                        <w:w w:val="95"/>
                        <w:sz w:val="19"/>
                      </w:rPr>
                      <w:t>Регистр</w:t>
                    </w:r>
                    <w:r>
                      <w:rPr>
                        <w:rFonts w:ascii="Microsoft Sans Serif" w:hAnsi="Microsoft Sans Serif"/>
                        <w:spacing w:val="-45"/>
                        <w:w w:val="95"/>
                        <w:sz w:val="19"/>
                      </w:rPr>
                      <w:t xml:space="preserve"> </w:t>
                    </w:r>
                    <w:r>
                      <w:rPr>
                        <w:rFonts w:ascii="Microsoft Sans Serif" w:hAnsi="Microsoft Sans Serif"/>
                        <w:sz w:val="19"/>
                      </w:rPr>
                      <w:t>данных</w:t>
                    </w:r>
                  </w:p>
                </w:txbxContent>
              </v:textbox>
            </v:shape>
            <v:shape id="_x0000_s1983" type="#_x0000_t202" style="position:absolute;left:9253;top:2747;width:348;height:206" filled="f" stroked="f">
              <v:textbox inset="0,0,0,0">
                <w:txbxContent>
                  <w:p w:rsidR="00994E44" w:rsidRDefault="00AF5C2E">
                    <w:pPr>
                      <w:rPr>
                        <w:rFonts w:ascii="Tahoma"/>
                        <w:sz w:val="17"/>
                      </w:rPr>
                    </w:pPr>
                    <w:r>
                      <w:rPr>
                        <w:rFonts w:ascii="Tahoma"/>
                        <w:sz w:val="17"/>
                      </w:rPr>
                      <w:t>DO1</w:t>
                    </w:r>
                  </w:p>
                </w:txbxContent>
              </v:textbox>
            </v:shape>
            <v:shape id="_x0000_s1982" type="#_x0000_t202" style="position:absolute;left:9944;top:4064;width:358;height:206" filled="f" stroked="f">
              <v:textbox inset="0,0,0,0">
                <w:txbxContent>
                  <w:p w:rsidR="00994E44" w:rsidRDefault="00AF5C2E">
                    <w:pPr>
                      <w:rPr>
                        <w:rFonts w:ascii="Tahoma" w:hAnsi="Tahoma"/>
                        <w:sz w:val="17"/>
                      </w:rPr>
                    </w:pPr>
                    <w:r>
                      <w:rPr>
                        <w:rFonts w:ascii="Tahoma" w:hAnsi="Tahoma"/>
                        <w:sz w:val="17"/>
                      </w:rPr>
                      <w:t>ИМ7</w:t>
                    </w:r>
                  </w:p>
                </w:txbxContent>
              </v:textbox>
            </v:shape>
            <v:shape id="_x0000_s1981" type="#_x0000_t202" style="position:absolute;left:9253;top:4497;width:348;height:206" filled="f" stroked="f">
              <v:textbox inset="0,0,0,0">
                <w:txbxContent>
                  <w:p w:rsidR="00994E44" w:rsidRDefault="00AF5C2E">
                    <w:pPr>
                      <w:rPr>
                        <w:rFonts w:ascii="Tahoma"/>
                        <w:sz w:val="17"/>
                      </w:rPr>
                    </w:pPr>
                    <w:r>
                      <w:rPr>
                        <w:rFonts w:ascii="Tahoma"/>
                        <w:sz w:val="17"/>
                      </w:rPr>
                      <w:t>DO7</w:t>
                    </w:r>
                  </w:p>
                </w:txbxContent>
              </v:textbox>
            </v:shape>
            <v:shape id="_x0000_s1980" type="#_x0000_t202" style="position:absolute;left:1915;top:4824;width:828;height:428" filled="f" stroked="f">
              <v:textbox inset="0,0,0,0">
                <w:txbxContent>
                  <w:p w:rsidR="00994E44" w:rsidRDefault="00AF5C2E">
                    <w:pPr>
                      <w:spacing w:line="242" w:lineRule="auto"/>
                      <w:ind w:left="49" w:right="17" w:hanging="50"/>
                      <w:rPr>
                        <w:rFonts w:ascii="Microsoft Sans Serif" w:hAnsi="Microsoft Sans Serif"/>
                        <w:sz w:val="19"/>
                      </w:rPr>
                    </w:pPr>
                    <w:r>
                      <w:rPr>
                        <w:rFonts w:ascii="Microsoft Sans Serif" w:hAnsi="Microsoft Sans Serif"/>
                        <w:w w:val="95"/>
                        <w:sz w:val="19"/>
                      </w:rPr>
                      <w:t>Источник</w:t>
                    </w:r>
                    <w:r>
                      <w:rPr>
                        <w:rFonts w:ascii="Microsoft Sans Serif" w:hAnsi="Microsoft Sans Serif"/>
                        <w:spacing w:val="-45"/>
                        <w:w w:val="95"/>
                        <w:sz w:val="19"/>
                      </w:rPr>
                      <w:t xml:space="preserve"> </w:t>
                    </w:r>
                    <w:r>
                      <w:rPr>
                        <w:rFonts w:ascii="Microsoft Sans Serif" w:hAnsi="Microsoft Sans Serif"/>
                        <w:sz w:val="19"/>
                      </w:rPr>
                      <w:t>питания</w:t>
                    </w:r>
                  </w:p>
                </w:txbxContent>
              </v:textbox>
            </v:shape>
            <v:shape id="_x0000_s1979" type="#_x0000_t202" style="position:absolute;left:3579;top:4739;width:335;height:206" filled="f" stroked="f">
              <v:textbox inset="0,0,0,0">
                <w:txbxContent>
                  <w:p w:rsidR="00994E44" w:rsidRDefault="00AF5C2E">
                    <w:pPr>
                      <w:rPr>
                        <w:rFonts w:ascii="Tahoma" w:hAnsi="Tahoma"/>
                        <w:sz w:val="17"/>
                      </w:rPr>
                    </w:pPr>
                    <w:r>
                      <w:rPr>
                        <w:rFonts w:ascii="Tahoma" w:hAnsi="Tahoma"/>
                        <w:sz w:val="17"/>
                      </w:rPr>
                      <w:t>+5В</w:t>
                    </w:r>
                  </w:p>
                </w:txbxContent>
              </v:textbox>
            </v:shape>
            <v:shape id="_x0000_s1978" type="#_x0000_t202" style="position:absolute;left:9253;top:5470;width:628;height:206" filled="f" stroked="f">
              <v:textbox inset="0,0,0,0">
                <w:txbxContent>
                  <w:p w:rsidR="00994E44" w:rsidRDefault="00AF5C2E">
                    <w:pPr>
                      <w:rPr>
                        <w:rFonts w:ascii="Tahoma" w:hAnsi="Tahoma"/>
                        <w:sz w:val="17"/>
                      </w:rPr>
                    </w:pPr>
                    <w:r>
                      <w:rPr>
                        <w:rFonts w:ascii="Tahoma" w:hAnsi="Tahoma"/>
                        <w:sz w:val="17"/>
                      </w:rPr>
                      <w:t>DO</w:t>
                    </w:r>
                    <w:r>
                      <w:rPr>
                        <w:rFonts w:ascii="Tahoma" w:hAnsi="Tahoma"/>
                        <w:spacing w:val="-2"/>
                        <w:sz w:val="17"/>
                      </w:rPr>
                      <w:t xml:space="preserve"> </w:t>
                    </w:r>
                    <w:r>
                      <w:rPr>
                        <w:rFonts w:ascii="Tahoma" w:hAnsi="Tahoma"/>
                        <w:sz w:val="17"/>
                      </w:rPr>
                      <w:t>общ</w:t>
                    </w:r>
                  </w:p>
                </w:txbxContent>
              </v:textbox>
            </v:shape>
            <w10:wrap type="topAndBottom" anchorx="page"/>
          </v:group>
        </w:pict>
      </w:r>
    </w:p>
    <w:p w:rsidR="00994E44" w:rsidRDefault="00AF5C2E">
      <w:pPr>
        <w:spacing w:before="156" w:line="288" w:lineRule="auto"/>
        <w:ind w:left="3846" w:right="2041" w:hanging="1642"/>
        <w:rPr>
          <w:sz w:val="24"/>
        </w:rPr>
      </w:pPr>
      <w:bookmarkStart w:id="50" w:name="_bookmark51"/>
      <w:bookmarkEnd w:id="50"/>
      <w:r>
        <w:rPr>
          <w:sz w:val="24"/>
        </w:rPr>
        <w:t xml:space="preserve">Рис. </w:t>
      </w:r>
      <w:hyperlink w:anchor="_bookmark51" w:history="1">
        <w:r>
          <w:rPr>
            <w:sz w:val="24"/>
          </w:rPr>
          <w:t>2.15.</w:t>
        </w:r>
      </w:hyperlink>
      <w:r>
        <w:rPr>
          <w:sz w:val="24"/>
        </w:rPr>
        <w:t xml:space="preserve"> Электрическая схема модуля дискретного вывода</w:t>
      </w:r>
      <w:r>
        <w:rPr>
          <w:spacing w:val="-57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транзисторными</w:t>
      </w:r>
      <w:r>
        <w:rPr>
          <w:spacing w:val="-2"/>
          <w:sz w:val="24"/>
        </w:rPr>
        <w:t xml:space="preserve"> </w:t>
      </w:r>
      <w:r>
        <w:rPr>
          <w:sz w:val="24"/>
        </w:rPr>
        <w:t>ключами</w:t>
      </w:r>
    </w:p>
    <w:p w:rsidR="00994E44" w:rsidRDefault="00994E44">
      <w:pPr>
        <w:pStyle w:val="a3"/>
        <w:spacing w:before="2"/>
        <w:rPr>
          <w:sz w:val="31"/>
        </w:rPr>
      </w:pPr>
    </w:p>
    <w:p w:rsidR="00994E44" w:rsidRDefault="00AF5C2E">
      <w:pPr>
        <w:pStyle w:val="a3"/>
        <w:spacing w:line="288" w:lineRule="auto"/>
        <w:ind w:left="313" w:right="161" w:firstLine="567"/>
        <w:jc w:val="both"/>
      </w:pPr>
      <w:r>
        <w:t>Использование транзисторного ключа для управления дискретным выходом</w:t>
      </w:r>
      <w:r>
        <w:rPr>
          <w:spacing w:val="1"/>
        </w:rPr>
        <w:t xml:space="preserve"> </w:t>
      </w:r>
      <w:r>
        <w:t>обеспечивает высокое быстродействие выходов; отсутствие механиче</w:t>
      </w:r>
      <w:r>
        <w:t>ских кон-</w:t>
      </w:r>
      <w:r>
        <w:rPr>
          <w:spacing w:val="1"/>
        </w:rPr>
        <w:t xml:space="preserve"> </w:t>
      </w:r>
      <w:r>
        <w:t>тактов – высокую износостойкость. Однако транзисторный ключ не позволяет</w:t>
      </w:r>
      <w:r>
        <w:rPr>
          <w:spacing w:val="1"/>
        </w:rPr>
        <w:t xml:space="preserve"> </w:t>
      </w:r>
      <w:r>
        <w:t>коммутировать большие токи, а также требует учитывать полярность коммути-</w:t>
      </w:r>
      <w:r>
        <w:rPr>
          <w:spacing w:val="1"/>
        </w:rPr>
        <w:t xml:space="preserve"> </w:t>
      </w:r>
      <w:r>
        <w:t>руемого напряжения, а значит, может работать только с постоянным напряжени-</w:t>
      </w:r>
      <w:r>
        <w:rPr>
          <w:spacing w:val="1"/>
        </w:rPr>
        <w:t xml:space="preserve"> </w:t>
      </w:r>
      <w:r>
        <w:t>ем.</w:t>
      </w:r>
    </w:p>
    <w:p w:rsidR="00994E44" w:rsidRDefault="00AF5C2E">
      <w:pPr>
        <w:pStyle w:val="a3"/>
        <w:spacing w:line="288" w:lineRule="auto"/>
        <w:ind w:left="313" w:right="162" w:firstLine="567"/>
        <w:jc w:val="both"/>
      </w:pPr>
      <w:r>
        <w:t>Перечисленных недостатков лишены модули дискретного вывода с релей-</w:t>
      </w:r>
      <w:r>
        <w:rPr>
          <w:spacing w:val="1"/>
        </w:rPr>
        <w:t xml:space="preserve"> </w:t>
      </w:r>
      <w:r>
        <w:t xml:space="preserve">ным выходом (рис. </w:t>
      </w:r>
      <w:hyperlink w:anchor="_bookmark52" w:history="1">
        <w:r>
          <w:t xml:space="preserve">2.16). </w:t>
        </w:r>
      </w:hyperlink>
      <w:r>
        <w:t>Вход «Упр.» подключается к одному из выходов регист-</w:t>
      </w:r>
      <w:r>
        <w:rPr>
          <w:spacing w:val="-67"/>
        </w:rPr>
        <w:t xml:space="preserve"> </w:t>
      </w:r>
      <w:r>
        <w:t>ра</w:t>
      </w:r>
      <w:r>
        <w:rPr>
          <w:spacing w:val="28"/>
        </w:rPr>
        <w:t xml:space="preserve"> </w:t>
      </w:r>
      <w:r>
        <w:t>данных.</w:t>
      </w:r>
      <w:r>
        <w:rPr>
          <w:spacing w:val="28"/>
        </w:rPr>
        <w:t xml:space="preserve"> </w:t>
      </w:r>
      <w:r>
        <w:t>При</w:t>
      </w:r>
      <w:r>
        <w:rPr>
          <w:spacing w:val="29"/>
        </w:rPr>
        <w:t xml:space="preserve"> </w:t>
      </w:r>
      <w:r>
        <w:t>появлении</w:t>
      </w:r>
      <w:r>
        <w:rPr>
          <w:spacing w:val="30"/>
        </w:rPr>
        <w:t xml:space="preserve"> </w:t>
      </w:r>
      <w:r>
        <w:t>на</w:t>
      </w:r>
      <w:r>
        <w:rPr>
          <w:spacing w:val="28"/>
        </w:rPr>
        <w:t xml:space="preserve"> </w:t>
      </w:r>
      <w:r>
        <w:t>входе</w:t>
      </w:r>
      <w:r>
        <w:rPr>
          <w:spacing w:val="28"/>
        </w:rPr>
        <w:t xml:space="preserve"> </w:t>
      </w:r>
      <w:r>
        <w:t>«Упр.»</w:t>
      </w:r>
      <w:r>
        <w:rPr>
          <w:spacing w:val="29"/>
        </w:rPr>
        <w:t xml:space="preserve"> </w:t>
      </w:r>
      <w:r>
        <w:t>логической</w:t>
      </w:r>
      <w:r>
        <w:rPr>
          <w:spacing w:val="28"/>
        </w:rPr>
        <w:t xml:space="preserve"> </w:t>
      </w:r>
      <w:r>
        <w:t>единицы,</w:t>
      </w:r>
      <w:r>
        <w:rPr>
          <w:spacing w:val="27"/>
        </w:rPr>
        <w:t xml:space="preserve"> </w:t>
      </w:r>
      <w:r>
        <w:t>т.е.</w:t>
      </w:r>
      <w:r>
        <w:rPr>
          <w:spacing w:val="27"/>
        </w:rPr>
        <w:t xml:space="preserve"> </w:t>
      </w:r>
      <w:r>
        <w:t>потенциал</w:t>
      </w:r>
      <w:r>
        <w:rPr>
          <w:spacing w:val="-67"/>
        </w:rPr>
        <w:t xml:space="preserve"> </w:t>
      </w:r>
      <w:r>
        <w:t xml:space="preserve">на </w:t>
      </w:r>
      <w:r>
        <w:t>эмиттере становится равен нулю, транзистор открывается и через катушку реле</w:t>
      </w:r>
      <w:r>
        <w:rPr>
          <w:spacing w:val="-67"/>
        </w:rPr>
        <w:t xml:space="preserve"> </w:t>
      </w:r>
      <w:r>
        <w:t>протекает ток, что приводит к срабатыванию реле и замыканию контакта реле.</w:t>
      </w:r>
      <w:r>
        <w:rPr>
          <w:spacing w:val="1"/>
        </w:rPr>
        <w:t xml:space="preserve"> </w:t>
      </w:r>
      <w:r>
        <w:t>Контакты реле могут коммутировать напряжение любого вида (постоянное, пере-</w:t>
      </w:r>
      <w:r>
        <w:rPr>
          <w:spacing w:val="1"/>
        </w:rPr>
        <w:t xml:space="preserve"> </w:t>
      </w:r>
      <w:r>
        <w:t>менное, любое другое). При по</w:t>
      </w:r>
      <w:r>
        <w:t>явлении на входе «Упр.» логического нуля (потен-</w:t>
      </w:r>
      <w:r>
        <w:rPr>
          <w:spacing w:val="1"/>
        </w:rPr>
        <w:t xml:space="preserve"> </w:t>
      </w:r>
      <w:r>
        <w:t>циал</w:t>
      </w:r>
      <w:r>
        <w:rPr>
          <w:spacing w:val="4"/>
        </w:rPr>
        <w:t xml:space="preserve"> </w:t>
      </w:r>
      <w:r>
        <w:t>+5</w:t>
      </w:r>
      <w:r>
        <w:rPr>
          <w:spacing w:val="-3"/>
        </w:rPr>
        <w:t xml:space="preserve"> </w:t>
      </w:r>
      <w:r>
        <w:t>В)</w:t>
      </w:r>
      <w:r>
        <w:rPr>
          <w:spacing w:val="5"/>
        </w:rPr>
        <w:t xml:space="preserve"> </w:t>
      </w:r>
      <w:r>
        <w:t>ток</w:t>
      </w:r>
      <w:r>
        <w:rPr>
          <w:spacing w:val="4"/>
        </w:rPr>
        <w:t xml:space="preserve"> </w:t>
      </w:r>
      <w:r>
        <w:t>по</w:t>
      </w:r>
      <w:r>
        <w:rPr>
          <w:spacing w:val="4"/>
        </w:rPr>
        <w:t xml:space="preserve"> </w:t>
      </w:r>
      <w:r>
        <w:t>цепи</w:t>
      </w:r>
      <w:r>
        <w:rPr>
          <w:spacing w:val="3"/>
        </w:rPr>
        <w:t xml:space="preserve"> </w:t>
      </w:r>
      <w:r>
        <w:t>«база–эмиттер»</w:t>
      </w:r>
      <w:r>
        <w:rPr>
          <w:spacing w:val="4"/>
        </w:rPr>
        <w:t xml:space="preserve"> </w:t>
      </w:r>
      <w:r>
        <w:t>не</w:t>
      </w:r>
      <w:r>
        <w:rPr>
          <w:spacing w:val="3"/>
        </w:rPr>
        <w:t xml:space="preserve"> </w:t>
      </w:r>
      <w:r>
        <w:t>протекает</w:t>
      </w:r>
      <w:r>
        <w:rPr>
          <w:spacing w:val="4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транзистор</w:t>
      </w:r>
      <w:r>
        <w:rPr>
          <w:spacing w:val="3"/>
        </w:rPr>
        <w:t xml:space="preserve"> </w:t>
      </w:r>
      <w:r>
        <w:t>переходит</w:t>
      </w:r>
      <w:r>
        <w:rPr>
          <w:spacing w:val="3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не-</w:t>
      </w:r>
    </w:p>
    <w:p w:rsidR="00994E44" w:rsidRDefault="00994E44">
      <w:pPr>
        <w:spacing w:line="288" w:lineRule="auto"/>
        <w:jc w:val="both"/>
        <w:sectPr w:rsidR="00994E44">
          <w:pgSz w:w="11900" w:h="16840"/>
          <w:pgMar w:top="1060" w:right="680" w:bottom="760" w:left="820" w:header="0" w:footer="573" w:gutter="0"/>
          <w:cols w:space="720"/>
        </w:sectPr>
      </w:pPr>
    </w:p>
    <w:p w:rsidR="00994E44" w:rsidRDefault="00AF5C2E">
      <w:pPr>
        <w:pStyle w:val="a3"/>
        <w:spacing w:before="69" w:line="288" w:lineRule="auto"/>
        <w:ind w:left="313" w:right="161"/>
        <w:jc w:val="both"/>
      </w:pPr>
      <w:r>
        <w:lastRenderedPageBreak/>
        <w:t>проводящее состояние. Катушка реле обесточивается, реле отключается, и элек-</w:t>
      </w:r>
      <w:r>
        <w:rPr>
          <w:spacing w:val="1"/>
        </w:rPr>
        <w:t xml:space="preserve"> </w:t>
      </w:r>
      <w:r>
        <w:t>трическая цепь исполнительного механизма разрывается. Поскольку катушка реле</w:t>
      </w:r>
      <w:r>
        <w:rPr>
          <w:spacing w:val="-67"/>
        </w:rPr>
        <w:t xml:space="preserve"> </w:t>
      </w:r>
      <w:r>
        <w:t>является индуктивной нагрузкой, то ток через неё моментально измениться не</w:t>
      </w:r>
      <w:r>
        <w:rPr>
          <w:spacing w:val="1"/>
        </w:rPr>
        <w:t xml:space="preserve"> </w:t>
      </w:r>
      <w:r>
        <w:t xml:space="preserve">может (первое правило коммутации) </w:t>
      </w:r>
      <w:hyperlink w:anchor="_bookmark176" w:history="1">
        <w:r>
          <w:t>[7]</w:t>
        </w:r>
      </w:hyperlink>
      <w:r>
        <w:t>. Поэтому, чтобы защитить транзисто</w:t>
      </w:r>
      <w:r>
        <w:t>р-</w:t>
      </w:r>
      <w:r>
        <w:rPr>
          <w:spacing w:val="1"/>
        </w:rPr>
        <w:t xml:space="preserve"> </w:t>
      </w:r>
      <w:r>
        <w:t>ный ключ параллельно катушке реле включается диод. Когда через катушку про-</w:t>
      </w:r>
      <w:r>
        <w:rPr>
          <w:spacing w:val="1"/>
        </w:rPr>
        <w:t xml:space="preserve"> </w:t>
      </w:r>
      <w:r>
        <w:t>текает ток, через диод, включенный встречно, ток не течёт. При закрытии транзи-</w:t>
      </w:r>
      <w:r>
        <w:rPr>
          <w:spacing w:val="1"/>
        </w:rPr>
        <w:t xml:space="preserve"> </w:t>
      </w:r>
      <w:r>
        <w:t>стора через диод протекает ток, индуцированный катушкой реле не вызывая уве-</w:t>
      </w:r>
      <w:r>
        <w:rPr>
          <w:spacing w:val="1"/>
        </w:rPr>
        <w:t xml:space="preserve"> </w:t>
      </w:r>
      <w:r>
        <w:t>личения</w:t>
      </w:r>
      <w:r>
        <w:rPr>
          <w:spacing w:val="-2"/>
        </w:rPr>
        <w:t xml:space="preserve"> </w:t>
      </w:r>
      <w:r>
        <w:t>потенциала</w:t>
      </w:r>
      <w:r>
        <w:rPr>
          <w:spacing w:val="-1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коллекторе транзистора.</w:t>
      </w:r>
    </w:p>
    <w:p w:rsidR="00994E44" w:rsidRDefault="00994E44">
      <w:pPr>
        <w:pStyle w:val="a3"/>
        <w:rPr>
          <w:sz w:val="20"/>
        </w:rPr>
      </w:pPr>
    </w:p>
    <w:p w:rsidR="00994E44" w:rsidRDefault="00994E44">
      <w:pPr>
        <w:pStyle w:val="a3"/>
        <w:rPr>
          <w:sz w:val="20"/>
        </w:rPr>
      </w:pPr>
    </w:p>
    <w:p w:rsidR="00994E44" w:rsidRDefault="00994E44">
      <w:pPr>
        <w:pStyle w:val="a3"/>
        <w:rPr>
          <w:sz w:val="20"/>
        </w:rPr>
      </w:pPr>
    </w:p>
    <w:p w:rsidR="00994E44" w:rsidRDefault="00994E44">
      <w:pPr>
        <w:pStyle w:val="a3"/>
        <w:spacing w:before="11"/>
        <w:rPr>
          <w:sz w:val="23"/>
        </w:rPr>
      </w:pPr>
    </w:p>
    <w:p w:rsidR="00994E44" w:rsidRDefault="00AF5C2E">
      <w:pPr>
        <w:spacing w:before="99"/>
        <w:ind w:left="2555"/>
        <w:rPr>
          <w:rFonts w:ascii="Tahoma" w:hAnsi="Tahoma"/>
          <w:sz w:val="18"/>
        </w:rPr>
      </w:pPr>
      <w:r>
        <w:pict>
          <v:group id="_x0000_s1961" style="position:absolute;left:0;text-align:left;margin-left:196.2pt;margin-top:6.8pt;width:98.8pt;height:89.35pt;z-index:15785984;mso-position-horizontal-relative:page" coordorigin="3924,136" coordsize="1976,1787">
            <v:shape id="_x0000_s1976" type="#_x0000_t75" style="position:absolute;left:5470;top:1273;width:174;height:606">
              <v:imagedata r:id="rId38" o:title=""/>
            </v:shape>
            <v:line id="_x0000_s1975" style="position:absolute" from="5633,719" to="5633,1282" strokeweight=".30444mm"/>
            <v:line id="_x0000_s1974" style="position:absolute" from="5479,1461" to="4357,1461" strokeweight=".30444mm"/>
            <v:line id="_x0000_s1973" style="position:absolute" from="5633,203" to="5633,461" strokeweight=".30444mm"/>
            <v:shape id="_x0000_s1972" style="position:absolute;left:4849;top:203;width:1042;height:772" coordorigin="4849,203" coordsize="1042,772" o:spt="100" adj="0,,0" path="m5376,719r515,l5891,461r-515,l5376,719xm4927,513r-78,154l5005,667,4927,513xm4849,513r154,m4914,203r,772e" filled="f" strokeweight=".30444mm">
              <v:stroke joinstyle="round"/>
              <v:formulas/>
              <v:path arrowok="t" o:connecttype="segments"/>
            </v:shape>
            <v:shape id="_x0000_s1971" style="position:absolute;left:4872;top:161;width:88;height:88" coordorigin="4872,161" coordsize="88,88" path="m4916,161r-17,4l4885,175r-10,14l4872,206r3,17l4885,236r14,10l4916,249r17,-3l4947,236r9,-13l4960,206r-4,-17l4947,175r-14,-10l4916,161xe" fillcolor="black" stroked="f">
              <v:path arrowok="t"/>
            </v:shape>
            <v:line id="_x0000_s1970" style="position:absolute" from="5633,971" to="4914,971" strokeweight=".30444mm"/>
            <v:shape id="_x0000_s1969" style="position:absolute;left:5590;top:928;width:88;height:88" coordorigin="5591,928" coordsize="88,88" path="m5635,928r-17,4l5604,941r-10,15l5591,973r3,17l5604,1003r14,10l5635,1016r17,-3l5666,1003r9,-13l5678,973r-3,-17l5666,941r-14,-9l5635,928xe" fillcolor="black" stroked="f">
              <v:path arrowok="t"/>
            </v:shape>
            <v:line id="_x0000_s1968" style="position:absolute" from="5633,203" to="3991,203" strokeweight=".30444mm"/>
            <v:shape id="_x0000_s1967" type="#_x0000_t75" style="position:absolute;left:3924;top:136;width:140;height:140">
              <v:imagedata r:id="rId39" o:title=""/>
            </v:shape>
            <v:shape id="_x0000_s1966" style="position:absolute;left:4357;top:210;width:2;height:1258" coordorigin="4357,211" coordsize="0,1258" o:spt="100" adj="0,,0" path="m4357,752r,716m4357,211r,231e" filled="f" strokeweight=".30444mm">
              <v:stroke joinstyle="round"/>
              <v:formulas/>
              <v:path arrowok="t" o:connecttype="segments"/>
            </v:shape>
            <v:shape id="_x0000_s1965" style="position:absolute;left:4314;top:168;width:88;height:87" coordorigin="4314,169" coordsize="88,87" path="m4358,169r-17,3l4327,181r-10,14l4314,212r3,17l4327,242r14,10l4358,255r17,-3l4389,242r9,-13l4402,212r-4,-17l4389,181r-14,-9l4358,169xe" fillcolor="black" stroked="f">
              <v:path arrowok="t"/>
            </v:shape>
            <v:line id="_x0000_s1964" style="position:absolute" from="5638,1879" to="3996,1879" strokeweight=".30444mm"/>
            <v:shape id="_x0000_s1963" style="position:absolute;left:3954;top:1835;width:88;height:88" coordorigin="3954,1835" coordsize="88,88" path="m3998,1835r-17,4l3967,1849r-10,14l3954,1880r3,17l3967,1910r14,10l3998,1923r17,-3l4029,1910r9,-13l4042,1880r-4,-17l4029,1849r-14,-10l3998,1835xe" fillcolor="black" stroked="f">
              <v:path arrowok="t"/>
            </v:shape>
            <v:rect id="_x0000_s1962" style="position:absolute;left:4304;top:442;width:104;height:310" filled="f" strokeweight=".30444mm"/>
            <w10:wrap anchorx="page"/>
          </v:group>
        </w:pict>
      </w:r>
      <w:r>
        <w:pict>
          <v:group id="_x0000_s1948" style="position:absolute;left:0;text-align:left;margin-left:306.85pt;margin-top:-29.25pt;width:123.85pt;height:130.5pt;z-index:15786496;mso-position-horizontal-relative:page" coordorigin="6137,-585" coordsize="2477,2610">
            <v:shape id="_x0000_s1960" style="position:absolute;left:6145;top:154;width:206;height:872" coordorigin="6145,154" coordsize="206,872" o:spt="100" adj="0,,0" path="m6350,718l6145,513t205,205l6350,1025t,-871l6350,461e" filled="f" strokeweight=".30444mm">
              <v:stroke joinstyle="round"/>
              <v:formulas/>
              <v:path arrowok="t" o:connecttype="segments"/>
            </v:shape>
            <v:shape id="_x0000_s1959" style="position:absolute;left:6350;top:154;width:2002;height:2" coordorigin="6350,154" coordsize="2002,0" o:spt="100" adj="0,,0" path="m6350,154r873,m7532,154r820,e" filled="f" strokeweight=".30444mm">
              <v:stroke joinstyle="round"/>
              <v:formulas/>
              <v:path arrowok="t" o:connecttype="segments"/>
            </v:shape>
            <v:shape id="_x0000_s1958" style="position:absolute;left:8310;top:112;width:88;height:88" coordorigin="8310,112" coordsize="88,88" path="m8354,112r-17,4l8323,125r-10,15l8310,157r3,17l8323,187r14,10l8354,200r17,-3l8385,187r9,-13l8398,157r-4,-17l8385,125r-14,-9l8354,112xe" fillcolor="black" stroked="f">
              <v:path arrowok="t"/>
            </v:shape>
            <v:shape id="_x0000_s1957" style="position:absolute;left:6350;top:102;width:2002;height:927" coordorigin="6350,103" coordsize="2002,927" o:spt="100" adj="0,,0" path="m7223,205r309,l7532,103r-309,l7223,205xm6350,1029r2002,e" filled="f" strokeweight=".30444mm">
              <v:stroke joinstyle="round"/>
              <v:formulas/>
              <v:path arrowok="t" o:connecttype="segments"/>
            </v:shape>
            <v:shape id="_x0000_s1956" style="position:absolute;left:6801;top:-585;width:1596;height:2403" coordorigin="6802,-585" coordsize="1596,2403" o:spt="100" adj="0,,0" path="m6818,1801r-16,l6802,1817r16,l6818,1801xm6818,1766r-16,l6802,1783r16,l6818,1766xm6818,1731r-16,l6802,1749r16,l6818,1731xm6818,1696r-16,l6802,1714r16,l6818,1696xm6818,1663r-16,l6802,1679r16,l6818,1663xm6818,1628r-16,l6802,1645r16,l6818,1628xm6818,1593r-16,l6802,1610r16,l6818,1593xm6818,1558r-16,l6802,1576r16,l6818,1558xm6818,1523r-16,l6802,1541r16,l6818,1523xm6818,1490r-16,l6802,1507r16,l6818,1490xm6818,1455r-16,l6802,1472r16,l6818,1455xm6818,1420r-16,l6802,1437r16,l6818,1420xm6818,1385r-16,l6802,1403r16,l6818,1385xm6818,1351r-16,l6802,1369r16,l6818,1351xm6818,1317r-16,l6802,1334r16,l6818,1317xm6818,1282r-16,l6802,1299r16,l6818,1282xm6818,1247r-16,l6802,1264r16,l6818,1247xm6818,1213r-16,l6802,1231r16,l6818,1213xm6818,1178r-16,l6802,1196r16,l6818,1178xm6818,1144r-16,l6802,1161r16,l6818,1144xm6818,1109r-16,l6802,1126r16,l6818,1109xm6818,1075r-16,l6802,1091r16,l6818,1075xm6818,1040r-16,l6802,1058r16,l6818,1040xm6818,1005r-16,l6802,1023r16,l6818,1005xm6818,971r-16,l6802,988r16,l6818,971xm6818,937r-16,l6802,953r16,l6818,937xm6818,902r-16,l6802,919r16,l6818,902xm6818,867r-16,l6802,885r16,l6818,867xm6818,832r-16,l6802,850r16,l6818,832xm6818,799r-16,l6802,816r16,l6818,799xm6818,764r-16,l6802,781r16,l6818,764xm6818,729r-16,l6802,746r16,l6818,729xm6821,694r-17,l6804,712r17,l6821,694xm6821,659r-17,l6804,677r17,l6821,659xm6821,626r-17,l6804,643r17,l6821,626xm6821,591r-17,l6804,608r17,l6821,591xm6821,556r-17,l6804,573r17,l6821,556xm6821,521r-17,l6804,539r17,l6821,521xm6821,487r-17,l6804,505r17,l6821,487xm6821,453r-17,l6804,470r17,l6821,453xm6821,418r-17,l6804,435r17,l6821,418xm6821,383r-17,l6804,400r17,l6821,383xm6821,349r-17,l6804,367r17,l6821,349xm6821,314r-17,l6804,332r17,l6821,314xm6821,279r-17,l6804,297r17,l6821,279xm6821,245r-17,l6804,262r17,l6821,245xm6821,211r-17,l6804,228r17,l6821,211xm6821,176r-17,l6804,193r17,l6821,176xm6821,141r-17,l6804,159r17,l6821,141xm6821,106r-17,l6804,124r17,l6821,106xm6821,73r-17,l6804,89r17,l6821,73xm6821,38r-17,l6804,55r17,l6821,38xm6821,3r-17,l6804,20r17,l6821,3xm6821,-32r-17,l6804,-14r17,l6821,-32xm6821,-67r-17,l6804,-49r17,l6821,-67xm6821,-100r-17,l6804,-83r17,l6821,-100xm6821,-135r-17,l6804,-118r17,l6821,-135xm6821,-170r-17,l6804,-153r17,l6821,-170xm6821,-205r-17,l6804,-187r17,l6821,-205xm6821,-239r-17,l6804,-221r17,l6821,-239xm6821,-273r-17,l6804,-256r17,l6821,-273xm6821,-308r-17,l6804,-291r17,l6821,-308xm6821,-343r-17,l6804,-326r17,l6821,-343xm6821,-377r-17,l6804,-359r17,l6821,-377xm6821,-412r-17,l6804,-394r17,l6821,-412xm6821,-446r-17,l6804,-429r17,l6821,-446xm6821,-481r-17,l6804,-464r17,l6821,-481xm6821,-515r-17,l6804,-499r17,l6821,-515xm6821,-550r-17,l6804,-532r17,l6821,-550xm6821,-585r-17,l6804,-567r17,l6821,-585xm8398,1031r-4,-17l8385,1000r-14,-9l8354,987r-17,4l8323,1000r-10,14l8310,1031r3,17l8323,1062r14,9l8354,1075r17,-4l8385,1062r9,-14l8398,1031xe" fillcolor="black" stroked="f">
              <v:stroke joinstyle="round"/>
              <v:formulas/>
              <v:path arrowok="t" o:connecttype="segments"/>
            </v:shape>
            <v:shape id="_x0000_s1955" style="position:absolute;left:6801;top:1800;width:17;height:225" coordorigin="6802,1801" coordsize="17,225" o:spt="100" adj="0,,0" path="m6818,2008r-16,l6802,2025r16,l6818,2008xm6818,1973r-16,l6802,1990r16,l6818,1973xm6818,1939r-16,l6802,1955r16,l6818,1939xm6818,1904r-16,l6802,1922r16,l6818,1904xm6818,1869r-16,l6802,1887r16,l6818,1869xm6818,1835r-16,l6802,1852r16,l6818,1835xm6818,1801r-16,l6802,1817r16,l6818,1801xe" fillcolor="black" stroked="f">
              <v:stroke joinstyle="round"/>
              <v:formulas/>
              <v:path arrowok="t" o:connecttype="segments"/>
            </v:shape>
            <v:shape id="_x0000_s1954" style="position:absolute;left:6760;top:102;width:105;height:102" coordorigin="6761,103" coordsize="105,102" path="m6812,103r-20,4l6776,118r-11,16l6761,153r4,20l6776,189r16,12l6812,205r21,-4l6850,189r11,-16l6865,153r-4,-19l6850,118r-17,-11l6812,103xe" stroked="f">
              <v:path arrowok="t"/>
            </v:shape>
            <v:shape id="_x0000_s1953" style="position:absolute;left:6760;top:102;width:105;height:102" coordorigin="6761,103" coordsize="105,102" path="m6865,153r-4,-19l6850,118r-17,-11l6812,103r-20,4l6776,118r-11,16l6761,153r4,20l6776,189r16,12l6812,205r21,-4l6850,189r11,-16l6865,153xe" filled="f" strokeweight=".30444mm">
              <v:path arrowok="t"/>
            </v:shape>
            <v:shape id="_x0000_s1952" style="position:absolute;left:6760;top:975;width:105;height:104" coordorigin="6761,975" coordsize="105,104" path="m6812,975r-20,4l6776,990r-11,16l6761,1027r4,19l6776,1063r16,11l6812,1078r21,-4l6850,1063r11,-17l6865,1027r-4,-21l6850,990r-17,-11l6812,975xe" stroked="f">
              <v:path arrowok="t"/>
            </v:shape>
            <v:shape id="_x0000_s1951" style="position:absolute;left:6760;top:975;width:105;height:104" coordorigin="6761,975" coordsize="105,104" path="m6865,1027r-4,-21l6850,990r-17,-11l6812,975r-20,4l6776,990r-11,16l6761,1027r4,19l6776,1063r16,11l6812,1078r21,-4l6850,1063r11,-17l6865,1027xe" filled="f" strokeweight=".30444mm">
              <v:path arrowok="t"/>
            </v:shape>
            <v:shape id="_x0000_s1950" type="#_x0000_t202" style="position:absolute;left:7222;top:-209;width:281;height:217" filled="f" stroked="f">
              <v:textbox inset="0,0,0,0">
                <w:txbxContent>
                  <w:p w:rsidR="00994E44" w:rsidRDefault="00AF5C2E">
                    <w:pPr>
                      <w:spacing w:line="216" w:lineRule="exact"/>
                      <w:rPr>
                        <w:rFonts w:ascii="Tahoma" w:hAnsi="Tahoma"/>
                        <w:sz w:val="18"/>
                      </w:rPr>
                    </w:pPr>
                    <w:r>
                      <w:rPr>
                        <w:rFonts w:ascii="Tahoma" w:hAnsi="Tahoma"/>
                        <w:sz w:val="18"/>
                      </w:rPr>
                      <w:t>ИМ</w:t>
                    </w:r>
                  </w:p>
                </w:txbxContent>
              </v:textbox>
            </v:shape>
            <v:shape id="_x0000_s1949" type="#_x0000_t202" style="position:absolute;left:8349;top:458;width:264;height:217" filled="f" stroked="f">
              <v:textbox inset="0,0,0,0">
                <w:txbxContent>
                  <w:p w:rsidR="00994E44" w:rsidRDefault="00AF5C2E">
                    <w:pPr>
                      <w:spacing w:line="216" w:lineRule="exact"/>
                      <w:rPr>
                        <w:rFonts w:ascii="Tahoma" w:hAnsi="Tahoma"/>
                        <w:sz w:val="18"/>
                      </w:rPr>
                    </w:pPr>
                    <w:r>
                      <w:rPr>
                        <w:rFonts w:ascii="Tahoma" w:hAnsi="Tahoma"/>
                        <w:sz w:val="18"/>
                      </w:rPr>
                      <w:t>ИП</w:t>
                    </w:r>
                  </w:p>
                </w:txbxContent>
              </v:textbox>
            </v:shape>
            <w10:wrap anchorx="page"/>
          </v:group>
        </w:pict>
      </w:r>
      <w:r>
        <w:rPr>
          <w:rFonts w:ascii="Tahoma" w:hAnsi="Tahoma"/>
          <w:sz w:val="18"/>
        </w:rPr>
        <w:t>+5В</w:t>
      </w:r>
    </w:p>
    <w:p w:rsidR="00994E44" w:rsidRDefault="00994E44">
      <w:pPr>
        <w:pStyle w:val="a3"/>
        <w:rPr>
          <w:rFonts w:ascii="Tahoma"/>
          <w:sz w:val="20"/>
        </w:rPr>
      </w:pPr>
    </w:p>
    <w:p w:rsidR="00994E44" w:rsidRDefault="00994E44">
      <w:pPr>
        <w:pStyle w:val="a3"/>
        <w:rPr>
          <w:rFonts w:ascii="Tahoma"/>
          <w:sz w:val="20"/>
        </w:rPr>
      </w:pPr>
    </w:p>
    <w:p w:rsidR="00994E44" w:rsidRDefault="00994E44">
      <w:pPr>
        <w:pStyle w:val="a3"/>
        <w:rPr>
          <w:rFonts w:ascii="Tahoma"/>
          <w:sz w:val="20"/>
        </w:rPr>
      </w:pPr>
    </w:p>
    <w:p w:rsidR="00994E44" w:rsidRDefault="00994E44">
      <w:pPr>
        <w:pStyle w:val="a3"/>
        <w:rPr>
          <w:rFonts w:ascii="Tahoma"/>
          <w:sz w:val="20"/>
        </w:rPr>
      </w:pPr>
    </w:p>
    <w:p w:rsidR="00994E44" w:rsidRDefault="00994E44">
      <w:pPr>
        <w:pStyle w:val="a3"/>
        <w:rPr>
          <w:rFonts w:ascii="Tahoma"/>
          <w:sz w:val="20"/>
        </w:rPr>
      </w:pPr>
    </w:p>
    <w:p w:rsidR="00994E44" w:rsidRDefault="00994E44">
      <w:pPr>
        <w:pStyle w:val="a3"/>
        <w:spacing w:before="1"/>
        <w:rPr>
          <w:rFonts w:ascii="Tahoma"/>
          <w:sz w:val="23"/>
        </w:rPr>
      </w:pPr>
    </w:p>
    <w:p w:rsidR="00994E44" w:rsidRDefault="00AF5C2E">
      <w:pPr>
        <w:ind w:left="2663"/>
        <w:rPr>
          <w:rFonts w:ascii="Tahoma" w:hAnsi="Tahoma"/>
          <w:sz w:val="18"/>
        </w:rPr>
      </w:pPr>
      <w:r>
        <w:rPr>
          <w:rFonts w:ascii="Tahoma" w:hAnsi="Tahoma"/>
          <w:sz w:val="18"/>
        </w:rPr>
        <w:t>Упр</w:t>
      </w:r>
    </w:p>
    <w:p w:rsidR="00994E44" w:rsidRDefault="00994E44">
      <w:pPr>
        <w:pStyle w:val="a3"/>
        <w:spacing w:before="4"/>
        <w:rPr>
          <w:rFonts w:ascii="Tahoma"/>
          <w:sz w:val="18"/>
        </w:rPr>
      </w:pPr>
    </w:p>
    <w:p w:rsidR="00994E44" w:rsidRDefault="00AF5C2E">
      <w:pPr>
        <w:ind w:left="1325" w:right="1178"/>
        <w:jc w:val="center"/>
        <w:rPr>
          <w:sz w:val="24"/>
        </w:rPr>
      </w:pPr>
      <w:bookmarkStart w:id="51" w:name="_bookmark52"/>
      <w:bookmarkEnd w:id="51"/>
      <w:r>
        <w:rPr>
          <w:sz w:val="24"/>
        </w:rPr>
        <w:t>Рис.</w:t>
      </w:r>
      <w:r>
        <w:rPr>
          <w:spacing w:val="-2"/>
          <w:sz w:val="24"/>
        </w:rPr>
        <w:t xml:space="preserve"> </w:t>
      </w:r>
      <w:hyperlink w:anchor="_bookmark52" w:history="1">
        <w:r>
          <w:rPr>
            <w:sz w:val="24"/>
          </w:rPr>
          <w:t>2.16.</w:t>
        </w:r>
      </w:hyperlink>
      <w:r>
        <w:rPr>
          <w:spacing w:val="-1"/>
          <w:sz w:val="24"/>
        </w:rPr>
        <w:t xml:space="preserve"> </w:t>
      </w:r>
      <w:r>
        <w:rPr>
          <w:sz w:val="24"/>
        </w:rPr>
        <w:t>Электрическая</w:t>
      </w:r>
      <w:r>
        <w:rPr>
          <w:spacing w:val="-1"/>
          <w:sz w:val="24"/>
        </w:rPr>
        <w:t xml:space="preserve"> </w:t>
      </w:r>
      <w:r>
        <w:rPr>
          <w:sz w:val="24"/>
        </w:rPr>
        <w:t>схема</w:t>
      </w:r>
      <w:r>
        <w:rPr>
          <w:spacing w:val="-1"/>
          <w:sz w:val="24"/>
        </w:rPr>
        <w:t xml:space="preserve"> </w:t>
      </w:r>
      <w:r>
        <w:rPr>
          <w:sz w:val="24"/>
        </w:rPr>
        <w:t>управления</w:t>
      </w:r>
      <w:r>
        <w:rPr>
          <w:spacing w:val="-1"/>
          <w:sz w:val="24"/>
        </w:rPr>
        <w:t xml:space="preserve"> </w:t>
      </w:r>
      <w:r>
        <w:rPr>
          <w:sz w:val="24"/>
        </w:rPr>
        <w:t>релейным</w:t>
      </w:r>
      <w:r>
        <w:rPr>
          <w:spacing w:val="-1"/>
          <w:sz w:val="24"/>
        </w:rPr>
        <w:t xml:space="preserve"> </w:t>
      </w:r>
      <w:r>
        <w:rPr>
          <w:sz w:val="24"/>
        </w:rPr>
        <w:t>выходом</w:t>
      </w:r>
    </w:p>
    <w:p w:rsidR="00994E44" w:rsidRDefault="00994E44">
      <w:pPr>
        <w:pStyle w:val="a3"/>
        <w:rPr>
          <w:sz w:val="36"/>
        </w:rPr>
      </w:pPr>
    </w:p>
    <w:p w:rsidR="00994E44" w:rsidRDefault="00AF5C2E">
      <w:pPr>
        <w:pStyle w:val="a3"/>
        <w:spacing w:line="288" w:lineRule="auto"/>
        <w:ind w:left="313" w:right="162" w:firstLine="567"/>
        <w:jc w:val="both"/>
      </w:pPr>
      <w:r>
        <w:t xml:space="preserve">На рис. </w:t>
      </w:r>
      <w:hyperlink w:anchor="_bookmark52" w:history="1">
        <w:r>
          <w:t xml:space="preserve">2.16 </w:t>
        </w:r>
      </w:hyperlink>
      <w:r>
        <w:t>для управления включением реле используется обычный транзи-</w:t>
      </w:r>
      <w:r>
        <w:rPr>
          <w:spacing w:val="-67"/>
        </w:rPr>
        <w:t xml:space="preserve"> </w:t>
      </w:r>
      <w:r>
        <w:t>стор, а не оптопара, поскольку само реле выступает в качестве гальванической</w:t>
      </w:r>
      <w:r>
        <w:rPr>
          <w:spacing w:val="1"/>
        </w:rPr>
        <w:t xml:space="preserve"> </w:t>
      </w:r>
      <w:r>
        <w:t>развязки.</w:t>
      </w:r>
    </w:p>
    <w:p w:rsidR="00994E44" w:rsidRDefault="00AF5C2E">
      <w:pPr>
        <w:pStyle w:val="a3"/>
        <w:spacing w:line="288" w:lineRule="auto"/>
        <w:ind w:left="313" w:right="162" w:firstLine="567"/>
        <w:jc w:val="both"/>
      </w:pPr>
      <w:r>
        <w:t>Можно сказать, что реле является полной противоположностью транзистор-</w:t>
      </w:r>
      <w:r>
        <w:rPr>
          <w:spacing w:val="1"/>
        </w:rPr>
        <w:t xml:space="preserve"> </w:t>
      </w:r>
      <w:r>
        <w:t>ного ключа: недостатки одного являются достоинствами другого. Реле позволяет</w:t>
      </w:r>
      <w:r>
        <w:rPr>
          <w:spacing w:val="1"/>
        </w:rPr>
        <w:t xml:space="preserve"> </w:t>
      </w:r>
      <w:r>
        <w:t>коммутировать напряжение независимо от полярности. Реле, встраиваемые в мо-</w:t>
      </w:r>
      <w:r>
        <w:rPr>
          <w:spacing w:val="1"/>
        </w:rPr>
        <w:t xml:space="preserve"> </w:t>
      </w:r>
      <w:r>
        <w:t>дули</w:t>
      </w:r>
      <w:r>
        <w:rPr>
          <w:spacing w:val="19"/>
        </w:rPr>
        <w:t xml:space="preserve"> </w:t>
      </w:r>
      <w:r>
        <w:t>дискретного</w:t>
      </w:r>
      <w:r>
        <w:rPr>
          <w:spacing w:val="20"/>
        </w:rPr>
        <w:t xml:space="preserve"> </w:t>
      </w:r>
      <w:r>
        <w:t>вывода,</w:t>
      </w:r>
      <w:r>
        <w:rPr>
          <w:spacing w:val="18"/>
        </w:rPr>
        <w:t xml:space="preserve"> </w:t>
      </w:r>
      <w:r>
        <w:t>обеспечивают</w:t>
      </w:r>
      <w:r>
        <w:rPr>
          <w:spacing w:val="16"/>
        </w:rPr>
        <w:t xml:space="preserve"> </w:t>
      </w:r>
      <w:r>
        <w:t>коммутацию</w:t>
      </w:r>
      <w:r>
        <w:rPr>
          <w:spacing w:val="19"/>
        </w:rPr>
        <w:t xml:space="preserve"> </w:t>
      </w:r>
      <w:r>
        <w:t>достаточно</w:t>
      </w:r>
      <w:r>
        <w:rPr>
          <w:spacing w:val="19"/>
        </w:rPr>
        <w:t xml:space="preserve"> </w:t>
      </w:r>
      <w:r>
        <w:t>больших</w:t>
      </w:r>
      <w:r>
        <w:rPr>
          <w:spacing w:val="18"/>
        </w:rPr>
        <w:t xml:space="preserve"> </w:t>
      </w:r>
      <w:r>
        <w:t>токов</w:t>
      </w:r>
    </w:p>
    <w:p w:rsidR="00994E44" w:rsidRDefault="00AF5C2E">
      <w:pPr>
        <w:pStyle w:val="a5"/>
        <w:numPr>
          <w:ilvl w:val="0"/>
          <w:numId w:val="18"/>
        </w:numPr>
        <w:tabs>
          <w:tab w:val="left" w:pos="528"/>
        </w:tabs>
        <w:spacing w:line="288" w:lineRule="auto"/>
        <w:ind w:left="313" w:right="161" w:hanging="1"/>
        <w:jc w:val="both"/>
        <w:rPr>
          <w:sz w:val="28"/>
        </w:rPr>
      </w:pPr>
      <w:r>
        <w:rPr>
          <w:sz w:val="28"/>
        </w:rPr>
        <w:t>до 8 Ампер. Для сравнения: тр</w:t>
      </w:r>
      <w:r>
        <w:rPr>
          <w:sz w:val="28"/>
        </w:rPr>
        <w:t>анзисторные ключи обычно коммутируют токи не</w:t>
      </w:r>
      <w:r>
        <w:rPr>
          <w:spacing w:val="-67"/>
          <w:sz w:val="28"/>
        </w:rPr>
        <w:t xml:space="preserve"> </w:t>
      </w:r>
      <w:r>
        <w:rPr>
          <w:sz w:val="28"/>
        </w:rPr>
        <w:t>более 0,5 Ампер. Однако реле обладают сравнительно невысоким быстродействи-</w:t>
      </w:r>
      <w:r>
        <w:rPr>
          <w:spacing w:val="1"/>
          <w:sz w:val="28"/>
        </w:rPr>
        <w:t xml:space="preserve"> </w:t>
      </w:r>
      <w:r>
        <w:rPr>
          <w:sz w:val="28"/>
        </w:rPr>
        <w:t>ем и ограниченным ресурсом из-за искрения и обгорания контактов при размыка-</w:t>
      </w:r>
      <w:r>
        <w:rPr>
          <w:spacing w:val="1"/>
          <w:sz w:val="28"/>
        </w:rPr>
        <w:t xml:space="preserve"> </w:t>
      </w:r>
      <w:r>
        <w:rPr>
          <w:sz w:val="28"/>
        </w:rPr>
        <w:t>нии</w:t>
      </w:r>
      <w:r>
        <w:rPr>
          <w:spacing w:val="-2"/>
          <w:sz w:val="28"/>
        </w:rPr>
        <w:t xml:space="preserve"> </w:t>
      </w:r>
      <w:r>
        <w:rPr>
          <w:sz w:val="28"/>
        </w:rPr>
        <w:t>цепи</w:t>
      </w:r>
      <w:r>
        <w:rPr>
          <w:spacing w:val="-1"/>
          <w:sz w:val="28"/>
        </w:rPr>
        <w:t xml:space="preserve"> </w:t>
      </w:r>
      <w:hyperlink w:anchor="_bookmark195" w:history="1">
        <w:r>
          <w:rPr>
            <w:sz w:val="28"/>
          </w:rPr>
          <w:t>[26]</w:t>
        </w:r>
      </w:hyperlink>
      <w:r>
        <w:rPr>
          <w:sz w:val="28"/>
        </w:rPr>
        <w:t>.</w:t>
      </w:r>
    </w:p>
    <w:p w:rsidR="00994E44" w:rsidRDefault="00AF5C2E">
      <w:pPr>
        <w:pStyle w:val="a3"/>
        <w:spacing w:line="288" w:lineRule="auto"/>
        <w:ind w:left="313" w:right="162" w:firstLine="567"/>
        <w:jc w:val="both"/>
      </w:pPr>
      <w:r>
        <w:t xml:space="preserve">На рис. </w:t>
      </w:r>
      <w:hyperlink w:anchor="_bookmark52" w:history="1">
        <w:r>
          <w:t xml:space="preserve">2.16 </w:t>
        </w:r>
      </w:hyperlink>
      <w:r>
        <w:t>показано реле с нормально разомкнутым (нормально открытым)</w:t>
      </w:r>
      <w:r>
        <w:rPr>
          <w:spacing w:val="1"/>
        </w:rPr>
        <w:t xml:space="preserve"> </w:t>
      </w:r>
      <w:r>
        <w:t>контактом. Т.е. при отсутствии питания катушки реле цепь разомкнута. Возможно</w:t>
      </w:r>
      <w:r>
        <w:rPr>
          <w:spacing w:val="-67"/>
        </w:rPr>
        <w:t xml:space="preserve"> </w:t>
      </w:r>
      <w:r>
        <w:t>использование в составе модуля дискретного вывода реле с нормально замкнуты-</w:t>
      </w:r>
      <w:r>
        <w:rPr>
          <w:spacing w:val="1"/>
        </w:rPr>
        <w:t xml:space="preserve"> </w:t>
      </w:r>
      <w:r>
        <w:t>ми (норма</w:t>
      </w:r>
      <w:r>
        <w:t>льно закрытыми) контактами. Такие реле реализуют инверсную логику</w:t>
      </w:r>
      <w:r>
        <w:rPr>
          <w:spacing w:val="1"/>
        </w:rPr>
        <w:t xml:space="preserve"> </w:t>
      </w:r>
      <w:r>
        <w:t>и используются в системах управления в тех случаях, когда по требованиям безо-</w:t>
      </w:r>
      <w:r>
        <w:rPr>
          <w:spacing w:val="1"/>
        </w:rPr>
        <w:t xml:space="preserve"> </w:t>
      </w:r>
      <w:r>
        <w:t>пасности при пропадании питания контроллера цепи дискретного выхода должны</w:t>
      </w:r>
      <w:r>
        <w:rPr>
          <w:spacing w:val="1"/>
        </w:rPr>
        <w:t xml:space="preserve"> </w:t>
      </w:r>
      <w:r>
        <w:t>оставаться замкнутыми. Иногда релейн</w:t>
      </w:r>
      <w:r>
        <w:t>ый выход называют выходом типа «сухой</w:t>
      </w:r>
      <w:r>
        <w:rPr>
          <w:spacing w:val="1"/>
        </w:rPr>
        <w:t xml:space="preserve"> </w:t>
      </w:r>
      <w:r>
        <w:t>контакт».</w:t>
      </w:r>
    </w:p>
    <w:p w:rsidR="00994E44" w:rsidRDefault="00994E44">
      <w:pPr>
        <w:spacing w:line="288" w:lineRule="auto"/>
        <w:jc w:val="both"/>
        <w:sectPr w:rsidR="00994E44">
          <w:pgSz w:w="11900" w:h="16840"/>
          <w:pgMar w:top="1060" w:right="680" w:bottom="760" w:left="820" w:header="0" w:footer="573" w:gutter="0"/>
          <w:cols w:space="720"/>
        </w:sectPr>
      </w:pPr>
    </w:p>
    <w:p w:rsidR="00994E44" w:rsidRDefault="00AF5C2E">
      <w:pPr>
        <w:pStyle w:val="a3"/>
        <w:spacing w:before="69" w:line="288" w:lineRule="auto"/>
        <w:ind w:left="313" w:right="162" w:firstLine="567"/>
        <w:jc w:val="both"/>
      </w:pPr>
      <w:r>
        <w:lastRenderedPageBreak/>
        <w:t>Промежуточное положение между транзисторными и релейными дискрет-</w:t>
      </w:r>
      <w:r>
        <w:rPr>
          <w:spacing w:val="1"/>
        </w:rPr>
        <w:t xml:space="preserve"> </w:t>
      </w:r>
      <w:r>
        <w:t xml:space="preserve">ными выходами занимают модули с симисторовыми выходами (рис. </w:t>
      </w:r>
      <w:hyperlink w:anchor="_bookmark53" w:history="1">
        <w:r>
          <w:t xml:space="preserve">2.17). </w:t>
        </w:r>
      </w:hyperlink>
      <w:r>
        <w:t>Сими-</w:t>
      </w:r>
      <w:r>
        <w:rPr>
          <w:spacing w:val="1"/>
        </w:rPr>
        <w:t xml:space="preserve"> </w:t>
      </w:r>
      <w:r>
        <w:t>сторы довольно част</w:t>
      </w:r>
      <w:r>
        <w:t>о называют «твердотельными реле», термин появился как пе-</w:t>
      </w:r>
      <w:r>
        <w:rPr>
          <w:spacing w:val="1"/>
        </w:rPr>
        <w:t xml:space="preserve"> </w:t>
      </w:r>
      <w:r>
        <w:t>ревод</w:t>
      </w:r>
      <w:r>
        <w:rPr>
          <w:spacing w:val="1"/>
        </w:rPr>
        <w:t xml:space="preserve"> </w:t>
      </w:r>
      <w:r>
        <w:t>соответствующего английского термина –solid state relay. Они имеют высо-</w:t>
      </w:r>
      <w:r>
        <w:rPr>
          <w:spacing w:val="-67"/>
        </w:rPr>
        <w:t xml:space="preserve"> </w:t>
      </w:r>
      <w:r>
        <w:t>кое быстродействие, в них отсутствуют механические контакты и одновременно</w:t>
      </w:r>
      <w:r>
        <w:rPr>
          <w:spacing w:val="1"/>
        </w:rPr>
        <w:t xml:space="preserve"> </w:t>
      </w:r>
      <w:r>
        <w:t>их конструкция не накладывает никаких ограни</w:t>
      </w:r>
      <w:r>
        <w:t>чений на характер питающего на-</w:t>
      </w:r>
      <w:r>
        <w:rPr>
          <w:spacing w:val="1"/>
        </w:rPr>
        <w:t xml:space="preserve"> </w:t>
      </w:r>
      <w:r>
        <w:t>пряжения.</w:t>
      </w:r>
    </w:p>
    <w:p w:rsidR="00994E44" w:rsidRDefault="00994E44">
      <w:pPr>
        <w:pStyle w:val="a3"/>
        <w:rPr>
          <w:sz w:val="20"/>
        </w:rPr>
      </w:pPr>
    </w:p>
    <w:p w:rsidR="00994E44" w:rsidRDefault="00994E44">
      <w:pPr>
        <w:pStyle w:val="a3"/>
        <w:rPr>
          <w:sz w:val="20"/>
        </w:rPr>
      </w:pPr>
    </w:p>
    <w:p w:rsidR="00994E44" w:rsidRDefault="00994E44">
      <w:pPr>
        <w:pStyle w:val="a3"/>
        <w:rPr>
          <w:sz w:val="20"/>
        </w:rPr>
      </w:pPr>
    </w:p>
    <w:p w:rsidR="00994E44" w:rsidRDefault="00994E44">
      <w:pPr>
        <w:pStyle w:val="a3"/>
        <w:rPr>
          <w:sz w:val="20"/>
        </w:rPr>
      </w:pPr>
    </w:p>
    <w:p w:rsidR="00994E44" w:rsidRDefault="00994E44">
      <w:pPr>
        <w:pStyle w:val="a3"/>
        <w:rPr>
          <w:sz w:val="20"/>
        </w:rPr>
      </w:pPr>
    </w:p>
    <w:p w:rsidR="00994E44" w:rsidRDefault="00994E44">
      <w:pPr>
        <w:pStyle w:val="a3"/>
        <w:spacing w:before="10"/>
        <w:rPr>
          <w:sz w:val="17"/>
        </w:rPr>
      </w:pPr>
    </w:p>
    <w:p w:rsidR="00994E44" w:rsidRDefault="00AF5C2E">
      <w:pPr>
        <w:spacing w:before="99"/>
        <w:ind w:left="2355"/>
        <w:rPr>
          <w:rFonts w:ascii="Tahoma" w:hAnsi="Tahoma"/>
          <w:sz w:val="18"/>
        </w:rPr>
      </w:pPr>
      <w:r>
        <w:pict>
          <v:group id="_x0000_s1922" style="position:absolute;left:0;text-align:left;margin-left:178.5pt;margin-top:-49.05pt;width:270.15pt;height:143pt;z-index:15787008;mso-position-horizontal-relative:page" coordorigin="3570,-981" coordsize="5403,2860">
            <v:rect id="_x0000_s1947" style="position:absolute;left:4051;top:100;width:1232;height:666" filled="f" strokeweight=".43pt"/>
            <v:shape id="_x0000_s1946" style="position:absolute;left:4154;top:202;width:4658;height:1322" coordorigin="4154,202" coordsize="4658,1322" o:spt="100" adj="0,,0" path="m4230,512l4154,357r154,l4230,512xm4154,512r154,m4235,202r,457m5994,703r,817m4867,1523r3945,e" filled="f" strokeweight=".30375mm">
              <v:stroke joinstyle="round"/>
              <v:formulas/>
              <v:path arrowok="t" o:connecttype="segments"/>
            </v:shape>
            <v:shape id="_x0000_s1945" style="position:absolute;left:8769;top:1481;width:88;height:88" coordorigin="8770,1481" coordsize="88,88" path="m8814,1481r-18,4l8782,1495r-9,14l8770,1526r3,17l8782,1556r14,10l8814,1569r17,-3l8845,1556r9,-13l8857,1526r-3,-17l8845,1495r-14,-10l8814,1481xe" fillcolor="black" stroked="f">
              <v:path arrowok="t"/>
            </v:shape>
            <v:line id="_x0000_s1944" style="position:absolute" from="5994,-471" to="5994,550" strokeweight=".30375mm"/>
            <v:shape id="_x0000_s1943" style="position:absolute;left:4870;top:-471;width:3941;height:2" coordorigin="4871,-471" coordsize="3941,0" o:spt="100" adj="0,,0" path="m4871,-471r2711,m7891,-471r921,e" filled="f" strokeweight=".30375mm">
              <v:stroke joinstyle="round"/>
              <v:formulas/>
              <v:path arrowok="t" o:connecttype="segments"/>
            </v:shape>
            <v:shape id="_x0000_s1942" style="position:absolute;left:8769;top:-513;width:88;height:87" coordorigin="8770,-513" coordsize="88,87" path="m8814,-513r-18,3l8782,-500r-9,13l8770,-470r3,17l8782,-439r14,9l8814,-427r17,-3l8845,-439r9,-14l8857,-470r-3,-17l8845,-500r-14,-10l8814,-513xe" fillcolor="black" stroked="f">
              <v:path arrowok="t"/>
            </v:shape>
            <v:rect id="_x0000_s1941" style="position:absolute;left:7581;top:-523;width:310;height:104" filled="f" strokeweight=".30375mm"/>
            <v:shape id="_x0000_s1940" style="position:absolute;left:6908;top:-981;width:20;height:2426" coordorigin="6908,-981" coordsize="20,2426" o:spt="100" adj="0,,0" path="m6925,1427r-17,l6908,1444r17,l6925,1427xm6925,1393r-17,l6908,1411r17,l6925,1393xm6925,1359r-17,l6908,1376r17,l6925,1359xm6925,1324r-17,l6908,1341r17,l6925,1324xm6925,1290r-17,l6908,1308r17,l6925,1290xm6925,1256r-17,l6908,1273r17,l6925,1256xm6925,1221r-17,l6908,1238r17,l6925,1221xm6925,1186r-17,l6908,1204r17,l6925,1186xm6925,1153r-17,l6908,1170r17,l6925,1153xm6925,1118r-17,l6908,1135r17,l6925,1118xm6925,1083r-17,l6908,1101r17,l6925,1083xm6925,1048r-17,l6908,1066r17,l6925,1048xm6925,1015r-17,l6908,1032r17,l6925,1015xm6925,980r-17,l6908,997r17,l6925,980xm6925,945r-17,l6908,963r17,l6925,945xm6925,911r-17,l6908,928r17,l6925,911xm6925,877r-17,l6908,893r17,l6925,877xm6925,842r-17,l6908,860r17,l6925,842xm6925,808r-17,l6908,825r17,l6925,808xm6925,773r-17,l6908,790r17,l6925,773xm6925,739r-17,l6908,757r17,l6925,739xm6925,705r-17,l6908,722r17,l6925,705xm6925,670r-17,l6908,687r17,l6925,670xm6925,635r-17,l6908,653r17,l6925,635xm6925,602r-17,l6908,619r17,l6925,602xm6925,567r-17,l6908,584r17,l6925,567xm6925,532r-17,l6908,550r17,l6925,532xm6925,499r-17,l6908,515r17,l6925,499xm6925,464r-17,l6908,481r17,l6925,464xm6928,429r-17,l6911,447r17,l6928,429xm6928,395r-17,l6911,412r17,l6928,395xm6928,361r-17,l6911,377r17,l6928,361xm6928,326r-17,l6911,344r17,l6928,326xm6928,292r-17,l6911,309r17,l6928,292xm6928,257r-17,l6911,274r17,l6928,257xm6928,223r-17,l6911,241r17,l6928,223xm6928,189r-17,l6911,206r17,l6928,189xm6928,154r-17,l6911,171r17,l6928,154xm6928,119r-17,l6911,137r17,l6928,119xm6928,86r-17,l6911,103r17,l6928,86xm6928,51r-17,l6911,68r17,l6928,51xm6928,16r-17,l6911,34r17,l6928,16xm6928,-17r-17,l6911,-1r17,l6928,-17xm6928,-52r-17,l6911,-35r17,l6928,-52xm6928,-87r-17,l6911,-69r17,l6928,-87xm6928,-121r-17,l6911,-104r17,l6928,-121xm6928,-155r-17,l6911,-138r17,l6928,-155xm6928,-190r-17,l6911,-172r17,l6928,-190xm6928,-224r-17,l6911,-207r17,l6928,-224xm6928,-259r-17,l6911,-242r17,l6928,-259xm6928,-293r-17,l6911,-275r17,l6928,-293xm6928,-327r-17,l6911,-310r17,l6928,-327xm6928,-362r-17,l6911,-345r17,l6928,-362xm6928,-397r-17,l6911,-379r17,l6928,-397xm6928,-430r-17,l6911,-413r17,l6928,-430xm6928,-465r-17,l6911,-448r17,l6928,-465xm6928,-500r-17,l6911,-482r17,l6928,-500xm6928,-533r-17,l6911,-517r17,l6928,-533xm6928,-568r-17,l6911,-551r17,l6928,-568xm6928,-603r-17,l6911,-585r17,l6928,-603xm6928,-637r-17,l6911,-620r17,l6928,-637xm6928,-671r-17,l6911,-655r17,l6928,-671xm6928,-706r-17,l6911,-688r17,l6928,-706xm6928,-740r-17,l6911,-723r17,l6928,-740xm6928,-775r-17,l6911,-758r17,l6928,-775xm6928,-809r-17,l6911,-791r17,l6928,-809xm6928,-843r-17,l6911,-826r17,l6928,-843xm6928,-878r-17,l6911,-861r17,l6928,-878xm6928,-913r-17,l6911,-895r17,l6928,-913xm6928,-946r-17,l6911,-929r17,l6928,-946xm6928,-981r-17,l6911,-964r17,l6928,-981xe" fillcolor="black" stroked="f">
              <v:stroke joinstyle="round"/>
              <v:formulas/>
              <v:path arrowok="t" o:connecttype="segments"/>
            </v:shape>
            <v:shape id="_x0000_s1939" style="position:absolute;left:6908;top:1427;width:17;height:452" coordorigin="6908,1427" coordsize="17,452" o:spt="100" adj="0,,0" path="m6925,1875r-17,l6908,1879r17,l6925,1875xm6925,1840r-17,l6908,1857r17,l6925,1840xm6925,1805r-17,l6908,1823r17,l6925,1805xm6925,1772r-17,l6908,1789r17,l6925,1772xm6925,1737r-17,l6908,1754r17,l6925,1737xm6925,1702r-17,l6908,1720r17,l6925,1702xm6925,1669r-17,l6908,1685r17,l6925,1669xm6925,1634r-17,l6908,1651r17,l6925,1634xm6925,1599r-17,l6908,1617r17,l6925,1599xm6925,1565r-17,l6908,1582r17,l6925,1565xm6925,1531r-17,l6908,1547r17,l6925,1531xm6925,1496r-17,l6908,1514r17,l6925,1496xm6925,1462r-17,l6908,1479r17,l6925,1462xm6925,1427r-17,l6908,1444r17,l6925,1427xe" fillcolor="black" stroked="f">
              <v:stroke joinstyle="round"/>
              <v:formulas/>
              <v:path arrowok="t" o:connecttype="segments"/>
            </v:shape>
            <v:shape id="_x0000_s1938" style="position:absolute;left:6865;top:-523;width:105;height:104" coordorigin="6865,-523" coordsize="105,104" path="m6917,-523r-20,5l6880,-508r-11,17l6865,-471r4,20l6880,-435r17,12l6917,-419r20,-4l6954,-435r11,-16l6970,-471r-5,-20l6954,-508r-17,-10l6917,-523xe" stroked="f">
              <v:path arrowok="t"/>
            </v:shape>
            <v:shape id="_x0000_s1937" style="position:absolute;left:6865;top:-523;width:105;height:104" coordorigin="6865,-523" coordsize="105,104" path="m6970,-471r-5,-20l6954,-508r-17,-10l6917,-523r-20,5l6880,-508r-11,17l6865,-471r4,20l6880,-435r17,12l6917,-419r20,-4l6954,-435r11,-16l6970,-471xe" filled="f" strokeweight=".30375mm">
              <v:path arrowok="t"/>
            </v:shape>
            <v:shape id="_x0000_s1936" style="position:absolute;left:6865;top:1470;width:105;height:102" coordorigin="6865,1471" coordsize="105,102" path="m6917,1471r-20,4l6880,1486r-11,16l6865,1521r4,20l6880,1557r17,12l6917,1573r20,-4l6954,1557r11,-16l6970,1521r-5,-19l6954,1486r-17,-11l6917,1471xe" stroked="f">
              <v:path arrowok="t"/>
            </v:shape>
            <v:shape id="_x0000_s1935" style="position:absolute;left:6865;top:1470;width:105;height:102" coordorigin="6865,1471" coordsize="105,102" path="m6970,1521r-5,-19l6954,1486r-17,-11l6917,1471r-20,4l6880,1486r-11,16l6865,1521r4,20l6880,1557r17,12l6917,1573r20,-4l6954,1557r11,-16l6970,1521xe" filled="f" strokeweight=".30375mm">
              <v:path arrowok="t"/>
            </v:shape>
            <v:shape id="_x0000_s1934" type="#_x0000_t75" style="position:absolute;left:5835;top:541;width:327;height:173">
              <v:imagedata r:id="rId40" o:title=""/>
            </v:shape>
            <v:shape id="_x0000_s1933" style="position:absolute;left:5794;top:550;width:411;height:155" coordorigin="5795,550" coordsize="411,155" o:spt="100" adj="0,,0" path="m5795,550r410,m5795,705r410,e" filled="f" strokeweight=".30375mm">
              <v:stroke joinstyle="round"/>
              <v:formulas/>
              <v:path arrowok="t" o:connecttype="segments"/>
            </v:shape>
            <v:shape id="_x0000_s1932" style="position:absolute;left:4867;top:-471;width:2;height:1991" coordorigin="4867,-471" coordsize="0,1991" o:spt="100" adj="0,,0" path="m4867,1367r,153m4867,509r,552m4867,-10r,367m4867,-471r,152e" filled="f" strokeweight=".30375mm">
              <v:stroke joinstyle="round"/>
              <v:formulas/>
              <v:path arrowok="t" o:connecttype="segments"/>
            </v:shape>
            <v:shape id="_x0000_s1931" type="#_x0000_t75" style="position:absolute;left:4709;top:348;width:324;height:173">
              <v:imagedata r:id="rId41" o:title=""/>
            </v:shape>
            <v:shape id="_x0000_s1930" style="position:absolute;left:4666;top:-319;width:410;height:1686" coordorigin="4667,-319" coordsize="410,1686" o:spt="100" adj="0,,0" path="m4667,357r409,m4667,512r409,m4819,-10r105,l4924,-319r-105,l4819,-10xm4819,1367r105,l4924,1061r-105,l4819,1367xe" filled="f" strokeweight=".30375mm">
              <v:stroke joinstyle="round"/>
              <v:formulas/>
              <v:path arrowok="t" o:connecttype="segments"/>
            </v:shape>
            <v:shape id="_x0000_s1929" type="#_x0000_t75" style="position:absolute;left:4405;top:336;width:160;height:190">
              <v:imagedata r:id="rId42" o:title=""/>
            </v:shape>
            <v:line id="_x0000_s1928" style="position:absolute" from="3672,202" to="4235,202" strokeweight=".30375mm"/>
            <v:shape id="_x0000_s1927" style="position:absolute;left:3628;top:159;width:88;height:88" coordorigin="3629,159" coordsize="88,88" path="m3673,159r-17,4l3642,172r-10,14l3629,203r3,17l3642,234r14,9l3673,247r17,-4l3704,234r9,-14l3716,203r-3,-17l3704,172r-14,-9l3673,159xe" fillcolor="black" stroked="f">
              <v:path arrowok="t"/>
            </v:shape>
            <v:shape id="_x0000_s1926" style="position:absolute;left:3570;top:664;width:2424;height:243" coordorigin="3570,664" coordsize="2424,243" o:spt="100" adj="0,,0" path="m3673,664r,204m3570,868r205,m4235,664r-563,m5994,703l5789,907t1,l4870,907e" filled="f" strokeweight=".30375mm">
              <v:stroke joinstyle="round"/>
              <v:formulas/>
              <v:path arrowok="t" o:connecttype="segments"/>
            </v:shape>
            <v:shape id="_x0000_s1925" style="position:absolute;left:4826;top:864;width:88;height:88" coordorigin="4826,865" coordsize="88,88" path="m4871,865r-18,3l4839,878r-9,14l4826,909r4,17l4839,940r14,9l4871,952r17,-3l4901,940r10,-14l4914,909r-3,-17l4901,878r-13,-10l4871,865xe" fillcolor="black" stroked="f">
              <v:path arrowok="t"/>
            </v:shape>
            <v:shape id="_x0000_s1924" type="#_x0000_t202" style="position:absolute;left:7584;top:-831;width:278;height:216" filled="f" stroked="f">
              <v:textbox inset="0,0,0,0">
                <w:txbxContent>
                  <w:p w:rsidR="00994E44" w:rsidRDefault="00AF5C2E">
                    <w:pPr>
                      <w:spacing w:line="215" w:lineRule="exact"/>
                      <w:rPr>
                        <w:rFonts w:ascii="Tahoma" w:hAnsi="Tahoma"/>
                        <w:sz w:val="18"/>
                      </w:rPr>
                    </w:pPr>
                    <w:r>
                      <w:rPr>
                        <w:rFonts w:ascii="Tahoma" w:hAnsi="Tahoma"/>
                        <w:sz w:val="18"/>
                      </w:rPr>
                      <w:t>ИМ</w:t>
                    </w:r>
                  </w:p>
                </w:txbxContent>
              </v:textbox>
            </v:shape>
            <v:shape id="_x0000_s1923" type="#_x0000_t202" style="position:absolute;left:8709;top:344;width:264;height:216" filled="f" stroked="f">
              <v:textbox inset="0,0,0,0">
                <w:txbxContent>
                  <w:p w:rsidR="00994E44" w:rsidRDefault="00AF5C2E">
                    <w:pPr>
                      <w:spacing w:line="215" w:lineRule="exact"/>
                      <w:rPr>
                        <w:rFonts w:ascii="Tahoma" w:hAnsi="Tahoma"/>
                        <w:sz w:val="18"/>
                      </w:rPr>
                    </w:pPr>
                    <w:r>
                      <w:rPr>
                        <w:rFonts w:ascii="Tahoma" w:hAnsi="Tahoma"/>
                        <w:sz w:val="18"/>
                      </w:rPr>
                      <w:t>ИП</w:t>
                    </w:r>
                  </w:p>
                </w:txbxContent>
              </v:textbox>
            </v:shape>
            <w10:wrap anchorx="page"/>
          </v:group>
        </w:pict>
      </w:r>
      <w:r>
        <w:rPr>
          <w:rFonts w:ascii="Tahoma" w:hAnsi="Tahoma"/>
          <w:sz w:val="18"/>
        </w:rPr>
        <w:t>Упр</w:t>
      </w:r>
    </w:p>
    <w:p w:rsidR="00994E44" w:rsidRDefault="00994E44">
      <w:pPr>
        <w:pStyle w:val="a3"/>
        <w:rPr>
          <w:rFonts w:ascii="Tahoma"/>
          <w:sz w:val="20"/>
        </w:rPr>
      </w:pPr>
    </w:p>
    <w:p w:rsidR="00994E44" w:rsidRDefault="00994E44">
      <w:pPr>
        <w:pStyle w:val="a3"/>
        <w:rPr>
          <w:rFonts w:ascii="Tahoma"/>
          <w:sz w:val="20"/>
        </w:rPr>
      </w:pPr>
    </w:p>
    <w:p w:rsidR="00994E44" w:rsidRDefault="00994E44">
      <w:pPr>
        <w:pStyle w:val="a3"/>
        <w:rPr>
          <w:rFonts w:ascii="Tahoma"/>
          <w:sz w:val="20"/>
        </w:rPr>
      </w:pPr>
    </w:p>
    <w:p w:rsidR="00994E44" w:rsidRDefault="00994E44">
      <w:pPr>
        <w:pStyle w:val="a3"/>
        <w:rPr>
          <w:rFonts w:ascii="Tahoma"/>
          <w:sz w:val="20"/>
        </w:rPr>
      </w:pPr>
    </w:p>
    <w:p w:rsidR="00994E44" w:rsidRDefault="00994E44">
      <w:pPr>
        <w:pStyle w:val="a3"/>
        <w:rPr>
          <w:rFonts w:ascii="Tahoma"/>
          <w:sz w:val="20"/>
        </w:rPr>
      </w:pPr>
    </w:p>
    <w:p w:rsidR="00994E44" w:rsidRDefault="00994E44">
      <w:pPr>
        <w:pStyle w:val="a3"/>
        <w:rPr>
          <w:rFonts w:ascii="Tahoma"/>
          <w:sz w:val="20"/>
        </w:rPr>
      </w:pPr>
    </w:p>
    <w:p w:rsidR="00994E44" w:rsidRDefault="00994E44">
      <w:pPr>
        <w:pStyle w:val="a3"/>
        <w:spacing w:before="10"/>
        <w:rPr>
          <w:rFonts w:ascii="Tahoma"/>
          <w:sz w:val="19"/>
        </w:rPr>
      </w:pPr>
    </w:p>
    <w:p w:rsidR="00994E44" w:rsidRDefault="00AF5C2E">
      <w:pPr>
        <w:spacing w:before="90"/>
        <w:ind w:left="1324" w:right="1178"/>
        <w:jc w:val="center"/>
        <w:rPr>
          <w:sz w:val="24"/>
        </w:rPr>
      </w:pPr>
      <w:bookmarkStart w:id="52" w:name="_bookmark53"/>
      <w:bookmarkEnd w:id="52"/>
      <w:r>
        <w:rPr>
          <w:sz w:val="24"/>
        </w:rPr>
        <w:t>Рис.</w:t>
      </w:r>
      <w:r>
        <w:rPr>
          <w:spacing w:val="-3"/>
          <w:sz w:val="24"/>
        </w:rPr>
        <w:t xml:space="preserve"> </w:t>
      </w:r>
      <w:hyperlink w:anchor="_bookmark53" w:history="1">
        <w:r>
          <w:rPr>
            <w:sz w:val="24"/>
          </w:rPr>
          <w:t>2.17.</w:t>
        </w:r>
      </w:hyperlink>
      <w:r>
        <w:rPr>
          <w:spacing w:val="-2"/>
          <w:sz w:val="24"/>
        </w:rPr>
        <w:t xml:space="preserve"> </w:t>
      </w:r>
      <w:r>
        <w:rPr>
          <w:sz w:val="24"/>
        </w:rPr>
        <w:t>Электрическая</w:t>
      </w:r>
      <w:r>
        <w:rPr>
          <w:spacing w:val="-3"/>
          <w:sz w:val="24"/>
        </w:rPr>
        <w:t xml:space="preserve"> </w:t>
      </w:r>
      <w:r>
        <w:rPr>
          <w:sz w:val="24"/>
        </w:rPr>
        <w:t>схема</w:t>
      </w:r>
      <w:r>
        <w:rPr>
          <w:spacing w:val="-1"/>
          <w:sz w:val="24"/>
        </w:rPr>
        <w:t xml:space="preserve"> </w:t>
      </w:r>
      <w:r>
        <w:rPr>
          <w:sz w:val="24"/>
        </w:rPr>
        <w:t>управления</w:t>
      </w:r>
      <w:r>
        <w:rPr>
          <w:spacing w:val="-3"/>
          <w:sz w:val="24"/>
        </w:rPr>
        <w:t xml:space="preserve"> </w:t>
      </w:r>
      <w:r>
        <w:rPr>
          <w:sz w:val="24"/>
        </w:rPr>
        <w:t>выходом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симисторе</w:t>
      </w:r>
    </w:p>
    <w:p w:rsidR="00994E44" w:rsidRDefault="00994E44">
      <w:pPr>
        <w:pStyle w:val="a3"/>
        <w:rPr>
          <w:sz w:val="36"/>
        </w:rPr>
      </w:pPr>
    </w:p>
    <w:p w:rsidR="00994E44" w:rsidRDefault="00AF5C2E">
      <w:pPr>
        <w:pStyle w:val="a3"/>
        <w:spacing w:line="288" w:lineRule="auto"/>
        <w:ind w:left="313" w:right="161" w:firstLine="567"/>
        <w:jc w:val="both"/>
      </w:pPr>
      <w:r>
        <w:t xml:space="preserve">На рис. </w:t>
      </w:r>
      <w:hyperlink w:anchor="_bookmark53" w:history="1">
        <w:r>
          <w:t>2.17</w:t>
        </w:r>
      </w:hyperlink>
      <w:r>
        <w:t xml:space="preserve"> представлен один из вариантов реализации схемы управления</w:t>
      </w:r>
      <w:r>
        <w:rPr>
          <w:spacing w:val="1"/>
        </w:rPr>
        <w:t xml:space="preserve"> </w:t>
      </w:r>
      <w:r>
        <w:t>симисторовым выходом. С помощью маломощного симистора, входящего в со-</w:t>
      </w:r>
      <w:r>
        <w:rPr>
          <w:spacing w:val="1"/>
        </w:rPr>
        <w:t xml:space="preserve"> </w:t>
      </w:r>
      <w:r>
        <w:t>став</w:t>
      </w:r>
      <w:r>
        <w:rPr>
          <w:spacing w:val="1"/>
        </w:rPr>
        <w:t xml:space="preserve"> </w:t>
      </w:r>
      <w:r>
        <w:t>оптопары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управление</w:t>
      </w:r>
      <w:r>
        <w:rPr>
          <w:spacing w:val="1"/>
        </w:rPr>
        <w:t xml:space="preserve"> </w:t>
      </w:r>
      <w:r>
        <w:t>обычными</w:t>
      </w:r>
      <w:r>
        <w:rPr>
          <w:spacing w:val="1"/>
        </w:rPr>
        <w:t xml:space="preserve"> </w:t>
      </w:r>
      <w:r>
        <w:t>силовыми</w:t>
      </w:r>
      <w:r>
        <w:rPr>
          <w:spacing w:val="1"/>
        </w:rPr>
        <w:t xml:space="preserve"> </w:t>
      </w:r>
      <w:r>
        <w:t>симисторами,</w:t>
      </w:r>
      <w:r>
        <w:rPr>
          <w:spacing w:val="-67"/>
        </w:rPr>
        <w:t xml:space="preserve"> </w:t>
      </w:r>
      <w:r>
        <w:t>которые замыкают электрическую цепь, подключая исполнительный механизм к</w:t>
      </w:r>
      <w:r>
        <w:rPr>
          <w:spacing w:val="1"/>
        </w:rPr>
        <w:t xml:space="preserve"> </w:t>
      </w:r>
      <w:r>
        <w:t>источнику</w:t>
      </w:r>
      <w:r>
        <w:rPr>
          <w:spacing w:val="-1"/>
        </w:rPr>
        <w:t xml:space="preserve"> </w:t>
      </w:r>
      <w:r>
        <w:t>питания</w:t>
      </w:r>
      <w:r>
        <w:rPr>
          <w:spacing w:val="-1"/>
        </w:rPr>
        <w:t xml:space="preserve"> </w:t>
      </w:r>
      <w:hyperlink w:anchor="_bookmark195" w:history="1">
        <w:r>
          <w:t>[26,</w:t>
        </w:r>
        <w:r>
          <w:rPr>
            <w:spacing w:val="-1"/>
          </w:rPr>
          <w:t xml:space="preserve"> </w:t>
        </w:r>
      </w:hyperlink>
      <w:hyperlink w:anchor="_bookmark196" w:history="1">
        <w:r>
          <w:t>27]</w:t>
        </w:r>
      </w:hyperlink>
      <w:r>
        <w:t>.</w:t>
      </w:r>
    </w:p>
    <w:p w:rsidR="00994E44" w:rsidRDefault="00AF5C2E">
      <w:pPr>
        <w:pStyle w:val="a3"/>
        <w:spacing w:line="288" w:lineRule="auto"/>
        <w:ind w:left="314" w:right="162" w:firstLine="567"/>
        <w:jc w:val="both"/>
      </w:pPr>
      <w:r>
        <w:t>К</w:t>
      </w:r>
      <w:r>
        <w:rPr>
          <w:spacing w:val="1"/>
        </w:rPr>
        <w:t xml:space="preserve"> </w:t>
      </w:r>
      <w:r>
        <w:t>основным</w:t>
      </w:r>
      <w:r>
        <w:rPr>
          <w:spacing w:val="1"/>
        </w:rPr>
        <w:t xml:space="preserve"> </w:t>
      </w:r>
      <w:r>
        <w:t>характеристикам</w:t>
      </w:r>
      <w:r>
        <w:rPr>
          <w:spacing w:val="1"/>
        </w:rPr>
        <w:t xml:space="preserve"> </w:t>
      </w:r>
      <w:r>
        <w:t>модуля</w:t>
      </w:r>
      <w:r>
        <w:rPr>
          <w:spacing w:val="1"/>
        </w:rPr>
        <w:t xml:space="preserve"> </w:t>
      </w:r>
      <w:r>
        <w:t>дискретного</w:t>
      </w:r>
      <w:r>
        <w:rPr>
          <w:spacing w:val="1"/>
        </w:rPr>
        <w:t xml:space="preserve"> </w:t>
      </w:r>
      <w:r>
        <w:t>вывода</w:t>
      </w:r>
      <w:r>
        <w:rPr>
          <w:spacing w:val="1"/>
        </w:rPr>
        <w:t xml:space="preserve"> </w:t>
      </w:r>
      <w:r>
        <w:t>относятся</w:t>
      </w:r>
      <w:r>
        <w:rPr>
          <w:spacing w:val="1"/>
        </w:rPr>
        <w:t xml:space="preserve"> </w:t>
      </w:r>
      <w:r>
        <w:t>сле-</w:t>
      </w:r>
      <w:r>
        <w:rPr>
          <w:spacing w:val="1"/>
        </w:rPr>
        <w:t xml:space="preserve"> </w:t>
      </w:r>
      <w:r>
        <w:t>дующие:</w:t>
      </w:r>
    </w:p>
    <w:p w:rsidR="00994E44" w:rsidRDefault="00AF5C2E">
      <w:pPr>
        <w:pStyle w:val="a5"/>
        <w:numPr>
          <w:ilvl w:val="1"/>
          <w:numId w:val="18"/>
        </w:numPr>
        <w:tabs>
          <w:tab w:val="left" w:pos="1165"/>
        </w:tabs>
        <w:spacing w:line="342" w:lineRule="exact"/>
        <w:rPr>
          <w:sz w:val="28"/>
        </w:rPr>
      </w:pPr>
      <w:r>
        <w:rPr>
          <w:sz w:val="28"/>
        </w:rPr>
        <w:t>количество</w:t>
      </w:r>
      <w:r>
        <w:rPr>
          <w:spacing w:val="6"/>
          <w:sz w:val="28"/>
        </w:rPr>
        <w:t xml:space="preserve"> </w:t>
      </w:r>
      <w:r>
        <w:rPr>
          <w:sz w:val="28"/>
        </w:rPr>
        <w:t>выхо</w:t>
      </w:r>
      <w:r>
        <w:rPr>
          <w:sz w:val="28"/>
        </w:rPr>
        <w:t>дов</w:t>
      </w:r>
      <w:r>
        <w:rPr>
          <w:spacing w:val="5"/>
          <w:sz w:val="28"/>
        </w:rPr>
        <w:t xml:space="preserve"> </w:t>
      </w:r>
      <w:r>
        <w:rPr>
          <w:sz w:val="28"/>
        </w:rPr>
        <w:t>(каналов)</w:t>
      </w:r>
      <w:r>
        <w:rPr>
          <w:spacing w:val="5"/>
          <w:sz w:val="28"/>
        </w:rPr>
        <w:t xml:space="preserve"> </w:t>
      </w:r>
      <w:r>
        <w:rPr>
          <w:sz w:val="28"/>
        </w:rPr>
        <w:t>и</w:t>
      </w:r>
      <w:r>
        <w:rPr>
          <w:spacing w:val="5"/>
          <w:sz w:val="28"/>
        </w:rPr>
        <w:t xml:space="preserve"> </w:t>
      </w:r>
      <w:r>
        <w:rPr>
          <w:sz w:val="28"/>
        </w:rPr>
        <w:t>способ</w:t>
      </w:r>
      <w:r>
        <w:rPr>
          <w:spacing w:val="6"/>
          <w:sz w:val="28"/>
        </w:rPr>
        <w:t xml:space="preserve"> </w:t>
      </w:r>
      <w:r>
        <w:rPr>
          <w:sz w:val="28"/>
        </w:rPr>
        <w:t>подключения</w:t>
      </w:r>
      <w:r>
        <w:rPr>
          <w:spacing w:val="5"/>
          <w:sz w:val="28"/>
        </w:rPr>
        <w:t xml:space="preserve"> </w:t>
      </w:r>
      <w:r>
        <w:rPr>
          <w:sz w:val="28"/>
        </w:rPr>
        <w:t>сигнальных</w:t>
      </w:r>
      <w:r>
        <w:rPr>
          <w:spacing w:val="5"/>
          <w:sz w:val="28"/>
        </w:rPr>
        <w:t xml:space="preserve"> </w:t>
      </w:r>
      <w:r>
        <w:rPr>
          <w:sz w:val="28"/>
        </w:rPr>
        <w:t>линий</w:t>
      </w:r>
      <w:r>
        <w:rPr>
          <w:spacing w:val="4"/>
          <w:sz w:val="28"/>
        </w:rPr>
        <w:t xml:space="preserve"> </w:t>
      </w:r>
      <w:r>
        <w:rPr>
          <w:sz w:val="28"/>
        </w:rPr>
        <w:t>(с</w:t>
      </w:r>
    </w:p>
    <w:p w:rsidR="00994E44" w:rsidRDefault="00AF5C2E">
      <w:pPr>
        <w:pStyle w:val="a3"/>
        <w:spacing w:before="63"/>
        <w:ind w:left="314"/>
      </w:pPr>
      <w:r>
        <w:t>общим</w:t>
      </w:r>
      <w:r>
        <w:rPr>
          <w:spacing w:val="-3"/>
        </w:rPr>
        <w:t xml:space="preserve"> </w:t>
      </w:r>
      <w:r>
        <w:t>проводом,</w:t>
      </w:r>
      <w:r>
        <w:rPr>
          <w:spacing w:val="-2"/>
        </w:rPr>
        <w:t xml:space="preserve"> </w:t>
      </w:r>
      <w:r>
        <w:t>изолированные);</w:t>
      </w:r>
    </w:p>
    <w:p w:rsidR="00994E44" w:rsidRDefault="00AF5C2E">
      <w:pPr>
        <w:pStyle w:val="a5"/>
        <w:numPr>
          <w:ilvl w:val="1"/>
          <w:numId w:val="18"/>
        </w:numPr>
        <w:tabs>
          <w:tab w:val="left" w:pos="1165"/>
        </w:tabs>
        <w:spacing w:before="65"/>
        <w:rPr>
          <w:sz w:val="28"/>
        </w:rPr>
      </w:pPr>
      <w:r>
        <w:rPr>
          <w:sz w:val="28"/>
        </w:rPr>
        <w:t>количество</w:t>
      </w:r>
      <w:r>
        <w:rPr>
          <w:spacing w:val="-1"/>
          <w:sz w:val="28"/>
        </w:rPr>
        <w:t xml:space="preserve"> </w:t>
      </w:r>
      <w:r>
        <w:rPr>
          <w:sz w:val="28"/>
        </w:rPr>
        <w:t>выходов</w:t>
      </w:r>
      <w:r>
        <w:rPr>
          <w:spacing w:val="-3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группах;</w:t>
      </w:r>
    </w:p>
    <w:p w:rsidR="00994E44" w:rsidRDefault="00AF5C2E">
      <w:pPr>
        <w:pStyle w:val="a5"/>
        <w:numPr>
          <w:ilvl w:val="1"/>
          <w:numId w:val="18"/>
        </w:numPr>
        <w:tabs>
          <w:tab w:val="left" w:pos="1165"/>
        </w:tabs>
        <w:spacing w:before="64"/>
        <w:rPr>
          <w:sz w:val="28"/>
        </w:rPr>
      </w:pPr>
      <w:r>
        <w:rPr>
          <w:sz w:val="28"/>
        </w:rPr>
        <w:t>тип</w:t>
      </w:r>
      <w:r>
        <w:rPr>
          <w:spacing w:val="-1"/>
          <w:sz w:val="28"/>
        </w:rPr>
        <w:t xml:space="preserve"> </w:t>
      </w:r>
      <w:r>
        <w:rPr>
          <w:sz w:val="28"/>
        </w:rPr>
        <w:t>сигнала.</w:t>
      </w:r>
      <w:r>
        <w:rPr>
          <w:spacing w:val="-1"/>
          <w:sz w:val="28"/>
        </w:rPr>
        <w:t xml:space="preserve"> </w:t>
      </w:r>
      <w:r>
        <w:rPr>
          <w:sz w:val="28"/>
        </w:rPr>
        <w:t>Тип сигнала</w:t>
      </w:r>
      <w:r>
        <w:rPr>
          <w:spacing w:val="1"/>
          <w:sz w:val="28"/>
        </w:rPr>
        <w:t xml:space="preserve"> </w:t>
      </w:r>
      <w:r>
        <w:rPr>
          <w:sz w:val="28"/>
        </w:rPr>
        <w:t>зависит в первую</w:t>
      </w:r>
      <w:r>
        <w:rPr>
          <w:spacing w:val="-1"/>
          <w:sz w:val="28"/>
        </w:rPr>
        <w:t xml:space="preserve"> </w:t>
      </w:r>
      <w:r>
        <w:rPr>
          <w:sz w:val="28"/>
        </w:rPr>
        <w:t>очередь</w:t>
      </w:r>
      <w:r>
        <w:rPr>
          <w:spacing w:val="-1"/>
          <w:sz w:val="28"/>
        </w:rPr>
        <w:t xml:space="preserve"> </w:t>
      </w:r>
      <w:r>
        <w:rPr>
          <w:sz w:val="28"/>
        </w:rPr>
        <w:t>от</w:t>
      </w:r>
      <w:r>
        <w:rPr>
          <w:spacing w:val="-1"/>
          <w:sz w:val="28"/>
        </w:rPr>
        <w:t xml:space="preserve"> </w:t>
      </w:r>
      <w:r>
        <w:rPr>
          <w:sz w:val="28"/>
        </w:rPr>
        <w:t>того,</w:t>
      </w:r>
      <w:r>
        <w:rPr>
          <w:spacing w:val="-2"/>
          <w:sz w:val="28"/>
        </w:rPr>
        <w:t xml:space="preserve"> </w:t>
      </w:r>
      <w:r>
        <w:rPr>
          <w:sz w:val="28"/>
        </w:rPr>
        <w:t>как</w:t>
      </w:r>
      <w:r>
        <w:rPr>
          <w:spacing w:val="-2"/>
          <w:sz w:val="28"/>
        </w:rPr>
        <w:t xml:space="preserve"> </w:t>
      </w:r>
      <w:r>
        <w:rPr>
          <w:sz w:val="28"/>
        </w:rPr>
        <w:t>реализован</w:t>
      </w:r>
    </w:p>
    <w:p w:rsidR="00994E44" w:rsidRDefault="00AF5C2E">
      <w:pPr>
        <w:pStyle w:val="a3"/>
        <w:spacing w:before="63" w:line="288" w:lineRule="auto"/>
        <w:ind w:left="314" w:right="161"/>
        <w:jc w:val="both"/>
      </w:pPr>
      <w:r>
        <w:t>коммутирующий элемент. Соответственно различают модули с транзисторными</w:t>
      </w:r>
      <w:r>
        <w:rPr>
          <w:spacing w:val="1"/>
        </w:rPr>
        <w:t xml:space="preserve"> </w:t>
      </w:r>
      <w:r>
        <w:t>ключами, реле и симисторами. Иногда встречаются модули с транзисторными</w:t>
      </w:r>
      <w:r>
        <w:rPr>
          <w:spacing w:val="1"/>
        </w:rPr>
        <w:t xml:space="preserve"> </w:t>
      </w:r>
      <w:r>
        <w:t>ключами и внутренним источником напряжения. В этом случае уже говорят не о</w:t>
      </w:r>
      <w:r>
        <w:rPr>
          <w:spacing w:val="1"/>
        </w:rPr>
        <w:t xml:space="preserve"> </w:t>
      </w:r>
      <w:r>
        <w:t>замыкании</w:t>
      </w:r>
      <w:r>
        <w:rPr>
          <w:spacing w:val="12"/>
        </w:rPr>
        <w:t xml:space="preserve"> </w:t>
      </w:r>
      <w:r>
        <w:t>или</w:t>
      </w:r>
      <w:r>
        <w:rPr>
          <w:spacing w:val="12"/>
        </w:rPr>
        <w:t xml:space="preserve"> </w:t>
      </w:r>
      <w:r>
        <w:t>размыкании</w:t>
      </w:r>
      <w:r>
        <w:rPr>
          <w:spacing w:val="12"/>
        </w:rPr>
        <w:t xml:space="preserve"> </w:t>
      </w:r>
      <w:r>
        <w:t>электрическо</w:t>
      </w:r>
      <w:r>
        <w:t>й</w:t>
      </w:r>
      <w:r>
        <w:rPr>
          <w:spacing w:val="12"/>
        </w:rPr>
        <w:t xml:space="preserve"> </w:t>
      </w:r>
      <w:r>
        <w:t>цепи</w:t>
      </w:r>
      <w:r>
        <w:rPr>
          <w:spacing w:val="11"/>
        </w:rPr>
        <w:t xml:space="preserve"> </w:t>
      </w:r>
      <w:r>
        <w:t>с</w:t>
      </w:r>
      <w:r>
        <w:rPr>
          <w:spacing w:val="10"/>
        </w:rPr>
        <w:t xml:space="preserve"> </w:t>
      </w:r>
      <w:r>
        <w:t>помощью</w:t>
      </w:r>
      <w:r>
        <w:rPr>
          <w:spacing w:val="11"/>
        </w:rPr>
        <w:t xml:space="preserve"> </w:t>
      </w:r>
      <w:r>
        <w:t>дискретного</w:t>
      </w:r>
      <w:r>
        <w:rPr>
          <w:spacing w:val="14"/>
        </w:rPr>
        <w:t xml:space="preserve"> </w:t>
      </w:r>
      <w:r>
        <w:t>выхода,</w:t>
      </w:r>
      <w:r>
        <w:rPr>
          <w:spacing w:val="-68"/>
        </w:rPr>
        <w:t xml:space="preserve"> </w:t>
      </w:r>
      <w:r>
        <w:t>а</w:t>
      </w:r>
      <w:r>
        <w:rPr>
          <w:spacing w:val="-3"/>
        </w:rPr>
        <w:t xml:space="preserve"> </w:t>
      </w:r>
      <w:r>
        <w:t>о</w:t>
      </w:r>
      <w:r>
        <w:rPr>
          <w:spacing w:val="-1"/>
        </w:rPr>
        <w:t xml:space="preserve"> </w:t>
      </w:r>
      <w:r>
        <w:t>подаче/снятии напряжения</w:t>
      </w:r>
      <w:r>
        <w:rPr>
          <w:spacing w:val="-2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дискретном</w:t>
      </w:r>
      <w:r>
        <w:rPr>
          <w:spacing w:val="-1"/>
        </w:rPr>
        <w:t xml:space="preserve"> </w:t>
      </w:r>
      <w:r>
        <w:t>выходе;</w:t>
      </w:r>
    </w:p>
    <w:p w:rsidR="00994E44" w:rsidRDefault="00AF5C2E">
      <w:pPr>
        <w:pStyle w:val="a5"/>
        <w:numPr>
          <w:ilvl w:val="1"/>
          <w:numId w:val="18"/>
        </w:numPr>
        <w:tabs>
          <w:tab w:val="left" w:pos="1165"/>
        </w:tabs>
        <w:spacing w:line="343" w:lineRule="exact"/>
        <w:rPr>
          <w:sz w:val="28"/>
        </w:rPr>
      </w:pPr>
      <w:r>
        <w:rPr>
          <w:sz w:val="28"/>
        </w:rPr>
        <w:t>для</w:t>
      </w:r>
      <w:r>
        <w:rPr>
          <w:spacing w:val="-6"/>
          <w:sz w:val="28"/>
        </w:rPr>
        <w:t xml:space="preserve"> </w:t>
      </w:r>
      <w:r>
        <w:rPr>
          <w:sz w:val="28"/>
        </w:rPr>
        <w:t>транзисторных</w:t>
      </w:r>
      <w:r>
        <w:rPr>
          <w:spacing w:val="-4"/>
          <w:sz w:val="28"/>
        </w:rPr>
        <w:t xml:space="preserve"> </w:t>
      </w:r>
      <w:r>
        <w:rPr>
          <w:sz w:val="28"/>
        </w:rPr>
        <w:t>ключей</w:t>
      </w:r>
      <w:r>
        <w:rPr>
          <w:spacing w:val="-3"/>
          <w:sz w:val="28"/>
        </w:rPr>
        <w:t xml:space="preserve"> </w:t>
      </w:r>
      <w:r>
        <w:rPr>
          <w:sz w:val="28"/>
        </w:rPr>
        <w:t>указываются:</w:t>
      </w:r>
    </w:p>
    <w:p w:rsidR="00994E44" w:rsidRDefault="00AF5C2E">
      <w:pPr>
        <w:pStyle w:val="a5"/>
        <w:numPr>
          <w:ilvl w:val="2"/>
          <w:numId w:val="18"/>
        </w:numPr>
        <w:tabs>
          <w:tab w:val="left" w:pos="1589"/>
          <w:tab w:val="left" w:pos="1590"/>
        </w:tabs>
        <w:spacing w:before="63"/>
        <w:ind w:hanging="426"/>
        <w:rPr>
          <w:sz w:val="28"/>
        </w:rPr>
      </w:pPr>
      <w:r>
        <w:rPr>
          <w:sz w:val="28"/>
        </w:rPr>
        <w:t>напряжение</w:t>
      </w:r>
      <w:r>
        <w:rPr>
          <w:spacing w:val="-8"/>
          <w:sz w:val="28"/>
        </w:rPr>
        <w:t xml:space="preserve"> </w:t>
      </w:r>
      <w:r>
        <w:rPr>
          <w:sz w:val="28"/>
        </w:rPr>
        <w:t>логического</w:t>
      </w:r>
      <w:r>
        <w:rPr>
          <w:spacing w:val="-7"/>
          <w:sz w:val="28"/>
        </w:rPr>
        <w:t xml:space="preserve"> </w:t>
      </w:r>
      <w:r>
        <w:rPr>
          <w:sz w:val="28"/>
        </w:rPr>
        <w:t>нуля,</w:t>
      </w:r>
      <w:r>
        <w:rPr>
          <w:spacing w:val="-8"/>
          <w:sz w:val="28"/>
        </w:rPr>
        <w:t xml:space="preserve"> </w:t>
      </w:r>
      <w:r>
        <w:rPr>
          <w:sz w:val="28"/>
        </w:rPr>
        <w:t>[В];</w:t>
      </w:r>
    </w:p>
    <w:p w:rsidR="00994E44" w:rsidRDefault="00AF5C2E">
      <w:pPr>
        <w:pStyle w:val="a5"/>
        <w:numPr>
          <w:ilvl w:val="2"/>
          <w:numId w:val="18"/>
        </w:numPr>
        <w:tabs>
          <w:tab w:val="left" w:pos="1589"/>
          <w:tab w:val="left" w:pos="1590"/>
        </w:tabs>
        <w:spacing w:before="64"/>
        <w:ind w:hanging="426"/>
        <w:rPr>
          <w:sz w:val="28"/>
        </w:rPr>
      </w:pPr>
      <w:r>
        <w:rPr>
          <w:sz w:val="28"/>
        </w:rPr>
        <w:t>напряжение</w:t>
      </w:r>
      <w:r>
        <w:rPr>
          <w:spacing w:val="-8"/>
          <w:sz w:val="28"/>
        </w:rPr>
        <w:t xml:space="preserve"> </w:t>
      </w:r>
      <w:r>
        <w:rPr>
          <w:sz w:val="28"/>
        </w:rPr>
        <w:t>логической</w:t>
      </w:r>
      <w:r>
        <w:rPr>
          <w:spacing w:val="-8"/>
          <w:sz w:val="28"/>
        </w:rPr>
        <w:t xml:space="preserve"> </w:t>
      </w:r>
      <w:r>
        <w:rPr>
          <w:sz w:val="28"/>
        </w:rPr>
        <w:t>единицы,</w:t>
      </w:r>
      <w:r>
        <w:rPr>
          <w:spacing w:val="-7"/>
          <w:sz w:val="28"/>
        </w:rPr>
        <w:t xml:space="preserve"> </w:t>
      </w:r>
      <w:r>
        <w:rPr>
          <w:sz w:val="28"/>
        </w:rPr>
        <w:t>[В];</w:t>
      </w:r>
    </w:p>
    <w:p w:rsidR="00994E44" w:rsidRDefault="00AF5C2E">
      <w:pPr>
        <w:pStyle w:val="a5"/>
        <w:numPr>
          <w:ilvl w:val="2"/>
          <w:numId w:val="18"/>
        </w:numPr>
        <w:tabs>
          <w:tab w:val="left" w:pos="1589"/>
          <w:tab w:val="left" w:pos="1590"/>
        </w:tabs>
        <w:spacing w:before="65"/>
        <w:ind w:hanging="426"/>
        <w:rPr>
          <w:sz w:val="28"/>
        </w:rPr>
      </w:pPr>
      <w:r>
        <w:rPr>
          <w:sz w:val="28"/>
        </w:rPr>
        <w:t>максимальный</w:t>
      </w:r>
      <w:r>
        <w:rPr>
          <w:spacing w:val="-4"/>
          <w:sz w:val="28"/>
        </w:rPr>
        <w:t xml:space="preserve"> </w:t>
      </w:r>
      <w:r>
        <w:rPr>
          <w:sz w:val="28"/>
        </w:rPr>
        <w:t>выходной</w:t>
      </w:r>
      <w:r>
        <w:rPr>
          <w:spacing w:val="-5"/>
          <w:sz w:val="28"/>
        </w:rPr>
        <w:t xml:space="preserve"> </w:t>
      </w:r>
      <w:r>
        <w:rPr>
          <w:sz w:val="28"/>
        </w:rPr>
        <w:t>ток</w:t>
      </w:r>
      <w:r>
        <w:rPr>
          <w:spacing w:val="-6"/>
          <w:sz w:val="28"/>
        </w:rPr>
        <w:t xml:space="preserve"> </w:t>
      </w:r>
      <w:r>
        <w:rPr>
          <w:sz w:val="28"/>
        </w:rPr>
        <w:t>логической</w:t>
      </w:r>
      <w:r>
        <w:rPr>
          <w:spacing w:val="-6"/>
          <w:sz w:val="28"/>
        </w:rPr>
        <w:t xml:space="preserve"> </w:t>
      </w:r>
      <w:r>
        <w:rPr>
          <w:sz w:val="28"/>
        </w:rPr>
        <w:t>единицы,</w:t>
      </w:r>
      <w:r>
        <w:rPr>
          <w:spacing w:val="-6"/>
          <w:sz w:val="28"/>
        </w:rPr>
        <w:t xml:space="preserve"> </w:t>
      </w:r>
      <w:r>
        <w:rPr>
          <w:sz w:val="28"/>
        </w:rPr>
        <w:t>[А];</w:t>
      </w:r>
    </w:p>
    <w:p w:rsidR="00994E44" w:rsidRDefault="00994E44">
      <w:pPr>
        <w:rPr>
          <w:sz w:val="28"/>
        </w:rPr>
        <w:sectPr w:rsidR="00994E44">
          <w:pgSz w:w="11900" w:h="16840"/>
          <w:pgMar w:top="1060" w:right="680" w:bottom="760" w:left="820" w:header="0" w:footer="573" w:gutter="0"/>
          <w:cols w:space="720"/>
        </w:sectPr>
      </w:pPr>
    </w:p>
    <w:p w:rsidR="00994E44" w:rsidRDefault="00AF5C2E">
      <w:pPr>
        <w:pStyle w:val="a5"/>
        <w:numPr>
          <w:ilvl w:val="1"/>
          <w:numId w:val="18"/>
        </w:numPr>
        <w:tabs>
          <w:tab w:val="left" w:pos="1165"/>
        </w:tabs>
        <w:spacing w:before="89"/>
        <w:rPr>
          <w:sz w:val="28"/>
        </w:rPr>
      </w:pPr>
      <w:bookmarkStart w:id="53" w:name="_bookmark54"/>
      <w:bookmarkEnd w:id="53"/>
      <w:r>
        <w:rPr>
          <w:sz w:val="28"/>
        </w:rPr>
        <w:lastRenderedPageBreak/>
        <w:t>для</w:t>
      </w:r>
      <w:r>
        <w:rPr>
          <w:spacing w:val="-8"/>
          <w:sz w:val="28"/>
        </w:rPr>
        <w:t xml:space="preserve"> </w:t>
      </w:r>
      <w:r>
        <w:rPr>
          <w:sz w:val="28"/>
        </w:rPr>
        <w:t>релейных</w:t>
      </w:r>
      <w:r>
        <w:rPr>
          <w:spacing w:val="-7"/>
          <w:sz w:val="28"/>
        </w:rPr>
        <w:t xml:space="preserve"> </w:t>
      </w:r>
      <w:r>
        <w:rPr>
          <w:sz w:val="28"/>
        </w:rPr>
        <w:t>выходов</w:t>
      </w:r>
      <w:r>
        <w:rPr>
          <w:spacing w:val="-7"/>
          <w:sz w:val="28"/>
        </w:rPr>
        <w:t xml:space="preserve"> </w:t>
      </w:r>
      <w:r>
        <w:rPr>
          <w:sz w:val="28"/>
        </w:rPr>
        <w:t>указываются:</w:t>
      </w:r>
    </w:p>
    <w:p w:rsidR="00994E44" w:rsidRDefault="00AF5C2E">
      <w:pPr>
        <w:pStyle w:val="a5"/>
        <w:numPr>
          <w:ilvl w:val="2"/>
          <w:numId w:val="18"/>
        </w:numPr>
        <w:tabs>
          <w:tab w:val="left" w:pos="1589"/>
          <w:tab w:val="left" w:pos="1590"/>
        </w:tabs>
        <w:spacing w:before="64" w:line="288" w:lineRule="auto"/>
        <w:ind w:right="530"/>
        <w:rPr>
          <w:sz w:val="28"/>
        </w:rPr>
      </w:pPr>
      <w:r>
        <w:rPr>
          <w:sz w:val="28"/>
        </w:rPr>
        <w:t>логика</w:t>
      </w:r>
      <w:r>
        <w:rPr>
          <w:spacing w:val="-5"/>
          <w:sz w:val="28"/>
        </w:rPr>
        <w:t xml:space="preserve"> </w:t>
      </w:r>
      <w:r>
        <w:rPr>
          <w:sz w:val="28"/>
        </w:rPr>
        <w:t>–</w:t>
      </w:r>
      <w:r>
        <w:rPr>
          <w:spacing w:val="-5"/>
          <w:sz w:val="28"/>
        </w:rPr>
        <w:t xml:space="preserve"> </w:t>
      </w:r>
      <w:r>
        <w:rPr>
          <w:sz w:val="28"/>
        </w:rPr>
        <w:t>прямая</w:t>
      </w:r>
      <w:r>
        <w:rPr>
          <w:spacing w:val="-5"/>
          <w:sz w:val="28"/>
        </w:rPr>
        <w:t xml:space="preserve"> </w:t>
      </w:r>
      <w:r>
        <w:rPr>
          <w:sz w:val="28"/>
        </w:rPr>
        <w:t>или</w:t>
      </w:r>
      <w:r>
        <w:rPr>
          <w:spacing w:val="-5"/>
          <w:sz w:val="28"/>
        </w:rPr>
        <w:t xml:space="preserve"> </w:t>
      </w:r>
      <w:r>
        <w:rPr>
          <w:sz w:val="28"/>
        </w:rPr>
        <w:t>инверсная</w:t>
      </w:r>
      <w:r>
        <w:rPr>
          <w:spacing w:val="-4"/>
          <w:sz w:val="28"/>
        </w:rPr>
        <w:t xml:space="preserve"> </w:t>
      </w:r>
      <w:r>
        <w:rPr>
          <w:sz w:val="28"/>
        </w:rPr>
        <w:t>(нормально</w:t>
      </w:r>
      <w:r>
        <w:rPr>
          <w:spacing w:val="-4"/>
          <w:sz w:val="28"/>
        </w:rPr>
        <w:t xml:space="preserve"> </w:t>
      </w:r>
      <w:r>
        <w:rPr>
          <w:sz w:val="28"/>
        </w:rPr>
        <w:t>открытые</w:t>
      </w:r>
      <w:r>
        <w:rPr>
          <w:spacing w:val="-6"/>
          <w:sz w:val="28"/>
        </w:rPr>
        <w:t xml:space="preserve"> </w:t>
      </w:r>
      <w:r>
        <w:rPr>
          <w:sz w:val="28"/>
        </w:rPr>
        <w:t>или</w:t>
      </w:r>
      <w:r>
        <w:rPr>
          <w:spacing w:val="-5"/>
          <w:sz w:val="28"/>
        </w:rPr>
        <w:t xml:space="preserve"> </w:t>
      </w:r>
      <w:r>
        <w:rPr>
          <w:sz w:val="28"/>
        </w:rPr>
        <w:t>нормально</w:t>
      </w:r>
      <w:r>
        <w:rPr>
          <w:spacing w:val="-67"/>
          <w:sz w:val="28"/>
        </w:rPr>
        <w:t xml:space="preserve"> </w:t>
      </w:r>
      <w:r>
        <w:rPr>
          <w:sz w:val="28"/>
        </w:rPr>
        <w:t>закрытые</w:t>
      </w:r>
      <w:r>
        <w:rPr>
          <w:spacing w:val="-3"/>
          <w:sz w:val="28"/>
        </w:rPr>
        <w:t xml:space="preserve"> </w:t>
      </w:r>
      <w:r>
        <w:rPr>
          <w:sz w:val="28"/>
        </w:rPr>
        <w:t>контакты</w:t>
      </w:r>
      <w:r>
        <w:rPr>
          <w:spacing w:val="1"/>
          <w:sz w:val="28"/>
        </w:rPr>
        <w:t xml:space="preserve"> </w:t>
      </w:r>
      <w:r>
        <w:rPr>
          <w:sz w:val="28"/>
        </w:rPr>
        <w:t>реле);</w:t>
      </w:r>
    </w:p>
    <w:p w:rsidR="00994E44" w:rsidRDefault="00AF5C2E">
      <w:pPr>
        <w:pStyle w:val="a5"/>
        <w:numPr>
          <w:ilvl w:val="2"/>
          <w:numId w:val="18"/>
        </w:numPr>
        <w:tabs>
          <w:tab w:val="left" w:pos="1589"/>
          <w:tab w:val="left" w:pos="1590"/>
        </w:tabs>
        <w:ind w:hanging="426"/>
        <w:rPr>
          <w:sz w:val="28"/>
        </w:rPr>
      </w:pPr>
      <w:r>
        <w:rPr>
          <w:sz w:val="28"/>
        </w:rPr>
        <w:t>номинальное</w:t>
      </w:r>
      <w:r>
        <w:rPr>
          <w:spacing w:val="-10"/>
          <w:sz w:val="28"/>
        </w:rPr>
        <w:t xml:space="preserve"> </w:t>
      </w:r>
      <w:r>
        <w:rPr>
          <w:sz w:val="28"/>
        </w:rPr>
        <w:t>коммутируемое</w:t>
      </w:r>
      <w:r>
        <w:rPr>
          <w:spacing w:val="-8"/>
          <w:sz w:val="28"/>
        </w:rPr>
        <w:t xml:space="preserve"> </w:t>
      </w:r>
      <w:r>
        <w:rPr>
          <w:sz w:val="28"/>
        </w:rPr>
        <w:t>напряжение,</w:t>
      </w:r>
      <w:r>
        <w:rPr>
          <w:spacing w:val="-10"/>
          <w:sz w:val="28"/>
        </w:rPr>
        <w:t xml:space="preserve"> </w:t>
      </w:r>
      <w:r>
        <w:rPr>
          <w:sz w:val="28"/>
        </w:rPr>
        <w:t>[В];</w:t>
      </w:r>
    </w:p>
    <w:p w:rsidR="00994E44" w:rsidRDefault="00AF5C2E">
      <w:pPr>
        <w:pStyle w:val="a5"/>
        <w:numPr>
          <w:ilvl w:val="2"/>
          <w:numId w:val="18"/>
        </w:numPr>
        <w:tabs>
          <w:tab w:val="left" w:pos="1589"/>
          <w:tab w:val="left" w:pos="1590"/>
        </w:tabs>
        <w:spacing w:before="64" w:line="288" w:lineRule="auto"/>
        <w:ind w:right="438"/>
        <w:rPr>
          <w:sz w:val="28"/>
        </w:rPr>
      </w:pPr>
      <w:r>
        <w:rPr>
          <w:sz w:val="28"/>
        </w:rPr>
        <w:t>коммутационная</w:t>
      </w:r>
      <w:r>
        <w:rPr>
          <w:spacing w:val="-10"/>
          <w:sz w:val="28"/>
        </w:rPr>
        <w:t xml:space="preserve"> </w:t>
      </w:r>
      <w:r>
        <w:rPr>
          <w:sz w:val="28"/>
        </w:rPr>
        <w:t>способность</w:t>
      </w:r>
      <w:r>
        <w:rPr>
          <w:spacing w:val="-10"/>
          <w:sz w:val="28"/>
        </w:rPr>
        <w:t xml:space="preserve"> </w:t>
      </w:r>
      <w:r>
        <w:rPr>
          <w:sz w:val="28"/>
        </w:rPr>
        <w:t>контактов</w:t>
      </w:r>
      <w:r>
        <w:rPr>
          <w:spacing w:val="-10"/>
          <w:sz w:val="28"/>
        </w:rPr>
        <w:t xml:space="preserve"> </w:t>
      </w:r>
      <w:r>
        <w:rPr>
          <w:sz w:val="28"/>
        </w:rPr>
        <w:t>(максимальный</w:t>
      </w:r>
      <w:r>
        <w:rPr>
          <w:spacing w:val="-10"/>
          <w:sz w:val="28"/>
        </w:rPr>
        <w:t xml:space="preserve"> </w:t>
      </w:r>
      <w:r>
        <w:rPr>
          <w:sz w:val="28"/>
        </w:rPr>
        <w:t>коммутируе-</w:t>
      </w:r>
      <w:r>
        <w:rPr>
          <w:spacing w:val="-67"/>
          <w:sz w:val="28"/>
        </w:rPr>
        <w:t xml:space="preserve"> </w:t>
      </w:r>
      <w:r>
        <w:rPr>
          <w:sz w:val="28"/>
        </w:rPr>
        <w:t>мый</w:t>
      </w:r>
      <w:r>
        <w:rPr>
          <w:spacing w:val="-1"/>
          <w:sz w:val="28"/>
        </w:rPr>
        <w:t xml:space="preserve"> </w:t>
      </w:r>
      <w:r>
        <w:rPr>
          <w:sz w:val="28"/>
        </w:rPr>
        <w:t>ток),</w:t>
      </w:r>
      <w:r>
        <w:rPr>
          <w:spacing w:val="-1"/>
          <w:sz w:val="28"/>
        </w:rPr>
        <w:t xml:space="preserve"> </w:t>
      </w:r>
      <w:r>
        <w:rPr>
          <w:sz w:val="28"/>
        </w:rPr>
        <w:t>[А];</w:t>
      </w:r>
    </w:p>
    <w:p w:rsidR="00994E44" w:rsidRDefault="00AF5C2E">
      <w:pPr>
        <w:pStyle w:val="a5"/>
        <w:numPr>
          <w:ilvl w:val="2"/>
          <w:numId w:val="18"/>
        </w:numPr>
        <w:tabs>
          <w:tab w:val="left" w:pos="1589"/>
          <w:tab w:val="left" w:pos="1590"/>
        </w:tabs>
        <w:spacing w:line="288" w:lineRule="auto"/>
        <w:ind w:right="490"/>
        <w:rPr>
          <w:sz w:val="28"/>
        </w:rPr>
      </w:pPr>
      <w:r>
        <w:rPr>
          <w:sz w:val="28"/>
        </w:rPr>
        <w:t>количество</w:t>
      </w:r>
      <w:r>
        <w:rPr>
          <w:spacing w:val="-4"/>
          <w:sz w:val="28"/>
        </w:rPr>
        <w:t xml:space="preserve"> </w:t>
      </w:r>
      <w:r>
        <w:rPr>
          <w:sz w:val="28"/>
        </w:rPr>
        <w:t>циклов</w:t>
      </w:r>
      <w:r>
        <w:rPr>
          <w:spacing w:val="-7"/>
          <w:sz w:val="28"/>
        </w:rPr>
        <w:t xml:space="preserve"> </w:t>
      </w:r>
      <w:r>
        <w:rPr>
          <w:sz w:val="28"/>
        </w:rPr>
        <w:t>срабатывания</w:t>
      </w:r>
      <w:r>
        <w:rPr>
          <w:spacing w:val="-5"/>
          <w:sz w:val="28"/>
        </w:rPr>
        <w:t xml:space="preserve"> </w:t>
      </w:r>
      <w:r>
        <w:rPr>
          <w:sz w:val="28"/>
        </w:rPr>
        <w:t>контактов</w:t>
      </w:r>
      <w:r>
        <w:rPr>
          <w:spacing w:val="-5"/>
          <w:sz w:val="28"/>
        </w:rPr>
        <w:t xml:space="preserve"> </w:t>
      </w:r>
      <w:r>
        <w:rPr>
          <w:sz w:val="28"/>
        </w:rPr>
        <w:t>(обычно</w:t>
      </w:r>
      <w:r>
        <w:rPr>
          <w:spacing w:val="-5"/>
          <w:sz w:val="28"/>
        </w:rPr>
        <w:t xml:space="preserve"> </w:t>
      </w:r>
      <w:r>
        <w:rPr>
          <w:sz w:val="28"/>
        </w:rPr>
        <w:t>–</w:t>
      </w:r>
      <w:r>
        <w:rPr>
          <w:spacing w:val="-6"/>
          <w:sz w:val="28"/>
        </w:rPr>
        <w:t xml:space="preserve"> </w:t>
      </w:r>
      <w:r>
        <w:rPr>
          <w:sz w:val="28"/>
        </w:rPr>
        <w:t>до</w:t>
      </w:r>
      <w:r>
        <w:rPr>
          <w:spacing w:val="-6"/>
          <w:sz w:val="28"/>
        </w:rPr>
        <w:t xml:space="preserve"> </w:t>
      </w:r>
      <w:r>
        <w:rPr>
          <w:sz w:val="28"/>
        </w:rPr>
        <w:t>нескольких</w:t>
      </w:r>
      <w:r>
        <w:rPr>
          <w:spacing w:val="-67"/>
          <w:sz w:val="28"/>
        </w:rPr>
        <w:t xml:space="preserve"> </w:t>
      </w:r>
      <w:r>
        <w:rPr>
          <w:sz w:val="28"/>
        </w:rPr>
        <w:t>миллионов);</w:t>
      </w:r>
    </w:p>
    <w:p w:rsidR="00994E44" w:rsidRDefault="00AF5C2E">
      <w:pPr>
        <w:pStyle w:val="a5"/>
        <w:numPr>
          <w:ilvl w:val="1"/>
          <w:numId w:val="18"/>
        </w:numPr>
        <w:tabs>
          <w:tab w:val="left" w:pos="1165"/>
        </w:tabs>
        <w:spacing w:before="1"/>
        <w:rPr>
          <w:sz w:val="28"/>
        </w:rPr>
      </w:pPr>
      <w:r>
        <w:rPr>
          <w:sz w:val="28"/>
        </w:rPr>
        <w:t>для</w:t>
      </w:r>
      <w:r>
        <w:rPr>
          <w:spacing w:val="-7"/>
          <w:sz w:val="28"/>
        </w:rPr>
        <w:t xml:space="preserve"> </w:t>
      </w:r>
      <w:r>
        <w:rPr>
          <w:sz w:val="28"/>
        </w:rPr>
        <w:t>симисторовых</w:t>
      </w:r>
      <w:r>
        <w:rPr>
          <w:spacing w:val="-4"/>
          <w:sz w:val="28"/>
        </w:rPr>
        <w:t xml:space="preserve"> </w:t>
      </w:r>
      <w:r>
        <w:rPr>
          <w:sz w:val="28"/>
        </w:rPr>
        <w:t>выходов</w:t>
      </w:r>
      <w:r>
        <w:rPr>
          <w:spacing w:val="-6"/>
          <w:sz w:val="28"/>
        </w:rPr>
        <w:t xml:space="preserve"> </w:t>
      </w:r>
      <w:r>
        <w:rPr>
          <w:sz w:val="28"/>
        </w:rPr>
        <w:t>указываются:</w:t>
      </w:r>
    </w:p>
    <w:p w:rsidR="00994E44" w:rsidRDefault="00AF5C2E">
      <w:pPr>
        <w:pStyle w:val="a5"/>
        <w:numPr>
          <w:ilvl w:val="2"/>
          <w:numId w:val="18"/>
        </w:numPr>
        <w:tabs>
          <w:tab w:val="left" w:pos="1589"/>
          <w:tab w:val="left" w:pos="1590"/>
        </w:tabs>
        <w:spacing w:before="62"/>
        <w:ind w:hanging="426"/>
        <w:rPr>
          <w:sz w:val="28"/>
        </w:rPr>
      </w:pPr>
      <w:r>
        <w:rPr>
          <w:sz w:val="28"/>
        </w:rPr>
        <w:t>номинальное</w:t>
      </w:r>
      <w:r>
        <w:rPr>
          <w:spacing w:val="-10"/>
          <w:sz w:val="28"/>
        </w:rPr>
        <w:t xml:space="preserve"> </w:t>
      </w:r>
      <w:r>
        <w:rPr>
          <w:sz w:val="28"/>
        </w:rPr>
        <w:t>коммутируемое</w:t>
      </w:r>
      <w:r>
        <w:rPr>
          <w:spacing w:val="-8"/>
          <w:sz w:val="28"/>
        </w:rPr>
        <w:t xml:space="preserve"> </w:t>
      </w:r>
      <w:r>
        <w:rPr>
          <w:sz w:val="28"/>
        </w:rPr>
        <w:t>напряжение,</w:t>
      </w:r>
      <w:r>
        <w:rPr>
          <w:spacing w:val="-10"/>
          <w:sz w:val="28"/>
        </w:rPr>
        <w:t xml:space="preserve"> </w:t>
      </w:r>
      <w:r>
        <w:rPr>
          <w:sz w:val="28"/>
        </w:rPr>
        <w:t>[В];</w:t>
      </w:r>
    </w:p>
    <w:p w:rsidR="00994E44" w:rsidRDefault="00AF5C2E">
      <w:pPr>
        <w:pStyle w:val="a5"/>
        <w:numPr>
          <w:ilvl w:val="2"/>
          <w:numId w:val="18"/>
        </w:numPr>
        <w:tabs>
          <w:tab w:val="left" w:pos="1589"/>
          <w:tab w:val="left" w:pos="1590"/>
        </w:tabs>
        <w:spacing w:before="64"/>
        <w:ind w:hanging="426"/>
        <w:rPr>
          <w:sz w:val="28"/>
        </w:rPr>
      </w:pPr>
      <w:r>
        <w:rPr>
          <w:sz w:val="28"/>
        </w:rPr>
        <w:t>максимальный</w:t>
      </w:r>
      <w:r>
        <w:rPr>
          <w:spacing w:val="-6"/>
          <w:sz w:val="28"/>
        </w:rPr>
        <w:t xml:space="preserve"> </w:t>
      </w:r>
      <w:r>
        <w:rPr>
          <w:sz w:val="28"/>
        </w:rPr>
        <w:t>коммутируемый</w:t>
      </w:r>
      <w:r>
        <w:rPr>
          <w:spacing w:val="-6"/>
          <w:sz w:val="28"/>
        </w:rPr>
        <w:t xml:space="preserve"> </w:t>
      </w:r>
      <w:r>
        <w:rPr>
          <w:sz w:val="28"/>
        </w:rPr>
        <w:t>ток,</w:t>
      </w:r>
      <w:r>
        <w:rPr>
          <w:spacing w:val="-7"/>
          <w:sz w:val="28"/>
        </w:rPr>
        <w:t xml:space="preserve"> </w:t>
      </w:r>
      <w:r>
        <w:rPr>
          <w:sz w:val="28"/>
        </w:rPr>
        <w:t>[А];</w:t>
      </w:r>
    </w:p>
    <w:p w:rsidR="00994E44" w:rsidRDefault="00AF5C2E">
      <w:pPr>
        <w:pStyle w:val="a5"/>
        <w:numPr>
          <w:ilvl w:val="1"/>
          <w:numId w:val="18"/>
        </w:numPr>
        <w:tabs>
          <w:tab w:val="left" w:pos="1165"/>
        </w:tabs>
        <w:spacing w:before="65"/>
        <w:rPr>
          <w:sz w:val="28"/>
        </w:rPr>
      </w:pPr>
      <w:r>
        <w:rPr>
          <w:sz w:val="28"/>
        </w:rPr>
        <w:t>частота</w:t>
      </w:r>
      <w:r>
        <w:rPr>
          <w:spacing w:val="21"/>
          <w:sz w:val="28"/>
        </w:rPr>
        <w:t xml:space="preserve"> </w:t>
      </w:r>
      <w:r>
        <w:rPr>
          <w:sz w:val="28"/>
        </w:rPr>
        <w:t>переключений</w:t>
      </w:r>
      <w:r>
        <w:rPr>
          <w:spacing w:val="21"/>
          <w:sz w:val="28"/>
        </w:rPr>
        <w:t xml:space="preserve"> </w:t>
      </w:r>
      <w:r>
        <w:rPr>
          <w:sz w:val="28"/>
        </w:rPr>
        <w:t>выходов</w:t>
      </w:r>
      <w:r>
        <w:rPr>
          <w:spacing w:val="20"/>
          <w:sz w:val="28"/>
        </w:rPr>
        <w:t xml:space="preserve"> </w:t>
      </w:r>
      <w:r>
        <w:rPr>
          <w:sz w:val="28"/>
        </w:rPr>
        <w:t>при</w:t>
      </w:r>
      <w:r>
        <w:rPr>
          <w:spacing w:val="21"/>
          <w:sz w:val="28"/>
        </w:rPr>
        <w:t xml:space="preserve"> </w:t>
      </w:r>
      <w:r>
        <w:rPr>
          <w:sz w:val="28"/>
        </w:rPr>
        <w:t>разных</w:t>
      </w:r>
      <w:r>
        <w:rPr>
          <w:spacing w:val="21"/>
          <w:sz w:val="28"/>
        </w:rPr>
        <w:t xml:space="preserve"> </w:t>
      </w:r>
      <w:r>
        <w:rPr>
          <w:sz w:val="28"/>
        </w:rPr>
        <w:t>типах</w:t>
      </w:r>
      <w:r>
        <w:rPr>
          <w:spacing w:val="20"/>
          <w:sz w:val="28"/>
        </w:rPr>
        <w:t xml:space="preserve"> </w:t>
      </w:r>
      <w:r>
        <w:rPr>
          <w:sz w:val="28"/>
        </w:rPr>
        <w:t>нагрузки</w:t>
      </w:r>
      <w:r>
        <w:rPr>
          <w:spacing w:val="20"/>
          <w:sz w:val="28"/>
        </w:rPr>
        <w:t xml:space="preserve"> </w:t>
      </w:r>
      <w:r>
        <w:rPr>
          <w:sz w:val="28"/>
        </w:rPr>
        <w:t>(активная,</w:t>
      </w:r>
      <w:r>
        <w:rPr>
          <w:spacing w:val="19"/>
          <w:sz w:val="28"/>
        </w:rPr>
        <w:t xml:space="preserve"> </w:t>
      </w:r>
      <w:r>
        <w:rPr>
          <w:sz w:val="28"/>
        </w:rPr>
        <w:t>ин-</w:t>
      </w:r>
    </w:p>
    <w:p w:rsidR="00994E44" w:rsidRDefault="00AF5C2E">
      <w:pPr>
        <w:pStyle w:val="a3"/>
        <w:spacing w:before="64" w:line="288" w:lineRule="auto"/>
        <w:ind w:left="313" w:hanging="1"/>
      </w:pPr>
      <w:r>
        <w:t>дуктивная,</w:t>
      </w:r>
      <w:r>
        <w:rPr>
          <w:spacing w:val="14"/>
        </w:rPr>
        <w:t xml:space="preserve"> </w:t>
      </w:r>
      <w:r>
        <w:t>емкостная),</w:t>
      </w:r>
      <w:r>
        <w:rPr>
          <w:spacing w:val="15"/>
        </w:rPr>
        <w:t xml:space="preserve"> </w:t>
      </w:r>
      <w:r>
        <w:t>[Гц].</w:t>
      </w:r>
      <w:r>
        <w:rPr>
          <w:spacing w:val="15"/>
        </w:rPr>
        <w:t xml:space="preserve"> </w:t>
      </w:r>
      <w:r>
        <w:t>При</w:t>
      </w:r>
      <w:r>
        <w:rPr>
          <w:spacing w:val="14"/>
        </w:rPr>
        <w:t xml:space="preserve"> </w:t>
      </w:r>
      <w:r>
        <w:t>этом</w:t>
      </w:r>
      <w:r>
        <w:rPr>
          <w:spacing w:val="14"/>
        </w:rPr>
        <w:t xml:space="preserve"> </w:t>
      </w:r>
      <w:r>
        <w:t>указывается</w:t>
      </w:r>
      <w:r>
        <w:rPr>
          <w:spacing w:val="14"/>
        </w:rPr>
        <w:t xml:space="preserve"> </w:t>
      </w:r>
      <w:r>
        <w:t>предельно</w:t>
      </w:r>
      <w:r>
        <w:rPr>
          <w:spacing w:val="15"/>
        </w:rPr>
        <w:t xml:space="preserve"> </w:t>
      </w:r>
      <w:r>
        <w:t>допустимая</w:t>
      </w:r>
      <w:r>
        <w:rPr>
          <w:spacing w:val="16"/>
        </w:rPr>
        <w:t xml:space="preserve"> </w:t>
      </w:r>
      <w:r>
        <w:t>индук-</w:t>
      </w:r>
      <w:r>
        <w:rPr>
          <w:spacing w:val="-67"/>
        </w:rPr>
        <w:t xml:space="preserve"> </w:t>
      </w:r>
      <w:r>
        <w:t>тивность</w:t>
      </w:r>
      <w:r>
        <w:rPr>
          <w:spacing w:val="-2"/>
        </w:rPr>
        <w:t xml:space="preserve"> </w:t>
      </w:r>
      <w:r>
        <w:t>[Гн]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ёмкость [мкФ]</w:t>
      </w:r>
      <w:r>
        <w:rPr>
          <w:spacing w:val="-4"/>
        </w:rPr>
        <w:t xml:space="preserve"> </w:t>
      </w:r>
      <w:r>
        <w:t>нагрузки;</w:t>
      </w:r>
    </w:p>
    <w:p w:rsidR="00994E44" w:rsidRDefault="00AF5C2E">
      <w:pPr>
        <w:pStyle w:val="a5"/>
        <w:numPr>
          <w:ilvl w:val="1"/>
          <w:numId w:val="18"/>
        </w:numPr>
        <w:tabs>
          <w:tab w:val="left" w:pos="1165"/>
        </w:tabs>
        <w:rPr>
          <w:sz w:val="28"/>
        </w:rPr>
      </w:pPr>
      <w:r>
        <w:rPr>
          <w:sz w:val="28"/>
        </w:rPr>
        <w:t>наличие</w:t>
      </w:r>
      <w:r>
        <w:rPr>
          <w:spacing w:val="-9"/>
          <w:sz w:val="28"/>
        </w:rPr>
        <w:t xml:space="preserve"> </w:t>
      </w:r>
      <w:r>
        <w:rPr>
          <w:sz w:val="28"/>
        </w:rPr>
        <w:t>гальванической</w:t>
      </w:r>
      <w:r>
        <w:rPr>
          <w:spacing w:val="-9"/>
          <w:sz w:val="28"/>
        </w:rPr>
        <w:t xml:space="preserve"> </w:t>
      </w:r>
      <w:r>
        <w:rPr>
          <w:sz w:val="28"/>
        </w:rPr>
        <w:t>развязки.</w:t>
      </w:r>
    </w:p>
    <w:p w:rsidR="00994E44" w:rsidRDefault="00994E44">
      <w:pPr>
        <w:pStyle w:val="a3"/>
        <w:spacing w:before="1"/>
        <w:rPr>
          <w:sz w:val="19"/>
        </w:rPr>
      </w:pPr>
    </w:p>
    <w:p w:rsidR="00994E44" w:rsidRDefault="00AF5C2E">
      <w:pPr>
        <w:pStyle w:val="1"/>
        <w:spacing w:before="88"/>
        <w:ind w:left="3675"/>
        <w:jc w:val="both"/>
      </w:pPr>
      <w:r>
        <w:t>Модули</w:t>
      </w:r>
      <w:r>
        <w:rPr>
          <w:spacing w:val="-3"/>
        </w:rPr>
        <w:t xml:space="preserve"> </w:t>
      </w:r>
      <w:r>
        <w:t>счёта</w:t>
      </w:r>
      <w:r>
        <w:rPr>
          <w:spacing w:val="-2"/>
        </w:rPr>
        <w:t xml:space="preserve"> </w:t>
      </w:r>
      <w:r>
        <w:t>импульсов</w:t>
      </w:r>
    </w:p>
    <w:p w:rsidR="00994E44" w:rsidRDefault="00AF5C2E">
      <w:pPr>
        <w:pStyle w:val="a3"/>
        <w:spacing w:before="180" w:line="288" w:lineRule="auto"/>
        <w:ind w:left="313" w:right="162" w:firstLine="567"/>
        <w:jc w:val="both"/>
      </w:pPr>
      <w:r>
        <w:t>Для обработки быстро переключающихся дискретных сигналов, использова-</w:t>
      </w:r>
      <w:r>
        <w:rPr>
          <w:spacing w:val="1"/>
        </w:rPr>
        <w:t xml:space="preserve"> </w:t>
      </w:r>
      <w:r>
        <w:t>ние простых модулей дискретного ввода может привести к потере информации, в</w:t>
      </w:r>
      <w:r>
        <w:rPr>
          <w:spacing w:val="1"/>
        </w:rPr>
        <w:t xml:space="preserve"> </w:t>
      </w:r>
      <w:r>
        <w:t>тех случаях, когда длительность цикла контроллера дольше, чем длительность</w:t>
      </w:r>
      <w:r>
        <w:rPr>
          <w:spacing w:val="1"/>
        </w:rPr>
        <w:t xml:space="preserve"> </w:t>
      </w:r>
      <w:r>
        <w:t>импульса и/или частота его появлени</w:t>
      </w:r>
      <w:r>
        <w:t>я. Для обработки сигналов с датчиков, гене-</w:t>
      </w:r>
      <w:r>
        <w:rPr>
          <w:spacing w:val="1"/>
        </w:rPr>
        <w:t xml:space="preserve"> </w:t>
      </w:r>
      <w:r>
        <w:t>рирующих</w:t>
      </w:r>
      <w:r>
        <w:rPr>
          <w:spacing w:val="-6"/>
        </w:rPr>
        <w:t xml:space="preserve"> </w:t>
      </w:r>
      <w:r>
        <w:t>последовательность</w:t>
      </w:r>
      <w:r>
        <w:rPr>
          <w:spacing w:val="-7"/>
        </w:rPr>
        <w:t xml:space="preserve"> </w:t>
      </w:r>
      <w:r>
        <w:t>импульсов,</w:t>
      </w:r>
      <w:r>
        <w:rPr>
          <w:spacing w:val="-6"/>
        </w:rPr>
        <w:t xml:space="preserve"> </w:t>
      </w:r>
      <w:r>
        <w:t>используются</w:t>
      </w:r>
      <w:r>
        <w:rPr>
          <w:spacing w:val="-6"/>
        </w:rPr>
        <w:t xml:space="preserve"> </w:t>
      </w:r>
      <w:r>
        <w:t>модули</w:t>
      </w:r>
      <w:r>
        <w:rPr>
          <w:spacing w:val="-4"/>
        </w:rPr>
        <w:t xml:space="preserve"> </w:t>
      </w:r>
      <w:r>
        <w:t>быстрого</w:t>
      </w:r>
      <w:r>
        <w:rPr>
          <w:spacing w:val="-5"/>
        </w:rPr>
        <w:t xml:space="preserve"> </w:t>
      </w:r>
      <w:r>
        <w:t>счёта.</w:t>
      </w:r>
    </w:p>
    <w:p w:rsidR="00994E44" w:rsidRDefault="00AF5C2E">
      <w:pPr>
        <w:pStyle w:val="a3"/>
        <w:spacing w:line="288" w:lineRule="auto"/>
        <w:ind w:left="313" w:right="161" w:firstLine="567"/>
        <w:jc w:val="both"/>
      </w:pPr>
      <w:r>
        <w:t>Модуль</w:t>
      </w:r>
      <w:r>
        <w:rPr>
          <w:spacing w:val="1"/>
        </w:rPr>
        <w:t xml:space="preserve"> </w:t>
      </w:r>
      <w:r>
        <w:t>быстрого</w:t>
      </w:r>
      <w:r>
        <w:rPr>
          <w:spacing w:val="1"/>
        </w:rPr>
        <w:t xml:space="preserve"> </w:t>
      </w:r>
      <w:r>
        <w:t>счёта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своей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имеет</w:t>
      </w:r>
      <w:r>
        <w:rPr>
          <w:spacing w:val="1"/>
        </w:rPr>
        <w:t xml:space="preserve"> </w:t>
      </w:r>
      <w:r>
        <w:t>модуль</w:t>
      </w:r>
      <w:r>
        <w:rPr>
          <w:spacing w:val="70"/>
        </w:rPr>
        <w:t xml:space="preserve"> </w:t>
      </w:r>
      <w:r>
        <w:t>дискретного</w:t>
      </w:r>
      <w:r>
        <w:rPr>
          <w:spacing w:val="70"/>
        </w:rPr>
        <w:t xml:space="preserve"> </w:t>
      </w:r>
      <w:r>
        <w:t>ввода</w:t>
      </w:r>
      <w:r>
        <w:rPr>
          <w:spacing w:val="1"/>
        </w:rPr>
        <w:t xml:space="preserve"> </w:t>
      </w:r>
      <w:r>
        <w:t xml:space="preserve">(рис. </w:t>
      </w:r>
      <w:hyperlink w:anchor="_bookmark55" w:history="1">
        <w:r>
          <w:t xml:space="preserve">2.18). </w:t>
        </w:r>
      </w:hyperlink>
      <w:r>
        <w:t>Импульсы, которые нужно считать приходят на вход Pulse (импульс).</w:t>
      </w:r>
      <w:r>
        <w:rPr>
          <w:spacing w:val="1"/>
        </w:rPr>
        <w:t xml:space="preserve"> </w:t>
      </w:r>
      <w:r>
        <w:t>Вход Gate (ворота) используется для аппаратного разрешения/запрещения счёта</w:t>
      </w:r>
      <w:r>
        <w:rPr>
          <w:spacing w:val="1"/>
        </w:rPr>
        <w:t xml:space="preserve"> </w:t>
      </w:r>
      <w:r>
        <w:t>импульсов. Иногда в модуле присутствует вход Direction (направление). В этом</w:t>
      </w:r>
      <w:r>
        <w:rPr>
          <w:spacing w:val="1"/>
        </w:rPr>
        <w:t xml:space="preserve"> </w:t>
      </w:r>
      <w:r>
        <w:t>случае, в зависимости от состояния вх</w:t>
      </w:r>
      <w:r>
        <w:t>ода Direction происходит увеличение или</w:t>
      </w:r>
      <w:r>
        <w:rPr>
          <w:spacing w:val="1"/>
        </w:rPr>
        <w:t xml:space="preserve"> </w:t>
      </w:r>
      <w:r>
        <w:t>уменьшение переменной «Значение счётчика». При достижении заданных поро-</w:t>
      </w:r>
      <w:r>
        <w:rPr>
          <w:spacing w:val="1"/>
        </w:rPr>
        <w:t xml:space="preserve"> </w:t>
      </w:r>
      <w:r>
        <w:t>говых значений переменная «Порог достигнут» принимает значение логической</w:t>
      </w:r>
      <w:r>
        <w:rPr>
          <w:spacing w:val="1"/>
        </w:rPr>
        <w:t xml:space="preserve"> </w:t>
      </w:r>
      <w:r>
        <w:t>единицы, а счёт импульсов прекращается. Значение переменной «Порог до</w:t>
      </w:r>
      <w:r>
        <w:t>стиг-</w:t>
      </w:r>
      <w:r>
        <w:rPr>
          <w:spacing w:val="1"/>
        </w:rPr>
        <w:t xml:space="preserve"> </w:t>
      </w:r>
      <w:r>
        <w:t>нут»</w:t>
      </w:r>
      <w:r>
        <w:rPr>
          <w:spacing w:val="16"/>
        </w:rPr>
        <w:t xml:space="preserve"> </w:t>
      </w:r>
      <w:r>
        <w:t>проверяется</w:t>
      </w:r>
      <w:r>
        <w:rPr>
          <w:spacing w:val="14"/>
        </w:rPr>
        <w:t xml:space="preserve"> </w:t>
      </w:r>
      <w:r>
        <w:t>программой</w:t>
      </w:r>
      <w:r>
        <w:rPr>
          <w:spacing w:val="16"/>
        </w:rPr>
        <w:t xml:space="preserve"> </w:t>
      </w:r>
      <w:r>
        <w:t>ПЛК,</w:t>
      </w:r>
      <w:r>
        <w:rPr>
          <w:spacing w:val="14"/>
        </w:rPr>
        <w:t xml:space="preserve"> </w:t>
      </w:r>
      <w:r>
        <w:t>и,</w:t>
      </w:r>
      <w:r>
        <w:rPr>
          <w:spacing w:val="14"/>
        </w:rPr>
        <w:t xml:space="preserve"> </w:t>
      </w:r>
      <w:r>
        <w:t>после</w:t>
      </w:r>
      <w:r>
        <w:rPr>
          <w:spacing w:val="15"/>
        </w:rPr>
        <w:t xml:space="preserve"> </w:t>
      </w:r>
      <w:r>
        <w:t>обработки,</w:t>
      </w:r>
      <w:r>
        <w:rPr>
          <w:spacing w:val="14"/>
        </w:rPr>
        <w:t xml:space="preserve"> </w:t>
      </w:r>
      <w:r>
        <w:t>по</w:t>
      </w:r>
      <w:r>
        <w:rPr>
          <w:spacing w:val="16"/>
        </w:rPr>
        <w:t xml:space="preserve"> </w:t>
      </w:r>
      <w:r>
        <w:t>специальной</w:t>
      </w:r>
      <w:r>
        <w:rPr>
          <w:spacing w:val="17"/>
        </w:rPr>
        <w:t xml:space="preserve"> </w:t>
      </w:r>
      <w:r>
        <w:t>команде</w:t>
      </w:r>
      <w:r>
        <w:rPr>
          <w:spacing w:val="-68"/>
        </w:rPr>
        <w:t xml:space="preserve"> </w:t>
      </w:r>
      <w:r>
        <w:t>в переменную «Значение счётчика» пересылается «Начальное значение». После</w:t>
      </w:r>
      <w:r>
        <w:rPr>
          <w:spacing w:val="1"/>
        </w:rPr>
        <w:t xml:space="preserve"> </w:t>
      </w:r>
      <w:r>
        <w:t>чего</w:t>
      </w:r>
      <w:r>
        <w:rPr>
          <w:spacing w:val="-1"/>
        </w:rPr>
        <w:t xml:space="preserve"> </w:t>
      </w:r>
      <w:r>
        <w:t>счёт импульсов</w:t>
      </w:r>
      <w:r>
        <w:rPr>
          <w:spacing w:val="-1"/>
        </w:rPr>
        <w:t xml:space="preserve"> </w:t>
      </w:r>
      <w:r>
        <w:t>возобновляется.</w:t>
      </w:r>
    </w:p>
    <w:p w:rsidR="00994E44" w:rsidRDefault="00AF5C2E">
      <w:pPr>
        <w:pStyle w:val="a3"/>
        <w:spacing w:line="288" w:lineRule="auto"/>
        <w:ind w:left="313" w:right="162" w:firstLine="567"/>
        <w:jc w:val="both"/>
      </w:pPr>
      <w:r>
        <w:t xml:space="preserve">Диаграмма работы модуля счёта импульсов представлена на рис. </w:t>
      </w:r>
      <w:hyperlink w:anchor="_bookmark56" w:history="1">
        <w:r>
          <w:t xml:space="preserve">2.19. </w:t>
        </w:r>
      </w:hyperlink>
      <w:r>
        <w:t>Логи-</w:t>
      </w:r>
      <w:r>
        <w:rPr>
          <w:spacing w:val="1"/>
        </w:rPr>
        <w:t xml:space="preserve"> </w:t>
      </w:r>
      <w:r>
        <w:t>ческая единица на входе Gate запрещает счёт импульсов, логический нуль на вхо-</w:t>
      </w:r>
      <w:r>
        <w:rPr>
          <w:spacing w:val="1"/>
        </w:rPr>
        <w:t xml:space="preserve"> </w:t>
      </w:r>
      <w:r>
        <w:t>де Direction соответствует увеличению счётчика, а логическая единица – умень-</w:t>
      </w:r>
      <w:r>
        <w:rPr>
          <w:spacing w:val="1"/>
        </w:rPr>
        <w:t xml:space="preserve"> </w:t>
      </w:r>
      <w:r>
        <w:t>шению.</w:t>
      </w:r>
    </w:p>
    <w:p w:rsidR="00994E44" w:rsidRDefault="00994E44">
      <w:pPr>
        <w:spacing w:line="288" w:lineRule="auto"/>
        <w:jc w:val="both"/>
        <w:sectPr w:rsidR="00994E44">
          <w:pgSz w:w="11900" w:h="16840"/>
          <w:pgMar w:top="1040" w:right="680" w:bottom="760" w:left="820" w:header="0" w:footer="573" w:gutter="0"/>
          <w:cols w:space="720"/>
        </w:sectPr>
      </w:pPr>
    </w:p>
    <w:p w:rsidR="00994E44" w:rsidRDefault="00994E44">
      <w:pPr>
        <w:pStyle w:val="a3"/>
        <w:rPr>
          <w:sz w:val="20"/>
        </w:rPr>
      </w:pPr>
    </w:p>
    <w:p w:rsidR="00994E44" w:rsidRDefault="00994E44">
      <w:pPr>
        <w:pStyle w:val="a3"/>
        <w:rPr>
          <w:sz w:val="20"/>
        </w:rPr>
      </w:pPr>
    </w:p>
    <w:p w:rsidR="00994E44" w:rsidRDefault="00994E44">
      <w:pPr>
        <w:pStyle w:val="a3"/>
        <w:rPr>
          <w:sz w:val="20"/>
        </w:rPr>
      </w:pPr>
    </w:p>
    <w:p w:rsidR="00994E44" w:rsidRDefault="00994E44">
      <w:pPr>
        <w:pStyle w:val="a3"/>
        <w:rPr>
          <w:sz w:val="20"/>
        </w:rPr>
      </w:pPr>
    </w:p>
    <w:p w:rsidR="00994E44" w:rsidRDefault="00994E44">
      <w:pPr>
        <w:pStyle w:val="a3"/>
        <w:spacing w:before="7"/>
        <w:rPr>
          <w:sz w:val="20"/>
        </w:rPr>
      </w:pPr>
    </w:p>
    <w:p w:rsidR="00994E44" w:rsidRDefault="00AF5C2E">
      <w:pPr>
        <w:ind w:left="957"/>
        <w:rPr>
          <w:rFonts w:ascii="Tahoma"/>
          <w:sz w:val="17"/>
        </w:rPr>
      </w:pPr>
      <w:r>
        <w:pict>
          <v:group id="_x0000_s1910" style="position:absolute;left:0;text-align:left;margin-left:120.35pt;margin-top:-58.2pt;width:412.2pt;height:299.05pt;z-index:15787520;mso-position-horizontal-relative:page" coordorigin="2407,-1164" coordsize="8244,5981">
            <v:shape id="_x0000_s1921" type="#_x0000_t75" style="position:absolute;left:2407;top:-1165;width:8244;height:5981">
              <v:imagedata r:id="rId43" o:title=""/>
            </v:shape>
            <v:shape id="_x0000_s1920" type="#_x0000_t202" style="position:absolute;left:5592;top:-911;width:334;height:205" filled="f" stroked="f">
              <v:textbox inset="0,0,0,0">
                <w:txbxContent>
                  <w:p w:rsidR="00994E44" w:rsidRDefault="00AF5C2E">
                    <w:pPr>
                      <w:spacing w:line="205" w:lineRule="exact"/>
                      <w:rPr>
                        <w:rFonts w:ascii="Tahoma" w:hAnsi="Tahoma"/>
                        <w:sz w:val="17"/>
                      </w:rPr>
                    </w:pPr>
                    <w:r>
                      <w:rPr>
                        <w:rFonts w:ascii="Tahoma" w:hAnsi="Tahoma"/>
                        <w:sz w:val="17"/>
                      </w:rPr>
                      <w:t>+5В</w:t>
                    </w:r>
                  </w:p>
                </w:txbxContent>
              </v:textbox>
            </v:shape>
            <v:shape id="_x0000_s1919" type="#_x0000_t202" style="position:absolute;left:6302;top:-713;width:2670;height:211" filled="f" stroked="f">
              <v:textbox inset="0,0,0,0">
                <w:txbxContent>
                  <w:p w:rsidR="00994E44" w:rsidRDefault="00AF5C2E">
                    <w:pPr>
                      <w:spacing w:line="210" w:lineRule="exact"/>
                      <w:rPr>
                        <w:rFonts w:ascii="Microsoft Sans Serif" w:hAnsi="Microsoft Sans Serif"/>
                        <w:sz w:val="19"/>
                      </w:rPr>
                    </w:pPr>
                    <w:r>
                      <w:rPr>
                        <w:rFonts w:ascii="Microsoft Sans Serif" w:hAnsi="Microsoft Sans Serif"/>
                        <w:w w:val="95"/>
                        <w:sz w:val="19"/>
                      </w:rPr>
                      <w:t>Встроенный</w:t>
                    </w:r>
                    <w:r>
                      <w:rPr>
                        <w:rFonts w:ascii="Microsoft Sans Serif" w:hAnsi="Microsoft Sans Serif"/>
                        <w:spacing w:val="37"/>
                        <w:w w:val="95"/>
                        <w:sz w:val="19"/>
                      </w:rPr>
                      <w:t xml:space="preserve"> </w:t>
                    </w:r>
                    <w:r>
                      <w:rPr>
                        <w:rFonts w:ascii="Microsoft Sans Serif" w:hAnsi="Microsoft Sans Serif"/>
                        <w:w w:val="95"/>
                        <w:sz w:val="19"/>
                      </w:rPr>
                      <w:t>микрок</w:t>
                    </w:r>
                    <w:r>
                      <w:rPr>
                        <w:rFonts w:ascii="Microsoft Sans Serif" w:hAnsi="Microsoft Sans Serif"/>
                        <w:w w:val="95"/>
                        <w:sz w:val="19"/>
                      </w:rPr>
                      <w:t>онтроллер</w:t>
                    </w:r>
                  </w:p>
                </w:txbxContent>
              </v:textbox>
            </v:shape>
            <v:shape id="_x0000_s1918" type="#_x0000_t202" style="position:absolute;left:7609;top:794;width:858;height:425" filled="f" stroked="f">
              <v:textbox inset="0,0,0,0">
                <w:txbxContent>
                  <w:p w:rsidR="00994E44" w:rsidRDefault="00AF5C2E">
                    <w:pPr>
                      <w:ind w:left="33" w:right="15" w:hanging="34"/>
                      <w:rPr>
                        <w:rFonts w:ascii="Microsoft Sans Serif" w:hAnsi="Microsoft Sans Serif"/>
                        <w:sz w:val="19"/>
                      </w:rPr>
                    </w:pPr>
                    <w:r>
                      <w:rPr>
                        <w:rFonts w:ascii="Microsoft Sans Serif" w:hAnsi="Microsoft Sans Serif"/>
                        <w:w w:val="95"/>
                        <w:sz w:val="19"/>
                      </w:rPr>
                      <w:t>Значение</w:t>
                    </w:r>
                    <w:r>
                      <w:rPr>
                        <w:rFonts w:ascii="Microsoft Sans Serif" w:hAnsi="Microsoft Sans Serif"/>
                        <w:spacing w:val="-45"/>
                        <w:w w:val="95"/>
                        <w:sz w:val="19"/>
                      </w:rPr>
                      <w:t xml:space="preserve"> </w:t>
                    </w:r>
                    <w:r>
                      <w:rPr>
                        <w:rFonts w:ascii="Microsoft Sans Serif" w:hAnsi="Microsoft Sans Serif"/>
                        <w:spacing w:val="-1"/>
                        <w:sz w:val="19"/>
                      </w:rPr>
                      <w:t>счетчика</w:t>
                    </w:r>
                  </w:p>
                </w:txbxContent>
              </v:textbox>
            </v:shape>
            <v:shape id="_x0000_s1917" type="#_x0000_t202" style="position:absolute;left:9068;top:794;width:941;height:425" filled="f" stroked="f">
              <v:textbox inset="0,0,0,0">
                <w:txbxContent>
                  <w:p w:rsidR="00994E44" w:rsidRDefault="00AF5C2E">
                    <w:pPr>
                      <w:ind w:right="5" w:firstLine="250"/>
                      <w:rPr>
                        <w:rFonts w:ascii="Microsoft Sans Serif" w:hAnsi="Microsoft Sans Serif"/>
                        <w:sz w:val="19"/>
                      </w:rPr>
                    </w:pPr>
                    <w:r>
                      <w:rPr>
                        <w:rFonts w:ascii="Microsoft Sans Serif" w:hAnsi="Microsoft Sans Serif"/>
                        <w:sz w:val="19"/>
                      </w:rPr>
                      <w:t>Блок</w:t>
                    </w:r>
                    <w:r>
                      <w:rPr>
                        <w:rFonts w:ascii="Microsoft Sans Serif" w:hAnsi="Microsoft Sans Serif"/>
                        <w:spacing w:val="1"/>
                        <w:sz w:val="19"/>
                      </w:rPr>
                      <w:t xml:space="preserve"> </w:t>
                    </w:r>
                    <w:r>
                      <w:rPr>
                        <w:rFonts w:ascii="Microsoft Sans Serif" w:hAnsi="Microsoft Sans Serif"/>
                        <w:spacing w:val="-2"/>
                        <w:sz w:val="19"/>
                      </w:rPr>
                      <w:t>сравнения</w:t>
                    </w:r>
                  </w:p>
                </w:txbxContent>
              </v:textbox>
            </v:shape>
            <v:shape id="_x0000_s1916" type="#_x0000_t202" style="position:absolute;left:9105;top:1958;width:868;height:427" filled="f" stroked="f">
              <v:textbox inset="0,0,0,0">
                <w:txbxContent>
                  <w:p w:rsidR="00994E44" w:rsidRDefault="00AF5C2E">
                    <w:pPr>
                      <w:ind w:firstLine="164"/>
                      <w:rPr>
                        <w:rFonts w:ascii="Microsoft Sans Serif" w:hAnsi="Microsoft Sans Serif"/>
                        <w:sz w:val="19"/>
                      </w:rPr>
                    </w:pPr>
                    <w:r>
                      <w:rPr>
                        <w:rFonts w:ascii="Microsoft Sans Serif" w:hAnsi="Microsoft Sans Serif"/>
                        <w:sz w:val="19"/>
                      </w:rPr>
                      <w:t>Порог</w:t>
                    </w:r>
                    <w:r>
                      <w:rPr>
                        <w:rFonts w:ascii="Microsoft Sans Serif" w:hAnsi="Microsoft Sans Serif"/>
                        <w:spacing w:val="1"/>
                        <w:sz w:val="19"/>
                      </w:rPr>
                      <w:t xml:space="preserve"> </w:t>
                    </w:r>
                    <w:r>
                      <w:rPr>
                        <w:rFonts w:ascii="Microsoft Sans Serif" w:hAnsi="Microsoft Sans Serif"/>
                        <w:w w:val="95"/>
                        <w:sz w:val="19"/>
                      </w:rPr>
                      <w:t>достигнут</w:t>
                    </w:r>
                  </w:p>
                </w:txbxContent>
              </v:textbox>
            </v:shape>
            <v:shape id="_x0000_s1915" type="#_x0000_t202" style="position:absolute;left:5314;top:3690;width:334;height:205" filled="f" stroked="f">
              <v:textbox inset="0,0,0,0">
                <w:txbxContent>
                  <w:p w:rsidR="00994E44" w:rsidRDefault="00AF5C2E">
                    <w:pPr>
                      <w:spacing w:line="205" w:lineRule="exact"/>
                      <w:rPr>
                        <w:rFonts w:ascii="Tahoma" w:hAnsi="Tahoma"/>
                        <w:sz w:val="17"/>
                      </w:rPr>
                    </w:pPr>
                    <w:r>
                      <w:rPr>
                        <w:rFonts w:ascii="Tahoma" w:hAnsi="Tahoma"/>
                        <w:sz w:val="17"/>
                      </w:rPr>
                      <w:t>+5В</w:t>
                    </w:r>
                  </w:p>
                </w:txbxContent>
              </v:textbox>
            </v:shape>
            <v:shape id="_x0000_s1914" type="#_x0000_t202" style="position:absolute;left:6512;top:3777;width:826;height:425" filled="f" stroked="f">
              <v:textbox inset="0,0,0,0">
                <w:txbxContent>
                  <w:p w:rsidR="00994E44" w:rsidRDefault="00AF5C2E">
                    <w:pPr>
                      <w:ind w:left="49" w:right="15" w:hanging="50"/>
                      <w:rPr>
                        <w:rFonts w:ascii="Microsoft Sans Serif" w:hAnsi="Microsoft Sans Serif"/>
                        <w:sz w:val="19"/>
                      </w:rPr>
                    </w:pPr>
                    <w:r>
                      <w:rPr>
                        <w:rFonts w:ascii="Microsoft Sans Serif" w:hAnsi="Microsoft Sans Serif"/>
                        <w:w w:val="95"/>
                        <w:sz w:val="19"/>
                      </w:rPr>
                      <w:t>Источник</w:t>
                    </w:r>
                    <w:r>
                      <w:rPr>
                        <w:rFonts w:ascii="Microsoft Sans Serif" w:hAnsi="Microsoft Sans Serif"/>
                        <w:spacing w:val="-45"/>
                        <w:w w:val="95"/>
                        <w:sz w:val="19"/>
                      </w:rPr>
                      <w:t xml:space="preserve"> </w:t>
                    </w:r>
                    <w:r>
                      <w:rPr>
                        <w:rFonts w:ascii="Microsoft Sans Serif" w:hAnsi="Microsoft Sans Serif"/>
                        <w:sz w:val="19"/>
                      </w:rPr>
                      <w:t>питания</w:t>
                    </w:r>
                  </w:p>
                </w:txbxContent>
              </v:textbox>
            </v:shape>
            <v:shape id="_x0000_s1913" type="#_x0000_t202" style="position:absolute;left:9264;top:3728;width:1136;height:643" filled="f" stroked="f">
              <v:textbox inset="0,0,0,0">
                <w:txbxContent>
                  <w:p w:rsidR="00994E44" w:rsidRDefault="00AF5C2E">
                    <w:pPr>
                      <w:ind w:right="18"/>
                      <w:jc w:val="center"/>
                      <w:rPr>
                        <w:rFonts w:ascii="Microsoft Sans Serif" w:hAnsi="Microsoft Sans Serif"/>
                        <w:sz w:val="19"/>
                      </w:rPr>
                    </w:pPr>
                    <w:r>
                      <w:rPr>
                        <w:rFonts w:ascii="Microsoft Sans Serif" w:hAnsi="Microsoft Sans Serif"/>
                        <w:sz w:val="19"/>
                      </w:rPr>
                      <w:t>Интерфейс</w:t>
                    </w:r>
                    <w:r>
                      <w:rPr>
                        <w:rFonts w:ascii="Microsoft Sans Serif" w:hAnsi="Microsoft Sans Serif"/>
                        <w:spacing w:val="1"/>
                        <w:sz w:val="19"/>
                      </w:rPr>
                      <w:t xml:space="preserve"> </w:t>
                    </w:r>
                    <w:r>
                      <w:rPr>
                        <w:rFonts w:ascii="Microsoft Sans Serif" w:hAnsi="Microsoft Sans Serif"/>
                        <w:sz w:val="19"/>
                      </w:rPr>
                      <w:t>шины</w:t>
                    </w:r>
                    <w:r>
                      <w:rPr>
                        <w:rFonts w:ascii="Microsoft Sans Serif" w:hAnsi="Microsoft Sans Serif"/>
                        <w:spacing w:val="1"/>
                        <w:sz w:val="19"/>
                      </w:rPr>
                      <w:t xml:space="preserve"> </w:t>
                    </w:r>
                    <w:r>
                      <w:rPr>
                        <w:rFonts w:ascii="Microsoft Sans Serif" w:hAnsi="Microsoft Sans Serif"/>
                        <w:w w:val="95"/>
                        <w:sz w:val="19"/>
                      </w:rPr>
                      <w:t>контроллера</w:t>
                    </w:r>
                  </w:p>
                </w:txbxContent>
              </v:textbox>
            </v:shape>
            <v:shape id="_x0000_s1912" type="#_x0000_t202" style="position:absolute;left:8996;top:-290;width:1068;height:536" filled="f" strokeweight=".43217mm">
              <v:textbox inset="0,0,0,0">
                <w:txbxContent>
                  <w:p w:rsidR="00994E44" w:rsidRDefault="00AF5C2E">
                    <w:pPr>
                      <w:ind w:left="117" w:hanging="76"/>
                      <w:rPr>
                        <w:rFonts w:ascii="Microsoft Sans Serif" w:hAnsi="Microsoft Sans Serif"/>
                        <w:sz w:val="19"/>
                      </w:rPr>
                    </w:pPr>
                    <w:r>
                      <w:rPr>
                        <w:rFonts w:ascii="Microsoft Sans Serif" w:hAnsi="Microsoft Sans Serif"/>
                        <w:w w:val="95"/>
                        <w:sz w:val="19"/>
                      </w:rPr>
                      <w:t>Пороговые</w:t>
                    </w:r>
                    <w:r>
                      <w:rPr>
                        <w:rFonts w:ascii="Microsoft Sans Serif" w:hAnsi="Microsoft Sans Serif"/>
                        <w:spacing w:val="-45"/>
                        <w:w w:val="95"/>
                        <w:sz w:val="19"/>
                      </w:rPr>
                      <w:t xml:space="preserve"> </w:t>
                    </w:r>
                    <w:r>
                      <w:rPr>
                        <w:rFonts w:ascii="Microsoft Sans Serif" w:hAnsi="Microsoft Sans Serif"/>
                        <w:sz w:val="19"/>
                      </w:rPr>
                      <w:t>значения</w:t>
                    </w:r>
                  </w:p>
                </w:txbxContent>
              </v:textbox>
            </v:shape>
            <v:shape id="_x0000_s1911" type="#_x0000_t202" style="position:absolute;left:7495;top:-290;width:1066;height:536" filled="f" strokeweight=".43217mm">
              <v:textbox inset="0,0,0,0">
                <w:txbxContent>
                  <w:p w:rsidR="00994E44" w:rsidRDefault="00AF5C2E">
                    <w:pPr>
                      <w:ind w:left="116" w:hanging="77"/>
                      <w:rPr>
                        <w:rFonts w:ascii="Microsoft Sans Serif" w:hAnsi="Microsoft Sans Serif"/>
                        <w:sz w:val="19"/>
                      </w:rPr>
                    </w:pPr>
                    <w:r>
                      <w:rPr>
                        <w:rFonts w:ascii="Microsoft Sans Serif" w:hAnsi="Microsoft Sans Serif"/>
                        <w:w w:val="95"/>
                        <w:sz w:val="19"/>
                      </w:rPr>
                      <w:t>Начальное</w:t>
                    </w:r>
                    <w:r>
                      <w:rPr>
                        <w:rFonts w:ascii="Microsoft Sans Serif" w:hAnsi="Microsoft Sans Serif"/>
                        <w:spacing w:val="-45"/>
                        <w:w w:val="95"/>
                        <w:sz w:val="19"/>
                      </w:rPr>
                      <w:t xml:space="preserve"> </w:t>
                    </w:r>
                    <w:r>
                      <w:rPr>
                        <w:rFonts w:ascii="Microsoft Sans Serif" w:hAnsi="Microsoft Sans Serif"/>
                        <w:sz w:val="19"/>
                      </w:rPr>
                      <w:t>значение</w:t>
                    </w:r>
                  </w:p>
                </w:txbxContent>
              </v:textbox>
            </v:shape>
            <w10:wrap anchorx="page"/>
          </v:group>
        </w:pict>
      </w:r>
      <w:r>
        <w:pict>
          <v:shape id="_x0000_s1909" type="#_x0000_t202" style="position:absolute;left:0;text-align:left;margin-left:321.45pt;margin-top:6.9pt;width:23.65pt;height:97.85pt;z-index:15788544;mso-position-horizontal-relative:page" filled="f" stroked="f">
            <v:textbox style="layout-flow:vertical;mso-layout-flow-alt:bottom-to-top" inset="0,0,0,0">
              <w:txbxContent>
                <w:p w:rsidR="00994E44" w:rsidRDefault="00AF5C2E">
                  <w:pPr>
                    <w:spacing w:before="15" w:line="247" w:lineRule="auto"/>
                    <w:ind w:left="560" w:hanging="540"/>
                    <w:rPr>
                      <w:rFonts w:ascii="Microsoft Sans Serif" w:hAnsi="Microsoft Sans Serif"/>
                      <w:sz w:val="19"/>
                    </w:rPr>
                  </w:pPr>
                  <w:r>
                    <w:rPr>
                      <w:rFonts w:ascii="Microsoft Sans Serif" w:hAnsi="Microsoft Sans Serif"/>
                      <w:w w:val="95"/>
                      <w:sz w:val="19"/>
                    </w:rPr>
                    <w:t>Первичная</w:t>
                  </w:r>
                  <w:r>
                    <w:rPr>
                      <w:rFonts w:ascii="Microsoft Sans Serif" w:hAnsi="Microsoft Sans Serif"/>
                      <w:spacing w:val="1"/>
                      <w:w w:val="95"/>
                      <w:sz w:val="19"/>
                    </w:rPr>
                    <w:t xml:space="preserve"> </w:t>
                  </w:r>
                  <w:r>
                    <w:rPr>
                      <w:rFonts w:ascii="Microsoft Sans Serif" w:hAnsi="Microsoft Sans Serif"/>
                      <w:w w:val="95"/>
                      <w:sz w:val="19"/>
                    </w:rPr>
                    <w:t>обработка</w:t>
                  </w:r>
                  <w:r>
                    <w:rPr>
                      <w:rFonts w:ascii="Microsoft Sans Serif" w:hAnsi="Microsoft Sans Serif"/>
                      <w:spacing w:val="-45"/>
                      <w:w w:val="95"/>
                      <w:sz w:val="19"/>
                    </w:rPr>
                    <w:t xml:space="preserve"> </w:t>
                  </w:r>
                  <w:r>
                    <w:rPr>
                      <w:rFonts w:ascii="Microsoft Sans Serif" w:hAnsi="Microsoft Sans Serif"/>
                      <w:sz w:val="19"/>
                    </w:rPr>
                    <w:t>импульса</w:t>
                  </w:r>
                </w:p>
              </w:txbxContent>
            </v:textbox>
            <w10:wrap anchorx="page"/>
          </v:shape>
        </w:pict>
      </w:r>
      <w:r>
        <w:rPr>
          <w:rFonts w:ascii="Tahoma"/>
          <w:sz w:val="17"/>
        </w:rPr>
        <w:t>Pulse</w:t>
      </w:r>
    </w:p>
    <w:p w:rsidR="00994E44" w:rsidRDefault="00994E44">
      <w:pPr>
        <w:pStyle w:val="a3"/>
        <w:rPr>
          <w:rFonts w:ascii="Tahoma"/>
          <w:sz w:val="20"/>
        </w:rPr>
      </w:pPr>
    </w:p>
    <w:p w:rsidR="00994E44" w:rsidRDefault="00994E44">
      <w:pPr>
        <w:pStyle w:val="a3"/>
        <w:rPr>
          <w:rFonts w:ascii="Tahoma"/>
          <w:sz w:val="20"/>
        </w:rPr>
      </w:pPr>
    </w:p>
    <w:p w:rsidR="00994E44" w:rsidRDefault="00994E44">
      <w:pPr>
        <w:pStyle w:val="a3"/>
        <w:spacing w:before="4"/>
        <w:rPr>
          <w:rFonts w:ascii="Tahoma"/>
        </w:rPr>
      </w:pPr>
    </w:p>
    <w:p w:rsidR="00994E44" w:rsidRDefault="00AF5C2E">
      <w:pPr>
        <w:spacing w:before="100"/>
        <w:ind w:left="716"/>
        <w:rPr>
          <w:rFonts w:ascii="Tahoma"/>
          <w:sz w:val="17"/>
        </w:rPr>
      </w:pPr>
      <w:r>
        <w:rPr>
          <w:rFonts w:ascii="Tahoma"/>
          <w:sz w:val="17"/>
        </w:rPr>
        <w:t>Direction</w:t>
      </w:r>
    </w:p>
    <w:p w:rsidR="00994E44" w:rsidRDefault="00994E44">
      <w:pPr>
        <w:pStyle w:val="a3"/>
        <w:rPr>
          <w:rFonts w:ascii="Tahoma"/>
          <w:sz w:val="20"/>
        </w:rPr>
      </w:pPr>
    </w:p>
    <w:p w:rsidR="00994E44" w:rsidRDefault="00994E44">
      <w:pPr>
        <w:pStyle w:val="a3"/>
        <w:rPr>
          <w:rFonts w:ascii="Tahoma"/>
          <w:sz w:val="20"/>
        </w:rPr>
      </w:pPr>
    </w:p>
    <w:p w:rsidR="00994E44" w:rsidRDefault="00994E44">
      <w:pPr>
        <w:pStyle w:val="a3"/>
        <w:rPr>
          <w:rFonts w:ascii="Tahoma"/>
          <w:sz w:val="20"/>
        </w:rPr>
      </w:pPr>
    </w:p>
    <w:p w:rsidR="00994E44" w:rsidRDefault="00994E44">
      <w:pPr>
        <w:pStyle w:val="a3"/>
        <w:spacing w:before="5"/>
        <w:rPr>
          <w:rFonts w:ascii="Tahoma"/>
          <w:sz w:val="21"/>
        </w:rPr>
      </w:pPr>
    </w:p>
    <w:p w:rsidR="00994E44" w:rsidRDefault="00AF5C2E">
      <w:pPr>
        <w:ind w:left="957"/>
        <w:rPr>
          <w:rFonts w:ascii="Tahoma"/>
          <w:sz w:val="17"/>
        </w:rPr>
      </w:pPr>
      <w:r>
        <w:rPr>
          <w:rFonts w:ascii="Tahoma"/>
          <w:sz w:val="17"/>
        </w:rPr>
        <w:t>Gate</w:t>
      </w:r>
    </w:p>
    <w:p w:rsidR="00994E44" w:rsidRDefault="00994E44">
      <w:pPr>
        <w:pStyle w:val="a3"/>
        <w:rPr>
          <w:rFonts w:ascii="Tahoma"/>
          <w:sz w:val="20"/>
        </w:rPr>
      </w:pPr>
    </w:p>
    <w:p w:rsidR="00994E44" w:rsidRDefault="00994E44">
      <w:pPr>
        <w:pStyle w:val="a3"/>
        <w:rPr>
          <w:rFonts w:ascii="Tahoma"/>
          <w:sz w:val="20"/>
        </w:rPr>
      </w:pPr>
    </w:p>
    <w:p w:rsidR="00994E44" w:rsidRDefault="00994E44">
      <w:pPr>
        <w:pStyle w:val="a3"/>
        <w:rPr>
          <w:rFonts w:ascii="Tahoma"/>
          <w:sz w:val="20"/>
        </w:rPr>
      </w:pPr>
    </w:p>
    <w:p w:rsidR="00994E44" w:rsidRDefault="00994E44">
      <w:pPr>
        <w:pStyle w:val="a3"/>
        <w:rPr>
          <w:rFonts w:ascii="Tahoma"/>
          <w:sz w:val="20"/>
        </w:rPr>
      </w:pPr>
    </w:p>
    <w:p w:rsidR="00994E44" w:rsidRDefault="00994E44">
      <w:pPr>
        <w:pStyle w:val="a3"/>
        <w:rPr>
          <w:rFonts w:ascii="Tahoma"/>
          <w:sz w:val="20"/>
        </w:rPr>
      </w:pPr>
    </w:p>
    <w:p w:rsidR="00994E44" w:rsidRDefault="00994E44">
      <w:pPr>
        <w:pStyle w:val="a3"/>
        <w:rPr>
          <w:rFonts w:ascii="Tahoma"/>
          <w:sz w:val="20"/>
        </w:rPr>
      </w:pPr>
    </w:p>
    <w:p w:rsidR="00994E44" w:rsidRDefault="00994E44">
      <w:pPr>
        <w:pStyle w:val="a3"/>
        <w:rPr>
          <w:rFonts w:ascii="Tahoma"/>
          <w:sz w:val="20"/>
        </w:rPr>
      </w:pPr>
    </w:p>
    <w:p w:rsidR="00994E44" w:rsidRDefault="00994E44">
      <w:pPr>
        <w:pStyle w:val="a3"/>
        <w:rPr>
          <w:rFonts w:ascii="Tahoma"/>
          <w:sz w:val="20"/>
        </w:rPr>
      </w:pPr>
    </w:p>
    <w:p w:rsidR="00994E44" w:rsidRDefault="00994E44">
      <w:pPr>
        <w:pStyle w:val="a3"/>
        <w:rPr>
          <w:rFonts w:ascii="Tahoma"/>
          <w:sz w:val="20"/>
        </w:rPr>
      </w:pPr>
    </w:p>
    <w:p w:rsidR="00994E44" w:rsidRDefault="00994E44">
      <w:pPr>
        <w:pStyle w:val="a3"/>
        <w:spacing w:before="8"/>
        <w:rPr>
          <w:rFonts w:ascii="Tahoma"/>
          <w:sz w:val="17"/>
        </w:rPr>
      </w:pPr>
    </w:p>
    <w:p w:rsidR="00994E44" w:rsidRDefault="00AF5C2E">
      <w:pPr>
        <w:spacing w:before="90"/>
        <w:ind w:left="1326" w:right="1178"/>
        <w:jc w:val="center"/>
        <w:rPr>
          <w:sz w:val="24"/>
        </w:rPr>
      </w:pPr>
      <w:bookmarkStart w:id="54" w:name="_bookmark55"/>
      <w:bookmarkEnd w:id="54"/>
      <w:r>
        <w:rPr>
          <w:sz w:val="24"/>
        </w:rPr>
        <w:t>Рис.</w:t>
      </w:r>
      <w:r>
        <w:rPr>
          <w:spacing w:val="-4"/>
          <w:sz w:val="24"/>
        </w:rPr>
        <w:t xml:space="preserve"> </w:t>
      </w:r>
      <w:hyperlink w:anchor="_bookmark55" w:history="1">
        <w:r>
          <w:rPr>
            <w:sz w:val="24"/>
          </w:rPr>
          <w:t>2.18.</w:t>
        </w:r>
      </w:hyperlink>
      <w:r>
        <w:rPr>
          <w:spacing w:val="-3"/>
          <w:sz w:val="24"/>
        </w:rPr>
        <w:t xml:space="preserve"> </w:t>
      </w:r>
      <w:r>
        <w:rPr>
          <w:sz w:val="24"/>
        </w:rPr>
        <w:t>Функциональная</w:t>
      </w:r>
      <w:r>
        <w:rPr>
          <w:spacing w:val="-4"/>
          <w:sz w:val="24"/>
        </w:rPr>
        <w:t xml:space="preserve"> </w:t>
      </w:r>
      <w:r>
        <w:rPr>
          <w:sz w:val="24"/>
        </w:rPr>
        <w:t>схема</w:t>
      </w:r>
      <w:r>
        <w:rPr>
          <w:spacing w:val="-2"/>
          <w:sz w:val="24"/>
        </w:rPr>
        <w:t xml:space="preserve"> </w:t>
      </w:r>
      <w:r>
        <w:rPr>
          <w:sz w:val="24"/>
        </w:rPr>
        <w:t>модуля</w:t>
      </w:r>
      <w:r>
        <w:rPr>
          <w:spacing w:val="-4"/>
          <w:sz w:val="24"/>
        </w:rPr>
        <w:t xml:space="preserve"> </w:t>
      </w:r>
      <w:r>
        <w:rPr>
          <w:sz w:val="24"/>
        </w:rPr>
        <w:t>быстрого</w:t>
      </w:r>
      <w:r>
        <w:rPr>
          <w:spacing w:val="-2"/>
          <w:sz w:val="24"/>
        </w:rPr>
        <w:t xml:space="preserve"> </w:t>
      </w:r>
      <w:r>
        <w:rPr>
          <w:sz w:val="24"/>
        </w:rPr>
        <w:t>счёта</w:t>
      </w:r>
    </w:p>
    <w:p w:rsidR="00994E44" w:rsidRDefault="00994E44">
      <w:pPr>
        <w:pStyle w:val="a3"/>
        <w:rPr>
          <w:sz w:val="20"/>
        </w:rPr>
      </w:pPr>
    </w:p>
    <w:p w:rsidR="00994E44" w:rsidRDefault="00994E44">
      <w:pPr>
        <w:pStyle w:val="a3"/>
        <w:rPr>
          <w:sz w:val="20"/>
        </w:rPr>
      </w:pPr>
    </w:p>
    <w:p w:rsidR="00994E44" w:rsidRDefault="00994E44">
      <w:pPr>
        <w:pStyle w:val="a3"/>
        <w:rPr>
          <w:sz w:val="20"/>
        </w:rPr>
      </w:pPr>
    </w:p>
    <w:p w:rsidR="00994E44" w:rsidRDefault="00994E44">
      <w:pPr>
        <w:pStyle w:val="a3"/>
        <w:spacing w:before="10"/>
        <w:rPr>
          <w:sz w:val="25"/>
        </w:rPr>
      </w:pPr>
    </w:p>
    <w:p w:rsidR="00994E44" w:rsidRDefault="00AF5C2E">
      <w:pPr>
        <w:spacing w:before="97"/>
        <w:ind w:left="2123"/>
        <w:rPr>
          <w:rFonts w:ascii="Microsoft Sans Serif"/>
          <w:sz w:val="20"/>
        </w:rPr>
      </w:pPr>
      <w:r>
        <w:rPr>
          <w:noProof/>
          <w:lang w:eastAsia="ru-RU"/>
        </w:rPr>
        <w:drawing>
          <wp:anchor distT="0" distB="0" distL="0" distR="0" simplePos="0" relativeHeight="481833472" behindDoc="1" locked="0" layoutInCell="1" allowOverlap="1">
            <wp:simplePos x="0" y="0"/>
            <wp:positionH relativeFrom="page">
              <wp:posOffset>2149601</wp:posOffset>
            </wp:positionH>
            <wp:positionV relativeFrom="paragraph">
              <wp:posOffset>-128714</wp:posOffset>
            </wp:positionV>
            <wp:extent cx="4115104" cy="3462070"/>
            <wp:effectExtent l="0" t="0" r="0" b="0"/>
            <wp:wrapNone/>
            <wp:docPr id="19" name="image3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age38.png"/>
                    <pic:cNvPicPr/>
                  </pic:nvPicPr>
                  <pic:blipFill>
                    <a:blip r:embed="rId4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115104" cy="34620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Microsoft Sans Serif"/>
          <w:sz w:val="20"/>
        </w:rPr>
        <w:t>Pulse</w:t>
      </w:r>
    </w:p>
    <w:p w:rsidR="00994E44" w:rsidRDefault="00994E44">
      <w:pPr>
        <w:pStyle w:val="a3"/>
        <w:spacing w:before="4"/>
        <w:rPr>
          <w:rFonts w:ascii="Microsoft Sans Serif"/>
          <w:sz w:val="12"/>
        </w:rPr>
      </w:pPr>
    </w:p>
    <w:p w:rsidR="00994E44" w:rsidRDefault="00AF5C2E">
      <w:pPr>
        <w:spacing w:before="97"/>
        <w:ind w:left="2187"/>
        <w:rPr>
          <w:rFonts w:ascii="Microsoft Sans Serif"/>
          <w:sz w:val="20"/>
        </w:rPr>
      </w:pPr>
      <w:r>
        <w:rPr>
          <w:rFonts w:ascii="Microsoft Sans Serif"/>
          <w:sz w:val="20"/>
        </w:rPr>
        <w:t>Gate</w:t>
      </w:r>
    </w:p>
    <w:p w:rsidR="00994E44" w:rsidRDefault="00994E44">
      <w:pPr>
        <w:pStyle w:val="a3"/>
        <w:spacing w:before="8"/>
        <w:rPr>
          <w:rFonts w:ascii="Microsoft Sans Serif"/>
          <w:sz w:val="16"/>
        </w:rPr>
      </w:pPr>
    </w:p>
    <w:p w:rsidR="00994E44" w:rsidRDefault="00AF5C2E">
      <w:pPr>
        <w:spacing w:before="96"/>
        <w:ind w:left="1836"/>
        <w:rPr>
          <w:rFonts w:ascii="Microsoft Sans Serif"/>
          <w:sz w:val="20"/>
        </w:rPr>
      </w:pPr>
      <w:r>
        <w:rPr>
          <w:rFonts w:ascii="Microsoft Sans Serif"/>
          <w:sz w:val="20"/>
        </w:rPr>
        <w:t>Direction</w:t>
      </w:r>
    </w:p>
    <w:p w:rsidR="00994E44" w:rsidRDefault="00994E44">
      <w:pPr>
        <w:pStyle w:val="a3"/>
        <w:spacing w:before="1"/>
        <w:rPr>
          <w:rFonts w:ascii="Microsoft Sans Serif"/>
          <w:sz w:val="18"/>
        </w:rPr>
      </w:pPr>
    </w:p>
    <w:p w:rsidR="00994E44" w:rsidRDefault="00994E44">
      <w:pPr>
        <w:rPr>
          <w:rFonts w:ascii="Microsoft Sans Serif"/>
          <w:sz w:val="18"/>
        </w:rPr>
        <w:sectPr w:rsidR="00994E44">
          <w:pgSz w:w="11900" w:h="16840"/>
          <w:pgMar w:top="1140" w:right="680" w:bottom="760" w:left="820" w:header="0" w:footer="573" w:gutter="0"/>
          <w:cols w:space="720"/>
        </w:sectPr>
      </w:pPr>
    </w:p>
    <w:p w:rsidR="00994E44" w:rsidRDefault="00994E44">
      <w:pPr>
        <w:pStyle w:val="a3"/>
        <w:rPr>
          <w:rFonts w:ascii="Microsoft Sans Serif"/>
          <w:sz w:val="22"/>
        </w:rPr>
      </w:pPr>
    </w:p>
    <w:p w:rsidR="00994E44" w:rsidRDefault="00994E44">
      <w:pPr>
        <w:pStyle w:val="a3"/>
        <w:spacing w:before="2"/>
        <w:rPr>
          <w:rFonts w:ascii="Microsoft Sans Serif"/>
          <w:sz w:val="27"/>
        </w:rPr>
      </w:pPr>
    </w:p>
    <w:p w:rsidR="00994E44" w:rsidRDefault="00AF5C2E">
      <w:pPr>
        <w:jc w:val="right"/>
        <w:rPr>
          <w:rFonts w:ascii="Microsoft Sans Serif" w:hAnsi="Microsoft Sans Serif"/>
          <w:sz w:val="20"/>
        </w:rPr>
      </w:pPr>
      <w:r>
        <w:rPr>
          <w:rFonts w:ascii="Microsoft Sans Serif" w:hAnsi="Microsoft Sans Serif"/>
          <w:sz w:val="20"/>
        </w:rPr>
        <w:t>Верхний</w:t>
      </w:r>
    </w:p>
    <w:p w:rsidR="00994E44" w:rsidRDefault="00AF5C2E">
      <w:pPr>
        <w:spacing w:before="3"/>
        <w:ind w:right="1"/>
        <w:jc w:val="right"/>
        <w:rPr>
          <w:rFonts w:ascii="Microsoft Sans Serif" w:hAnsi="Microsoft Sans Serif"/>
          <w:sz w:val="20"/>
        </w:rPr>
      </w:pPr>
      <w:r>
        <w:rPr>
          <w:rFonts w:ascii="Microsoft Sans Serif" w:hAnsi="Microsoft Sans Serif"/>
          <w:sz w:val="20"/>
        </w:rPr>
        <w:t>порог</w:t>
      </w:r>
    </w:p>
    <w:p w:rsidR="00994E44" w:rsidRDefault="00AF5C2E">
      <w:pPr>
        <w:spacing w:before="96"/>
        <w:ind w:left="216" w:right="5951"/>
        <w:rPr>
          <w:rFonts w:ascii="Microsoft Sans Serif" w:hAnsi="Microsoft Sans Serif"/>
          <w:sz w:val="20"/>
        </w:rPr>
      </w:pPr>
      <w:r>
        <w:br w:type="column"/>
      </w:r>
      <w:r>
        <w:rPr>
          <w:rFonts w:ascii="Microsoft Sans Serif" w:hAnsi="Microsoft Sans Serif"/>
          <w:w w:val="95"/>
          <w:sz w:val="20"/>
        </w:rPr>
        <w:t>Значение</w:t>
      </w:r>
      <w:r>
        <w:rPr>
          <w:rFonts w:ascii="Microsoft Sans Serif" w:hAnsi="Microsoft Sans Serif"/>
          <w:spacing w:val="-48"/>
          <w:w w:val="95"/>
          <w:sz w:val="20"/>
        </w:rPr>
        <w:t xml:space="preserve"> </w:t>
      </w:r>
      <w:r>
        <w:rPr>
          <w:rFonts w:ascii="Microsoft Sans Serif" w:hAnsi="Microsoft Sans Serif"/>
          <w:sz w:val="20"/>
        </w:rPr>
        <w:t>счётчика</w:t>
      </w:r>
    </w:p>
    <w:p w:rsidR="00994E44" w:rsidRDefault="00994E44">
      <w:pPr>
        <w:rPr>
          <w:rFonts w:ascii="Microsoft Sans Serif" w:hAnsi="Microsoft Sans Serif"/>
          <w:sz w:val="20"/>
        </w:rPr>
        <w:sectPr w:rsidR="00994E44">
          <w:type w:val="continuous"/>
          <w:pgSz w:w="11900" w:h="16840"/>
          <w:pgMar w:top="1140" w:right="680" w:bottom="280" w:left="820" w:header="720" w:footer="720" w:gutter="0"/>
          <w:cols w:num="2" w:space="720" w:equalWidth="0">
            <w:col w:w="2517" w:space="40"/>
            <w:col w:w="7843"/>
          </w:cols>
        </w:sectPr>
      </w:pPr>
    </w:p>
    <w:p w:rsidR="00994E44" w:rsidRDefault="00994E44">
      <w:pPr>
        <w:pStyle w:val="a3"/>
        <w:spacing w:before="11"/>
        <w:rPr>
          <w:rFonts w:ascii="Microsoft Sans Serif"/>
          <w:sz w:val="13"/>
        </w:rPr>
      </w:pPr>
    </w:p>
    <w:p w:rsidR="00994E44" w:rsidRDefault="00AF5C2E">
      <w:pPr>
        <w:spacing w:before="96"/>
        <w:ind w:left="1659" w:right="7866" w:hanging="162"/>
        <w:rPr>
          <w:rFonts w:ascii="Microsoft Sans Serif" w:hAnsi="Microsoft Sans Serif"/>
          <w:sz w:val="20"/>
        </w:rPr>
      </w:pPr>
      <w:r>
        <w:rPr>
          <w:rFonts w:ascii="Microsoft Sans Serif" w:hAnsi="Microsoft Sans Serif"/>
          <w:spacing w:val="-1"/>
          <w:sz w:val="20"/>
        </w:rPr>
        <w:t>Начальное</w:t>
      </w:r>
      <w:r>
        <w:rPr>
          <w:rFonts w:ascii="Microsoft Sans Serif" w:hAnsi="Microsoft Sans Serif"/>
          <w:spacing w:val="-51"/>
          <w:sz w:val="20"/>
        </w:rPr>
        <w:t xml:space="preserve"> </w:t>
      </w:r>
      <w:r>
        <w:rPr>
          <w:rFonts w:ascii="Microsoft Sans Serif" w:hAnsi="Microsoft Sans Serif"/>
          <w:w w:val="95"/>
          <w:sz w:val="20"/>
        </w:rPr>
        <w:t>значение</w:t>
      </w:r>
    </w:p>
    <w:p w:rsidR="00994E44" w:rsidRDefault="00994E44">
      <w:pPr>
        <w:pStyle w:val="a3"/>
        <w:spacing w:before="7"/>
        <w:rPr>
          <w:rFonts w:ascii="Microsoft Sans Serif"/>
          <w:sz w:val="19"/>
        </w:rPr>
      </w:pPr>
    </w:p>
    <w:p w:rsidR="00994E44" w:rsidRDefault="00AF5C2E">
      <w:pPr>
        <w:spacing w:before="97" w:line="242" w:lineRule="auto"/>
        <w:ind w:left="2003" w:right="7882" w:hanging="207"/>
        <w:jc w:val="right"/>
        <w:rPr>
          <w:rFonts w:ascii="Microsoft Sans Serif" w:hAnsi="Microsoft Sans Serif"/>
          <w:sz w:val="20"/>
        </w:rPr>
      </w:pPr>
      <w:r>
        <w:rPr>
          <w:rFonts w:ascii="Microsoft Sans Serif" w:hAnsi="Microsoft Sans Serif"/>
          <w:w w:val="95"/>
          <w:sz w:val="20"/>
        </w:rPr>
        <w:t>Нижний</w:t>
      </w:r>
      <w:r>
        <w:rPr>
          <w:rFonts w:ascii="Microsoft Sans Serif" w:hAnsi="Microsoft Sans Serif"/>
          <w:spacing w:val="-48"/>
          <w:w w:val="95"/>
          <w:sz w:val="20"/>
        </w:rPr>
        <w:t xml:space="preserve"> </w:t>
      </w:r>
      <w:r>
        <w:rPr>
          <w:rFonts w:ascii="Microsoft Sans Serif" w:hAnsi="Microsoft Sans Serif"/>
          <w:w w:val="95"/>
          <w:sz w:val="20"/>
        </w:rPr>
        <w:t>порог</w:t>
      </w:r>
    </w:p>
    <w:p w:rsidR="00994E44" w:rsidRDefault="00AF5C2E">
      <w:pPr>
        <w:spacing w:before="159" w:line="242" w:lineRule="auto"/>
        <w:ind w:left="1665" w:right="7833" w:firstLine="352"/>
        <w:jc w:val="right"/>
        <w:rPr>
          <w:rFonts w:ascii="Microsoft Sans Serif" w:hAnsi="Microsoft Sans Serif"/>
          <w:sz w:val="20"/>
        </w:rPr>
      </w:pPr>
      <w:r>
        <w:rPr>
          <w:rFonts w:ascii="Microsoft Sans Serif" w:hAnsi="Microsoft Sans Serif"/>
          <w:w w:val="95"/>
          <w:sz w:val="20"/>
        </w:rPr>
        <w:t>Порог</w:t>
      </w:r>
      <w:r>
        <w:rPr>
          <w:rFonts w:ascii="Microsoft Sans Serif" w:hAnsi="Microsoft Sans Serif"/>
          <w:spacing w:val="-48"/>
          <w:w w:val="95"/>
          <w:sz w:val="20"/>
        </w:rPr>
        <w:t xml:space="preserve"> </w:t>
      </w:r>
      <w:r>
        <w:rPr>
          <w:rFonts w:ascii="Microsoft Sans Serif" w:hAnsi="Microsoft Sans Serif"/>
          <w:w w:val="95"/>
          <w:sz w:val="20"/>
        </w:rPr>
        <w:t>достигнут</w:t>
      </w:r>
    </w:p>
    <w:p w:rsidR="00994E44" w:rsidRDefault="00994E44">
      <w:pPr>
        <w:pStyle w:val="a3"/>
        <w:spacing w:before="1"/>
        <w:rPr>
          <w:rFonts w:ascii="Microsoft Sans Serif"/>
          <w:sz w:val="11"/>
        </w:rPr>
      </w:pPr>
    </w:p>
    <w:p w:rsidR="00994E44" w:rsidRDefault="00AF5C2E">
      <w:pPr>
        <w:spacing w:before="96"/>
        <w:ind w:left="7703" w:right="1441"/>
        <w:rPr>
          <w:rFonts w:ascii="Microsoft Sans Serif" w:hAnsi="Microsoft Sans Serif"/>
          <w:sz w:val="20"/>
        </w:rPr>
      </w:pPr>
      <w:r>
        <w:rPr>
          <w:rFonts w:ascii="Microsoft Sans Serif" w:hAnsi="Microsoft Sans Serif"/>
          <w:sz w:val="20"/>
        </w:rPr>
        <w:t>Сброс</w:t>
      </w:r>
      <w:r>
        <w:rPr>
          <w:rFonts w:ascii="Microsoft Sans Serif" w:hAnsi="Microsoft Sans Serif"/>
          <w:spacing w:val="1"/>
          <w:sz w:val="20"/>
        </w:rPr>
        <w:t xml:space="preserve"> </w:t>
      </w:r>
      <w:r>
        <w:rPr>
          <w:rFonts w:ascii="Microsoft Sans Serif" w:hAnsi="Microsoft Sans Serif"/>
          <w:w w:val="95"/>
          <w:sz w:val="20"/>
        </w:rPr>
        <w:t>счётчика</w:t>
      </w:r>
    </w:p>
    <w:p w:rsidR="00994E44" w:rsidRDefault="00994E44">
      <w:pPr>
        <w:pStyle w:val="a3"/>
        <w:spacing w:before="7"/>
        <w:rPr>
          <w:rFonts w:ascii="Microsoft Sans Serif"/>
          <w:sz w:val="21"/>
        </w:rPr>
      </w:pPr>
    </w:p>
    <w:p w:rsidR="00994E44" w:rsidRDefault="00AF5C2E">
      <w:pPr>
        <w:ind w:left="1327" w:right="1178"/>
        <w:jc w:val="center"/>
        <w:rPr>
          <w:sz w:val="24"/>
        </w:rPr>
      </w:pPr>
      <w:bookmarkStart w:id="55" w:name="_bookmark56"/>
      <w:bookmarkEnd w:id="55"/>
      <w:r>
        <w:rPr>
          <w:sz w:val="24"/>
        </w:rPr>
        <w:t>Рис.</w:t>
      </w:r>
      <w:r>
        <w:rPr>
          <w:spacing w:val="-2"/>
          <w:sz w:val="24"/>
        </w:rPr>
        <w:t xml:space="preserve"> </w:t>
      </w:r>
      <w:hyperlink w:anchor="_bookmark56" w:history="1">
        <w:r>
          <w:rPr>
            <w:sz w:val="24"/>
          </w:rPr>
          <w:t>2.19.</w:t>
        </w:r>
      </w:hyperlink>
      <w:r>
        <w:rPr>
          <w:spacing w:val="-1"/>
          <w:sz w:val="24"/>
        </w:rPr>
        <w:t xml:space="preserve"> </w:t>
      </w:r>
      <w:r>
        <w:rPr>
          <w:sz w:val="24"/>
        </w:rPr>
        <w:t>Диаграмма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1"/>
          <w:sz w:val="24"/>
        </w:rPr>
        <w:t xml:space="preserve"> </w:t>
      </w:r>
      <w:r>
        <w:rPr>
          <w:sz w:val="24"/>
        </w:rPr>
        <w:t>модуля</w:t>
      </w:r>
      <w:r>
        <w:rPr>
          <w:spacing w:val="-1"/>
          <w:sz w:val="24"/>
        </w:rPr>
        <w:t xml:space="preserve"> </w:t>
      </w:r>
      <w:r>
        <w:rPr>
          <w:sz w:val="24"/>
        </w:rPr>
        <w:t>счёта импульсов</w:t>
      </w:r>
    </w:p>
    <w:p w:rsidR="00994E44" w:rsidRDefault="00994E44">
      <w:pPr>
        <w:pStyle w:val="a3"/>
        <w:rPr>
          <w:sz w:val="36"/>
        </w:rPr>
      </w:pPr>
    </w:p>
    <w:p w:rsidR="00994E44" w:rsidRDefault="00AF5C2E">
      <w:pPr>
        <w:pStyle w:val="a3"/>
        <w:spacing w:line="288" w:lineRule="auto"/>
        <w:ind w:left="313" w:right="162" w:firstLine="567"/>
        <w:jc w:val="both"/>
      </w:pPr>
      <w:r>
        <w:t>Поскольку алгоритм обработки импульсов реализуется на встроенном кон-</w:t>
      </w:r>
      <w:r>
        <w:rPr>
          <w:spacing w:val="1"/>
        </w:rPr>
        <w:t xml:space="preserve"> </w:t>
      </w:r>
      <w:r>
        <w:t>троллере модуля быстрого счёта, то обычно модуль быстрого счёта может высту-</w:t>
      </w:r>
      <w:r>
        <w:rPr>
          <w:spacing w:val="1"/>
        </w:rPr>
        <w:t xml:space="preserve"> </w:t>
      </w:r>
      <w:r>
        <w:t>пать</w:t>
      </w:r>
      <w:r>
        <w:rPr>
          <w:spacing w:val="7"/>
        </w:rPr>
        <w:t xml:space="preserve"> </w:t>
      </w:r>
      <w:r>
        <w:t>и</w:t>
      </w:r>
      <w:r>
        <w:rPr>
          <w:spacing w:val="8"/>
        </w:rPr>
        <w:t xml:space="preserve"> </w:t>
      </w:r>
      <w:r>
        <w:t>в</w:t>
      </w:r>
      <w:r>
        <w:rPr>
          <w:spacing w:val="7"/>
        </w:rPr>
        <w:t xml:space="preserve"> </w:t>
      </w:r>
      <w:r>
        <w:t>роли</w:t>
      </w:r>
      <w:r>
        <w:rPr>
          <w:spacing w:val="7"/>
        </w:rPr>
        <w:t xml:space="preserve"> </w:t>
      </w:r>
      <w:r>
        <w:t>модуля</w:t>
      </w:r>
      <w:r>
        <w:rPr>
          <w:spacing w:val="7"/>
        </w:rPr>
        <w:t xml:space="preserve"> </w:t>
      </w:r>
      <w:r>
        <w:t>измерения</w:t>
      </w:r>
      <w:r>
        <w:rPr>
          <w:spacing w:val="7"/>
        </w:rPr>
        <w:t xml:space="preserve"> </w:t>
      </w:r>
      <w:r>
        <w:t>частоты.</w:t>
      </w:r>
      <w:r>
        <w:rPr>
          <w:spacing w:val="6"/>
        </w:rPr>
        <w:t xml:space="preserve"> </w:t>
      </w:r>
      <w:r>
        <w:t>Фактически,</w:t>
      </w:r>
      <w:r>
        <w:rPr>
          <w:spacing w:val="6"/>
        </w:rPr>
        <w:t xml:space="preserve"> </w:t>
      </w:r>
      <w:r>
        <w:t>модуль</w:t>
      </w:r>
      <w:r>
        <w:rPr>
          <w:spacing w:val="8"/>
        </w:rPr>
        <w:t xml:space="preserve"> </w:t>
      </w:r>
      <w:r>
        <w:t>измерения</w:t>
      </w:r>
      <w:r>
        <w:rPr>
          <w:spacing w:val="6"/>
        </w:rPr>
        <w:t xml:space="preserve"> </w:t>
      </w:r>
      <w:r>
        <w:t>частоты</w:t>
      </w:r>
    </w:p>
    <w:p w:rsidR="00994E44" w:rsidRDefault="00994E44">
      <w:pPr>
        <w:spacing w:line="288" w:lineRule="auto"/>
        <w:jc w:val="both"/>
        <w:sectPr w:rsidR="00994E44">
          <w:type w:val="continuous"/>
          <w:pgSz w:w="11900" w:h="16840"/>
          <w:pgMar w:top="1140" w:right="680" w:bottom="280" w:left="820" w:header="720" w:footer="720" w:gutter="0"/>
          <w:cols w:space="720"/>
        </w:sectPr>
      </w:pPr>
    </w:p>
    <w:p w:rsidR="00994E44" w:rsidRDefault="00AF5C2E">
      <w:pPr>
        <w:pStyle w:val="a5"/>
        <w:numPr>
          <w:ilvl w:val="0"/>
          <w:numId w:val="18"/>
        </w:numPr>
        <w:tabs>
          <w:tab w:val="left" w:pos="545"/>
        </w:tabs>
        <w:spacing w:before="69" w:line="288" w:lineRule="auto"/>
        <w:ind w:left="313" w:right="162" w:firstLine="0"/>
        <w:jc w:val="both"/>
        <w:rPr>
          <w:sz w:val="28"/>
        </w:rPr>
      </w:pPr>
      <w:bookmarkStart w:id="56" w:name="_bookmark57"/>
      <w:bookmarkEnd w:id="56"/>
      <w:r>
        <w:rPr>
          <w:sz w:val="28"/>
        </w:rPr>
        <w:lastRenderedPageBreak/>
        <w:t>это тот же модуль быстрого счёта, но с другим алгоритмом обработки сигнала.</w:t>
      </w:r>
      <w:r>
        <w:rPr>
          <w:spacing w:val="1"/>
          <w:sz w:val="28"/>
        </w:rPr>
        <w:t xml:space="preserve"> </w:t>
      </w:r>
      <w:r>
        <w:rPr>
          <w:sz w:val="28"/>
        </w:rPr>
        <w:t>Частота определяется как количество импульсов в единицу времени. Результат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работы модуля </w:t>
      </w:r>
      <w:r>
        <w:rPr>
          <w:rFonts w:ascii="Symbol" w:hAnsi="Symbol"/>
          <w:sz w:val="28"/>
        </w:rPr>
        <w:t></w:t>
      </w:r>
      <w:r>
        <w:rPr>
          <w:sz w:val="28"/>
        </w:rPr>
        <w:t xml:space="preserve"> формирование логи</w:t>
      </w:r>
      <w:r>
        <w:rPr>
          <w:sz w:val="28"/>
        </w:rPr>
        <w:t>ческой единицы в случае выхода измеряемой</w:t>
      </w:r>
      <w:r>
        <w:rPr>
          <w:spacing w:val="-67"/>
          <w:sz w:val="28"/>
        </w:rPr>
        <w:t xml:space="preserve"> </w:t>
      </w:r>
      <w:r>
        <w:rPr>
          <w:sz w:val="28"/>
        </w:rPr>
        <w:t>частоты за</w:t>
      </w:r>
      <w:r>
        <w:rPr>
          <w:spacing w:val="-2"/>
          <w:sz w:val="28"/>
        </w:rPr>
        <w:t xml:space="preserve"> </w:t>
      </w:r>
      <w:r>
        <w:rPr>
          <w:sz w:val="28"/>
        </w:rPr>
        <w:t>границы заданного</w:t>
      </w:r>
      <w:r>
        <w:rPr>
          <w:spacing w:val="-1"/>
          <w:sz w:val="28"/>
        </w:rPr>
        <w:t xml:space="preserve"> </w:t>
      </w:r>
      <w:r>
        <w:rPr>
          <w:sz w:val="28"/>
        </w:rPr>
        <w:t>диапазона.</w:t>
      </w:r>
    </w:p>
    <w:p w:rsidR="00994E44" w:rsidRDefault="00AF5C2E">
      <w:pPr>
        <w:pStyle w:val="a3"/>
        <w:spacing w:line="288" w:lineRule="auto"/>
        <w:ind w:left="313" w:right="161" w:firstLine="567"/>
        <w:jc w:val="both"/>
      </w:pPr>
      <w:r>
        <w:t xml:space="preserve">Функциональная схема модуля измерения частоты представлена на рис. </w:t>
      </w:r>
      <w:hyperlink w:anchor="_bookmark58" w:history="1">
        <w:r>
          <w:t>2.20.</w:t>
        </w:r>
      </w:hyperlink>
      <w:r>
        <w:rPr>
          <w:spacing w:val="1"/>
        </w:rPr>
        <w:t xml:space="preserve"> </w:t>
      </w:r>
      <w:r>
        <w:t>Переменная «Значение счётчика» инкрементируется всякий раз, когда приходит</w:t>
      </w:r>
      <w:r>
        <w:rPr>
          <w:spacing w:val="1"/>
        </w:rPr>
        <w:t xml:space="preserve"> </w:t>
      </w:r>
      <w:r>
        <w:t>очередной импульс. Частота поступления импульсов рассчитывается как отноше-</w:t>
      </w:r>
      <w:r>
        <w:rPr>
          <w:spacing w:val="1"/>
        </w:rPr>
        <w:t xml:space="preserve"> </w:t>
      </w:r>
      <w:r>
        <w:t>ние количества импульсов, пришедших за период усреднения, к величине периода</w:t>
      </w:r>
      <w:r>
        <w:rPr>
          <w:spacing w:val="-67"/>
        </w:rPr>
        <w:t xml:space="preserve"> </w:t>
      </w:r>
      <w:r>
        <w:t>усреднения. Если рассчитанно</w:t>
      </w:r>
      <w:r>
        <w:t>е значение частоты выходит за пределы пороговых</w:t>
      </w:r>
      <w:r>
        <w:rPr>
          <w:spacing w:val="1"/>
        </w:rPr>
        <w:t xml:space="preserve"> </w:t>
      </w:r>
      <w:r>
        <w:t>значений, то переменной «Порог достигнут» присваивается значение логической</w:t>
      </w:r>
      <w:r>
        <w:rPr>
          <w:spacing w:val="1"/>
        </w:rPr>
        <w:t xml:space="preserve"> </w:t>
      </w:r>
      <w:r>
        <w:t>единицы. Которая удерживается до тех пор, пока не будет сброшена специальной</w:t>
      </w:r>
      <w:r>
        <w:rPr>
          <w:spacing w:val="1"/>
        </w:rPr>
        <w:t xml:space="preserve"> </w:t>
      </w:r>
      <w:r>
        <w:t>командой</w:t>
      </w:r>
      <w:r>
        <w:rPr>
          <w:spacing w:val="-1"/>
        </w:rPr>
        <w:t xml:space="preserve"> </w:t>
      </w:r>
      <w:r>
        <w:t>из</w:t>
      </w:r>
      <w:r>
        <w:rPr>
          <w:spacing w:val="-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ПЛК.</w:t>
      </w:r>
    </w:p>
    <w:p w:rsidR="00994E44" w:rsidRDefault="00994E44">
      <w:pPr>
        <w:pStyle w:val="a3"/>
        <w:rPr>
          <w:sz w:val="20"/>
        </w:rPr>
      </w:pPr>
    </w:p>
    <w:p w:rsidR="00994E44" w:rsidRDefault="00994E44">
      <w:pPr>
        <w:pStyle w:val="a3"/>
        <w:rPr>
          <w:sz w:val="20"/>
        </w:rPr>
      </w:pPr>
    </w:p>
    <w:p w:rsidR="00994E44" w:rsidRDefault="00994E44">
      <w:pPr>
        <w:pStyle w:val="a3"/>
        <w:rPr>
          <w:sz w:val="20"/>
        </w:rPr>
      </w:pPr>
    </w:p>
    <w:p w:rsidR="00994E44" w:rsidRDefault="00994E44">
      <w:pPr>
        <w:pStyle w:val="a3"/>
        <w:rPr>
          <w:sz w:val="20"/>
        </w:rPr>
      </w:pPr>
    </w:p>
    <w:p w:rsidR="00994E44" w:rsidRDefault="00994E44">
      <w:pPr>
        <w:pStyle w:val="a3"/>
        <w:rPr>
          <w:sz w:val="20"/>
        </w:rPr>
      </w:pPr>
    </w:p>
    <w:p w:rsidR="00994E44" w:rsidRDefault="00994E44">
      <w:pPr>
        <w:pStyle w:val="a3"/>
        <w:spacing w:before="2"/>
        <w:rPr>
          <w:sz w:val="24"/>
        </w:rPr>
      </w:pPr>
    </w:p>
    <w:p w:rsidR="00994E44" w:rsidRDefault="00AF5C2E">
      <w:pPr>
        <w:spacing w:before="100"/>
        <w:ind w:left="966"/>
        <w:rPr>
          <w:rFonts w:ascii="Tahoma"/>
          <w:sz w:val="17"/>
        </w:rPr>
      </w:pPr>
      <w:r>
        <w:pict>
          <v:group id="_x0000_s1898" style="position:absolute;left:0;text-align:left;margin-left:120.95pt;margin-top:-53.2pt;width:413.65pt;height:299.05pt;z-index:15789056;mso-position-horizontal-relative:page" coordorigin="2419,-1064" coordsize="8273,5981">
            <v:shape id="_x0000_s1908" type="#_x0000_t75" style="position:absolute;left:2419;top:-1065;width:8273;height:5981">
              <v:imagedata r:id="rId45" o:title=""/>
            </v:shape>
            <v:shape id="_x0000_s1907" type="#_x0000_t202" style="position:absolute;left:5614;top:-811;width:335;height:205" filled="f" stroked="f">
              <v:textbox inset="0,0,0,0">
                <w:txbxContent>
                  <w:p w:rsidR="00994E44" w:rsidRDefault="00AF5C2E">
                    <w:pPr>
                      <w:spacing w:line="205" w:lineRule="exact"/>
                      <w:rPr>
                        <w:rFonts w:ascii="Tahoma" w:hAnsi="Tahoma"/>
                        <w:sz w:val="17"/>
                      </w:rPr>
                    </w:pPr>
                    <w:r>
                      <w:rPr>
                        <w:rFonts w:ascii="Tahoma" w:hAnsi="Tahoma"/>
                        <w:sz w:val="17"/>
                      </w:rPr>
                      <w:t>+5В</w:t>
                    </w:r>
                  </w:p>
                </w:txbxContent>
              </v:textbox>
            </v:shape>
            <v:shape id="_x0000_s1906" type="#_x0000_t202" style="position:absolute;left:6327;top:-613;width:2678;height:211" filled="f" stroked="f">
              <v:textbox inset="0,0,0,0">
                <w:txbxContent>
                  <w:p w:rsidR="00994E44" w:rsidRDefault="00AF5C2E">
                    <w:pPr>
                      <w:spacing w:line="210" w:lineRule="exact"/>
                      <w:rPr>
                        <w:rFonts w:ascii="Microsoft Sans Serif" w:hAnsi="Microsoft Sans Serif"/>
                        <w:sz w:val="19"/>
                      </w:rPr>
                    </w:pPr>
                    <w:r>
                      <w:rPr>
                        <w:rFonts w:ascii="Microsoft Sans Serif" w:hAnsi="Microsoft Sans Serif"/>
                        <w:w w:val="95"/>
                        <w:sz w:val="19"/>
                      </w:rPr>
                      <w:t>Встроенный</w:t>
                    </w:r>
                    <w:r>
                      <w:rPr>
                        <w:rFonts w:ascii="Microsoft Sans Serif" w:hAnsi="Microsoft Sans Serif"/>
                        <w:spacing w:val="37"/>
                        <w:w w:val="95"/>
                        <w:sz w:val="19"/>
                      </w:rPr>
                      <w:t xml:space="preserve"> </w:t>
                    </w:r>
                    <w:r>
                      <w:rPr>
                        <w:rFonts w:ascii="Microsoft Sans Serif" w:hAnsi="Microsoft Sans Serif"/>
                        <w:w w:val="95"/>
                        <w:sz w:val="19"/>
                      </w:rPr>
                      <w:t>микроконтроллер</w:t>
                    </w:r>
                  </w:p>
                </w:txbxContent>
              </v:textbox>
            </v:shape>
            <v:shape id="_x0000_s1905" type="#_x0000_t202" style="position:absolute;left:7574;top:553;width:983;height:1204" filled="f" stroked="f">
              <v:textbox inset="0,0,0,0">
                <w:txbxContent>
                  <w:p w:rsidR="00994E44" w:rsidRDefault="00AF5C2E">
                    <w:pPr>
                      <w:ind w:left="98" w:right="17" w:hanging="33"/>
                      <w:rPr>
                        <w:rFonts w:ascii="Microsoft Sans Serif" w:hAnsi="Microsoft Sans Serif"/>
                        <w:sz w:val="19"/>
                      </w:rPr>
                    </w:pPr>
                    <w:r>
                      <w:rPr>
                        <w:rFonts w:ascii="Microsoft Sans Serif" w:hAnsi="Microsoft Sans Serif"/>
                        <w:w w:val="95"/>
                        <w:sz w:val="19"/>
                      </w:rPr>
                      <w:t>Значение</w:t>
                    </w:r>
                    <w:r>
                      <w:rPr>
                        <w:rFonts w:ascii="Microsoft Sans Serif" w:hAnsi="Microsoft Sans Serif"/>
                        <w:spacing w:val="-45"/>
                        <w:w w:val="95"/>
                        <w:sz w:val="19"/>
                      </w:rPr>
                      <w:t xml:space="preserve"> </w:t>
                    </w:r>
                    <w:r>
                      <w:rPr>
                        <w:rFonts w:ascii="Microsoft Sans Serif" w:hAnsi="Microsoft Sans Serif"/>
                        <w:spacing w:val="-1"/>
                        <w:sz w:val="19"/>
                      </w:rPr>
                      <w:t>счетчика</w:t>
                    </w:r>
                  </w:p>
                  <w:p w:rsidR="00994E44" w:rsidRDefault="00994E44">
                    <w:pPr>
                      <w:spacing w:before="11"/>
                      <w:rPr>
                        <w:rFonts w:ascii="Microsoft Sans Serif"/>
                        <w:sz w:val="29"/>
                      </w:rPr>
                    </w:pPr>
                  </w:p>
                  <w:p w:rsidR="00994E44" w:rsidRDefault="00AF5C2E">
                    <w:pPr>
                      <w:spacing w:line="242" w:lineRule="auto"/>
                      <w:ind w:left="75" w:right="17" w:hanging="76"/>
                      <w:rPr>
                        <w:rFonts w:ascii="Microsoft Sans Serif" w:hAnsi="Microsoft Sans Serif"/>
                        <w:sz w:val="19"/>
                      </w:rPr>
                    </w:pPr>
                    <w:r>
                      <w:rPr>
                        <w:rFonts w:ascii="Microsoft Sans Serif" w:hAnsi="Microsoft Sans Serif"/>
                        <w:w w:val="95"/>
                        <w:sz w:val="19"/>
                      </w:rPr>
                      <w:t>Пороговые</w:t>
                    </w:r>
                    <w:r>
                      <w:rPr>
                        <w:rFonts w:ascii="Microsoft Sans Serif" w:hAnsi="Microsoft Sans Serif"/>
                        <w:spacing w:val="-45"/>
                        <w:w w:val="95"/>
                        <w:sz w:val="19"/>
                      </w:rPr>
                      <w:t xml:space="preserve"> </w:t>
                    </w:r>
                    <w:r>
                      <w:rPr>
                        <w:rFonts w:ascii="Microsoft Sans Serif" w:hAnsi="Microsoft Sans Serif"/>
                        <w:sz w:val="19"/>
                      </w:rPr>
                      <w:t>значения</w:t>
                    </w:r>
                  </w:p>
                </w:txbxContent>
              </v:textbox>
            </v:shape>
            <v:shape id="_x0000_s1904" type="#_x0000_t202" style="position:absolute;left:9099;top:1329;width:943;height:1251" filled="f" stroked="f">
              <v:textbox inset="0,0,0,0">
                <w:txbxContent>
                  <w:p w:rsidR="00994E44" w:rsidRDefault="00AF5C2E">
                    <w:pPr>
                      <w:spacing w:line="242" w:lineRule="auto"/>
                      <w:ind w:firstLine="252"/>
                      <w:rPr>
                        <w:rFonts w:ascii="Microsoft Sans Serif" w:hAnsi="Microsoft Sans Serif"/>
                        <w:sz w:val="19"/>
                      </w:rPr>
                    </w:pPr>
                    <w:r>
                      <w:rPr>
                        <w:rFonts w:ascii="Microsoft Sans Serif" w:hAnsi="Microsoft Sans Serif"/>
                        <w:sz w:val="19"/>
                      </w:rPr>
                      <w:t>Блок</w:t>
                    </w:r>
                    <w:r>
                      <w:rPr>
                        <w:rFonts w:ascii="Microsoft Sans Serif" w:hAnsi="Microsoft Sans Serif"/>
                        <w:spacing w:val="1"/>
                        <w:sz w:val="19"/>
                      </w:rPr>
                      <w:t xml:space="preserve"> </w:t>
                    </w:r>
                    <w:r>
                      <w:rPr>
                        <w:rFonts w:ascii="Microsoft Sans Serif" w:hAnsi="Microsoft Sans Serif"/>
                        <w:w w:val="95"/>
                        <w:sz w:val="19"/>
                      </w:rPr>
                      <w:t>сравнения</w:t>
                    </w:r>
                  </w:p>
                  <w:p w:rsidR="00994E44" w:rsidRDefault="00994E44">
                    <w:pPr>
                      <w:rPr>
                        <w:rFonts w:ascii="Microsoft Sans Serif"/>
                        <w:sz w:val="20"/>
                      </w:rPr>
                    </w:pPr>
                  </w:p>
                  <w:p w:rsidR="00994E44" w:rsidRDefault="00AF5C2E">
                    <w:pPr>
                      <w:spacing w:before="159"/>
                      <w:ind w:left="40" w:firstLine="165"/>
                      <w:rPr>
                        <w:rFonts w:ascii="Microsoft Sans Serif" w:hAnsi="Microsoft Sans Serif"/>
                        <w:sz w:val="19"/>
                      </w:rPr>
                    </w:pPr>
                    <w:r>
                      <w:rPr>
                        <w:rFonts w:ascii="Microsoft Sans Serif" w:hAnsi="Microsoft Sans Serif"/>
                        <w:sz w:val="19"/>
                      </w:rPr>
                      <w:t>Порог</w:t>
                    </w:r>
                    <w:r>
                      <w:rPr>
                        <w:rFonts w:ascii="Microsoft Sans Serif" w:hAnsi="Microsoft Sans Serif"/>
                        <w:spacing w:val="1"/>
                        <w:sz w:val="19"/>
                      </w:rPr>
                      <w:t xml:space="preserve"> </w:t>
                    </w:r>
                    <w:r>
                      <w:rPr>
                        <w:rFonts w:ascii="Microsoft Sans Serif" w:hAnsi="Microsoft Sans Serif"/>
                        <w:w w:val="95"/>
                        <w:sz w:val="19"/>
                      </w:rPr>
                      <w:t>достигнут</w:t>
                    </w:r>
                  </w:p>
                </w:txbxContent>
              </v:textbox>
            </v:shape>
            <v:shape id="_x0000_s1903" type="#_x0000_t202" style="position:absolute;left:5336;top:3790;width:335;height:205" filled="f" stroked="f">
              <v:textbox inset="0,0,0,0">
                <w:txbxContent>
                  <w:p w:rsidR="00994E44" w:rsidRDefault="00AF5C2E">
                    <w:pPr>
                      <w:spacing w:line="205" w:lineRule="exact"/>
                      <w:rPr>
                        <w:rFonts w:ascii="Tahoma" w:hAnsi="Tahoma"/>
                        <w:sz w:val="17"/>
                      </w:rPr>
                    </w:pPr>
                    <w:r>
                      <w:rPr>
                        <w:rFonts w:ascii="Tahoma" w:hAnsi="Tahoma"/>
                        <w:sz w:val="17"/>
                      </w:rPr>
                      <w:t>+5В</w:t>
                    </w:r>
                  </w:p>
                </w:txbxContent>
              </v:textbox>
            </v:shape>
            <v:shape id="_x0000_s1902" type="#_x0000_t202" style="position:absolute;left:6538;top:3877;width:827;height:425" filled="f" stroked="f">
              <v:textbox inset="0,0,0,0">
                <w:txbxContent>
                  <w:p w:rsidR="00994E44" w:rsidRDefault="00AF5C2E">
                    <w:pPr>
                      <w:ind w:left="49" w:right="16" w:hanging="50"/>
                      <w:rPr>
                        <w:rFonts w:ascii="Microsoft Sans Serif" w:hAnsi="Microsoft Sans Serif"/>
                        <w:sz w:val="19"/>
                      </w:rPr>
                    </w:pPr>
                    <w:r>
                      <w:rPr>
                        <w:rFonts w:ascii="Microsoft Sans Serif" w:hAnsi="Microsoft Sans Serif"/>
                        <w:w w:val="95"/>
                        <w:sz w:val="19"/>
                      </w:rPr>
                      <w:t>Источник</w:t>
                    </w:r>
                    <w:r>
                      <w:rPr>
                        <w:rFonts w:ascii="Microsoft Sans Serif" w:hAnsi="Microsoft Sans Serif"/>
                        <w:spacing w:val="-45"/>
                        <w:w w:val="95"/>
                        <w:sz w:val="19"/>
                      </w:rPr>
                      <w:t xml:space="preserve"> </w:t>
                    </w:r>
                    <w:r>
                      <w:rPr>
                        <w:rFonts w:ascii="Microsoft Sans Serif" w:hAnsi="Microsoft Sans Serif"/>
                        <w:sz w:val="19"/>
                      </w:rPr>
                      <w:t>питания</w:t>
                    </w:r>
                  </w:p>
                </w:txbxContent>
              </v:textbox>
            </v:shape>
            <v:shape id="_x0000_s1901" type="#_x0000_t202" style="position:absolute;left:9300;top:3828;width:1139;height:643" filled="f" stroked="f">
              <v:textbox inset="0,0,0,0">
                <w:txbxContent>
                  <w:p w:rsidR="00994E44" w:rsidRDefault="00AF5C2E">
                    <w:pPr>
                      <w:ind w:left="-1" w:right="18"/>
                      <w:jc w:val="center"/>
                      <w:rPr>
                        <w:rFonts w:ascii="Microsoft Sans Serif" w:hAnsi="Microsoft Sans Serif"/>
                        <w:sz w:val="19"/>
                      </w:rPr>
                    </w:pPr>
                    <w:r>
                      <w:rPr>
                        <w:rFonts w:ascii="Microsoft Sans Serif" w:hAnsi="Microsoft Sans Serif"/>
                        <w:sz w:val="19"/>
                      </w:rPr>
                      <w:t>Интерфейс</w:t>
                    </w:r>
                    <w:r>
                      <w:rPr>
                        <w:rFonts w:ascii="Microsoft Sans Serif" w:hAnsi="Microsoft Sans Serif"/>
                        <w:spacing w:val="1"/>
                        <w:sz w:val="19"/>
                      </w:rPr>
                      <w:t xml:space="preserve"> </w:t>
                    </w:r>
                    <w:r>
                      <w:rPr>
                        <w:rFonts w:ascii="Microsoft Sans Serif" w:hAnsi="Microsoft Sans Serif"/>
                        <w:sz w:val="19"/>
                      </w:rPr>
                      <w:t>шины</w:t>
                    </w:r>
                    <w:r>
                      <w:rPr>
                        <w:rFonts w:ascii="Microsoft Sans Serif" w:hAnsi="Microsoft Sans Serif"/>
                        <w:spacing w:val="1"/>
                        <w:sz w:val="19"/>
                      </w:rPr>
                      <w:t xml:space="preserve"> </w:t>
                    </w:r>
                    <w:r>
                      <w:rPr>
                        <w:rFonts w:ascii="Microsoft Sans Serif" w:hAnsi="Microsoft Sans Serif"/>
                        <w:w w:val="95"/>
                        <w:sz w:val="19"/>
                      </w:rPr>
                      <w:t>контроллера</w:t>
                    </w:r>
                  </w:p>
                </w:txbxContent>
              </v:textbox>
            </v:shape>
            <v:shape id="_x0000_s1900" type="#_x0000_t202" style="position:absolute;left:9027;top:248;width:1070;height:534" filled="f" strokeweight=".4325mm">
              <v:textbox inset="0,0,0,0">
                <w:txbxContent>
                  <w:p w:rsidR="00994E44" w:rsidRDefault="00AF5C2E">
                    <w:pPr>
                      <w:spacing w:line="237" w:lineRule="auto"/>
                      <w:ind w:left="167" w:right="147" w:firstLine="48"/>
                      <w:rPr>
                        <w:rFonts w:ascii="Microsoft Sans Serif" w:hAnsi="Microsoft Sans Serif"/>
                        <w:sz w:val="19"/>
                      </w:rPr>
                    </w:pPr>
                    <w:r>
                      <w:rPr>
                        <w:rFonts w:ascii="Microsoft Sans Serif" w:hAnsi="Microsoft Sans Serif"/>
                        <w:sz w:val="19"/>
                      </w:rPr>
                      <w:t>Расчёт</w:t>
                    </w:r>
                    <w:r>
                      <w:rPr>
                        <w:rFonts w:ascii="Microsoft Sans Serif" w:hAnsi="Microsoft Sans Serif"/>
                        <w:spacing w:val="-48"/>
                        <w:sz w:val="19"/>
                      </w:rPr>
                      <w:t xml:space="preserve"> </w:t>
                    </w:r>
                    <w:r>
                      <w:rPr>
                        <w:rFonts w:ascii="Microsoft Sans Serif" w:hAnsi="Microsoft Sans Serif"/>
                        <w:spacing w:val="-1"/>
                        <w:sz w:val="19"/>
                      </w:rPr>
                      <w:t>частоты</w:t>
                    </w:r>
                  </w:p>
                </w:txbxContent>
              </v:textbox>
            </v:shape>
            <v:shape id="_x0000_s1899" type="#_x0000_t202" style="position:absolute;left:7525;top:-165;width:1070;height:560" filled="f" strokeweight=".4325mm">
              <v:textbox inset="0,0,0,0">
                <w:txbxContent>
                  <w:p w:rsidR="00994E44" w:rsidRDefault="00AF5C2E">
                    <w:pPr>
                      <w:spacing w:before="22"/>
                      <w:ind w:left="8" w:firstLine="182"/>
                      <w:rPr>
                        <w:rFonts w:ascii="Microsoft Sans Serif" w:hAnsi="Microsoft Sans Serif"/>
                        <w:sz w:val="19"/>
                      </w:rPr>
                    </w:pPr>
                    <w:r>
                      <w:rPr>
                        <w:rFonts w:ascii="Microsoft Sans Serif" w:hAnsi="Microsoft Sans Serif"/>
                        <w:sz w:val="19"/>
                      </w:rPr>
                      <w:t>Период</w:t>
                    </w:r>
                    <w:r>
                      <w:rPr>
                        <w:rFonts w:ascii="Microsoft Sans Serif" w:hAnsi="Microsoft Sans Serif"/>
                        <w:spacing w:val="1"/>
                        <w:sz w:val="19"/>
                      </w:rPr>
                      <w:t xml:space="preserve"> </w:t>
                    </w:r>
                    <w:r>
                      <w:rPr>
                        <w:rFonts w:ascii="Microsoft Sans Serif" w:hAnsi="Microsoft Sans Serif"/>
                        <w:w w:val="95"/>
                        <w:sz w:val="19"/>
                      </w:rPr>
                      <w:t>усреднения</w:t>
                    </w:r>
                  </w:p>
                </w:txbxContent>
              </v:textbox>
            </v:shape>
            <w10:wrap anchorx="page"/>
          </v:group>
        </w:pict>
      </w:r>
      <w:r>
        <w:pict>
          <v:shape id="_x0000_s1897" type="#_x0000_t202" style="position:absolute;left:0;text-align:left;margin-left:322.7pt;margin-top:11.9pt;width:23.7pt;height:97.85pt;z-index:15789568;mso-position-horizontal-relative:page" filled="f" stroked="f">
            <v:textbox style="layout-flow:vertical;mso-layout-flow-alt:bottom-to-top" inset="0,0,0,0">
              <w:txbxContent>
                <w:p w:rsidR="00994E44" w:rsidRDefault="00AF5C2E">
                  <w:pPr>
                    <w:spacing w:before="15" w:line="249" w:lineRule="auto"/>
                    <w:ind w:left="560" w:hanging="540"/>
                    <w:rPr>
                      <w:rFonts w:ascii="Microsoft Sans Serif" w:hAnsi="Microsoft Sans Serif"/>
                      <w:sz w:val="19"/>
                    </w:rPr>
                  </w:pPr>
                  <w:r>
                    <w:rPr>
                      <w:rFonts w:ascii="Microsoft Sans Serif" w:hAnsi="Microsoft Sans Serif"/>
                      <w:w w:val="95"/>
                      <w:sz w:val="19"/>
                    </w:rPr>
                    <w:t>Первичная</w:t>
                  </w:r>
                  <w:r>
                    <w:rPr>
                      <w:rFonts w:ascii="Microsoft Sans Serif" w:hAnsi="Microsoft Sans Serif"/>
                      <w:spacing w:val="1"/>
                      <w:w w:val="95"/>
                      <w:sz w:val="19"/>
                    </w:rPr>
                    <w:t xml:space="preserve"> </w:t>
                  </w:r>
                  <w:r>
                    <w:rPr>
                      <w:rFonts w:ascii="Microsoft Sans Serif" w:hAnsi="Microsoft Sans Serif"/>
                      <w:w w:val="95"/>
                      <w:sz w:val="19"/>
                    </w:rPr>
                    <w:t>обработка</w:t>
                  </w:r>
                  <w:r>
                    <w:rPr>
                      <w:rFonts w:ascii="Microsoft Sans Serif" w:hAnsi="Microsoft Sans Serif"/>
                      <w:spacing w:val="-45"/>
                      <w:w w:val="95"/>
                      <w:sz w:val="19"/>
                    </w:rPr>
                    <w:t xml:space="preserve"> </w:t>
                  </w:r>
                  <w:r>
                    <w:rPr>
                      <w:rFonts w:ascii="Microsoft Sans Serif" w:hAnsi="Microsoft Sans Serif"/>
                      <w:sz w:val="19"/>
                    </w:rPr>
                    <w:t>импульса</w:t>
                  </w:r>
                </w:p>
              </w:txbxContent>
            </v:textbox>
            <w10:wrap anchorx="page"/>
          </v:shape>
        </w:pict>
      </w:r>
      <w:r>
        <w:rPr>
          <w:rFonts w:ascii="Tahoma"/>
          <w:sz w:val="17"/>
        </w:rPr>
        <w:t>Pulse</w:t>
      </w:r>
    </w:p>
    <w:p w:rsidR="00994E44" w:rsidRDefault="00994E44">
      <w:pPr>
        <w:pStyle w:val="a3"/>
        <w:rPr>
          <w:rFonts w:ascii="Tahoma"/>
          <w:sz w:val="20"/>
        </w:rPr>
      </w:pPr>
    </w:p>
    <w:p w:rsidR="00994E44" w:rsidRDefault="00994E44">
      <w:pPr>
        <w:pStyle w:val="a3"/>
        <w:rPr>
          <w:rFonts w:ascii="Tahoma"/>
          <w:sz w:val="20"/>
        </w:rPr>
      </w:pPr>
    </w:p>
    <w:p w:rsidR="00994E44" w:rsidRDefault="00994E44">
      <w:pPr>
        <w:pStyle w:val="a3"/>
        <w:spacing w:before="4"/>
        <w:rPr>
          <w:rFonts w:ascii="Tahoma"/>
          <w:sz w:val="16"/>
        </w:rPr>
      </w:pPr>
    </w:p>
    <w:p w:rsidR="00994E44" w:rsidRDefault="00AF5C2E">
      <w:pPr>
        <w:spacing w:before="100"/>
        <w:ind w:left="676" w:right="8808" w:firstLine="22"/>
        <w:rPr>
          <w:rFonts w:ascii="Tahoma" w:hAnsi="Tahoma"/>
          <w:sz w:val="17"/>
        </w:rPr>
      </w:pPr>
      <w:r>
        <w:rPr>
          <w:rFonts w:ascii="Tahoma" w:hAnsi="Tahoma"/>
          <w:sz w:val="17"/>
        </w:rPr>
        <w:t>Direction</w:t>
      </w:r>
      <w:r>
        <w:rPr>
          <w:rFonts w:ascii="Tahoma" w:hAnsi="Tahoma"/>
          <w:spacing w:val="1"/>
          <w:sz w:val="17"/>
        </w:rPr>
        <w:t xml:space="preserve"> </w:t>
      </w:r>
      <w:r>
        <w:rPr>
          <w:rFonts w:ascii="Tahoma" w:hAnsi="Tahoma"/>
          <w:sz w:val="17"/>
        </w:rPr>
        <w:t>(не</w:t>
      </w:r>
      <w:r>
        <w:rPr>
          <w:rFonts w:ascii="Tahoma" w:hAnsi="Tahoma"/>
          <w:spacing w:val="-11"/>
          <w:sz w:val="17"/>
        </w:rPr>
        <w:t xml:space="preserve"> </w:t>
      </w:r>
      <w:r>
        <w:rPr>
          <w:rFonts w:ascii="Tahoma" w:hAnsi="Tahoma"/>
          <w:sz w:val="17"/>
        </w:rPr>
        <w:t>исполь-</w:t>
      </w:r>
    </w:p>
    <w:p w:rsidR="00994E44" w:rsidRDefault="00AF5C2E">
      <w:pPr>
        <w:ind w:left="848"/>
        <w:rPr>
          <w:rFonts w:ascii="Tahoma" w:hAnsi="Tahoma"/>
          <w:sz w:val="17"/>
        </w:rPr>
      </w:pPr>
      <w:r>
        <w:rPr>
          <w:rFonts w:ascii="Tahoma" w:hAnsi="Tahoma"/>
          <w:sz w:val="17"/>
        </w:rPr>
        <w:t>зуется)</w:t>
      </w:r>
    </w:p>
    <w:p w:rsidR="00994E44" w:rsidRDefault="00994E44">
      <w:pPr>
        <w:pStyle w:val="a3"/>
        <w:rPr>
          <w:rFonts w:ascii="Tahoma"/>
          <w:sz w:val="20"/>
        </w:rPr>
      </w:pPr>
    </w:p>
    <w:p w:rsidR="00994E44" w:rsidRDefault="00994E44">
      <w:pPr>
        <w:pStyle w:val="a3"/>
        <w:rPr>
          <w:rFonts w:ascii="Tahoma"/>
          <w:sz w:val="20"/>
        </w:rPr>
      </w:pPr>
    </w:p>
    <w:p w:rsidR="00994E44" w:rsidRDefault="00994E44">
      <w:pPr>
        <w:pStyle w:val="a3"/>
        <w:spacing w:before="6"/>
        <w:rPr>
          <w:rFonts w:ascii="Tahoma"/>
          <w:sz w:val="19"/>
        </w:rPr>
      </w:pPr>
    </w:p>
    <w:p w:rsidR="00994E44" w:rsidRDefault="00AF5C2E">
      <w:pPr>
        <w:ind w:left="966"/>
        <w:rPr>
          <w:rFonts w:ascii="Tahoma"/>
          <w:sz w:val="17"/>
        </w:rPr>
      </w:pPr>
      <w:r>
        <w:rPr>
          <w:rFonts w:ascii="Tahoma"/>
          <w:sz w:val="17"/>
        </w:rPr>
        <w:t>Gate</w:t>
      </w:r>
    </w:p>
    <w:p w:rsidR="00994E44" w:rsidRDefault="00994E44">
      <w:pPr>
        <w:pStyle w:val="a3"/>
        <w:rPr>
          <w:rFonts w:ascii="Tahoma"/>
          <w:sz w:val="20"/>
        </w:rPr>
      </w:pPr>
    </w:p>
    <w:p w:rsidR="00994E44" w:rsidRDefault="00994E44">
      <w:pPr>
        <w:pStyle w:val="a3"/>
        <w:rPr>
          <w:rFonts w:ascii="Tahoma"/>
          <w:sz w:val="20"/>
        </w:rPr>
      </w:pPr>
    </w:p>
    <w:p w:rsidR="00994E44" w:rsidRDefault="00994E44">
      <w:pPr>
        <w:pStyle w:val="a3"/>
        <w:rPr>
          <w:rFonts w:ascii="Tahoma"/>
          <w:sz w:val="20"/>
        </w:rPr>
      </w:pPr>
    </w:p>
    <w:p w:rsidR="00994E44" w:rsidRDefault="00994E44">
      <w:pPr>
        <w:pStyle w:val="a3"/>
        <w:rPr>
          <w:rFonts w:ascii="Tahoma"/>
          <w:sz w:val="20"/>
        </w:rPr>
      </w:pPr>
    </w:p>
    <w:p w:rsidR="00994E44" w:rsidRDefault="00994E44">
      <w:pPr>
        <w:pStyle w:val="a3"/>
        <w:rPr>
          <w:rFonts w:ascii="Tahoma"/>
          <w:sz w:val="20"/>
        </w:rPr>
      </w:pPr>
    </w:p>
    <w:p w:rsidR="00994E44" w:rsidRDefault="00994E44">
      <w:pPr>
        <w:pStyle w:val="a3"/>
        <w:rPr>
          <w:rFonts w:ascii="Tahoma"/>
          <w:sz w:val="20"/>
        </w:rPr>
      </w:pPr>
    </w:p>
    <w:p w:rsidR="00994E44" w:rsidRDefault="00994E44">
      <w:pPr>
        <w:pStyle w:val="a3"/>
        <w:rPr>
          <w:rFonts w:ascii="Tahoma"/>
          <w:sz w:val="20"/>
        </w:rPr>
      </w:pPr>
    </w:p>
    <w:p w:rsidR="00994E44" w:rsidRDefault="00994E44">
      <w:pPr>
        <w:pStyle w:val="a3"/>
        <w:rPr>
          <w:rFonts w:ascii="Tahoma"/>
          <w:sz w:val="20"/>
        </w:rPr>
      </w:pPr>
    </w:p>
    <w:p w:rsidR="00994E44" w:rsidRDefault="00994E44">
      <w:pPr>
        <w:pStyle w:val="a3"/>
        <w:rPr>
          <w:rFonts w:ascii="Tahoma"/>
          <w:sz w:val="20"/>
        </w:rPr>
      </w:pPr>
    </w:p>
    <w:p w:rsidR="00994E44" w:rsidRDefault="00994E44">
      <w:pPr>
        <w:pStyle w:val="a3"/>
        <w:spacing w:before="8"/>
        <w:rPr>
          <w:rFonts w:ascii="Tahoma"/>
          <w:sz w:val="17"/>
        </w:rPr>
      </w:pPr>
    </w:p>
    <w:p w:rsidR="00994E44" w:rsidRDefault="00AF5C2E">
      <w:pPr>
        <w:spacing w:before="90"/>
        <w:ind w:left="1325" w:right="1178"/>
        <w:jc w:val="center"/>
        <w:rPr>
          <w:sz w:val="24"/>
        </w:rPr>
      </w:pPr>
      <w:bookmarkStart w:id="57" w:name="_bookmark58"/>
      <w:bookmarkEnd w:id="57"/>
      <w:r>
        <w:rPr>
          <w:sz w:val="24"/>
        </w:rPr>
        <w:t>Рис.</w:t>
      </w:r>
      <w:r>
        <w:rPr>
          <w:spacing w:val="-3"/>
          <w:sz w:val="24"/>
        </w:rPr>
        <w:t xml:space="preserve"> </w:t>
      </w:r>
      <w:hyperlink w:anchor="_bookmark58" w:history="1">
        <w:r>
          <w:rPr>
            <w:sz w:val="24"/>
          </w:rPr>
          <w:t>2.20.</w:t>
        </w:r>
      </w:hyperlink>
      <w:r>
        <w:rPr>
          <w:spacing w:val="-3"/>
          <w:sz w:val="24"/>
        </w:rPr>
        <w:t xml:space="preserve"> </w:t>
      </w:r>
      <w:r>
        <w:rPr>
          <w:sz w:val="24"/>
        </w:rPr>
        <w:t>Функциональная</w:t>
      </w:r>
      <w:r>
        <w:rPr>
          <w:spacing w:val="-2"/>
          <w:sz w:val="24"/>
        </w:rPr>
        <w:t xml:space="preserve"> </w:t>
      </w:r>
      <w:r>
        <w:rPr>
          <w:sz w:val="24"/>
        </w:rPr>
        <w:t>схема</w:t>
      </w:r>
      <w:r>
        <w:rPr>
          <w:spacing w:val="-2"/>
          <w:sz w:val="24"/>
        </w:rPr>
        <w:t xml:space="preserve"> </w:t>
      </w:r>
      <w:r>
        <w:rPr>
          <w:sz w:val="24"/>
        </w:rPr>
        <w:t>модуля</w:t>
      </w:r>
      <w:r>
        <w:rPr>
          <w:spacing w:val="-3"/>
          <w:sz w:val="24"/>
        </w:rPr>
        <w:t xml:space="preserve"> </w:t>
      </w:r>
      <w:r>
        <w:rPr>
          <w:sz w:val="24"/>
        </w:rPr>
        <w:t>измерения</w:t>
      </w:r>
      <w:r>
        <w:rPr>
          <w:spacing w:val="-2"/>
          <w:sz w:val="24"/>
        </w:rPr>
        <w:t xml:space="preserve"> </w:t>
      </w:r>
      <w:r>
        <w:rPr>
          <w:sz w:val="24"/>
        </w:rPr>
        <w:t>частоты</w:t>
      </w:r>
    </w:p>
    <w:p w:rsidR="00994E44" w:rsidRDefault="00994E44">
      <w:pPr>
        <w:pStyle w:val="a3"/>
        <w:spacing w:before="11"/>
        <w:rPr>
          <w:sz w:val="35"/>
        </w:rPr>
      </w:pPr>
    </w:p>
    <w:p w:rsidR="00994E44" w:rsidRDefault="00AF5C2E">
      <w:pPr>
        <w:pStyle w:val="a3"/>
        <w:spacing w:line="288" w:lineRule="auto"/>
        <w:ind w:left="313" w:right="164" w:firstLine="567"/>
        <w:jc w:val="both"/>
      </w:pPr>
      <w:r>
        <w:t>Чаще всего модуль измерения частоты объединяется с модулем быстрого</w:t>
      </w:r>
      <w:r>
        <w:rPr>
          <w:spacing w:val="1"/>
        </w:rPr>
        <w:t xml:space="preserve"> </w:t>
      </w:r>
      <w:r>
        <w:t>счёта,</w:t>
      </w:r>
      <w:r>
        <w:rPr>
          <w:spacing w:val="-3"/>
        </w:rPr>
        <w:t xml:space="preserve"> </w:t>
      </w:r>
      <w:r>
        <w:t>а</w:t>
      </w:r>
      <w:r>
        <w:rPr>
          <w:spacing w:val="-3"/>
        </w:rPr>
        <w:t xml:space="preserve"> </w:t>
      </w:r>
      <w:r>
        <w:t>режим</w:t>
      </w:r>
      <w:r>
        <w:rPr>
          <w:spacing w:val="-4"/>
        </w:rPr>
        <w:t xml:space="preserve"> </w:t>
      </w:r>
      <w:r>
        <w:t>работы</w:t>
      </w:r>
      <w:r>
        <w:rPr>
          <w:spacing w:val="-2"/>
        </w:rPr>
        <w:t xml:space="preserve"> </w:t>
      </w:r>
      <w:r>
        <w:t>модуля</w:t>
      </w:r>
      <w:r>
        <w:rPr>
          <w:spacing w:val="-1"/>
        </w:rPr>
        <w:t xml:space="preserve"> </w:t>
      </w:r>
      <w:r>
        <w:t>задаётся</w:t>
      </w:r>
      <w:r>
        <w:rPr>
          <w:spacing w:val="-3"/>
        </w:rPr>
        <w:t xml:space="preserve"> </w:t>
      </w:r>
      <w:r>
        <w:t>во</w:t>
      </w:r>
      <w:r>
        <w:rPr>
          <w:spacing w:val="-1"/>
        </w:rPr>
        <w:t xml:space="preserve"> </w:t>
      </w:r>
      <w:r>
        <w:t>время</w:t>
      </w:r>
      <w:r>
        <w:rPr>
          <w:spacing w:val="-3"/>
        </w:rPr>
        <w:t xml:space="preserve"> </w:t>
      </w:r>
      <w:r>
        <w:t>конфигурации</w:t>
      </w:r>
      <w:r>
        <w:rPr>
          <w:spacing w:val="1"/>
        </w:rPr>
        <w:t xml:space="preserve"> </w:t>
      </w:r>
      <w:r>
        <w:t>модуля.</w:t>
      </w:r>
    </w:p>
    <w:p w:rsidR="00994E44" w:rsidRDefault="00AF5C2E">
      <w:pPr>
        <w:pStyle w:val="1"/>
        <w:spacing w:before="242"/>
        <w:ind w:left="3563"/>
        <w:jc w:val="both"/>
      </w:pPr>
      <w:r>
        <w:t>Модуль</w:t>
      </w:r>
      <w:r>
        <w:rPr>
          <w:spacing w:val="-2"/>
        </w:rPr>
        <w:t xml:space="preserve"> </w:t>
      </w:r>
      <w:r>
        <w:t>аналогового</w:t>
      </w:r>
      <w:r>
        <w:rPr>
          <w:spacing w:val="-1"/>
        </w:rPr>
        <w:t xml:space="preserve"> </w:t>
      </w:r>
      <w:r>
        <w:t>ввода</w:t>
      </w:r>
    </w:p>
    <w:p w:rsidR="00994E44" w:rsidRDefault="00AF5C2E">
      <w:pPr>
        <w:pStyle w:val="a3"/>
        <w:spacing w:before="181" w:line="288" w:lineRule="auto"/>
        <w:ind w:left="313" w:right="162" w:firstLine="567"/>
        <w:jc w:val="both"/>
      </w:pPr>
      <w:r>
        <w:t>Обработка аналоговых сигналов начинается с фильтрации всех высокочас-</w:t>
      </w:r>
      <w:r>
        <w:rPr>
          <w:spacing w:val="1"/>
        </w:rPr>
        <w:t xml:space="preserve"> </w:t>
      </w:r>
      <w:r>
        <w:t>тотных помех, наводимых в сигнальных проводах при передаче сигнала, с помо-</w:t>
      </w:r>
      <w:r>
        <w:rPr>
          <w:spacing w:val="1"/>
        </w:rPr>
        <w:t xml:space="preserve"> </w:t>
      </w:r>
      <w:r>
        <w:t>щью</w:t>
      </w:r>
      <w:r>
        <w:rPr>
          <w:spacing w:val="31"/>
        </w:rPr>
        <w:t xml:space="preserve"> </w:t>
      </w:r>
      <w:r>
        <w:t>фильтра</w:t>
      </w:r>
      <w:r>
        <w:rPr>
          <w:spacing w:val="31"/>
        </w:rPr>
        <w:t xml:space="preserve"> </w:t>
      </w:r>
      <w:r>
        <w:t>низких</w:t>
      </w:r>
      <w:r>
        <w:rPr>
          <w:spacing w:val="31"/>
        </w:rPr>
        <w:t xml:space="preserve"> </w:t>
      </w:r>
      <w:r>
        <w:t>частот</w:t>
      </w:r>
      <w:r>
        <w:rPr>
          <w:spacing w:val="31"/>
        </w:rPr>
        <w:t xml:space="preserve"> </w:t>
      </w:r>
      <w:r>
        <w:t>(ФНЧ,</w:t>
      </w:r>
      <w:r>
        <w:rPr>
          <w:spacing w:val="30"/>
        </w:rPr>
        <w:t xml:space="preserve"> </w:t>
      </w:r>
      <w:r>
        <w:t>рис.</w:t>
      </w:r>
      <w:r>
        <w:rPr>
          <w:spacing w:val="31"/>
        </w:rPr>
        <w:t xml:space="preserve"> </w:t>
      </w:r>
      <w:hyperlink w:anchor="_bookmark59" w:history="1">
        <w:r>
          <w:t>2.21).</w:t>
        </w:r>
      </w:hyperlink>
      <w:r>
        <w:rPr>
          <w:spacing w:val="31"/>
        </w:rPr>
        <w:t xml:space="preserve"> </w:t>
      </w:r>
      <w:r>
        <w:t>Отфильтров</w:t>
      </w:r>
      <w:r>
        <w:t>анные</w:t>
      </w:r>
      <w:r>
        <w:rPr>
          <w:spacing w:val="30"/>
        </w:rPr>
        <w:t xml:space="preserve"> </w:t>
      </w:r>
      <w:r>
        <w:t>измерительные</w:t>
      </w:r>
    </w:p>
    <w:p w:rsidR="00994E44" w:rsidRDefault="00994E44">
      <w:pPr>
        <w:spacing w:line="288" w:lineRule="auto"/>
        <w:jc w:val="both"/>
        <w:sectPr w:rsidR="00994E44">
          <w:pgSz w:w="11900" w:h="16840"/>
          <w:pgMar w:top="1060" w:right="680" w:bottom="760" w:left="820" w:header="0" w:footer="573" w:gutter="0"/>
          <w:cols w:space="720"/>
        </w:sectPr>
      </w:pPr>
    </w:p>
    <w:p w:rsidR="00994E44" w:rsidRDefault="00AF5C2E">
      <w:pPr>
        <w:pStyle w:val="a3"/>
        <w:spacing w:before="69" w:line="288" w:lineRule="auto"/>
        <w:ind w:left="313" w:right="162"/>
        <w:jc w:val="both"/>
      </w:pPr>
      <w:r>
        <w:lastRenderedPageBreak/>
        <w:t>сигналы собираются в мультиплексоре. Это устройство, которое имеет адресные</w:t>
      </w:r>
      <w:r>
        <w:rPr>
          <w:spacing w:val="1"/>
        </w:rPr>
        <w:t xml:space="preserve"> </w:t>
      </w:r>
      <w:r>
        <w:t>входы, несколько информационных входов и один выход. В зависимости от адре-</w:t>
      </w:r>
      <w:r>
        <w:rPr>
          <w:spacing w:val="1"/>
        </w:rPr>
        <w:t xml:space="preserve"> </w:t>
      </w:r>
      <w:r>
        <w:t>са, один из входов коммутируется на выход. Основное назначение мул</w:t>
      </w:r>
      <w:r>
        <w:t>ьтиплексо-</w:t>
      </w:r>
      <w:r>
        <w:rPr>
          <w:spacing w:val="1"/>
        </w:rPr>
        <w:t xml:space="preserve"> </w:t>
      </w:r>
      <w:r>
        <w:t>ра – уменьшить общую стоимость модуля аналогового ввода за счёт применения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одного</w:t>
      </w:r>
      <w:r>
        <w:rPr>
          <w:spacing w:val="1"/>
        </w:rPr>
        <w:t xml:space="preserve"> </w:t>
      </w:r>
      <w:r>
        <w:t>устройства</w:t>
      </w:r>
      <w:r>
        <w:rPr>
          <w:spacing w:val="1"/>
        </w:rPr>
        <w:t xml:space="preserve"> </w:t>
      </w:r>
      <w:r>
        <w:t>обработки</w:t>
      </w:r>
      <w:r>
        <w:rPr>
          <w:spacing w:val="1"/>
        </w:rPr>
        <w:t xml:space="preserve"> </w:t>
      </w:r>
      <w:r>
        <w:t>сигналов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данном</w:t>
      </w:r>
      <w:r>
        <w:rPr>
          <w:spacing w:val="1"/>
        </w:rPr>
        <w:t xml:space="preserve"> </w:t>
      </w:r>
      <w:r>
        <w:t>случае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аналогово-</w:t>
      </w:r>
      <w:r>
        <w:rPr>
          <w:spacing w:val="-67"/>
        </w:rPr>
        <w:t xml:space="preserve"> </w:t>
      </w:r>
      <w:r>
        <w:t>цифровой преобразователь, АЦП), которое обычно существенно дороже мультип-</w:t>
      </w:r>
      <w:r>
        <w:rPr>
          <w:spacing w:val="-67"/>
        </w:rPr>
        <w:t xml:space="preserve"> </w:t>
      </w:r>
      <w:r>
        <w:t>лексора для всех входных сигналов. В АЦП происходит преобразование аналого-</w:t>
      </w:r>
      <w:r>
        <w:rPr>
          <w:spacing w:val="1"/>
        </w:rPr>
        <w:t xml:space="preserve"> </w:t>
      </w:r>
      <w:r>
        <w:t>вого сигнала в цифровой. К выходам АЦП подключаются параллельно все реги-</w:t>
      </w:r>
      <w:r>
        <w:rPr>
          <w:spacing w:val="1"/>
        </w:rPr>
        <w:t xml:space="preserve"> </w:t>
      </w:r>
      <w:r>
        <w:t>стры</w:t>
      </w:r>
      <w:r>
        <w:rPr>
          <w:spacing w:val="-1"/>
        </w:rPr>
        <w:t xml:space="preserve"> </w:t>
      </w:r>
      <w:r>
        <w:t>данных</w:t>
      </w:r>
      <w:r>
        <w:rPr>
          <w:spacing w:val="1"/>
        </w:rPr>
        <w:t xml:space="preserve"> </w:t>
      </w:r>
      <w:r>
        <w:t>(РД)</w:t>
      </w:r>
      <w:r>
        <w:rPr>
          <w:spacing w:val="-1"/>
        </w:rPr>
        <w:t xml:space="preserve"> </w:t>
      </w:r>
      <w:r>
        <w:t>буфера</w:t>
      </w:r>
      <w:r>
        <w:rPr>
          <w:spacing w:val="-2"/>
        </w:rPr>
        <w:t xml:space="preserve"> </w:t>
      </w:r>
      <w:r>
        <w:t>данных</w:t>
      </w:r>
      <w:r>
        <w:rPr>
          <w:spacing w:val="1"/>
        </w:rPr>
        <w:t xml:space="preserve"> </w:t>
      </w:r>
      <w:hyperlink w:anchor="_bookmark171" w:history="1">
        <w:r>
          <w:t>[1].</w:t>
        </w:r>
      </w:hyperlink>
    </w:p>
    <w:p w:rsidR="00994E44" w:rsidRDefault="00994E44">
      <w:pPr>
        <w:pStyle w:val="a3"/>
        <w:spacing w:before="7"/>
        <w:rPr>
          <w:sz w:val="23"/>
        </w:rPr>
      </w:pPr>
    </w:p>
    <w:p w:rsidR="00994E44" w:rsidRDefault="00AF5C2E">
      <w:pPr>
        <w:spacing w:before="104"/>
        <w:ind w:left="5657"/>
        <w:rPr>
          <w:rFonts w:ascii="Microsoft Sans Serif" w:hAnsi="Microsoft Sans Serif"/>
          <w:sz w:val="18"/>
        </w:rPr>
      </w:pPr>
      <w:r>
        <w:pict>
          <v:group id="_x0000_s1840" style="position:absolute;left:0;text-align:left;margin-left:115.3pt;margin-top:12.7pt;width:405.25pt;height:331.2pt;z-index:-21480960;mso-position-horizontal-relative:page" coordorigin="2306,254" coordsize="8105,6624">
            <v:rect id="_x0000_s1896" style="position:absolute;left:2794;top:1501;width:7520;height:5364" filled="f" strokeweight=".43108mm"/>
            <v:shape id="_x0000_s1895" style="position:absolute;left:2306;top:1089;width:8105;height:5462" coordorigin="2306,1090" coordsize="8105,5462" o:spt="100" adj="0,,0" path="m2940,6490r-542,l2397,6485r-10,-15l2372,6460r-18,-4l2336,6460r-15,10l2310,6485r-4,19l2310,6522r10,15l2336,6547r18,4l2372,6547r15,-10l2397,6522r2,-8l2940,6514r,-24xm2940,6239r-542,l2397,6235r-10,-16l2372,6209r-18,-4l2336,6209r-15,10l2310,6235r-4,18l2310,6271r10,15l2336,6296r18,4l2372,6296r15,-10l2397,6271r2,-7l2940,6264r,-25xm2940,5479r-542,l2397,5474r-10,-14l2372,5449r-18,-3l2336,5449r-15,11l2310,5474r-4,18l2310,5510r10,15l2336,5535r18,4l2372,5535r15,-10l2397,5510r2,-7l2940,5503r,-24xm2940,5226r-542,l2397,5222r-10,-16l2372,5196r-18,-4l2336,5196r-15,10l2310,5222r-4,18l2310,5258r10,15l2336,5283r18,4l2372,5283r15,-10l2397,5258r2,-7l2940,5251r,-25xm2940,4975r-532,l2407,4971r-10,-15l2382,4945r-18,-3l2345,4945r-15,11l2320,4971r-4,19l2320,5008r10,14l2345,5033r19,3l2382,5033r15,-11l2407,5008r2,-8l2940,5000r,-25xm2940,4723r-542,l2397,4718r-10,-14l2372,4693r-18,-3l2336,4693r-15,11l2310,4718r-4,18l2310,4754r10,15l2336,4779r18,4l2372,4779r15,-10l2397,4754r2,-7l2940,4747r,-24xm10411,1090r-4123,l6288,1141r1345,l7633,1985r25,l7658,1141r2753,l10411,1090xe" fillcolor="black" stroked="f">
              <v:stroke joinstyle="round"/>
              <v:formulas/>
              <v:path arrowok="t" o:connecttype="segments"/>
            </v:shape>
            <v:shape id="_x0000_s1894" style="position:absolute;left:7592;top:1115;width:110;height:107" coordorigin="7592,1116" coordsize="110,107" path="m7702,1223r-54,-107l7592,1223e" filled="f" strokeweight=".43108mm">
              <v:path arrowok="t"/>
            </v:shape>
            <v:shape id="_x0000_s1893" style="position:absolute;left:6288;top:751;width:4124;height:1234" coordorigin="6288,751" coordsize="4124,1234" path="m10411,751r-4123,l6288,803r3043,l9331,1985r24,l9355,803r1056,l10411,751xe" fillcolor="black" stroked="f">
              <v:path arrowok="t"/>
            </v:shape>
            <v:shape id="_x0000_s1892" style="position:absolute;left:9290;top:1877;width:108;height:107" coordorigin="9290,1878" coordsize="108,107" path="m9290,1878r53,107l9398,1878e" filled="f" strokeweight=".43108mm">
              <v:path arrowok="t"/>
            </v:shape>
            <v:shape id="_x0000_s1891" style="position:absolute;left:6288;top:364;width:4124;height:1621" coordorigin="6288,365" coordsize="4124,1621" path="m10411,365r-4123,l6288,415r3384,l9672,1985r24,l9696,415r715,l10411,365xe" fillcolor="black" stroked="f">
              <v:path arrowok="t"/>
            </v:shape>
            <v:shape id="_x0000_s1890" style="position:absolute;left:9631;top:391;width:108;height:1594" coordorigin="9631,391" coordsize="108,1594" o:spt="100" adj="0,,0" path="m9631,1878r55,107l9739,1878t,-1381l9686,391r-55,106e" filled="f" strokeweight=".43108mm">
              <v:stroke joinstyle="round"/>
              <v:formulas/>
              <v:path arrowok="t" o:connecttype="segments"/>
            </v:shape>
            <v:shape id="_x0000_s1889" style="position:absolute;left:2306;top:4689;width:3886;height:1862" coordorigin="2306,4690" coordsize="3886,1862" o:spt="100" adj="0,,0" path="m2940,5990r-542,l2397,5986r-10,-15l2372,5961r-18,-4l2336,5961r-15,10l2310,5986r-4,19l2310,6023r10,15l2336,6048r18,4l2372,6048r15,-10l2397,6023r2,-9l2940,6014r,-24xm2940,5740r-542,l2397,5735r-10,-15l2372,5710r-18,-4l2336,5710r-15,10l2310,5735r-4,19l2310,5772r10,15l2336,5797r18,4l2372,5797r15,-10l2397,5772r2,-7l2940,5765r,-25xm4397,5754r-4,-19l4383,5720r-15,-10l4350,5706r-19,4l4316,5720r-10,15l4305,5740r-635,l3670,5765r634,l4306,5772r10,15l4331,5797r19,4l4368,5797r15,-10l4393,5772r4,-18xm4397,5492r-4,-18l4383,5460r-15,-11l4350,5446r-19,3l4316,5460r-10,14l4305,5479r-635,l3670,5503r634,l4306,5510r10,15l4331,5535r19,4l4368,5535r15,-10l4393,5510r4,-18xm4445,6005r-4,-19l4431,5971r-15,-10l4398,5957r-19,4l4364,5971r-10,15l4353,5990r-683,l3670,6014r682,l4354,6023r10,15l4379,6048r19,4l4416,6048r15,-10l4441,6023r4,-18xm4445,5240r-4,-18l4431,5206r-15,-10l4398,5192r-19,4l4364,5206r-10,16l4353,5226r-683,l3670,5251r682,l4354,5258r10,15l4379,5283r19,4l4416,5283r15,-10l4441,5258r4,-18xm4590,6253r-4,-18l4576,6219r-15,-10l4543,6205r-18,4l4509,6219r-10,16l4498,6239r-828,l3670,6264r827,l4499,6271r10,15l4525,6296r18,4l4561,6296r15,-10l4586,6271r4,-18xm4590,4990r-4,-19l4576,4956r-15,-11l4543,4942r-18,3l4509,4956r-10,15l4498,4975r-819,l3679,5000r818,l4499,5008r10,14l4525,5033r18,3l4561,5033r15,-11l4586,5008r4,-18xm4735,6504r-4,-19l4721,6470r-15,-10l4688,6456r-18,4l4655,6470r-11,15l4643,6490r-973,l3670,6514r972,l4644,6522r11,15l4670,6547r18,4l4706,6547r15,-10l4731,6522r4,-18xm4784,4736r-3,-18l4770,4704r-14,-11l4738,4690r-19,3l4704,4704r-11,14l4692,4723r-1022,l3670,4747r1022,l4693,4754r11,15l4719,4779r19,4l4756,4779r14,-10l4781,4754r3,-18xm6192,5740r-535,l5657,5741,4559,5405r21,-69l4397,5366r134,128l4552,5428r1101,337l5657,5753r,12l6192,5765r,-25xe" fillcolor="black" stroked="f">
              <v:stroke joinstyle="round"/>
              <v:formulas/>
              <v:path arrowok="t" o:connecttype="segments"/>
            </v:shape>
            <v:rect id="_x0000_s1888" style="position:absolute;left:2940;top:4831;width:731;height:292" stroked="f"/>
            <v:rect id="_x0000_s1887" style="position:absolute;left:2940;top:4831;width:731;height:292" filled="f" strokeweight=".43108mm"/>
            <v:rect id="_x0000_s1886" style="position:absolute;left:2940;top:5073;width:731;height:292" stroked="f"/>
            <v:rect id="_x0000_s1885" style="position:absolute;left:2940;top:5073;width:731;height:292" filled="f" strokeweight=".43108mm"/>
            <v:rect id="_x0000_s1884" style="position:absolute;left:2940;top:5315;width:731;height:291" stroked="f"/>
            <v:rect id="_x0000_s1883" style="position:absolute;left:2940;top:5315;width:731;height:291" filled="f" strokeweight=".43108mm"/>
            <v:shape id="_x0000_s1882" style="position:absolute;left:2940;top:6139;width:731;height:533" coordorigin="2940,6139" coordsize="731,533" path="m3671,6139r-731,l2940,6379r,51l2940,6672r731,l3671,6430r,-51l3671,6139xe" stroked="f">
              <v:path arrowok="t"/>
            </v:shape>
            <v:shape id="_x0000_s1881" style="position:absolute;left:2940;top:1984;width:5573;height:4688" coordorigin="2940,1985" coordsize="5573,4688" o:spt="100" adj="0,,0" path="m2940,6672r731,l3671,6379r-731,l2940,6672xm5503,4494r3010,l8513,1985r-3010,l5503,4494xe" filled="f" strokeweight=".43108mm">
              <v:stroke joinstyle="round"/>
              <v:formulas/>
              <v:path arrowok="t" o:connecttype="segments"/>
            </v:shape>
            <v:shape id="_x0000_s1880" style="position:absolute;left:5708;top:2567;width:1979;height:1838" coordorigin="5708,2568" coordsize="1979,1838" o:spt="100" adj="0,,0" path="m6917,3244r-180,-41l6755,3273r-958,237l5789,3499r-15,-10l5756,3485r-18,4l5723,3499r-11,15l5708,3533r4,18l5723,3566r15,10l5756,3580r18,-4l5789,3566r10,-15l5803,3533r,l6760,3296r18,68l6917,3244xm7687,4344r-1061,l6625,4340r-10,-16l6600,4314r-18,-4l6563,4314r-15,10l6538,4340r-4,18l6538,4376r10,15l6563,4401r19,4l6600,4401r15,-10l6625,4376r2,-8l7687,4368r,-24xm7687,4096r-916,l6770,4091r-10,-15l6745,4066r-18,-4l6709,4066r-16,10l6683,4091r-4,19l6683,4128r10,15l6709,4153r18,4l6745,4153r15,-10l6770,4128r2,-8l7687,4120r,-24xm7687,3845r-772,l6914,3841r-10,-16l6889,3815r-18,-4l6853,3815r-16,10l6827,3841r-4,18l6827,3877r10,15l6853,3902r18,4l6889,3902r15,-10l6914,3877r2,-8l7687,3869r,-24xm7687,3596r-723,l6963,3592r-10,-15l6938,3567r-18,-4l6902,3567r-15,10l6876,3592r-4,19l6876,3629r11,15l6902,3654r18,4l6938,3654r15,-10l6963,3629r2,-9l7687,3620r,-24xm7687,3348r-723,l6963,3343r-10,-15l6938,3318r-18,-4l6902,3318r-15,10l6876,3343r-4,18l6876,3379r11,15l6902,3404r18,4l6938,3404r15,-10l6963,3379r2,-7l7687,3372r,-24xm7687,3100r-772,l6914,3094r-10,-15l6889,3069r-18,-4l6853,3069r-16,10l6827,3094r-4,19l6827,3131r10,15l6853,3156r18,4l6889,3156r15,-10l6914,3131r2,-7l7687,3124r,-24xm7687,2850r-916,l6770,2846r-10,-16l6745,2820r-18,-4l6709,2820r-16,10l6683,2846r-4,18l6683,2882r10,15l6709,2907r18,4l6745,2907r15,-10l6770,2882r2,-7l7687,2875r,-25xm7687,2602r-1110,l6576,2597r-10,-15l6551,2572r-18,-4l6514,2572r-15,10l6489,2597r-4,19l6489,2634r10,15l6514,2659r19,4l6551,2659r15,-10l6576,2634r1,-7l7687,2627r,-25xe" fillcolor="black" stroked="f">
              <v:stroke joinstyle="round"/>
              <v:formulas/>
              <v:path arrowok="t" o:connecttype="segments"/>
            </v:shape>
            <v:shape id="_x0000_s1879" style="position:absolute;left:7687;top:2519;width:826;height:1929" coordorigin="7687,2520" coordsize="826,1929" o:spt="100" adj="0,,0" path="m7687,2764r826,l8513,2520r-826,l7687,2764xm7687,3002r826,l8513,2759r-826,l7687,3002xm7687,4211r826,l8513,3967r-826,l7687,4211xm7687,4448r826,l8513,4206r-826,l7687,4448xe" filled="f" strokeweight=".43108mm">
              <v:stroke joinstyle="round"/>
              <v:formulas/>
              <v:path arrowok="t" o:connecttype="segments"/>
            </v:shape>
            <v:line id="_x0000_s1878" style="position:absolute" from="4880,2665" to="5975,2665" strokeweight=".84pt">
              <v:stroke dashstyle="3 1"/>
            </v:line>
            <v:shape id="_x0000_s1877" style="position:absolute;left:4927;top:2654;width:1335;height:2855" coordorigin="4927,2654" coordsize="1335,2855" o:spt="100" adj="0,,0" path="m4987,5275r-17,l4968,5340r17,l4987,5275xm4993,5161r-17,l4974,5226r17,l4993,5161xm4999,5047r-17,l4981,5112r16,l4999,5047xm5005,4934r-17,l4985,4998r17,l5005,4934xm5011,4820r-15,l4991,4886r17,l5011,4820xm5017,4706r-15,l4997,4772r17,l5017,4706xm5020,5420r-41,23l4982,5389r-15,l4963,5439r-36,-26l4968,5509r52,-89xm5023,4592r-15,l5003,4658r17,l5023,4592xm5029,4478r-15,l5009,4543r17,l5029,4478xm5036,4364r-16,l5016,4429r16,l5036,4364xm5040,4250r-17,l5022,4315r16,l5040,4250xm5046,4136r-17,l5028,4201r16,l5046,4136xm5052,4022r-16,l5034,4087r16,l5052,4022xm5058,3908r-16,l5040,3973r17,l5058,3908xm5064,3794r-16,l5044,3859r16,l5064,3794xm5070,3679r-16,l5050,3745r16,l5070,3679xm5077,3565r-17,l5057,3631r15,l5077,3565xm5083,3451r-17,l5063,3517r15,l5083,3451xm5089,3340r-17,l5069,3404r15,l5089,3340xm5095,3226r-17,l5075,3290r17,l5095,3226xm5099,3112r-16,l5081,3176r17,l5099,3112xm5105,2998r-16,l5087,3062r17,l5105,2998xm5112,2884r-17,l5093,2948r17,l5112,2884xm5118,2768r-17,l5098,2834r15,l5118,2768xm5124,2654r-17,l5104,2720r15,l5124,2654xm6094,2665r-3,-6l6085,2657r-3,l6082,2669r-3,2l6079,2669r3,l6082,2657r-58,l6024,2674r61,l6085,2671r,-3l6094,2668r,-3xm6116,2779r-12,-63l6090,2718r12,64l6116,2779xm6139,2891r-13,-63l6112,2830r13,63l6139,2891xm6161,3004r-12,-64l6134,2942r12,63l6161,3004xm6184,3115r-12,-62l6157,3054r12,64l6184,3115xm6206,3228r-12,-64l6180,3167r12,62l6206,3228xm6262,3290r-35,33l6216,3275r-14,1l6212,3325r-43,-17l6235,3390r27,-100xe" fillcolor="black" stroked="f">
              <v:stroke joinstyle="round"/>
              <v:formulas/>
              <v:path arrowok="t" o:connecttype="segments"/>
            </v:shape>
            <v:shape id="_x0000_s1876" style="position:absolute;left:4687;top:260;width:1940;height:5783" coordorigin="4687,260" coordsize="1940,5783" o:spt="100" adj="0,,0" path="m4834,5171r-53,108l4754,5334r-20,55l4714,5442r-15,55l4691,5550r-4,55l4691,5660r8,56l4714,5771r20,53l4754,5879r80,162m4715,5952r119,91l4834,5893m6482,3050r53,108l6559,3214r23,54l6600,3322r14,54l6623,3431r3,55l6623,3541r-9,53l6600,3649r-18,55l6559,3757r-24,55l6482,3920t2,-148l6484,3920r118,-90m6215,260r-17,3l6184,266r-24,17l6143,307r-4,15l6137,338r,305l6134,660r-3,14l6125,686r-21,21l6091,713r-13,5l6061,719r17,2l6091,725r13,8l6114,742r11,12l6131,766r3,14l6137,797r,306l6139,1118r4,15l6151,1145r9,11l6172,1165r12,6l6198,1176r17,1e" filled="f" strokeweight=".21556mm">
              <v:stroke joinstyle="round"/>
              <v:formulas/>
              <v:path arrowok="t" o:connecttype="segments"/>
            </v:shape>
            <v:shape id="_x0000_s1875" style="position:absolute;left:4086;top:4577;width:1432;height:2057" coordorigin="4086,4578" coordsize="1432,2057" o:spt="100" adj="0,,0" path="m4111,6595r-25,l4086,6620r25,l4111,6595xm4111,6547r-25,l4086,6571r25,l4111,6547xm4111,6498r-25,l4086,6522r25,l4111,6498xm4111,6449r-25,l4086,6473r25,l4111,6449xm4111,6400r-25,l4086,6425r25,l4111,6400xm4111,6352r-25,l4086,6376r25,l4111,6352xm4111,6302r-25,l4086,6326r25,l4111,6302xm4111,6253r-25,l4086,6277r25,l4111,6253xm4111,6204r-25,l4086,6229r25,l4111,6204xm4111,6156r-25,l4086,6180r25,l4111,6156xm4111,6107r-25,l4086,6131r25,l4111,6107xm4111,6058r-25,l4086,6082r25,l4111,6058xm4111,6008r-25,l4086,6034r25,l4111,6008xm4111,5960r-25,l4086,5984r25,l4111,5960xm4111,5911r-25,l4086,5935r25,l4111,5911xm4111,5862r-25,l4086,5886r25,l4111,5862xm4111,5813r-25,l4086,5838r25,l4111,5813xm4111,5765r-25,l4086,5789r25,l4111,5765xm4111,5716r-25,l4086,5740r25,l4111,5716xm4111,5666r-25,l4086,5690r25,l4111,5666xm4111,5617r-25,l4086,5642r25,l4111,5617xm4111,5569r-25,l4086,5593r25,l4111,5569xm4111,5520r-25,l4086,5544r25,l4111,5520xm4111,5471r-25,l4086,5495r25,l4111,5471xm4111,5422r-25,l4086,5447r25,l4111,5422xm4111,5374r-25,l4086,5398r25,l4111,5374xm4111,5324r-25,l4086,5348r25,l4111,5324xm4111,5275r-25,l4086,5299r25,l4111,5275xm4111,5226r-25,l4086,5251r25,l4111,5226xm4111,5178r-25,l4086,5202r25,l4111,5178xm4111,5129r-25,l4086,5153r25,l4111,5129xm4111,5080r-25,l4086,5104r25,l4111,5080xm4111,5030r-25,l4086,5056r25,l4111,5030xm4111,4982r-25,l4086,5006r25,l4111,4982xm4111,4933r-25,l4086,4957r25,l4111,4933xm4111,4884r-25,l4086,4908r25,l4111,4884xm4111,4835r-25,l4086,4860r25,l4111,4835xm4111,4786r-25,l4086,4811r25,l4111,4786xm4111,4738r-25,l4086,4762r25,l4111,4738xm4111,4688r-25,l4086,4712r25,l4111,4688xm4111,4639r-25,l4086,4664r25,l4111,4639xm4115,4578r-29,l4086,4615r25,l4111,4603r4,l4115,4578xm4145,6610r-24,l4121,6635r24,l4145,6610xm4194,6610r-24,l4170,6635r24,l4194,6610xm4243,6610r-24,l4219,6635r24,l4243,6610xm4292,6610r-24,l4268,6635r24,l4292,6610xm4342,6610r-26,l4316,6635r26,l4342,6610xm4391,6610r-25,l4366,6635r25,l4391,6610xm4440,6610r-25,l4415,6635r25,l4440,6610xm4488,6610r-24,l4464,6635r24,l4488,6610xm4537,6610r-24,l4513,6635r24,l4537,6610xm4586,6610r-24,l4562,6635r24,l4586,6610xm4636,6610r-24,l4612,6635r24,l4636,6610xm4685,6610r-25,l4660,6635r25,l4685,6610xm4734,6610r-25,l4709,6635r25,l4734,6610xm4783,6610r-25,l4758,6635r25,l4783,6610xm4831,6610r-24,l4807,6635r24,l4831,6610xm4880,6610r-24,l4856,6635r24,l4880,6610xm4930,6610r-24,l4906,6635r24,l4930,6610xm4979,6610r-25,l4954,6635r25,l4979,6610xm5028,6610r-25,l5003,6635r25,l5028,6610xm5077,6610r-25,l5052,6635r25,l5077,6610xm5125,6610r-24,l5101,6635r24,l5125,6610xm5174,6610r-24,l5150,6635r24,l5174,6610xm5224,6610r-24,l5200,6635r24,l5224,6610xm5273,6610r-24,l5249,6635r24,l5273,6610xm5322,6610r-25,l5297,6635r25,l5322,6610xm5371,6610r-25,l5346,6635r25,l5371,6610xm5420,6610r-25,l5395,6635r25,l5420,6610xm5468,6610r-24,l5444,6635r24,l5468,6610xm5518,6610r-24,l5494,6635r24,l5518,6610xe" fillcolor="black" stroked="f">
              <v:stroke joinstyle="round"/>
              <v:formulas/>
              <v:path arrowok="t" o:connecttype="segments"/>
            </v:shape>
            <v:shape id="_x0000_s1874" style="position:absolute;left:4776;top:4577;width:1082;height:2057" coordorigin="4776,4578" coordsize="1082,2057" o:spt="100" adj="0,,0" path="m4801,4578r-25,l4776,4603r25,l4801,4578xm4850,4578r-25,l4825,4603r25,l4850,4578xm4900,4578r-26,l4874,4603r26,l4900,4578xm4948,4578r-24,l4924,4603r24,l4948,4578xm4997,4578r-24,l4973,4603r24,l4997,4578xm5046,4578r-24,l5022,4603r24,l5046,4578xm5095,4578r-25,l5070,4603r25,l5095,4578xm5144,4578r-25,l5119,4603r25,l5144,4578xm5194,4578r-26,l5168,4603r26,l5194,4578xm5242,4578r-24,l5218,4603r24,l5242,4578xm5291,4578r-24,l5267,4603r24,l5291,4578xm5340,4578r-24,l5316,4603r24,l5340,4578xm5389,4578r-24,l5365,4603r24,l5389,4578xm5438,4578r-25,l5413,4603r25,l5438,4578xm5488,4578r-26,l5462,4603r26,l5488,4578xm5518,6610r-24,l5494,6635r24,l5518,6610xm5537,4578r-25,l5512,4603r25,l5537,4578xm5567,6610r-24,l5543,6635r24,l5567,6610xm5585,4578r-24,l5561,4603r24,l5585,4578xm5616,6610r-25,l5591,6635r25,l5616,6610xm5634,4578r-24,l5610,4603r24,l5634,4578xm5665,6610r-25,l5640,6635r25,l5665,6610xm5683,4578r-24,l5659,4603r24,l5683,4578xm5714,6610r-25,l5689,6635r25,l5714,6610xm5732,4578r-24,l5708,4603r24,l5732,4578xm5762,6610r-24,l5738,6635r24,l5762,6610xm5782,4578r-26,l5756,4603r26,l5782,4578xm5812,6610r-24,l5788,6635r24,l5812,6610xm5831,4578r-25,l5806,4603r25,l5831,4578xm5857,6606r-25,l5832,6622r5,l5837,6635r20,l5857,6622r,-12l5857,6606xm5857,6557r-25,l5832,6581r25,l5857,6557xm5857,6508r-25,l5832,6533r25,l5857,6508xm5857,6460r-25,l5832,6484r25,l5857,6460xm5857,6410r-25,l5832,6434r25,l5857,6410xm5857,6361r-25,l5832,6385r25,l5857,6361xm5857,6312r-25,l5832,6337r25,l5857,6312xm5857,6264r-25,l5832,6288r25,l5857,6264xm5857,6215r-25,l5832,6239r25,l5857,6215xm5857,6166r-25,l5832,6190r25,l5857,6166xm5857,6116r-25,l5832,6142r25,l5857,6116xm5857,6068r-25,l5832,6092r25,l5857,6068xm5857,6019r-25,l5832,6043r25,l5857,6019xm5857,5970r-25,l5832,5994r25,l5857,5970xm5857,5921r-25,l5832,5946r25,l5857,5921xm5857,5873r-25,l5832,5897r25,l5857,5873xm5857,5824r-25,l5832,5848r25,l5857,5824xm5857,5774r-25,l5832,5798r25,l5857,5774xm5857,5725r-25,l5832,5750r25,l5857,5725xm5857,5677r-25,l5832,5701r25,l5857,5677xm5857,5628r-25,l5832,5652r25,l5857,5628xm5857,5579r-25,l5832,5603r25,l5857,5579xm5857,5530r-25,l5832,5555r25,l5857,5530xm5857,5482r-25,l5832,5506r25,l5857,5482xm5857,5432r-25,l5832,5456r25,l5857,5432xm5857,5383r-25,l5832,5407r25,l5857,5383xm5857,5334r-25,l5832,5359r25,l5857,5334xm5857,5286r-25,l5832,5310r25,l5857,5286xm5857,5237r-25,l5832,5261r25,l5857,5237xm5857,5188r-25,l5832,5212r25,l5857,5188xm5857,5138r-25,l5832,5164r25,l5857,5138xm5857,5089r-25,l5832,5114r25,l5857,5089xm5857,5041r-25,l5832,5065r25,l5857,5041xm5857,4992r-25,l5832,5016r25,l5857,4992xm5857,4943r-25,l5832,4968r25,l5857,4943xm5857,4894r-25,l5832,4919r25,l5857,4894xm5857,4846r-25,l5832,4870r25,l5857,4846xm5857,4796r-25,l5832,4820r25,l5857,4796xm5857,4747r-25,l5832,4772r25,l5857,4747xm5857,4698r-25,l5832,4723r25,l5857,4698xm5857,4650r-25,l5832,4674r25,l5857,4650xm5857,4601r-25,l5832,4625r25,l5857,4601xe" fillcolor="black" stroked="f">
              <v:stroke joinstyle="round"/>
              <v:formulas/>
              <v:path arrowok="t" o:connecttype="segments"/>
            </v:shape>
            <v:shape id="_x0000_s1873" style="position:absolute;left:4138;top:2507;width:2292;height:2096" coordorigin="4139,2508" coordsize="2292,2096" o:spt="100" adj="0,,0" path="m4164,4578r-25,l4139,4603r25,l4164,4578xm4213,4578r-25,l4188,4603r25,l4213,4578xm4261,4578r-24,l4237,4603r24,l4261,4578xm4310,4578r-24,l4286,4603r24,l4310,4578xm4360,4578r-24,l4336,4603r24,l4360,4578xm4409,4578r-24,l4385,4603r24,l4409,4578xm4458,4578r-25,l4433,4603r25,l4458,4578xm4507,4578r-25,l4482,4603r25,l4507,4578xm4556,4578r-25,l4531,4603r25,l4556,4578xm4604,4578r-24,l4580,4603r24,l4604,4578xm4654,4578r-24,l4630,4603r24,l4654,4578xm4703,4578r-24,l4679,4603r24,l4703,4578xm4752,4578r-24,l4728,4603r24,l4752,4578xm4801,4578r-25,l4776,4603r25,l4801,4578xm5614,4415r-24,l5590,4440r24,l5614,4415xm5614,4367r-24,l5590,4391r24,l5614,4367xm5614,4318r-24,l5590,4342r24,l5614,4318xm5614,4268r-24,l5590,4294r24,l5614,4268xm5614,4219r-24,l5590,4244r24,l5614,4219xm5614,4171r-24,l5590,4195r24,l5614,4171xm5614,4122r-24,l5590,4146r24,l5614,4122xm5614,4073r-24,l5590,4098r24,l5614,4073xm5614,4024r-24,l5590,4049r24,l5614,4024xm5614,3976r-24,l5590,4000r24,l5614,3976xm5614,3926r-24,l5590,3950r24,l5614,3926xm5614,3877r-24,l5590,3902r24,l5614,3877xm5614,3828r-24,l5590,3853r24,l5614,3828xm5614,3780r-24,l5590,3804r24,l5614,3780xm5614,3731r-24,l5590,3755r24,l5614,3731xm5614,3682r-24,l5590,3707r24,l5614,3682xm5614,3632r-24,l5590,3658r24,l5614,3632xm5614,3584r-24,l5590,3608r24,l5614,3584xm5614,3535r-24,l5590,3559r24,l5614,3535xm5614,3486r-24,l5590,3511r24,l5614,3486xm5614,3437r-24,l5590,3462r24,l5614,3437xm5614,3389r-24,l5590,3413r24,l5614,3389xm5614,3340r-24,l5590,3364r24,l5614,3340xm5614,3290r-24,l5590,3316r24,l5614,3290xm5614,3241r-24,l5590,3266r24,l5614,3241xm5614,3193r-24,l5590,3217r24,l5614,3193xm5614,3144r-24,l5590,3168r24,l5614,3144xm5614,3095r-24,l5590,3120r24,l5614,3095xm5614,3046r-24,l5590,3071r24,l5614,3046xm5614,2998r-24,l5590,3022r24,l5614,2998xm5614,2948r-24,l5590,2972r24,l5614,2948xm5614,2899r-24,l5590,2924r24,l5614,2899xm5614,2850r-24,l5590,2875r24,l5614,2850xm5614,2802r-24,l5590,2826r24,l5614,2802xm5614,2753r-24,l5590,2777r24,l5614,2753xm5614,2704r-24,l5590,2729r24,l5614,2704xm5614,2654r-24,l5590,2680r24,l5614,2654xm5614,2606r-24,l5590,2630r24,l5614,2606xm5614,2557r-24,l5590,2581r24,l5614,2557xm5614,2508r-24,l5590,2533r24,l5614,2508xm5646,4432r-24,l5622,4456r24,l5646,4432xm5695,4432r-24,l5671,4456r24,l5695,4432xm5744,4432r-24,l5720,4456r24,l5744,4432xm5794,4432r-24,l5770,4456r24,l5794,4432xm5843,4432r-25,l5818,4456r25,l5843,4432xm5892,4432r-25,l5867,4456r25,l5892,4432xm5941,4432r-25,l5916,4456r25,l5941,4432xm5989,4432r-24,l5965,4456r24,l5989,4432xm6038,4432r-24,l6014,4456r24,l6038,4432xm6088,4432r-24,l6064,4456r24,l6088,4432xm6137,4432r-25,l6112,4456r25,l6137,4432xm6186,4432r-25,l6161,4456r25,l6186,4432xm6235,4432r-25,l6210,4456r25,l6235,4432xm6283,4432r-24,l6259,4456r24,l6283,4432xm6332,4432r-24,l6308,4456r24,l6332,4432xm6382,4432r-24,l6358,4456r24,l6382,4432xm6431,4432r-24,l6407,4456r24,l6431,4432xe" fillcolor="black" stroked="f">
              <v:stroke joinstyle="round"/>
              <v:formulas/>
              <v:path arrowok="t" o:connecttype="segments"/>
            </v:shape>
            <v:shape id="_x0000_s1872" style="position:absolute;left:6406;top:2495;width:809;height:1960" coordorigin="6407,2496" coordsize="809,1960" o:spt="100" adj="0,,0" path="m6431,4432r-24,l6407,4456r24,l6431,4432xm6480,4432r-25,l6455,4456r25,l6480,4432xm6509,2496r-25,l6484,2520r25,l6509,2496xm6529,4432r-25,l6504,4456r25,l6529,4432xm6558,2496r-25,l6533,2520r25,l6558,2496xm6578,4432r-25,l6553,4456r25,l6578,4432xm6606,2496r-24,l6582,2520r24,l6606,2496xm6626,4432r-24,l6602,4456r24,l6626,4432xm6655,2496r-24,l6631,2520r24,l6655,2496xm6676,4432r-24,l6652,4456r24,l6676,4432xm6704,2496r-24,l6680,2520r24,l6704,2496xm6725,4432r-24,l6701,4456r24,l6725,4432xm6754,2496r-26,l6728,2520r26,l6754,2496xm6774,4432r-24,l6750,4456r24,l6774,4432xm6803,2496r-25,l6778,2520r25,l6803,2496xm6823,4432r-25,l6798,4456r25,l6823,4432xm6852,2496r-25,l6827,2520r25,l6852,2496xm6872,4432r-25,l6847,4456r25,l6872,4432xm6900,2496r-24,l6876,2520r24,l6900,2496xm6920,4432r-24,l6896,4456r24,l6920,4432xm6949,2496r-24,l6925,2520r24,l6949,2496xm6970,4432r-24,l6946,4456r24,l6970,4432xm6998,2496r-24,l6974,2520r24,l6998,2496xm7019,4432r-24,l6995,4456r24,l7019,4432xm7048,2496r-24,l7024,2520r24,l7048,2496xm7068,4432r-24,l7044,4456r24,l7068,4432xm7097,2496r-25,l7072,2520r25,l7097,2496xm7117,4432r-25,l7092,4456r25,l7117,4432xm7146,2496r-25,l7121,2520r25,l7146,2496xm7166,4432r-25,l7141,4456r25,l7166,4432xm7195,2496r-25,l7170,2520r25,l7195,2496xm7216,4432r-14,l7190,4432r,24l7216,4456r,-12l7216,4432xm7216,4382r-26,l7190,4408r26,l7216,4382xm7216,4334r-26,l7190,4358r26,l7216,4334xm7216,4285r-26,l7190,4309r26,l7216,4285xm7216,4236r-26,l7190,4260r26,l7216,4236xm7216,4187r-26,l7190,4212r26,l7216,4187xm7216,4139r-26,l7190,4163r26,l7216,4139xm7216,4090r-26,l7190,4114r26,l7216,4090xm7216,4040r-26,l7190,4064r26,l7216,4040xm7216,3991r-26,l7190,4016r26,l7216,3991xm7216,3943r-26,l7190,3967r26,l7216,3943xm7216,3894r-26,l7190,3918r26,l7216,3894xm7216,3845r-26,l7190,3869r26,l7216,3845xm7216,3796r-26,l7190,3821r26,l7216,3796xm7216,3748r-26,l7190,3772r26,l7216,3748xm7216,3698r-26,l7190,3722r26,l7216,3698xm7216,3649r-26,l7190,3673r26,l7216,3649xm7216,3600r-26,l7190,3625r26,l7216,3600xm7216,3552r-26,l7190,3576r26,l7216,3552xm7216,3503r-26,l7190,3527r26,l7216,3503xm7216,3454r-26,l7190,3478r26,l7216,3454xm7216,3404r-26,l7190,3430r26,l7216,3404xm7216,3356r-26,l7190,3380r26,l7216,3356xm7216,3307r-26,l7190,3331r26,l7216,3307xm7216,3258r-26,l7190,3282r26,l7216,3258xm7216,3209r-26,l7190,3234r26,l7216,3209xm7216,3161r-26,l7190,3185r26,l7216,3161xm7216,3112r-26,l7190,3136r26,l7216,3112xm7216,3062r-26,l7190,3086r26,l7216,3062xm7216,3013r-26,l7190,3038r26,l7216,3013xm7216,2964r-26,l7190,2989r26,l7216,2964xm7216,2916r-26,l7190,2940r26,l7216,2916xm7216,2867r-26,l7190,2891r26,l7216,2867xm7216,2818r-26,l7190,2843r26,l7216,2818xm7216,2768r-26,l7190,2794r26,l7216,2768xm7216,2720r-26,l7190,2744r26,l7216,2720xm7216,2671r-26,l7190,2695r26,l7216,2671xm7216,2622r-26,l7190,2647r26,l7216,2622xm7216,2573r-26,l7190,2598r26,l7216,2573xm7216,2525r-26,l7190,2549r26,l7216,2525xe" fillcolor="black" stroked="f">
              <v:stroke joinstyle="round"/>
              <v:formulas/>
              <v:path arrowok="t" o:connecttype="segments"/>
            </v:shape>
            <v:shape id="_x0000_s1871" style="position:absolute;left:5601;top:2495;width:908;height:24" coordorigin="5602,2496" coordsize="908,24" o:spt="100" adj="0,,0" path="m5626,2496r-24,l5602,2520r24,l5626,2496xm5675,2496r-24,l5651,2520r24,l5675,2496xm5724,2496r-24,l5700,2520r24,l5724,2496xm5773,2496r-24,l5749,2520r24,l5773,2496xm5822,2496r-25,l5797,2520r25,l5822,2496xm5872,2496r-26,l5846,2520r26,l5872,2496xm5921,2496r-25,l5896,2520r25,l5921,2496xm5969,2496r-24,l5945,2520r24,l5969,2496xm6018,2496r-24,l5994,2520r24,l6018,2496xm6067,2496r-24,l6043,2520r24,l6067,2496xm6116,2496r-25,l6091,2520r25,l6116,2496xm6166,2496r-26,l6140,2520r26,l6166,2496xm6215,2496r-25,l6190,2520r25,l6215,2496xm6263,2496r-24,l6239,2520r24,l6263,2496xm6312,2496r-24,l6288,2520r24,l6312,2496xm6361,2496r-24,l6337,2520r24,l6361,2496xm6410,2496r-24,l6386,2520r24,l6410,2496xm6460,2496r-26,l6434,2520r26,l6460,2496xm6509,2496r-25,l6484,2520r25,l6509,2496xe" fillcolor="black" stroked="f">
              <v:stroke joinstyle="round"/>
              <v:formulas/>
              <v:path arrowok="t" o:connecttype="segments"/>
            </v:shape>
            <v:shape id="_x0000_s1870" style="position:absolute;left:7929;top:4443;width:389;height:1211" coordorigin="7930,4444" coordsize="389,1211" path="m8124,4444r-194,303l8026,4747r,907l8220,5654r,-907l8318,4747,8124,4444xe" stroked="f">
              <v:path arrowok="t"/>
            </v:shape>
            <v:shape id="_x0000_s1869" style="position:absolute;left:7908;top:4421;width:432;height:1245" coordorigin="7908,4422" coordsize="432,1245" o:spt="100" adj="0,,0" path="m8026,4747r-12,l8014,5666r218,l8232,5654r-206,l8026,5642r12,l8038,4759r-12,l8026,4747xm8038,5642r-12,l8026,5654r12,l8038,5642xm8208,5642r-170,l8038,5654r170,l8208,5642xm8297,4735r-89,l8208,5654r12,l8220,5642r12,l8232,4759r-12,l8220,4747r85,l8297,4735xm8232,5642r-12,l8220,5654r12,l8232,5642xm8124,4422r-203,317l7908,4759r106,l8014,4756r-74,l7930,4747r,-12l7953,4735r172,-269l8116,4452r8,-8l8139,4444r-5,-9l8124,4422xm8038,4747r-12,l8026,4759r12,l8038,4747xm8232,4747r-12,l8220,4759r12,l8232,4747xm8305,4747r-73,l8232,4759r108,l8338,4756r-28,l8305,4747xm7953,4735r-23,l7930,4747r10,9l7953,4735xm8038,4735r-85,l7940,4756r74,l8014,4747r24,l8038,4735xm8139,4444r-15,l8134,4452r-9,14l8310,4756r8,-9l8318,4735r8,l8139,4444xm8326,4735r-8,l8318,4747r-8,9l8338,4756r-10,-17l8326,4735xm8124,4444r-8,8l8125,4466r9,-14l8124,4444xe" fillcolor="black" stroked="f">
              <v:stroke joinstyle="round"/>
              <v:formulas/>
              <v:path arrowok="t" o:connecttype="segments"/>
            </v:shape>
            <v:rect id="_x0000_s1868" style="position:absolute;left:7542;top:5654;width:680;height:195" filled="f" strokeweight=".43108mm"/>
            <v:rect id="_x0000_s1867" style="position:absolute;left:8037;top:5411;width:171;height:387" stroked="f"/>
            <v:shape id="_x0000_s1866" type="#_x0000_t202" style="position:absolute;left:4926;top:454;width:1013;height:426" filled="f" stroked="f">
              <v:textbox inset="0,0,0,0">
                <w:txbxContent>
                  <w:p w:rsidR="00994E44" w:rsidRDefault="00AF5C2E">
                    <w:pPr>
                      <w:spacing w:line="254" w:lineRule="auto"/>
                      <w:rPr>
                        <w:rFonts w:ascii="Microsoft Sans Serif" w:hAnsi="Microsoft Sans Serif"/>
                        <w:sz w:val="18"/>
                      </w:rPr>
                    </w:pPr>
                    <w:r>
                      <w:rPr>
                        <w:rFonts w:ascii="Microsoft Sans Serif" w:hAnsi="Microsoft Sans Serif"/>
                        <w:sz w:val="18"/>
                      </w:rPr>
                      <w:t>Сист</w:t>
                    </w:r>
                    <w:r>
                      <w:rPr>
                        <w:rFonts w:ascii="Microsoft Sans Serif" w:hAnsi="Microsoft Sans Serif"/>
                        <w:sz w:val="18"/>
                      </w:rPr>
                      <w:t>емный</w:t>
                    </w:r>
                    <w:r>
                      <w:rPr>
                        <w:rFonts w:ascii="Microsoft Sans Serif" w:hAnsi="Microsoft Sans Serif"/>
                        <w:spacing w:val="-45"/>
                        <w:sz w:val="18"/>
                      </w:rPr>
                      <w:t xml:space="preserve"> </w:t>
                    </w:r>
                    <w:r>
                      <w:rPr>
                        <w:rFonts w:ascii="Microsoft Sans Serif" w:hAnsi="Microsoft Sans Serif"/>
                        <w:w w:val="105"/>
                        <w:sz w:val="18"/>
                      </w:rPr>
                      <w:t>интерфейс</w:t>
                    </w:r>
                  </w:p>
                </w:txbxContent>
              </v:textbox>
            </v:shape>
            <v:shape id="_x0000_s1865" type="#_x0000_t202" style="position:absolute;left:6477;top:486;width:1208;height:551" filled="f" stroked="f">
              <v:textbox inset="0,0,0,0">
                <w:txbxContent>
                  <w:p w:rsidR="00994E44" w:rsidRDefault="00AF5C2E">
                    <w:pPr>
                      <w:spacing w:before="3"/>
                      <w:rPr>
                        <w:rFonts w:ascii="Microsoft Sans Serif" w:hAnsi="Microsoft Sans Serif"/>
                        <w:sz w:val="18"/>
                      </w:rPr>
                    </w:pPr>
                    <w:r>
                      <w:rPr>
                        <w:rFonts w:ascii="Microsoft Sans Serif" w:hAnsi="Microsoft Sans Serif"/>
                        <w:w w:val="105"/>
                        <w:sz w:val="18"/>
                      </w:rPr>
                      <w:t>Шина</w:t>
                    </w:r>
                    <w:r>
                      <w:rPr>
                        <w:rFonts w:ascii="Microsoft Sans Serif" w:hAnsi="Microsoft Sans Serif"/>
                        <w:spacing w:val="1"/>
                        <w:w w:val="105"/>
                        <w:sz w:val="18"/>
                      </w:rPr>
                      <w:t xml:space="preserve"> </w:t>
                    </w:r>
                    <w:r>
                      <w:rPr>
                        <w:rFonts w:ascii="Microsoft Sans Serif" w:hAnsi="Microsoft Sans Serif"/>
                        <w:w w:val="105"/>
                        <w:sz w:val="18"/>
                      </w:rPr>
                      <w:t>адреса</w:t>
                    </w:r>
                  </w:p>
                  <w:p w:rsidR="00994E44" w:rsidRDefault="00AF5C2E">
                    <w:pPr>
                      <w:spacing w:before="138"/>
                      <w:rPr>
                        <w:rFonts w:ascii="Microsoft Sans Serif" w:hAnsi="Microsoft Sans Serif"/>
                        <w:sz w:val="18"/>
                      </w:rPr>
                    </w:pPr>
                    <w:r>
                      <w:rPr>
                        <w:rFonts w:ascii="Microsoft Sans Serif" w:hAnsi="Microsoft Sans Serif"/>
                        <w:w w:val="105"/>
                        <w:sz w:val="18"/>
                      </w:rPr>
                      <w:t>Шина</w:t>
                    </w:r>
                    <w:r>
                      <w:rPr>
                        <w:rFonts w:ascii="Microsoft Sans Serif" w:hAnsi="Microsoft Sans Serif"/>
                        <w:spacing w:val="-3"/>
                        <w:w w:val="105"/>
                        <w:sz w:val="18"/>
                      </w:rPr>
                      <w:t xml:space="preserve"> </w:t>
                    </w:r>
                    <w:r>
                      <w:rPr>
                        <w:rFonts w:ascii="Microsoft Sans Serif" w:hAnsi="Microsoft Sans Serif"/>
                        <w:w w:val="105"/>
                        <w:sz w:val="18"/>
                      </w:rPr>
                      <w:t>данных</w:t>
                    </w:r>
                  </w:p>
                </w:txbxContent>
              </v:textbox>
            </v:shape>
            <v:shape id="_x0000_s1864" type="#_x0000_t202" style="position:absolute;left:2930;top:1577;width:903;height:210" filled="f" stroked="f">
              <v:textbox inset="0,0,0,0">
                <w:txbxContent>
                  <w:p w:rsidR="00994E44" w:rsidRDefault="00AF5C2E">
                    <w:pPr>
                      <w:spacing w:before="3"/>
                      <w:rPr>
                        <w:rFonts w:ascii="Microsoft Sans Serif" w:hAnsi="Microsoft Sans Serif"/>
                        <w:sz w:val="18"/>
                      </w:rPr>
                    </w:pPr>
                    <w:r>
                      <w:rPr>
                        <w:rFonts w:ascii="Microsoft Sans Serif" w:hAnsi="Microsoft Sans Serif"/>
                        <w:spacing w:val="-2"/>
                        <w:w w:val="105"/>
                        <w:sz w:val="18"/>
                      </w:rPr>
                      <w:t>Модуль</w:t>
                    </w:r>
                    <w:r>
                      <w:rPr>
                        <w:rFonts w:ascii="Microsoft Sans Serif" w:hAnsi="Microsoft Sans Serif"/>
                        <w:spacing w:val="-10"/>
                        <w:w w:val="105"/>
                        <w:sz w:val="18"/>
                      </w:rPr>
                      <w:t xml:space="preserve"> </w:t>
                    </w:r>
                    <w:r>
                      <w:rPr>
                        <w:rFonts w:ascii="Microsoft Sans Serif" w:hAnsi="Microsoft Sans Serif"/>
                        <w:spacing w:val="-1"/>
                        <w:w w:val="105"/>
                        <w:sz w:val="18"/>
                      </w:rPr>
                      <w:t>AI</w:t>
                    </w:r>
                  </w:p>
                </w:txbxContent>
              </v:textbox>
            </v:shape>
            <v:shape id="_x0000_s1863" type="#_x0000_t202" style="position:absolute;left:6372;top:2062;width:1296;height:526" filled="f" stroked="f">
              <v:textbox inset="0,0,0,0">
                <w:txbxContent>
                  <w:p w:rsidR="00994E44" w:rsidRDefault="00AF5C2E">
                    <w:pPr>
                      <w:spacing w:before="3"/>
                      <w:rPr>
                        <w:rFonts w:ascii="Microsoft Sans Serif" w:hAnsi="Microsoft Sans Serif"/>
                        <w:sz w:val="18"/>
                      </w:rPr>
                    </w:pPr>
                    <w:r>
                      <w:rPr>
                        <w:rFonts w:ascii="Microsoft Sans Serif" w:hAnsi="Microsoft Sans Serif"/>
                        <w:spacing w:val="-1"/>
                        <w:w w:val="105"/>
                        <w:sz w:val="18"/>
                      </w:rPr>
                      <w:t>Буфер</w:t>
                    </w:r>
                    <w:r>
                      <w:rPr>
                        <w:rFonts w:ascii="Microsoft Sans Serif" w:hAnsi="Microsoft Sans Serif"/>
                        <w:spacing w:val="-10"/>
                        <w:w w:val="105"/>
                        <w:sz w:val="18"/>
                      </w:rPr>
                      <w:t xml:space="preserve"> </w:t>
                    </w:r>
                    <w:r>
                      <w:rPr>
                        <w:rFonts w:ascii="Microsoft Sans Serif" w:hAnsi="Microsoft Sans Serif"/>
                        <w:spacing w:val="-1"/>
                        <w:w w:val="105"/>
                        <w:sz w:val="18"/>
                      </w:rPr>
                      <w:t>данных</w:t>
                    </w:r>
                  </w:p>
                  <w:p w:rsidR="00994E44" w:rsidRDefault="00AF5C2E">
                    <w:pPr>
                      <w:spacing w:before="112"/>
                      <w:ind w:right="36"/>
                      <w:jc w:val="right"/>
                      <w:rPr>
                        <w:rFonts w:ascii="Microsoft Sans Serif"/>
                        <w:sz w:val="18"/>
                      </w:rPr>
                    </w:pPr>
                    <w:r>
                      <w:rPr>
                        <w:rFonts w:ascii="Microsoft Sans Serif"/>
                        <w:w w:val="105"/>
                        <w:sz w:val="18"/>
                      </w:rPr>
                      <w:t>WR</w:t>
                    </w:r>
                  </w:p>
                </w:txbxContent>
              </v:textbox>
            </v:shape>
            <v:shape id="_x0000_s1862" type="#_x0000_t202" style="position:absolute;left:5650;top:3286;width:332;height:210" filled="f" stroked="f">
              <v:textbox inset="0,0,0,0">
                <w:txbxContent>
                  <w:p w:rsidR="00994E44" w:rsidRDefault="00AF5C2E">
                    <w:pPr>
                      <w:spacing w:before="3"/>
                      <w:rPr>
                        <w:rFonts w:ascii="Microsoft Sans Serif" w:hAnsi="Microsoft Sans Serif"/>
                        <w:sz w:val="18"/>
                      </w:rPr>
                    </w:pPr>
                    <w:r>
                      <w:rPr>
                        <w:rFonts w:ascii="Microsoft Sans Serif" w:hAnsi="Microsoft Sans Serif"/>
                        <w:w w:val="105"/>
                        <w:sz w:val="18"/>
                      </w:rPr>
                      <w:t>«1»</w:t>
                    </w:r>
                  </w:p>
                </w:txbxContent>
              </v:textbox>
            </v:shape>
            <v:shape id="_x0000_s1861" type="#_x0000_t202" style="position:absolute;left:5697;top:3963;width:724;height:424" filled="f" stroked="f">
              <v:textbox inset="0,0,0,0">
                <w:txbxContent>
                  <w:p w:rsidR="00994E44" w:rsidRDefault="00AF5C2E">
                    <w:pPr>
                      <w:spacing w:line="252" w:lineRule="auto"/>
                      <w:ind w:right="11"/>
                      <w:rPr>
                        <w:rFonts w:ascii="Microsoft Sans Serif" w:hAnsi="Microsoft Sans Serif"/>
                        <w:sz w:val="18"/>
                      </w:rPr>
                    </w:pPr>
                    <w:r>
                      <w:rPr>
                        <w:rFonts w:ascii="Microsoft Sans Serif" w:hAnsi="Microsoft Sans Serif"/>
                        <w:sz w:val="18"/>
                      </w:rPr>
                      <w:t>Дешиф-</w:t>
                    </w:r>
                    <w:r>
                      <w:rPr>
                        <w:rFonts w:ascii="Microsoft Sans Serif" w:hAnsi="Microsoft Sans Serif"/>
                        <w:spacing w:val="-45"/>
                        <w:sz w:val="18"/>
                      </w:rPr>
                      <w:t xml:space="preserve"> </w:t>
                    </w:r>
                    <w:r>
                      <w:rPr>
                        <w:rFonts w:ascii="Microsoft Sans Serif" w:hAnsi="Microsoft Sans Serif"/>
                        <w:w w:val="105"/>
                        <w:sz w:val="18"/>
                      </w:rPr>
                      <w:t>ратор</w:t>
                    </w:r>
                  </w:p>
                </w:txbxContent>
              </v:textbox>
            </v:shape>
            <v:shape id="_x0000_s1860" type="#_x0000_t202" style="position:absolute;left:4970;top:6093;width:724;height:424" filled="f" stroked="f">
              <v:textbox inset="0,0,0,0">
                <w:txbxContent>
                  <w:p w:rsidR="00994E44" w:rsidRDefault="00AF5C2E">
                    <w:pPr>
                      <w:spacing w:line="252" w:lineRule="auto"/>
                      <w:ind w:right="11"/>
                      <w:rPr>
                        <w:rFonts w:ascii="Microsoft Sans Serif" w:hAnsi="Microsoft Sans Serif"/>
                        <w:sz w:val="18"/>
                      </w:rPr>
                    </w:pPr>
                    <w:r>
                      <w:rPr>
                        <w:rFonts w:ascii="Microsoft Sans Serif" w:hAnsi="Microsoft Sans Serif"/>
                        <w:spacing w:val="-3"/>
                        <w:w w:val="105"/>
                        <w:sz w:val="18"/>
                      </w:rPr>
                      <w:t>Мульти-</w:t>
                    </w:r>
                    <w:r>
                      <w:rPr>
                        <w:rFonts w:ascii="Microsoft Sans Serif" w:hAnsi="Microsoft Sans Serif"/>
                        <w:spacing w:val="-48"/>
                        <w:w w:val="105"/>
                        <w:sz w:val="18"/>
                      </w:rPr>
                      <w:t xml:space="preserve"> </w:t>
                    </w:r>
                    <w:r>
                      <w:rPr>
                        <w:rFonts w:ascii="Microsoft Sans Serif" w:hAnsi="Microsoft Sans Serif"/>
                        <w:sz w:val="18"/>
                      </w:rPr>
                      <w:t>плексор</w:t>
                    </w:r>
                  </w:p>
                </w:txbxContent>
              </v:textbox>
            </v:shape>
            <v:shape id="_x0000_s1859" type="#_x0000_t202" style="position:absolute;left:2940;top:6379;width:731;height:261" filled="f" strokeweight=".43108mm">
              <v:textbox inset="0,0,0,0">
                <w:txbxContent>
                  <w:p w:rsidR="00994E44" w:rsidRDefault="00AF5C2E">
                    <w:pPr>
                      <w:spacing w:before="22"/>
                      <w:ind w:left="124"/>
                      <w:rPr>
                        <w:rFonts w:ascii="Microsoft Sans Serif" w:hAnsi="Microsoft Sans Serif"/>
                        <w:sz w:val="18"/>
                      </w:rPr>
                    </w:pPr>
                    <w:r>
                      <w:rPr>
                        <w:rFonts w:ascii="Microsoft Sans Serif" w:hAnsi="Microsoft Sans Serif"/>
                        <w:sz w:val="18"/>
                      </w:rPr>
                      <w:t>ФНЧ</w:t>
                    </w:r>
                  </w:p>
                </w:txbxContent>
              </v:textbox>
            </v:shape>
            <v:shape id="_x0000_s1858" type="#_x0000_t202" style="position:absolute;left:2940;top:6139;width:731;height:240" filled="f" strokeweight=".43108mm">
              <v:textbox inset="0,0,0,0">
                <w:txbxContent>
                  <w:p w:rsidR="00994E44" w:rsidRDefault="00AF5C2E">
                    <w:pPr>
                      <w:spacing w:before="20" w:line="196" w:lineRule="exact"/>
                      <w:ind w:left="124"/>
                      <w:rPr>
                        <w:rFonts w:ascii="Microsoft Sans Serif" w:hAnsi="Microsoft Sans Serif"/>
                        <w:sz w:val="18"/>
                      </w:rPr>
                    </w:pPr>
                    <w:r>
                      <w:rPr>
                        <w:rFonts w:ascii="Microsoft Sans Serif" w:hAnsi="Microsoft Sans Serif"/>
                        <w:sz w:val="18"/>
                      </w:rPr>
                      <w:t>ФНЧ</w:t>
                    </w:r>
                  </w:p>
                </w:txbxContent>
              </v:textbox>
            </v:shape>
            <v:shape id="_x0000_s1857" type="#_x0000_t202" style="position:absolute;left:2940;top:5897;width:731;height:242" filled="f" strokeweight=".43108mm">
              <v:textbox inset="0,0,0,0">
                <w:txbxContent>
                  <w:p w:rsidR="00994E44" w:rsidRDefault="00AF5C2E">
                    <w:pPr>
                      <w:spacing w:before="19" w:line="198" w:lineRule="exact"/>
                      <w:ind w:left="124"/>
                      <w:rPr>
                        <w:rFonts w:ascii="Microsoft Sans Serif" w:hAnsi="Microsoft Sans Serif"/>
                        <w:sz w:val="18"/>
                      </w:rPr>
                    </w:pPr>
                    <w:r>
                      <w:rPr>
                        <w:rFonts w:ascii="Microsoft Sans Serif" w:hAnsi="Microsoft Sans Serif"/>
                        <w:sz w:val="18"/>
                      </w:rPr>
                      <w:t>ФНЧ</w:t>
                    </w:r>
                  </w:p>
                </w:txbxContent>
              </v:textbox>
            </v:shape>
            <v:shape id="_x0000_s1856" type="#_x0000_t202" style="position:absolute;left:2940;top:5605;width:731;height:292" filled="f" strokeweight=".43108mm">
              <v:textbox inset="0,0,0,0">
                <w:txbxContent>
                  <w:p w:rsidR="00994E44" w:rsidRDefault="00AF5C2E">
                    <w:pPr>
                      <w:spacing w:before="21"/>
                      <w:ind w:left="124"/>
                      <w:rPr>
                        <w:rFonts w:ascii="Microsoft Sans Serif" w:hAnsi="Microsoft Sans Serif"/>
                        <w:sz w:val="18"/>
                      </w:rPr>
                    </w:pPr>
                    <w:r>
                      <w:rPr>
                        <w:rFonts w:ascii="Microsoft Sans Serif" w:hAnsi="Microsoft Sans Serif"/>
                        <w:sz w:val="18"/>
                      </w:rPr>
                      <w:t>ФНЧ</w:t>
                    </w:r>
                  </w:p>
                </w:txbxContent>
              </v:textbox>
            </v:shape>
            <v:shape id="_x0000_s1855" type="#_x0000_t202" style="position:absolute;left:2940;top:5277;width:731;height:329" filled="f" strokeweight=".43108mm">
              <v:textbox inset="0,0,0,0">
                <w:txbxContent>
                  <w:p w:rsidR="00994E44" w:rsidRDefault="00AF5C2E">
                    <w:pPr>
                      <w:spacing w:before="58"/>
                      <w:ind w:left="124"/>
                      <w:rPr>
                        <w:rFonts w:ascii="Microsoft Sans Serif" w:hAnsi="Microsoft Sans Serif"/>
                        <w:sz w:val="18"/>
                      </w:rPr>
                    </w:pPr>
                    <w:r>
                      <w:rPr>
                        <w:rFonts w:ascii="Microsoft Sans Serif" w:hAnsi="Microsoft Sans Serif"/>
                        <w:sz w:val="18"/>
                      </w:rPr>
                      <w:t>ФНЧ</w:t>
                    </w:r>
                  </w:p>
                </w:txbxContent>
              </v:textbox>
            </v:shape>
            <v:shape id="_x0000_s1854" type="#_x0000_t202" style="position:absolute;left:2940;top:5030;width:731;height:247" filled="f" strokeweight=".43108mm">
              <v:textbox inset="0,0,0,0">
                <w:txbxContent>
                  <w:p w:rsidR="00994E44" w:rsidRDefault="00AF5C2E">
                    <w:pPr>
                      <w:spacing w:before="65" w:line="157" w:lineRule="exact"/>
                      <w:ind w:left="124"/>
                      <w:rPr>
                        <w:rFonts w:ascii="Microsoft Sans Serif" w:hAnsi="Microsoft Sans Serif"/>
                        <w:sz w:val="18"/>
                      </w:rPr>
                    </w:pPr>
                    <w:r>
                      <w:rPr>
                        <w:rFonts w:ascii="Microsoft Sans Serif" w:hAnsi="Microsoft Sans Serif"/>
                        <w:sz w:val="18"/>
                      </w:rPr>
                      <w:t>ФНЧ</w:t>
                    </w:r>
                  </w:p>
                </w:txbxContent>
              </v:textbox>
            </v:shape>
            <v:shape id="_x0000_s1853" type="#_x0000_t202" style="position:absolute;left:2940;top:4831;width:731;height:200" filled="f" strokeweight=".43108mm">
              <v:textbox inset="0,0,0,0">
                <w:txbxContent>
                  <w:p w:rsidR="00994E44" w:rsidRDefault="00AF5C2E">
                    <w:pPr>
                      <w:spacing w:before="22" w:line="153" w:lineRule="exact"/>
                      <w:ind w:left="124"/>
                      <w:rPr>
                        <w:rFonts w:ascii="Microsoft Sans Serif" w:hAnsi="Microsoft Sans Serif"/>
                        <w:sz w:val="18"/>
                      </w:rPr>
                    </w:pPr>
                    <w:r>
                      <w:rPr>
                        <w:rFonts w:ascii="Microsoft Sans Serif" w:hAnsi="Microsoft Sans Serif"/>
                        <w:sz w:val="18"/>
                      </w:rPr>
                      <w:t>ФНЧ</w:t>
                    </w:r>
                  </w:p>
                </w:txbxContent>
              </v:textbox>
            </v:shape>
            <v:shape id="_x0000_s1852" type="#_x0000_t202" style="position:absolute;left:2940;top:4596;width:731;height:235" filled="f" strokeweight=".43108mm">
              <v:textbox inset="0,0,0,0">
                <w:txbxContent>
                  <w:p w:rsidR="00994E44" w:rsidRDefault="00AF5C2E">
                    <w:pPr>
                      <w:spacing w:before="14" w:line="196" w:lineRule="exact"/>
                      <w:ind w:left="124"/>
                      <w:rPr>
                        <w:rFonts w:ascii="Microsoft Sans Serif" w:hAnsi="Microsoft Sans Serif"/>
                        <w:sz w:val="18"/>
                      </w:rPr>
                    </w:pPr>
                    <w:r>
                      <w:rPr>
                        <w:rFonts w:ascii="Microsoft Sans Serif" w:hAnsi="Microsoft Sans Serif"/>
                        <w:sz w:val="18"/>
                      </w:rPr>
                      <w:t>ФНЧ</w:t>
                    </w:r>
                  </w:p>
                </w:txbxContent>
              </v:textbox>
            </v:shape>
            <v:shape id="_x0000_s1851" type="#_x0000_t202" style="position:absolute;left:7678;top:4222;width:822;height:259" filled="f" stroked="f">
              <v:textbox inset="0,0,0,0">
                <w:txbxContent>
                  <w:p w:rsidR="00994E44" w:rsidRDefault="00AF5C2E">
                    <w:pPr>
                      <w:spacing w:before="3"/>
                      <w:ind w:left="145"/>
                      <w:rPr>
                        <w:rFonts w:ascii="Microsoft Sans Serif" w:hAnsi="Microsoft Sans Serif"/>
                        <w:sz w:val="18"/>
                      </w:rPr>
                    </w:pPr>
                    <w:r>
                      <w:rPr>
                        <w:rFonts w:ascii="Microsoft Sans Serif" w:hAnsi="Microsoft Sans Serif"/>
                        <w:sz w:val="18"/>
                      </w:rPr>
                      <w:t>РД</w:t>
                    </w:r>
                    <w:r>
                      <w:rPr>
                        <w:rFonts w:ascii="Microsoft Sans Serif" w:hAnsi="Microsoft Sans Serif"/>
                        <w:spacing w:val="-2"/>
                        <w:sz w:val="18"/>
                      </w:rPr>
                      <w:t xml:space="preserve"> </w:t>
                    </w:r>
                    <w:r>
                      <w:rPr>
                        <w:rFonts w:ascii="Microsoft Sans Serif" w:hAnsi="Microsoft Sans Serif"/>
                        <w:sz w:val="18"/>
                      </w:rPr>
                      <w:t>#7</w:t>
                    </w:r>
                  </w:p>
                </w:txbxContent>
              </v:textbox>
            </v:shape>
            <v:shape id="_x0000_s1850" type="#_x0000_t202" style="position:absolute;left:7678;top:3980;width:822;height:214" filled="f" stroked="f">
              <v:textbox inset="0,0,0,0">
                <w:txbxContent>
                  <w:p w:rsidR="00994E44" w:rsidRDefault="00AF5C2E">
                    <w:pPr>
                      <w:spacing w:before="4"/>
                      <w:ind w:left="145"/>
                      <w:rPr>
                        <w:rFonts w:ascii="Microsoft Sans Serif" w:hAnsi="Microsoft Sans Serif"/>
                        <w:sz w:val="18"/>
                      </w:rPr>
                    </w:pPr>
                    <w:r>
                      <w:rPr>
                        <w:rFonts w:ascii="Microsoft Sans Serif" w:hAnsi="Microsoft Sans Serif"/>
                        <w:sz w:val="18"/>
                      </w:rPr>
                      <w:t>РД</w:t>
                    </w:r>
                    <w:r>
                      <w:rPr>
                        <w:rFonts w:ascii="Microsoft Sans Serif" w:hAnsi="Microsoft Sans Serif"/>
                        <w:spacing w:val="-2"/>
                        <w:sz w:val="18"/>
                      </w:rPr>
                      <w:t xml:space="preserve"> </w:t>
                    </w:r>
                    <w:r>
                      <w:rPr>
                        <w:rFonts w:ascii="Microsoft Sans Serif" w:hAnsi="Microsoft Sans Serif"/>
                        <w:sz w:val="18"/>
                      </w:rPr>
                      <w:t>#6</w:t>
                    </w:r>
                  </w:p>
                </w:txbxContent>
              </v:textbox>
            </v:shape>
            <v:shape id="_x0000_s1849" type="#_x0000_t202" style="position:absolute;left:7666;top:3725;width:847;height:242" filled="f" strokeweight=".43108mm">
              <v:textbox inset="0,0,0,0">
                <w:txbxContent>
                  <w:p w:rsidR="00994E44" w:rsidRDefault="00AF5C2E">
                    <w:pPr>
                      <w:spacing w:before="4"/>
                      <w:ind w:left="145"/>
                      <w:rPr>
                        <w:rFonts w:ascii="Microsoft Sans Serif" w:hAnsi="Microsoft Sans Serif"/>
                        <w:sz w:val="18"/>
                      </w:rPr>
                    </w:pPr>
                    <w:r>
                      <w:rPr>
                        <w:rFonts w:ascii="Microsoft Sans Serif" w:hAnsi="Microsoft Sans Serif"/>
                        <w:sz w:val="18"/>
                      </w:rPr>
                      <w:t>РД</w:t>
                    </w:r>
                    <w:r>
                      <w:rPr>
                        <w:rFonts w:ascii="Microsoft Sans Serif" w:hAnsi="Microsoft Sans Serif"/>
                        <w:spacing w:val="-2"/>
                        <w:sz w:val="18"/>
                      </w:rPr>
                      <w:t xml:space="preserve"> </w:t>
                    </w:r>
                    <w:r>
                      <w:rPr>
                        <w:rFonts w:ascii="Microsoft Sans Serif" w:hAnsi="Microsoft Sans Serif"/>
                        <w:sz w:val="18"/>
                      </w:rPr>
                      <w:t>#5</w:t>
                    </w:r>
                  </w:p>
                </w:txbxContent>
              </v:textbox>
            </v:shape>
            <v:shape id="_x0000_s1848" type="#_x0000_t202" style="position:absolute;left:7666;top:3484;width:847;height:242" filled="f" strokeweight=".43108mm">
              <v:textbox inset="0,0,0,0">
                <w:txbxContent>
                  <w:p w:rsidR="00994E44" w:rsidRDefault="00AF5C2E">
                    <w:pPr>
                      <w:spacing w:before="8"/>
                      <w:ind w:left="145"/>
                      <w:rPr>
                        <w:rFonts w:ascii="Microsoft Sans Serif" w:hAnsi="Microsoft Sans Serif"/>
                        <w:sz w:val="18"/>
                      </w:rPr>
                    </w:pPr>
                    <w:r>
                      <w:rPr>
                        <w:rFonts w:ascii="Microsoft Sans Serif" w:hAnsi="Microsoft Sans Serif"/>
                        <w:sz w:val="18"/>
                      </w:rPr>
                      <w:t>РД</w:t>
                    </w:r>
                    <w:r>
                      <w:rPr>
                        <w:rFonts w:ascii="Microsoft Sans Serif" w:hAnsi="Microsoft Sans Serif"/>
                        <w:spacing w:val="-2"/>
                        <w:sz w:val="18"/>
                      </w:rPr>
                      <w:t xml:space="preserve"> </w:t>
                    </w:r>
                    <w:r>
                      <w:rPr>
                        <w:rFonts w:ascii="Microsoft Sans Serif" w:hAnsi="Microsoft Sans Serif"/>
                        <w:sz w:val="18"/>
                      </w:rPr>
                      <w:t>#4</w:t>
                    </w:r>
                  </w:p>
                </w:txbxContent>
              </v:textbox>
            </v:shape>
            <v:shape id="_x0000_s1847" type="#_x0000_t202" style="position:absolute;left:7666;top:3243;width:847;height:241" filled="f" strokeweight=".43108mm">
              <v:textbox inset="0,0,0,0">
                <w:txbxContent>
                  <w:p w:rsidR="00994E44" w:rsidRDefault="00AF5C2E">
                    <w:pPr>
                      <w:spacing w:before="4"/>
                      <w:ind w:left="145"/>
                      <w:rPr>
                        <w:rFonts w:ascii="Microsoft Sans Serif" w:hAnsi="Microsoft Sans Serif"/>
                        <w:sz w:val="18"/>
                      </w:rPr>
                    </w:pPr>
                    <w:r>
                      <w:rPr>
                        <w:rFonts w:ascii="Microsoft Sans Serif" w:hAnsi="Microsoft Sans Serif"/>
                        <w:sz w:val="18"/>
                      </w:rPr>
                      <w:t>РД</w:t>
                    </w:r>
                    <w:r>
                      <w:rPr>
                        <w:rFonts w:ascii="Microsoft Sans Serif" w:hAnsi="Microsoft Sans Serif"/>
                        <w:spacing w:val="-2"/>
                        <w:sz w:val="18"/>
                      </w:rPr>
                      <w:t xml:space="preserve"> </w:t>
                    </w:r>
                    <w:r>
                      <w:rPr>
                        <w:rFonts w:ascii="Microsoft Sans Serif" w:hAnsi="Microsoft Sans Serif"/>
                        <w:sz w:val="18"/>
                      </w:rPr>
                      <w:t>#3</w:t>
                    </w:r>
                  </w:p>
                </w:txbxContent>
              </v:textbox>
            </v:shape>
            <v:shape id="_x0000_s1846" type="#_x0000_t202" style="position:absolute;left:7666;top:3001;width:847;height:243" filled="f" strokeweight=".43108mm">
              <v:textbox inset="0,0,0,0">
                <w:txbxContent>
                  <w:p w:rsidR="00994E44" w:rsidRDefault="00AF5C2E">
                    <w:pPr>
                      <w:spacing w:before="7"/>
                      <w:ind w:left="145"/>
                      <w:rPr>
                        <w:rFonts w:ascii="Microsoft Sans Serif" w:hAnsi="Microsoft Sans Serif"/>
                        <w:sz w:val="18"/>
                      </w:rPr>
                    </w:pPr>
                    <w:r>
                      <w:rPr>
                        <w:rFonts w:ascii="Microsoft Sans Serif" w:hAnsi="Microsoft Sans Serif"/>
                        <w:sz w:val="18"/>
                      </w:rPr>
                      <w:t>РД</w:t>
                    </w:r>
                    <w:r>
                      <w:rPr>
                        <w:rFonts w:ascii="Microsoft Sans Serif" w:hAnsi="Microsoft Sans Serif"/>
                        <w:spacing w:val="-2"/>
                        <w:sz w:val="18"/>
                      </w:rPr>
                      <w:t xml:space="preserve"> </w:t>
                    </w:r>
                    <w:r>
                      <w:rPr>
                        <w:rFonts w:ascii="Microsoft Sans Serif" w:hAnsi="Microsoft Sans Serif"/>
                        <w:sz w:val="18"/>
                      </w:rPr>
                      <w:t>#2</w:t>
                    </w:r>
                  </w:p>
                </w:txbxContent>
              </v:textbox>
            </v:shape>
            <v:shape id="_x0000_s1845" type="#_x0000_t202" style="position:absolute;left:7678;top:2775;width:822;height:214" filled="f" stroked="f">
              <v:textbox inset="0,0,0,0">
                <w:txbxContent>
                  <w:p w:rsidR="00994E44" w:rsidRDefault="00AF5C2E">
                    <w:pPr>
                      <w:spacing w:before="3"/>
                      <w:ind w:left="145"/>
                      <w:rPr>
                        <w:rFonts w:ascii="Microsoft Sans Serif" w:hAnsi="Microsoft Sans Serif"/>
                        <w:sz w:val="18"/>
                      </w:rPr>
                    </w:pPr>
                    <w:r>
                      <w:rPr>
                        <w:rFonts w:ascii="Microsoft Sans Serif" w:hAnsi="Microsoft Sans Serif"/>
                        <w:sz w:val="18"/>
                      </w:rPr>
                      <w:t>РД</w:t>
                    </w:r>
                    <w:r>
                      <w:rPr>
                        <w:rFonts w:ascii="Microsoft Sans Serif" w:hAnsi="Microsoft Sans Serif"/>
                        <w:spacing w:val="-2"/>
                        <w:sz w:val="18"/>
                      </w:rPr>
                      <w:t xml:space="preserve"> </w:t>
                    </w:r>
                    <w:r>
                      <w:rPr>
                        <w:rFonts w:ascii="Microsoft Sans Serif" w:hAnsi="Microsoft Sans Serif"/>
                        <w:sz w:val="18"/>
                      </w:rPr>
                      <w:t>#1</w:t>
                    </w:r>
                  </w:p>
                </w:txbxContent>
              </v:textbox>
            </v:shape>
            <v:shape id="_x0000_s1844" type="#_x0000_t202" style="position:absolute;left:7678;top:2532;width:822;height:215" filled="f" stroked="f">
              <v:textbox inset="0,0,0,0">
                <w:txbxContent>
                  <w:p w:rsidR="00994E44" w:rsidRDefault="00AF5C2E">
                    <w:pPr>
                      <w:spacing w:before="6"/>
                      <w:ind w:left="145"/>
                      <w:rPr>
                        <w:rFonts w:ascii="Microsoft Sans Serif" w:hAnsi="Microsoft Sans Serif"/>
                        <w:sz w:val="18"/>
                      </w:rPr>
                    </w:pPr>
                    <w:r>
                      <w:rPr>
                        <w:rFonts w:ascii="Microsoft Sans Serif" w:hAnsi="Microsoft Sans Serif"/>
                        <w:sz w:val="18"/>
                      </w:rPr>
                      <w:t>РД</w:t>
                    </w:r>
                    <w:r>
                      <w:rPr>
                        <w:rFonts w:ascii="Microsoft Sans Serif" w:hAnsi="Microsoft Sans Serif"/>
                        <w:spacing w:val="-2"/>
                        <w:sz w:val="18"/>
                      </w:rPr>
                      <w:t xml:space="preserve"> </w:t>
                    </w:r>
                    <w:r>
                      <w:rPr>
                        <w:rFonts w:ascii="Microsoft Sans Serif" w:hAnsi="Microsoft Sans Serif"/>
                        <w:sz w:val="18"/>
                      </w:rPr>
                      <w:t>#0</w:t>
                    </w:r>
                  </w:p>
                </w:txbxContent>
              </v:textbox>
            </v:shape>
            <v:shape id="_x0000_s1843" type="#_x0000_t202" style="position:absolute;left:8859;top:1984;width:1310;height:2510" filled="f" strokeweight=".43108mm">
              <v:textbox inset="0,0,0,0">
                <w:txbxContent>
                  <w:p w:rsidR="00994E44" w:rsidRDefault="00994E44">
                    <w:pPr>
                      <w:rPr>
                        <w:sz w:val="20"/>
                      </w:rPr>
                    </w:pPr>
                  </w:p>
                  <w:p w:rsidR="00994E44" w:rsidRDefault="00994E44">
                    <w:pPr>
                      <w:rPr>
                        <w:sz w:val="20"/>
                      </w:rPr>
                    </w:pPr>
                  </w:p>
                  <w:p w:rsidR="00994E44" w:rsidRDefault="00994E44"/>
                  <w:p w:rsidR="00994E44" w:rsidRDefault="00AF5C2E">
                    <w:pPr>
                      <w:spacing w:line="252" w:lineRule="auto"/>
                      <w:ind w:left="138" w:right="138"/>
                      <w:jc w:val="center"/>
                      <w:rPr>
                        <w:rFonts w:ascii="Microsoft Sans Serif" w:hAnsi="Microsoft Sans Serif"/>
                        <w:sz w:val="18"/>
                      </w:rPr>
                    </w:pPr>
                    <w:r>
                      <w:rPr>
                        <w:rFonts w:ascii="Microsoft Sans Serif" w:hAnsi="Microsoft Sans Serif"/>
                        <w:w w:val="105"/>
                        <w:sz w:val="18"/>
                      </w:rPr>
                      <w:t>Логика</w:t>
                    </w:r>
                    <w:r>
                      <w:rPr>
                        <w:rFonts w:ascii="Microsoft Sans Serif" w:hAnsi="Microsoft Sans Serif"/>
                        <w:spacing w:val="1"/>
                        <w:w w:val="105"/>
                        <w:sz w:val="18"/>
                      </w:rPr>
                      <w:t xml:space="preserve"> </w:t>
                    </w:r>
                    <w:r>
                      <w:rPr>
                        <w:rFonts w:ascii="Microsoft Sans Serif" w:hAnsi="Microsoft Sans Serif"/>
                        <w:sz w:val="18"/>
                      </w:rPr>
                      <w:t>управления</w:t>
                    </w:r>
                    <w:r>
                      <w:rPr>
                        <w:rFonts w:ascii="Microsoft Sans Serif" w:hAnsi="Microsoft Sans Serif"/>
                        <w:spacing w:val="-45"/>
                        <w:sz w:val="18"/>
                      </w:rPr>
                      <w:t xml:space="preserve"> </w:t>
                    </w:r>
                    <w:r>
                      <w:rPr>
                        <w:rFonts w:ascii="Microsoft Sans Serif" w:hAnsi="Microsoft Sans Serif"/>
                        <w:w w:val="105"/>
                        <w:sz w:val="18"/>
                      </w:rPr>
                      <w:t>обменом</w:t>
                    </w:r>
                    <w:r>
                      <w:rPr>
                        <w:rFonts w:ascii="Microsoft Sans Serif" w:hAnsi="Microsoft Sans Serif"/>
                        <w:spacing w:val="1"/>
                        <w:w w:val="105"/>
                        <w:sz w:val="18"/>
                      </w:rPr>
                      <w:t xml:space="preserve"> </w:t>
                    </w:r>
                    <w:r>
                      <w:rPr>
                        <w:rFonts w:ascii="Microsoft Sans Serif" w:hAnsi="Microsoft Sans Serif"/>
                        <w:w w:val="105"/>
                        <w:sz w:val="18"/>
                      </w:rPr>
                      <w:t>по</w:t>
                    </w:r>
                    <w:r>
                      <w:rPr>
                        <w:rFonts w:ascii="Microsoft Sans Serif" w:hAnsi="Microsoft Sans Serif"/>
                        <w:spacing w:val="1"/>
                        <w:w w:val="105"/>
                        <w:sz w:val="18"/>
                      </w:rPr>
                      <w:t xml:space="preserve"> </w:t>
                    </w:r>
                    <w:r>
                      <w:rPr>
                        <w:rFonts w:ascii="Microsoft Sans Serif" w:hAnsi="Microsoft Sans Serif"/>
                        <w:w w:val="105"/>
                        <w:sz w:val="18"/>
                      </w:rPr>
                      <w:t>шине</w:t>
                    </w:r>
                  </w:p>
                </w:txbxContent>
              </v:textbox>
            </v:shape>
            <v:shape id="_x0000_s1842" type="#_x0000_t202" style="position:absolute;left:2940;top:1984;width:1942;height:1260" filled="f" strokeweight=".43108mm">
              <v:textbox inset="0,0,0,0">
                <w:txbxContent>
                  <w:p w:rsidR="00994E44" w:rsidRDefault="00994E44">
                    <w:pPr>
                      <w:spacing w:before="9"/>
                      <w:rPr>
                        <w:sz w:val="28"/>
                      </w:rPr>
                    </w:pPr>
                  </w:p>
                  <w:p w:rsidR="00994E44" w:rsidRDefault="00AF5C2E">
                    <w:pPr>
                      <w:spacing w:before="1" w:line="252" w:lineRule="auto"/>
                      <w:ind w:left="214" w:right="210" w:hanging="1"/>
                      <w:jc w:val="center"/>
                      <w:rPr>
                        <w:rFonts w:ascii="Microsoft Sans Serif" w:hAnsi="Microsoft Sans Serif"/>
                        <w:sz w:val="18"/>
                      </w:rPr>
                    </w:pPr>
                    <w:r>
                      <w:rPr>
                        <w:rFonts w:ascii="Microsoft Sans Serif" w:hAnsi="Microsoft Sans Serif"/>
                        <w:sz w:val="18"/>
                      </w:rPr>
                      <w:t>Логика</w:t>
                    </w:r>
                    <w:r>
                      <w:rPr>
                        <w:rFonts w:ascii="Microsoft Sans Serif" w:hAnsi="Microsoft Sans Serif"/>
                        <w:spacing w:val="1"/>
                        <w:sz w:val="18"/>
                      </w:rPr>
                      <w:t xml:space="preserve"> </w:t>
                    </w:r>
                    <w:r>
                      <w:rPr>
                        <w:rFonts w:ascii="Microsoft Sans Serif" w:hAnsi="Microsoft Sans Serif"/>
                        <w:sz w:val="18"/>
                      </w:rPr>
                      <w:t>управления</w:t>
                    </w:r>
                    <w:r>
                      <w:rPr>
                        <w:rFonts w:ascii="Microsoft Sans Serif" w:hAnsi="Microsoft Sans Serif"/>
                        <w:spacing w:val="1"/>
                        <w:sz w:val="18"/>
                      </w:rPr>
                      <w:t xml:space="preserve"> </w:t>
                    </w:r>
                    <w:r>
                      <w:rPr>
                        <w:rFonts w:ascii="Microsoft Sans Serif" w:hAnsi="Microsoft Sans Serif"/>
                        <w:sz w:val="18"/>
                      </w:rPr>
                      <w:t>переключениями</w:t>
                    </w:r>
                  </w:p>
                </w:txbxContent>
              </v:textbox>
            </v:shape>
            <v:shape id="_x0000_s1841" type="#_x0000_t202" style="position:absolute;left:6183;top:5365;width:1360;height:776" filled="f" strokeweight=".45225mm">
              <v:textbox inset="0,0,0,0">
                <w:txbxContent>
                  <w:p w:rsidR="00994E44" w:rsidRDefault="00994E44">
                    <w:pPr>
                      <w:spacing w:before="4"/>
                      <w:rPr>
                        <w:sz w:val="24"/>
                      </w:rPr>
                    </w:pPr>
                  </w:p>
                  <w:p w:rsidR="00994E44" w:rsidRDefault="00AF5C2E">
                    <w:pPr>
                      <w:spacing w:before="1"/>
                      <w:ind w:left="443" w:right="447"/>
                      <w:jc w:val="center"/>
                      <w:rPr>
                        <w:rFonts w:ascii="Microsoft Sans Serif" w:hAnsi="Microsoft Sans Serif"/>
                        <w:sz w:val="18"/>
                      </w:rPr>
                    </w:pPr>
                    <w:r>
                      <w:rPr>
                        <w:rFonts w:ascii="Microsoft Sans Serif" w:hAnsi="Microsoft Sans Serif"/>
                        <w:w w:val="105"/>
                        <w:sz w:val="18"/>
                      </w:rPr>
                      <w:t>АЦП</w:t>
                    </w:r>
                  </w:p>
                </w:txbxContent>
              </v:textbox>
            </v:shape>
            <w10:wrap anchorx="page"/>
          </v:group>
        </w:pict>
      </w:r>
      <w:r>
        <w:rPr>
          <w:rFonts w:ascii="Microsoft Sans Serif" w:hAnsi="Microsoft Sans Serif"/>
          <w:w w:val="105"/>
          <w:sz w:val="18"/>
        </w:rPr>
        <w:t>Шина</w:t>
      </w:r>
      <w:r>
        <w:rPr>
          <w:rFonts w:ascii="Microsoft Sans Serif" w:hAnsi="Microsoft Sans Serif"/>
          <w:spacing w:val="-5"/>
          <w:w w:val="105"/>
          <w:sz w:val="18"/>
        </w:rPr>
        <w:t xml:space="preserve"> </w:t>
      </w:r>
      <w:r>
        <w:rPr>
          <w:rFonts w:ascii="Microsoft Sans Serif" w:hAnsi="Microsoft Sans Serif"/>
          <w:w w:val="105"/>
          <w:sz w:val="18"/>
        </w:rPr>
        <w:t>управления</w:t>
      </w:r>
    </w:p>
    <w:p w:rsidR="00994E44" w:rsidRDefault="00994E44">
      <w:pPr>
        <w:pStyle w:val="a3"/>
        <w:rPr>
          <w:rFonts w:ascii="Microsoft Sans Serif"/>
          <w:sz w:val="20"/>
        </w:rPr>
      </w:pPr>
    </w:p>
    <w:p w:rsidR="00994E44" w:rsidRDefault="00994E44">
      <w:pPr>
        <w:pStyle w:val="a3"/>
        <w:rPr>
          <w:rFonts w:ascii="Microsoft Sans Serif"/>
          <w:sz w:val="20"/>
        </w:rPr>
      </w:pPr>
    </w:p>
    <w:p w:rsidR="00994E44" w:rsidRDefault="00994E44">
      <w:pPr>
        <w:pStyle w:val="a3"/>
        <w:rPr>
          <w:rFonts w:ascii="Microsoft Sans Serif"/>
          <w:sz w:val="20"/>
        </w:rPr>
      </w:pPr>
    </w:p>
    <w:p w:rsidR="00994E44" w:rsidRDefault="00994E44">
      <w:pPr>
        <w:pStyle w:val="a3"/>
        <w:rPr>
          <w:rFonts w:ascii="Microsoft Sans Serif"/>
          <w:sz w:val="20"/>
        </w:rPr>
      </w:pPr>
    </w:p>
    <w:p w:rsidR="00994E44" w:rsidRDefault="00994E44">
      <w:pPr>
        <w:pStyle w:val="a3"/>
        <w:rPr>
          <w:rFonts w:ascii="Microsoft Sans Serif"/>
          <w:sz w:val="20"/>
        </w:rPr>
      </w:pPr>
    </w:p>
    <w:p w:rsidR="00994E44" w:rsidRDefault="00994E44">
      <w:pPr>
        <w:pStyle w:val="a3"/>
        <w:rPr>
          <w:rFonts w:ascii="Microsoft Sans Serif"/>
          <w:sz w:val="20"/>
        </w:rPr>
      </w:pPr>
    </w:p>
    <w:p w:rsidR="00994E44" w:rsidRDefault="00994E44">
      <w:pPr>
        <w:pStyle w:val="a3"/>
        <w:rPr>
          <w:rFonts w:ascii="Microsoft Sans Serif"/>
          <w:sz w:val="20"/>
        </w:rPr>
      </w:pPr>
    </w:p>
    <w:p w:rsidR="00994E44" w:rsidRDefault="00994E44">
      <w:pPr>
        <w:pStyle w:val="a3"/>
        <w:rPr>
          <w:rFonts w:ascii="Microsoft Sans Serif"/>
          <w:sz w:val="20"/>
        </w:rPr>
      </w:pPr>
    </w:p>
    <w:p w:rsidR="00994E44" w:rsidRDefault="00994E44">
      <w:pPr>
        <w:pStyle w:val="a3"/>
        <w:rPr>
          <w:rFonts w:ascii="Microsoft Sans Serif"/>
          <w:sz w:val="20"/>
        </w:rPr>
      </w:pPr>
    </w:p>
    <w:p w:rsidR="00994E44" w:rsidRDefault="00994E44">
      <w:pPr>
        <w:pStyle w:val="a3"/>
        <w:rPr>
          <w:rFonts w:ascii="Microsoft Sans Serif"/>
          <w:sz w:val="20"/>
        </w:rPr>
      </w:pPr>
    </w:p>
    <w:p w:rsidR="00994E44" w:rsidRDefault="00994E44">
      <w:pPr>
        <w:pStyle w:val="a3"/>
        <w:rPr>
          <w:rFonts w:ascii="Microsoft Sans Serif"/>
          <w:sz w:val="20"/>
        </w:rPr>
      </w:pPr>
    </w:p>
    <w:p w:rsidR="00994E44" w:rsidRDefault="00994E44">
      <w:pPr>
        <w:pStyle w:val="a3"/>
        <w:rPr>
          <w:rFonts w:ascii="Microsoft Sans Serif"/>
          <w:sz w:val="20"/>
        </w:rPr>
      </w:pPr>
    </w:p>
    <w:p w:rsidR="00994E44" w:rsidRDefault="00994E44">
      <w:pPr>
        <w:pStyle w:val="a3"/>
        <w:rPr>
          <w:rFonts w:ascii="Microsoft Sans Serif"/>
          <w:sz w:val="20"/>
        </w:rPr>
      </w:pPr>
    </w:p>
    <w:p w:rsidR="00994E44" w:rsidRDefault="00994E44">
      <w:pPr>
        <w:pStyle w:val="a3"/>
        <w:rPr>
          <w:rFonts w:ascii="Microsoft Sans Serif"/>
          <w:sz w:val="20"/>
        </w:rPr>
      </w:pPr>
    </w:p>
    <w:p w:rsidR="00994E44" w:rsidRDefault="00994E44">
      <w:pPr>
        <w:pStyle w:val="a3"/>
        <w:rPr>
          <w:rFonts w:ascii="Microsoft Sans Serif"/>
          <w:sz w:val="20"/>
        </w:rPr>
      </w:pPr>
    </w:p>
    <w:p w:rsidR="00994E44" w:rsidRDefault="00994E44">
      <w:pPr>
        <w:pStyle w:val="a3"/>
        <w:rPr>
          <w:rFonts w:ascii="Microsoft Sans Serif"/>
          <w:sz w:val="20"/>
        </w:rPr>
      </w:pPr>
    </w:p>
    <w:p w:rsidR="00994E44" w:rsidRDefault="00994E44">
      <w:pPr>
        <w:pStyle w:val="a3"/>
        <w:rPr>
          <w:rFonts w:ascii="Microsoft Sans Serif"/>
          <w:sz w:val="20"/>
        </w:rPr>
      </w:pPr>
    </w:p>
    <w:p w:rsidR="00994E44" w:rsidRDefault="00994E44">
      <w:pPr>
        <w:pStyle w:val="a3"/>
        <w:rPr>
          <w:rFonts w:ascii="Microsoft Sans Serif"/>
          <w:sz w:val="20"/>
        </w:rPr>
      </w:pPr>
    </w:p>
    <w:p w:rsidR="00994E44" w:rsidRDefault="00994E44">
      <w:pPr>
        <w:pStyle w:val="a3"/>
        <w:spacing w:before="3"/>
        <w:rPr>
          <w:rFonts w:ascii="Microsoft Sans Serif"/>
          <w:sz w:val="23"/>
        </w:rPr>
      </w:pPr>
    </w:p>
    <w:p w:rsidR="00994E44" w:rsidRDefault="00AF5C2E">
      <w:pPr>
        <w:ind w:left="903"/>
        <w:rPr>
          <w:rFonts w:ascii="Microsoft Sans Serif"/>
          <w:sz w:val="18"/>
        </w:rPr>
      </w:pPr>
      <w:r>
        <w:rPr>
          <w:rFonts w:ascii="Microsoft Sans Serif"/>
          <w:w w:val="105"/>
          <w:sz w:val="18"/>
        </w:rPr>
        <w:t>AI0</w:t>
      </w:r>
    </w:p>
    <w:p w:rsidR="00994E44" w:rsidRDefault="00994E44">
      <w:pPr>
        <w:pStyle w:val="a3"/>
        <w:rPr>
          <w:rFonts w:ascii="Microsoft Sans Serif"/>
          <w:sz w:val="20"/>
        </w:rPr>
      </w:pPr>
    </w:p>
    <w:p w:rsidR="00994E44" w:rsidRDefault="00994E44">
      <w:pPr>
        <w:pStyle w:val="a3"/>
        <w:rPr>
          <w:rFonts w:ascii="Microsoft Sans Serif"/>
          <w:sz w:val="20"/>
        </w:rPr>
      </w:pPr>
    </w:p>
    <w:p w:rsidR="00994E44" w:rsidRDefault="00994E44">
      <w:pPr>
        <w:pStyle w:val="a3"/>
        <w:rPr>
          <w:rFonts w:ascii="Microsoft Sans Serif"/>
          <w:sz w:val="20"/>
        </w:rPr>
      </w:pPr>
    </w:p>
    <w:p w:rsidR="00994E44" w:rsidRDefault="00994E44">
      <w:pPr>
        <w:pStyle w:val="a3"/>
        <w:rPr>
          <w:rFonts w:ascii="Microsoft Sans Serif"/>
          <w:sz w:val="20"/>
        </w:rPr>
      </w:pPr>
    </w:p>
    <w:p w:rsidR="00994E44" w:rsidRDefault="00994E44">
      <w:pPr>
        <w:pStyle w:val="a3"/>
        <w:rPr>
          <w:rFonts w:ascii="Microsoft Sans Serif"/>
          <w:sz w:val="20"/>
        </w:rPr>
      </w:pPr>
    </w:p>
    <w:p w:rsidR="00994E44" w:rsidRDefault="00994E44">
      <w:pPr>
        <w:pStyle w:val="a3"/>
        <w:spacing w:before="8"/>
        <w:rPr>
          <w:rFonts w:ascii="Microsoft Sans Serif"/>
          <w:sz w:val="26"/>
        </w:rPr>
      </w:pPr>
    </w:p>
    <w:p w:rsidR="00994E44" w:rsidRDefault="00AF5C2E">
      <w:pPr>
        <w:spacing w:before="104"/>
        <w:ind w:left="903"/>
        <w:rPr>
          <w:rFonts w:ascii="Microsoft Sans Serif"/>
          <w:sz w:val="18"/>
        </w:rPr>
      </w:pPr>
      <w:r>
        <w:rPr>
          <w:rFonts w:ascii="Microsoft Sans Serif"/>
          <w:w w:val="105"/>
          <w:sz w:val="18"/>
        </w:rPr>
        <w:t>AI7</w:t>
      </w:r>
    </w:p>
    <w:p w:rsidR="00994E44" w:rsidRDefault="00994E44">
      <w:pPr>
        <w:pStyle w:val="a3"/>
        <w:rPr>
          <w:rFonts w:ascii="Microsoft Sans Serif"/>
          <w:sz w:val="20"/>
        </w:rPr>
      </w:pPr>
    </w:p>
    <w:p w:rsidR="00994E44" w:rsidRDefault="00994E44">
      <w:pPr>
        <w:pStyle w:val="a3"/>
        <w:spacing w:before="7"/>
        <w:rPr>
          <w:rFonts w:ascii="Microsoft Sans Serif"/>
          <w:sz w:val="21"/>
        </w:rPr>
      </w:pPr>
    </w:p>
    <w:p w:rsidR="00994E44" w:rsidRDefault="00AF5C2E">
      <w:pPr>
        <w:ind w:left="1325" w:right="1178"/>
        <w:jc w:val="center"/>
        <w:rPr>
          <w:sz w:val="24"/>
        </w:rPr>
      </w:pPr>
      <w:bookmarkStart w:id="58" w:name="_bookmark59"/>
      <w:bookmarkEnd w:id="58"/>
      <w:r>
        <w:rPr>
          <w:sz w:val="24"/>
        </w:rPr>
        <w:t>Рис.</w:t>
      </w:r>
      <w:r>
        <w:rPr>
          <w:spacing w:val="-5"/>
          <w:sz w:val="24"/>
        </w:rPr>
        <w:t xml:space="preserve"> </w:t>
      </w:r>
      <w:hyperlink w:anchor="_bookmark59" w:history="1">
        <w:r>
          <w:rPr>
            <w:sz w:val="24"/>
          </w:rPr>
          <w:t>2.21.</w:t>
        </w:r>
      </w:hyperlink>
      <w:r>
        <w:rPr>
          <w:spacing w:val="-4"/>
          <w:sz w:val="24"/>
        </w:rPr>
        <w:t xml:space="preserve"> </w:t>
      </w:r>
      <w:r>
        <w:rPr>
          <w:sz w:val="24"/>
        </w:rPr>
        <w:t>Функциональная</w:t>
      </w:r>
      <w:r>
        <w:rPr>
          <w:spacing w:val="-4"/>
          <w:sz w:val="24"/>
        </w:rPr>
        <w:t xml:space="preserve"> </w:t>
      </w:r>
      <w:r>
        <w:rPr>
          <w:sz w:val="24"/>
        </w:rPr>
        <w:t>схема</w:t>
      </w:r>
      <w:r>
        <w:rPr>
          <w:spacing w:val="-4"/>
          <w:sz w:val="24"/>
        </w:rPr>
        <w:t xml:space="preserve"> </w:t>
      </w:r>
      <w:r>
        <w:rPr>
          <w:sz w:val="24"/>
        </w:rPr>
        <w:t>модуля</w:t>
      </w:r>
      <w:r>
        <w:rPr>
          <w:spacing w:val="-4"/>
          <w:sz w:val="24"/>
        </w:rPr>
        <w:t xml:space="preserve"> </w:t>
      </w:r>
      <w:r>
        <w:rPr>
          <w:sz w:val="24"/>
        </w:rPr>
        <w:t>ввода</w:t>
      </w:r>
      <w:r>
        <w:rPr>
          <w:spacing w:val="-4"/>
          <w:sz w:val="24"/>
        </w:rPr>
        <w:t xml:space="preserve"> </w:t>
      </w:r>
      <w:r>
        <w:rPr>
          <w:sz w:val="24"/>
        </w:rPr>
        <w:t>аналоговых</w:t>
      </w:r>
      <w:r>
        <w:rPr>
          <w:spacing w:val="-2"/>
          <w:sz w:val="24"/>
        </w:rPr>
        <w:t xml:space="preserve"> </w:t>
      </w:r>
      <w:r>
        <w:rPr>
          <w:sz w:val="24"/>
        </w:rPr>
        <w:t>сигналов</w:t>
      </w:r>
    </w:p>
    <w:p w:rsidR="00994E44" w:rsidRDefault="00994E44">
      <w:pPr>
        <w:pStyle w:val="a3"/>
        <w:rPr>
          <w:sz w:val="36"/>
        </w:rPr>
      </w:pPr>
    </w:p>
    <w:p w:rsidR="00994E44" w:rsidRDefault="00AF5C2E">
      <w:pPr>
        <w:pStyle w:val="a3"/>
        <w:spacing w:line="288" w:lineRule="auto"/>
        <w:ind w:left="313" w:right="161" w:firstLine="567"/>
        <w:jc w:val="both"/>
      </w:pPr>
      <w:r>
        <w:t>С</w:t>
      </w:r>
      <w:r>
        <w:rPr>
          <w:spacing w:val="1"/>
        </w:rPr>
        <w:t xml:space="preserve"> </w:t>
      </w:r>
      <w:r>
        <w:t>помощью</w:t>
      </w:r>
      <w:r>
        <w:rPr>
          <w:spacing w:val="1"/>
        </w:rPr>
        <w:t xml:space="preserve"> </w:t>
      </w:r>
      <w:r>
        <w:t>мультиплексора</w:t>
      </w:r>
      <w:r>
        <w:rPr>
          <w:spacing w:val="1"/>
        </w:rPr>
        <w:t xml:space="preserve"> </w:t>
      </w:r>
      <w:r>
        <w:t>входы</w:t>
      </w:r>
      <w:r>
        <w:rPr>
          <w:spacing w:val="1"/>
        </w:rPr>
        <w:t xml:space="preserve"> </w:t>
      </w:r>
      <w:r>
        <w:t>модуля</w:t>
      </w:r>
      <w:r>
        <w:rPr>
          <w:spacing w:val="1"/>
        </w:rPr>
        <w:t xml:space="preserve"> </w:t>
      </w:r>
      <w:r>
        <w:t>поочерёдно</w:t>
      </w:r>
      <w:r>
        <w:rPr>
          <w:spacing w:val="1"/>
        </w:rPr>
        <w:t xml:space="preserve"> </w:t>
      </w:r>
      <w:r>
        <w:t>подключаются</w:t>
      </w:r>
      <w:r>
        <w:rPr>
          <w:spacing w:val="1"/>
        </w:rPr>
        <w:t xml:space="preserve"> </w:t>
      </w:r>
      <w:r>
        <w:t>ко</w:t>
      </w:r>
      <w:r>
        <w:rPr>
          <w:spacing w:val="-67"/>
        </w:rPr>
        <w:t xml:space="preserve"> </w:t>
      </w:r>
      <w:r>
        <w:t>входу АЦП. Одновременно с переключениями мультиплексора дешифратор бу-</w:t>
      </w:r>
      <w:r>
        <w:rPr>
          <w:spacing w:val="1"/>
        </w:rPr>
        <w:t xml:space="preserve"> </w:t>
      </w:r>
      <w:r>
        <w:t>фера</w:t>
      </w:r>
      <w:r>
        <w:rPr>
          <w:spacing w:val="1"/>
        </w:rPr>
        <w:t xml:space="preserve"> </w:t>
      </w:r>
      <w:r>
        <w:t>данных</w:t>
      </w:r>
      <w:r>
        <w:rPr>
          <w:spacing w:val="1"/>
        </w:rPr>
        <w:t xml:space="preserve"> </w:t>
      </w:r>
      <w:r>
        <w:t>переключает</w:t>
      </w:r>
      <w:r>
        <w:rPr>
          <w:spacing w:val="1"/>
        </w:rPr>
        <w:t xml:space="preserve"> </w:t>
      </w:r>
      <w:r>
        <w:t>подачу</w:t>
      </w:r>
      <w:r>
        <w:rPr>
          <w:spacing w:val="1"/>
        </w:rPr>
        <w:t xml:space="preserve"> </w:t>
      </w:r>
      <w:r>
        <w:t>разрешающего</w:t>
      </w:r>
      <w:r>
        <w:rPr>
          <w:spacing w:val="1"/>
        </w:rPr>
        <w:t xml:space="preserve"> </w:t>
      </w:r>
      <w:r>
        <w:t>сигнала</w:t>
      </w:r>
      <w:r>
        <w:rPr>
          <w:spacing w:val="1"/>
        </w:rPr>
        <w:t xml:space="preserve"> </w:t>
      </w:r>
      <w:r>
        <w:t>«запись»</w:t>
      </w:r>
      <w:r>
        <w:rPr>
          <w:spacing w:val="1"/>
        </w:rPr>
        <w:t xml:space="preserve"> </w:t>
      </w:r>
      <w:r>
        <w:t>(WR)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управляющий вход очередного регистра данных. Таким образом, цифровой сиг-</w:t>
      </w:r>
      <w:r>
        <w:rPr>
          <w:spacing w:val="1"/>
        </w:rPr>
        <w:t xml:space="preserve"> </w:t>
      </w:r>
      <w:r>
        <w:t>на</w:t>
      </w:r>
      <w:r>
        <w:t xml:space="preserve">л на выходе АЦП, соответствующий </w:t>
      </w:r>
      <w:r>
        <w:rPr>
          <w:i/>
        </w:rPr>
        <w:t>i</w:t>
      </w:r>
      <w:r>
        <w:t xml:space="preserve">-тому входу запоминается в </w:t>
      </w:r>
      <w:r>
        <w:rPr>
          <w:i/>
        </w:rPr>
        <w:t>i</w:t>
      </w:r>
      <w:r>
        <w:t>-том регист-</w:t>
      </w:r>
      <w:r>
        <w:rPr>
          <w:spacing w:val="1"/>
        </w:rPr>
        <w:t xml:space="preserve"> </w:t>
      </w:r>
      <w:r>
        <w:t>ре данных локальной памяти модуля. Управление переключениями мультиплек-</w:t>
      </w:r>
      <w:r>
        <w:rPr>
          <w:spacing w:val="1"/>
        </w:rPr>
        <w:t xml:space="preserve"> </w:t>
      </w:r>
      <w:r>
        <w:t>сора и дешифратора осуществляет функциональный узел «Логика управления пе-</w:t>
      </w:r>
      <w:r>
        <w:rPr>
          <w:spacing w:val="1"/>
        </w:rPr>
        <w:t xml:space="preserve"> </w:t>
      </w:r>
      <w:r>
        <w:t>реключениями»,</w:t>
      </w:r>
      <w:r>
        <w:rPr>
          <w:spacing w:val="41"/>
        </w:rPr>
        <w:t xml:space="preserve"> </w:t>
      </w:r>
      <w:r>
        <w:t>который</w:t>
      </w:r>
      <w:r>
        <w:rPr>
          <w:spacing w:val="43"/>
        </w:rPr>
        <w:t xml:space="preserve"> </w:t>
      </w:r>
      <w:r>
        <w:t>обычно</w:t>
      </w:r>
      <w:r>
        <w:rPr>
          <w:spacing w:val="42"/>
        </w:rPr>
        <w:t xml:space="preserve"> </w:t>
      </w:r>
      <w:r>
        <w:t>реа</w:t>
      </w:r>
      <w:r>
        <w:t>лизуется</w:t>
      </w:r>
      <w:r>
        <w:rPr>
          <w:spacing w:val="40"/>
        </w:rPr>
        <w:t xml:space="preserve"> </w:t>
      </w:r>
      <w:r>
        <w:t>микроконтроллером</w:t>
      </w:r>
      <w:r>
        <w:rPr>
          <w:spacing w:val="43"/>
        </w:rPr>
        <w:t xml:space="preserve"> </w:t>
      </w:r>
      <w:r>
        <w:t>модуля.</w:t>
      </w:r>
      <w:r>
        <w:rPr>
          <w:spacing w:val="40"/>
        </w:rPr>
        <w:t xml:space="preserve"> </w:t>
      </w:r>
      <w:r>
        <w:t>Час-</w:t>
      </w:r>
    </w:p>
    <w:p w:rsidR="00994E44" w:rsidRDefault="00994E44">
      <w:pPr>
        <w:spacing w:line="288" w:lineRule="auto"/>
        <w:jc w:val="both"/>
        <w:sectPr w:rsidR="00994E44">
          <w:pgSz w:w="11900" w:h="16840"/>
          <w:pgMar w:top="1060" w:right="680" w:bottom="760" w:left="820" w:header="0" w:footer="573" w:gutter="0"/>
          <w:cols w:space="720"/>
        </w:sectPr>
      </w:pPr>
    </w:p>
    <w:p w:rsidR="00994E44" w:rsidRDefault="00AF5C2E">
      <w:pPr>
        <w:pStyle w:val="a3"/>
        <w:spacing w:before="69" w:line="288" w:lineRule="auto"/>
        <w:ind w:left="313" w:right="162"/>
        <w:jc w:val="both"/>
      </w:pPr>
      <w:r>
        <w:lastRenderedPageBreak/>
        <w:t>тота переключений мультиплексора определяется временем АЦ-преобразования,</w:t>
      </w:r>
      <w:r>
        <w:rPr>
          <w:spacing w:val="1"/>
        </w:rPr>
        <w:t xml:space="preserve"> </w:t>
      </w:r>
      <w:r>
        <w:t>что, в свою очередь, влияет на стоимость АЦП и модуля аналогового ввода в це-</w:t>
      </w:r>
      <w:r>
        <w:rPr>
          <w:spacing w:val="1"/>
        </w:rPr>
        <w:t xml:space="preserve"> </w:t>
      </w:r>
      <w:r>
        <w:t>лом:</w:t>
      </w:r>
      <w:r>
        <w:rPr>
          <w:spacing w:val="1"/>
        </w:rPr>
        <w:t xml:space="preserve"> </w:t>
      </w:r>
      <w:r>
        <w:t>чем</w:t>
      </w:r>
      <w:r>
        <w:rPr>
          <w:spacing w:val="1"/>
        </w:rPr>
        <w:t xml:space="preserve"> </w:t>
      </w:r>
      <w:r>
        <w:t>меньше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преобразования,</w:t>
      </w:r>
      <w:r>
        <w:rPr>
          <w:spacing w:val="1"/>
        </w:rPr>
        <w:t xml:space="preserve"> </w:t>
      </w:r>
      <w:r>
        <w:t>тем</w:t>
      </w:r>
      <w:r>
        <w:rPr>
          <w:spacing w:val="1"/>
        </w:rPr>
        <w:t xml:space="preserve"> </w:t>
      </w:r>
      <w:r>
        <w:t>выше</w:t>
      </w:r>
      <w:r>
        <w:rPr>
          <w:spacing w:val="1"/>
        </w:rPr>
        <w:t xml:space="preserve"> </w:t>
      </w:r>
      <w:r>
        <w:t>стоимость.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времени</w:t>
      </w:r>
      <w:r>
        <w:rPr>
          <w:spacing w:val="1"/>
        </w:rPr>
        <w:t xml:space="preserve"> </w:t>
      </w:r>
      <w:r>
        <w:t>АЦ-преобразования зависит и частота обновления значений в регистрах данных.</w:t>
      </w:r>
      <w:r>
        <w:rPr>
          <w:spacing w:val="1"/>
        </w:rPr>
        <w:t xml:space="preserve"> </w:t>
      </w:r>
      <w:r>
        <w:t>Так, например, для модуля аналогового</w:t>
      </w:r>
      <w:r>
        <w:rPr>
          <w:spacing w:val="1"/>
        </w:rPr>
        <w:t xml:space="preserve"> </w:t>
      </w:r>
      <w:r>
        <w:t>ввода со временем АЦ-преобразования</w:t>
      </w:r>
      <w:r>
        <w:rPr>
          <w:spacing w:val="1"/>
        </w:rPr>
        <w:t xml:space="preserve"> </w:t>
      </w:r>
      <w:r>
        <w:t>500 мс и восемью каналами, значение в регистре данных для каждого входа будет</w:t>
      </w:r>
      <w:r>
        <w:rPr>
          <w:spacing w:val="1"/>
        </w:rPr>
        <w:t xml:space="preserve"> </w:t>
      </w:r>
      <w:r>
        <w:t>обнов</w:t>
      </w:r>
      <w:r>
        <w:t>ляться один раз в четыре секунды. Другими словами – частота сканирования</w:t>
      </w:r>
      <w:r>
        <w:rPr>
          <w:spacing w:val="-67"/>
        </w:rPr>
        <w:t xml:space="preserve"> </w:t>
      </w:r>
      <w:r>
        <w:t>или</w:t>
      </w:r>
      <w:r>
        <w:rPr>
          <w:spacing w:val="-2"/>
        </w:rPr>
        <w:t xml:space="preserve"> </w:t>
      </w:r>
      <w:r>
        <w:t>частота выборки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этом</w:t>
      </w:r>
      <w:r>
        <w:rPr>
          <w:spacing w:val="-2"/>
        </w:rPr>
        <w:t xml:space="preserve"> </w:t>
      </w:r>
      <w:r>
        <w:t>случае</w:t>
      </w:r>
      <w:r>
        <w:rPr>
          <w:spacing w:val="-1"/>
        </w:rPr>
        <w:t xml:space="preserve"> </w:t>
      </w:r>
      <w:r>
        <w:t>составляет</w:t>
      </w:r>
      <w:r>
        <w:rPr>
          <w:spacing w:val="2"/>
        </w:rPr>
        <w:t xml:space="preserve"> </w:t>
      </w:r>
      <w:r>
        <w:t>0,25</w:t>
      </w:r>
      <w:r>
        <w:rPr>
          <w:spacing w:val="-1"/>
        </w:rPr>
        <w:t xml:space="preserve"> </w:t>
      </w:r>
      <w:r>
        <w:t>Гц.</w:t>
      </w:r>
    </w:p>
    <w:p w:rsidR="00994E44" w:rsidRDefault="00AF5C2E">
      <w:pPr>
        <w:pStyle w:val="a3"/>
        <w:spacing w:line="288" w:lineRule="auto"/>
        <w:ind w:left="313" w:right="162" w:firstLine="567"/>
        <w:jc w:val="both"/>
      </w:pPr>
      <w:r>
        <w:t>Таким образом, модуль аналогового ввода представляет собой экстраполятор</w:t>
      </w:r>
      <w:r>
        <w:rPr>
          <w:spacing w:val="-67"/>
        </w:rPr>
        <w:t xml:space="preserve"> </w:t>
      </w:r>
      <w:r>
        <w:t>нулевого порядка с определённым периодом квантования. Эк</w:t>
      </w:r>
      <w:r>
        <w:t>страполятор нулево-</w:t>
      </w:r>
      <w:r>
        <w:rPr>
          <w:spacing w:val="1"/>
        </w:rPr>
        <w:t xml:space="preserve"> </w:t>
      </w:r>
      <w:r>
        <w:t>го порядка может рассматриваться как фильтр низких частот (теорема Котельни-</w:t>
      </w:r>
      <w:r>
        <w:rPr>
          <w:spacing w:val="1"/>
        </w:rPr>
        <w:t xml:space="preserve"> </w:t>
      </w:r>
      <w:r>
        <w:t xml:space="preserve">кова-Шеннона, </w:t>
      </w:r>
      <w:hyperlink w:anchor="_bookmark172" w:history="1">
        <w:r>
          <w:t>[2]</w:t>
        </w:r>
      </w:hyperlink>
      <w:r>
        <w:t>), в связи с этим некоторые производители модулей позволяют</w:t>
      </w:r>
      <w:r>
        <w:rPr>
          <w:spacing w:val="1"/>
        </w:rPr>
        <w:t xml:space="preserve"> </w:t>
      </w:r>
      <w:r>
        <w:t>настраивать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АЦ-преобразования.</w:t>
      </w:r>
      <w:r>
        <w:rPr>
          <w:spacing w:val="1"/>
        </w:rPr>
        <w:t xml:space="preserve"> </w:t>
      </w:r>
      <w:r>
        <w:t>Иногда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нас</w:t>
      </w:r>
      <w:r>
        <w:t>троенного</w:t>
      </w:r>
      <w:r>
        <w:rPr>
          <w:spacing w:val="1"/>
        </w:rPr>
        <w:t xml:space="preserve"> </w:t>
      </w:r>
      <w:r>
        <w:t>времени</w:t>
      </w:r>
      <w:r>
        <w:rPr>
          <w:spacing w:val="1"/>
        </w:rPr>
        <w:t xml:space="preserve"> </w:t>
      </w:r>
      <w:r>
        <w:t>АЦ-преобразования</w:t>
      </w:r>
      <w:r>
        <w:rPr>
          <w:spacing w:val="-2"/>
        </w:rPr>
        <w:t xml:space="preserve"> </w:t>
      </w:r>
      <w:r>
        <w:t>зависит</w:t>
      </w:r>
      <w:r>
        <w:rPr>
          <w:spacing w:val="-1"/>
        </w:rPr>
        <w:t xml:space="preserve"> </w:t>
      </w:r>
      <w:r>
        <w:t>точность</w:t>
      </w:r>
      <w:r>
        <w:rPr>
          <w:spacing w:val="-1"/>
        </w:rPr>
        <w:t xml:space="preserve"> </w:t>
      </w:r>
      <w:r>
        <w:t>преобразования.</w:t>
      </w:r>
    </w:p>
    <w:p w:rsidR="00994E44" w:rsidRDefault="00AF5C2E">
      <w:pPr>
        <w:pStyle w:val="a3"/>
        <w:spacing w:before="1" w:line="288" w:lineRule="auto"/>
        <w:ind w:left="313" w:right="163" w:firstLine="567"/>
        <w:jc w:val="both"/>
      </w:pPr>
      <w:r>
        <w:t>Буфер данных (локальная память модуля) хранит результаты последнего из-</w:t>
      </w:r>
      <w:r>
        <w:rPr>
          <w:spacing w:val="1"/>
        </w:rPr>
        <w:t xml:space="preserve"> </w:t>
      </w:r>
      <w:r>
        <w:t>мерения значений сигналов для каждого входа. По запросу центрального процес-</w:t>
      </w:r>
      <w:r>
        <w:rPr>
          <w:spacing w:val="1"/>
        </w:rPr>
        <w:t xml:space="preserve"> </w:t>
      </w:r>
      <w:r>
        <w:t>сора эти данные передаются по системно</w:t>
      </w:r>
      <w:r>
        <w:t>й шине для размещения в соответствую-</w:t>
      </w:r>
      <w:r>
        <w:rPr>
          <w:spacing w:val="1"/>
        </w:rPr>
        <w:t xml:space="preserve"> </w:t>
      </w:r>
      <w:r>
        <w:t>щей</w:t>
      </w:r>
      <w:r>
        <w:rPr>
          <w:spacing w:val="-2"/>
        </w:rPr>
        <w:t xml:space="preserve"> </w:t>
      </w:r>
      <w:r>
        <w:t>области</w:t>
      </w:r>
      <w:r>
        <w:rPr>
          <w:spacing w:val="-1"/>
        </w:rPr>
        <w:t xml:space="preserve"> </w:t>
      </w:r>
      <w:r>
        <w:t>памяти.</w:t>
      </w:r>
    </w:p>
    <w:p w:rsidR="00994E44" w:rsidRDefault="00AF5C2E">
      <w:pPr>
        <w:pStyle w:val="a3"/>
        <w:spacing w:line="288" w:lineRule="auto"/>
        <w:ind w:left="313" w:right="162" w:firstLine="567"/>
        <w:jc w:val="both"/>
      </w:pPr>
      <w:r>
        <w:t>Электрическая</w:t>
      </w:r>
      <w:r>
        <w:rPr>
          <w:spacing w:val="70"/>
        </w:rPr>
        <w:t xml:space="preserve"> </w:t>
      </w:r>
      <w:r>
        <w:t>схема</w:t>
      </w:r>
      <w:r>
        <w:rPr>
          <w:spacing w:val="70"/>
        </w:rPr>
        <w:t xml:space="preserve"> </w:t>
      </w:r>
      <w:r>
        <w:t>модуля</w:t>
      </w:r>
      <w:r>
        <w:rPr>
          <w:spacing w:val="70"/>
        </w:rPr>
        <w:t xml:space="preserve"> </w:t>
      </w:r>
      <w:r>
        <w:t>аналогового</w:t>
      </w:r>
      <w:r>
        <w:rPr>
          <w:spacing w:val="70"/>
        </w:rPr>
        <w:t xml:space="preserve"> </w:t>
      </w:r>
      <w:r>
        <w:t xml:space="preserve">ввода представлена на рис. </w:t>
      </w:r>
      <w:hyperlink w:anchor="_bookmark60" w:history="1">
        <w:r>
          <w:t>2.22.</w:t>
        </w:r>
      </w:hyperlink>
      <w:r>
        <w:rPr>
          <w:spacing w:val="1"/>
        </w:rPr>
        <w:t xml:space="preserve"> </w:t>
      </w:r>
      <w:r>
        <w:t>В составе модуля используются два мультиплексора (АМХ) – по одному на каж-</w:t>
      </w:r>
      <w:r>
        <w:rPr>
          <w:spacing w:val="1"/>
        </w:rPr>
        <w:t xml:space="preserve"> </w:t>
      </w:r>
      <w:r>
        <w:t>дый провод измерительной цепи. Использование одного мультиплексора можно</w:t>
      </w:r>
      <w:r>
        <w:rPr>
          <w:spacing w:val="1"/>
        </w:rPr>
        <w:t xml:space="preserve"> </w:t>
      </w:r>
      <w:r>
        <w:t>встретить в модулях с общей точкой подключения каналов, однако обычно такие</w:t>
      </w:r>
      <w:r>
        <w:rPr>
          <w:spacing w:val="1"/>
        </w:rPr>
        <w:t xml:space="preserve"> </w:t>
      </w:r>
      <w:r>
        <w:t>модули редко используются, поскольку такая конструкция приводит к возникно-</w:t>
      </w:r>
      <w:r>
        <w:rPr>
          <w:spacing w:val="1"/>
        </w:rPr>
        <w:t xml:space="preserve"> </w:t>
      </w:r>
      <w:r>
        <w:t>вению резистивной связи между и</w:t>
      </w:r>
      <w:r>
        <w:t>змерительными каналами. Иногда два аналого-</w:t>
      </w:r>
      <w:r>
        <w:rPr>
          <w:spacing w:val="1"/>
        </w:rPr>
        <w:t xml:space="preserve"> </w:t>
      </w:r>
      <w:r>
        <w:t>вых</w:t>
      </w:r>
      <w:r>
        <w:rPr>
          <w:spacing w:val="-2"/>
        </w:rPr>
        <w:t xml:space="preserve"> </w:t>
      </w:r>
      <w:r>
        <w:t>мультиплексора</w:t>
      </w:r>
      <w:r>
        <w:rPr>
          <w:spacing w:val="-1"/>
        </w:rPr>
        <w:t xml:space="preserve"> </w:t>
      </w:r>
      <w:r>
        <w:t>конструктивно</w:t>
      </w:r>
      <w:r>
        <w:rPr>
          <w:spacing w:val="2"/>
        </w:rPr>
        <w:t xml:space="preserve"> </w:t>
      </w:r>
      <w:r>
        <w:t>объединяются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одну</w:t>
      </w:r>
      <w:r>
        <w:rPr>
          <w:spacing w:val="-1"/>
        </w:rPr>
        <w:t xml:space="preserve"> </w:t>
      </w:r>
      <w:r>
        <w:t>микросхему.</w:t>
      </w:r>
    </w:p>
    <w:p w:rsidR="00994E44" w:rsidRDefault="00AF5C2E">
      <w:pPr>
        <w:pStyle w:val="a3"/>
        <w:spacing w:line="288" w:lineRule="auto"/>
        <w:ind w:left="313" w:right="162" w:firstLine="567"/>
        <w:jc w:val="both"/>
      </w:pPr>
      <w:r>
        <w:t>Обратите внимание, гальваническая развязка расположена после АЦП. Хотя</w:t>
      </w:r>
      <w:r>
        <w:rPr>
          <w:spacing w:val="1"/>
        </w:rPr>
        <w:t xml:space="preserve"> </w:t>
      </w:r>
      <w:r>
        <w:t>АЦП – дорогое устройство, однако, изготовление гальванической развязки анало</w:t>
      </w:r>
      <w:r>
        <w:t>-</w:t>
      </w:r>
      <w:r>
        <w:rPr>
          <w:spacing w:val="1"/>
        </w:rPr>
        <w:t xml:space="preserve"> </w:t>
      </w:r>
      <w:r>
        <w:t>гового сигнала с линейной характеристикой ещё более дорогостоящая и трудно-</w:t>
      </w:r>
      <w:r>
        <w:rPr>
          <w:spacing w:val="1"/>
        </w:rPr>
        <w:t xml:space="preserve"> </w:t>
      </w:r>
      <w:r>
        <w:t>осуществимая задача, поэтому гальванически развязывают линии передачи дис-</w:t>
      </w:r>
      <w:r>
        <w:rPr>
          <w:spacing w:val="1"/>
        </w:rPr>
        <w:t xml:space="preserve"> </w:t>
      </w:r>
      <w:r>
        <w:t>кретных сигналов после</w:t>
      </w:r>
      <w:r>
        <w:rPr>
          <w:spacing w:val="-1"/>
        </w:rPr>
        <w:t xml:space="preserve"> </w:t>
      </w:r>
      <w:r>
        <w:t>АЦП.</w:t>
      </w:r>
    </w:p>
    <w:p w:rsidR="00994E44" w:rsidRDefault="00AF5C2E">
      <w:pPr>
        <w:pStyle w:val="a3"/>
        <w:spacing w:line="288" w:lineRule="auto"/>
        <w:ind w:left="313" w:right="161" w:firstLine="567"/>
        <w:jc w:val="both"/>
      </w:pPr>
      <w:r>
        <w:t>При подключении токовых информационных сигналов сила тока оценивается</w:t>
      </w:r>
      <w:r>
        <w:rPr>
          <w:spacing w:val="-67"/>
        </w:rPr>
        <w:t xml:space="preserve"> </w:t>
      </w:r>
      <w:r>
        <w:t>по па</w:t>
      </w:r>
      <w:r>
        <w:t>дению напряжения на шунтирующем сопротивлении с известным номина-</w:t>
      </w:r>
      <w:r>
        <w:rPr>
          <w:spacing w:val="1"/>
        </w:rPr>
        <w:t xml:space="preserve"> </w:t>
      </w:r>
      <w:r>
        <w:t>лом. Многие производители встраивают прецизионные шунтирующие сопротив-</w:t>
      </w:r>
      <w:r>
        <w:rPr>
          <w:spacing w:val="1"/>
        </w:rPr>
        <w:t xml:space="preserve"> </w:t>
      </w:r>
      <w:r>
        <w:t>ления в модули аналогового ввода, поэтому при измерении токового сигнала дос-</w:t>
      </w:r>
      <w:r>
        <w:rPr>
          <w:spacing w:val="1"/>
        </w:rPr>
        <w:t xml:space="preserve"> </w:t>
      </w:r>
      <w:r>
        <w:t>таточно подключить сопротивление паралле</w:t>
      </w:r>
      <w:r>
        <w:t>льно входу модуля аналогового ввода</w:t>
      </w:r>
      <w:r>
        <w:rPr>
          <w:spacing w:val="-67"/>
        </w:rPr>
        <w:t xml:space="preserve"> </w:t>
      </w:r>
      <w:r>
        <w:t>(рис.</w:t>
      </w:r>
      <w:r>
        <w:rPr>
          <w:spacing w:val="-1"/>
        </w:rPr>
        <w:t xml:space="preserve"> </w:t>
      </w:r>
      <w:hyperlink w:anchor="_bookmark61" w:history="1">
        <w:r>
          <w:t>2.23).</w:t>
        </w:r>
      </w:hyperlink>
    </w:p>
    <w:p w:rsidR="00994E44" w:rsidRDefault="00994E44">
      <w:pPr>
        <w:spacing w:line="288" w:lineRule="auto"/>
        <w:jc w:val="both"/>
        <w:sectPr w:rsidR="00994E44">
          <w:pgSz w:w="11900" w:h="16840"/>
          <w:pgMar w:top="1060" w:right="680" w:bottom="760" w:left="820" w:header="0" w:footer="573" w:gutter="0"/>
          <w:cols w:space="720"/>
        </w:sectPr>
      </w:pPr>
    </w:p>
    <w:p w:rsidR="00994E44" w:rsidRDefault="00994E44">
      <w:pPr>
        <w:pStyle w:val="a3"/>
        <w:rPr>
          <w:sz w:val="16"/>
        </w:rPr>
      </w:pPr>
    </w:p>
    <w:p w:rsidR="00994E44" w:rsidRDefault="00AF5C2E">
      <w:pPr>
        <w:spacing w:before="100"/>
        <w:ind w:left="321"/>
        <w:rPr>
          <w:rFonts w:ascii="Tahoma" w:hAnsi="Tahoma"/>
          <w:sz w:val="17"/>
        </w:rPr>
      </w:pPr>
      <w:r>
        <w:pict>
          <v:group id="_x0000_s1821" style="position:absolute;left:0;text-align:left;margin-left:74.65pt;margin-top:-9.6pt;width:477.6pt;height:189.85pt;z-index:15790592;mso-position-horizontal-relative:page" coordorigin="1493,-192" coordsize="9552,3797">
            <v:shape id="_x0000_s1839" type="#_x0000_t75" style="position:absolute;left:1492;top:-166;width:9552;height:3771">
              <v:imagedata r:id="rId46" o:title=""/>
            </v:shape>
            <v:shape id="_x0000_s1838" type="#_x0000_t202" style="position:absolute;left:1678;top:-192;width:280;height:206" filled="f" stroked="f">
              <v:textbox inset="0,0,0,0">
                <w:txbxContent>
                  <w:p w:rsidR="00994E44" w:rsidRDefault="00AF5C2E">
                    <w:pPr>
                      <w:rPr>
                        <w:rFonts w:ascii="Tahoma"/>
                        <w:sz w:val="17"/>
                      </w:rPr>
                    </w:pPr>
                    <w:r>
                      <w:rPr>
                        <w:rFonts w:ascii="Tahoma"/>
                        <w:sz w:val="17"/>
                      </w:rPr>
                      <w:t>AI0</w:t>
                    </w:r>
                  </w:p>
                </w:txbxContent>
              </v:textbox>
            </v:shape>
            <v:shape id="_x0000_s1837" type="#_x0000_t202" style="position:absolute;left:2464;top:108;width:371;height:206" filled="f" stroked="f">
              <v:textbox inset="0,0,0,0">
                <w:txbxContent>
                  <w:p w:rsidR="00994E44" w:rsidRDefault="00AF5C2E">
                    <w:pPr>
                      <w:rPr>
                        <w:rFonts w:ascii="Tahoma" w:hAnsi="Tahoma"/>
                        <w:sz w:val="17"/>
                      </w:rPr>
                    </w:pPr>
                    <w:r>
                      <w:rPr>
                        <w:rFonts w:ascii="Tahoma" w:hAnsi="Tahoma"/>
                        <w:sz w:val="17"/>
                      </w:rPr>
                      <w:t>ФНЧ</w:t>
                    </w:r>
                  </w:p>
                </w:txbxContent>
              </v:textbox>
            </v:shape>
            <v:shape id="_x0000_s1836" type="#_x0000_t202" style="position:absolute;left:1678;top:489;width:280;height:206" filled="f" stroked="f">
              <v:textbox inset="0,0,0,0">
                <w:txbxContent>
                  <w:p w:rsidR="00994E44" w:rsidRDefault="00AF5C2E">
                    <w:pPr>
                      <w:rPr>
                        <w:rFonts w:ascii="Tahoma"/>
                        <w:sz w:val="17"/>
                      </w:rPr>
                    </w:pPr>
                    <w:r>
                      <w:rPr>
                        <w:rFonts w:ascii="Tahoma"/>
                        <w:sz w:val="17"/>
                      </w:rPr>
                      <w:t>AI1</w:t>
                    </w:r>
                  </w:p>
                </w:txbxContent>
              </v:textbox>
            </v:shape>
            <v:shape id="_x0000_s1835" type="#_x0000_t202" style="position:absolute;left:9050;top:111;width:1563;height:426" filled="f" stroked="f">
              <v:textbox inset="0,0,0,0">
                <w:txbxContent>
                  <w:p w:rsidR="00994E44" w:rsidRDefault="00AF5C2E">
                    <w:pPr>
                      <w:rPr>
                        <w:rFonts w:ascii="Microsoft Sans Serif" w:hAnsi="Microsoft Sans Serif"/>
                        <w:sz w:val="19"/>
                      </w:rPr>
                    </w:pPr>
                    <w:r>
                      <w:rPr>
                        <w:rFonts w:ascii="Microsoft Sans Serif" w:hAnsi="Microsoft Sans Serif"/>
                        <w:sz w:val="19"/>
                      </w:rPr>
                      <w:t>Встроенный</w:t>
                    </w:r>
                    <w:r>
                      <w:rPr>
                        <w:rFonts w:ascii="Microsoft Sans Serif" w:hAnsi="Microsoft Sans Serif"/>
                        <w:spacing w:val="1"/>
                        <w:sz w:val="19"/>
                      </w:rPr>
                      <w:t xml:space="preserve"> </w:t>
                    </w:r>
                    <w:r>
                      <w:rPr>
                        <w:rFonts w:ascii="Microsoft Sans Serif" w:hAnsi="Microsoft Sans Serif"/>
                        <w:w w:val="95"/>
                        <w:sz w:val="19"/>
                      </w:rPr>
                      <w:t>микроконтроллер</w:t>
                    </w:r>
                  </w:p>
                </w:txbxContent>
              </v:textbox>
            </v:shape>
            <v:shape id="_x0000_s1834" type="#_x0000_t202" style="position:absolute;left:3681;top:516;width:354;height:206" filled="f" stroked="f">
              <v:textbox inset="0,0,0,0">
                <w:txbxContent>
                  <w:p w:rsidR="00994E44" w:rsidRDefault="00AF5C2E">
                    <w:pPr>
                      <w:rPr>
                        <w:rFonts w:ascii="Tahoma"/>
                        <w:sz w:val="17"/>
                      </w:rPr>
                    </w:pPr>
                    <w:r>
                      <w:rPr>
                        <w:rFonts w:ascii="Tahoma"/>
                        <w:sz w:val="17"/>
                      </w:rPr>
                      <w:t>AMX</w:t>
                    </w:r>
                  </w:p>
                </w:txbxContent>
              </v:textbox>
            </v:shape>
            <v:shape id="_x0000_s1833" type="#_x0000_t202" style="position:absolute;left:2464;top:790;width:371;height:206" filled="f" stroked="f">
              <v:textbox inset="0,0,0,0">
                <w:txbxContent>
                  <w:p w:rsidR="00994E44" w:rsidRDefault="00AF5C2E">
                    <w:pPr>
                      <w:rPr>
                        <w:rFonts w:ascii="Tahoma" w:hAnsi="Tahoma"/>
                        <w:sz w:val="17"/>
                      </w:rPr>
                    </w:pPr>
                    <w:r>
                      <w:rPr>
                        <w:rFonts w:ascii="Tahoma" w:hAnsi="Tahoma"/>
                        <w:sz w:val="17"/>
                      </w:rPr>
                      <w:t>ФНЧ</w:t>
                    </w:r>
                  </w:p>
                </w:txbxContent>
              </v:textbox>
            </v:shape>
            <v:shape id="_x0000_s1832" type="#_x0000_t202" style="position:absolute;left:5044;top:1129;width:355;height:206" filled="f" stroked="f">
              <v:textbox inset="0,0,0,0">
                <w:txbxContent>
                  <w:p w:rsidR="00994E44" w:rsidRDefault="00AF5C2E">
                    <w:pPr>
                      <w:rPr>
                        <w:rFonts w:ascii="Tahoma" w:hAnsi="Tahoma"/>
                        <w:sz w:val="17"/>
                      </w:rPr>
                    </w:pPr>
                    <w:r>
                      <w:rPr>
                        <w:rFonts w:ascii="Tahoma" w:hAnsi="Tahoma"/>
                        <w:sz w:val="17"/>
                      </w:rPr>
                      <w:t>АЦП</w:t>
                    </w:r>
                  </w:p>
                </w:txbxContent>
              </v:textbox>
            </v:shape>
            <v:shape id="_x0000_s1831" type="#_x0000_t202" style="position:absolute;left:3724;top:1318;width:480;height:206" filled="f" stroked="f">
              <v:textbox inset="0,0,0,0">
                <w:txbxContent>
                  <w:p w:rsidR="00994E44" w:rsidRDefault="00AF5C2E">
                    <w:pPr>
                      <w:rPr>
                        <w:rFonts w:ascii="Tahoma" w:hAnsi="Tahoma"/>
                        <w:sz w:val="17"/>
                      </w:rPr>
                    </w:pPr>
                    <w:r>
                      <w:rPr>
                        <w:rFonts w:ascii="Tahoma" w:hAnsi="Tahoma"/>
                        <w:sz w:val="17"/>
                      </w:rPr>
                      <w:t>Адрес</w:t>
                    </w:r>
                  </w:p>
                </w:txbxContent>
              </v:textbox>
            </v:shape>
            <v:shape id="_x0000_s1830" type="#_x0000_t202" style="position:absolute;left:7527;top:1706;width:480;height:206" filled="f" stroked="f">
              <v:textbox inset="0,0,0,0">
                <w:txbxContent>
                  <w:p w:rsidR="00994E44" w:rsidRDefault="00AF5C2E">
                    <w:pPr>
                      <w:rPr>
                        <w:rFonts w:ascii="Tahoma" w:hAnsi="Tahoma"/>
                        <w:sz w:val="17"/>
                      </w:rPr>
                    </w:pPr>
                    <w:r>
                      <w:rPr>
                        <w:rFonts w:ascii="Tahoma" w:hAnsi="Tahoma"/>
                        <w:sz w:val="17"/>
                      </w:rPr>
                      <w:t>Адрес</w:t>
                    </w:r>
                  </w:p>
                </w:txbxContent>
              </v:textbox>
            </v:shape>
            <v:shape id="_x0000_s1829" type="#_x0000_t202" style="position:absolute;left:1678;top:2439;width:280;height:206" filled="f" stroked="f">
              <v:textbox inset="0,0,0,0">
                <w:txbxContent>
                  <w:p w:rsidR="00994E44" w:rsidRDefault="00AF5C2E">
                    <w:pPr>
                      <w:rPr>
                        <w:rFonts w:ascii="Tahoma"/>
                        <w:sz w:val="17"/>
                      </w:rPr>
                    </w:pPr>
                    <w:r>
                      <w:rPr>
                        <w:rFonts w:ascii="Tahoma"/>
                        <w:sz w:val="17"/>
                      </w:rPr>
                      <w:t>AI7</w:t>
                    </w:r>
                  </w:p>
                </w:txbxContent>
              </v:textbox>
            </v:shape>
            <v:shape id="_x0000_s1828" type="#_x0000_t202" style="position:absolute;left:3681;top:2368;width:354;height:206" filled="f" stroked="f">
              <v:textbox inset="0,0,0,0">
                <w:txbxContent>
                  <w:p w:rsidR="00994E44" w:rsidRDefault="00AF5C2E">
                    <w:pPr>
                      <w:rPr>
                        <w:rFonts w:ascii="Tahoma"/>
                        <w:sz w:val="17"/>
                      </w:rPr>
                    </w:pPr>
                    <w:r>
                      <w:rPr>
                        <w:rFonts w:ascii="Tahoma"/>
                        <w:sz w:val="17"/>
                      </w:rPr>
                      <w:t>AMX</w:t>
                    </w:r>
                  </w:p>
                </w:txbxContent>
              </v:textbox>
            </v:shape>
            <v:shape id="_x0000_s1827" type="#_x0000_t202" style="position:absolute;left:2464;top:2740;width:371;height:206" filled="f" stroked="f">
              <v:textbox inset="0,0,0,0">
                <w:txbxContent>
                  <w:p w:rsidR="00994E44" w:rsidRDefault="00AF5C2E">
                    <w:pPr>
                      <w:rPr>
                        <w:rFonts w:ascii="Tahoma" w:hAnsi="Tahoma"/>
                        <w:sz w:val="17"/>
                      </w:rPr>
                    </w:pPr>
                    <w:r>
                      <w:rPr>
                        <w:rFonts w:ascii="Tahoma" w:hAnsi="Tahoma"/>
                        <w:sz w:val="17"/>
                      </w:rPr>
                      <w:t>ФНЧ</w:t>
                    </w:r>
                  </w:p>
                </w:txbxContent>
              </v:textbox>
            </v:shape>
            <v:shape id="_x0000_s1826" type="#_x0000_t202" style="position:absolute;left:8258;top:2677;width:480;height:206" filled="f" stroked="f">
              <v:textbox inset="0,0,0,0">
                <w:txbxContent>
                  <w:p w:rsidR="00994E44" w:rsidRDefault="00AF5C2E">
                    <w:pPr>
                      <w:rPr>
                        <w:rFonts w:ascii="Tahoma" w:hAnsi="Tahoma"/>
                        <w:sz w:val="17"/>
                      </w:rPr>
                    </w:pPr>
                    <w:r>
                      <w:rPr>
                        <w:rFonts w:ascii="Tahoma" w:hAnsi="Tahoma"/>
                        <w:sz w:val="17"/>
                      </w:rPr>
                      <w:t>Адрес</w:t>
                    </w:r>
                  </w:p>
                </w:txbxContent>
              </v:textbox>
            </v:shape>
            <v:shape id="_x0000_s1825" type="#_x0000_t202" style="position:absolute;left:9385;top:2272;width:1079;height:645" filled="f" stroked="f">
              <v:textbox inset="0,0,0,0">
                <w:txbxContent>
                  <w:p w:rsidR="00994E44" w:rsidRDefault="00AF5C2E">
                    <w:pPr>
                      <w:spacing w:line="242" w:lineRule="auto"/>
                      <w:ind w:right="18"/>
                      <w:jc w:val="center"/>
                      <w:rPr>
                        <w:rFonts w:ascii="Microsoft Sans Serif" w:hAnsi="Microsoft Sans Serif"/>
                        <w:sz w:val="19"/>
                      </w:rPr>
                    </w:pPr>
                    <w:r>
                      <w:rPr>
                        <w:rFonts w:ascii="Microsoft Sans Serif" w:hAnsi="Microsoft Sans Serif"/>
                        <w:w w:val="95"/>
                        <w:sz w:val="19"/>
                      </w:rPr>
                      <w:t>Управление</w:t>
                    </w:r>
                    <w:r>
                      <w:rPr>
                        <w:rFonts w:ascii="Microsoft Sans Serif" w:hAnsi="Microsoft Sans Serif"/>
                        <w:spacing w:val="-45"/>
                        <w:w w:val="95"/>
                        <w:sz w:val="19"/>
                      </w:rPr>
                      <w:t xml:space="preserve"> </w:t>
                    </w:r>
                    <w:r>
                      <w:rPr>
                        <w:rFonts w:ascii="Microsoft Sans Serif" w:hAnsi="Microsoft Sans Serif"/>
                        <w:sz w:val="19"/>
                      </w:rPr>
                      <w:t>переключе-</w:t>
                    </w:r>
                    <w:r>
                      <w:rPr>
                        <w:rFonts w:ascii="Microsoft Sans Serif" w:hAnsi="Microsoft Sans Serif"/>
                        <w:spacing w:val="-48"/>
                        <w:sz w:val="19"/>
                      </w:rPr>
                      <w:t xml:space="preserve"> </w:t>
                    </w:r>
                    <w:r>
                      <w:rPr>
                        <w:rFonts w:ascii="Microsoft Sans Serif" w:hAnsi="Microsoft Sans Serif"/>
                        <w:sz w:val="19"/>
                      </w:rPr>
                      <w:t>ниями</w:t>
                    </w:r>
                  </w:p>
                </w:txbxContent>
              </v:textbox>
            </v:shape>
            <v:shape id="_x0000_s1824" type="#_x0000_t202" style="position:absolute;left:3724;top:3169;width:480;height:206" filled="f" stroked="f">
              <v:textbox inset="0,0,0,0">
                <w:txbxContent>
                  <w:p w:rsidR="00994E44" w:rsidRDefault="00AF5C2E">
                    <w:pPr>
                      <w:rPr>
                        <w:rFonts w:ascii="Tahoma" w:hAnsi="Tahoma"/>
                        <w:sz w:val="17"/>
                      </w:rPr>
                    </w:pPr>
                    <w:r>
                      <w:rPr>
                        <w:rFonts w:ascii="Tahoma" w:hAnsi="Tahoma"/>
                        <w:sz w:val="17"/>
                      </w:rPr>
                      <w:t>Адрес</w:t>
                    </w:r>
                  </w:p>
                </w:txbxContent>
              </v:textbox>
            </v:shape>
            <v:shape id="_x0000_s1823" type="#_x0000_t202" style="position:absolute;left:7333;top:928;width:731;height:635" filled="f" strokeweight=".28892mm">
              <v:textbox inset="0,0,0,0">
                <w:txbxContent>
                  <w:p w:rsidR="00994E44" w:rsidRDefault="00994E44">
                    <w:pPr>
                      <w:spacing w:before="7"/>
                      <w:rPr>
                        <w:sz w:val="16"/>
                      </w:rPr>
                    </w:pPr>
                  </w:p>
                  <w:p w:rsidR="00994E44" w:rsidRDefault="00AF5C2E">
                    <w:pPr>
                      <w:ind w:left="200"/>
                      <w:rPr>
                        <w:rFonts w:ascii="Tahoma" w:hAnsi="Tahoma"/>
                        <w:sz w:val="17"/>
                      </w:rPr>
                    </w:pPr>
                    <w:r>
                      <w:rPr>
                        <w:rFonts w:ascii="Tahoma" w:hAnsi="Tahoma"/>
                        <w:sz w:val="17"/>
                      </w:rPr>
                      <w:t>ОЗУ</w:t>
                    </w:r>
                  </w:p>
                </w:txbxContent>
              </v:textbox>
            </v:shape>
            <v:shape id="_x0000_s1822" type="#_x0000_t202" style="position:absolute;left:9232;top:682;width:1366;height:1121" filled="f" strokeweight=".28892mm">
              <v:textbox inset="0,0,0,0">
                <w:txbxContent>
                  <w:p w:rsidR="00994E44" w:rsidRDefault="00994E44">
                    <w:pPr>
                      <w:spacing w:before="4"/>
                      <w:rPr>
                        <w:sz w:val="18"/>
                      </w:rPr>
                    </w:pPr>
                  </w:p>
                  <w:p w:rsidR="00994E44" w:rsidRDefault="00AF5C2E">
                    <w:pPr>
                      <w:spacing w:line="242" w:lineRule="auto"/>
                      <w:ind w:left="113" w:right="113"/>
                      <w:jc w:val="center"/>
                      <w:rPr>
                        <w:rFonts w:ascii="Microsoft Sans Serif" w:hAnsi="Microsoft Sans Serif"/>
                        <w:sz w:val="19"/>
                      </w:rPr>
                    </w:pPr>
                    <w:r>
                      <w:rPr>
                        <w:rFonts w:ascii="Microsoft Sans Serif" w:hAnsi="Microsoft Sans Serif"/>
                        <w:sz w:val="19"/>
                      </w:rPr>
                      <w:t>Интерфейс</w:t>
                    </w:r>
                    <w:r>
                      <w:rPr>
                        <w:rFonts w:ascii="Microsoft Sans Serif" w:hAnsi="Microsoft Sans Serif"/>
                        <w:spacing w:val="1"/>
                        <w:sz w:val="19"/>
                      </w:rPr>
                      <w:t xml:space="preserve"> </w:t>
                    </w:r>
                    <w:r>
                      <w:rPr>
                        <w:rFonts w:ascii="Microsoft Sans Serif" w:hAnsi="Microsoft Sans Serif"/>
                        <w:sz w:val="19"/>
                      </w:rPr>
                      <w:t>шины</w:t>
                    </w:r>
                    <w:r>
                      <w:rPr>
                        <w:rFonts w:ascii="Microsoft Sans Serif" w:hAnsi="Microsoft Sans Serif"/>
                        <w:spacing w:val="1"/>
                        <w:sz w:val="19"/>
                      </w:rPr>
                      <w:t xml:space="preserve"> </w:t>
                    </w:r>
                    <w:r>
                      <w:rPr>
                        <w:rFonts w:ascii="Microsoft Sans Serif" w:hAnsi="Microsoft Sans Serif"/>
                        <w:w w:val="95"/>
                        <w:sz w:val="19"/>
                      </w:rPr>
                      <w:t>контроллера</w:t>
                    </w:r>
                  </w:p>
                </w:txbxContent>
              </v:textbox>
            </v:shape>
            <w10:wrap anchorx="page"/>
          </v:group>
        </w:pict>
      </w:r>
      <w:r>
        <w:rPr>
          <w:rFonts w:ascii="Tahoma" w:hAnsi="Tahoma"/>
          <w:sz w:val="17"/>
        </w:rPr>
        <w:t>Д0</w:t>
      </w:r>
    </w:p>
    <w:p w:rsidR="00994E44" w:rsidRDefault="00994E44">
      <w:pPr>
        <w:pStyle w:val="a3"/>
        <w:rPr>
          <w:rFonts w:ascii="Tahoma"/>
          <w:sz w:val="20"/>
        </w:rPr>
      </w:pPr>
    </w:p>
    <w:p w:rsidR="00994E44" w:rsidRDefault="00994E44">
      <w:pPr>
        <w:pStyle w:val="a3"/>
        <w:spacing w:before="7"/>
        <w:rPr>
          <w:rFonts w:ascii="Tahoma"/>
          <w:sz w:val="19"/>
        </w:rPr>
      </w:pPr>
    </w:p>
    <w:p w:rsidR="00994E44" w:rsidRDefault="00AF5C2E">
      <w:pPr>
        <w:ind w:left="321"/>
        <w:rPr>
          <w:rFonts w:ascii="Tahoma" w:hAnsi="Tahoma"/>
          <w:sz w:val="17"/>
        </w:rPr>
      </w:pPr>
      <w:r>
        <w:rPr>
          <w:rFonts w:ascii="Tahoma" w:hAnsi="Tahoma"/>
          <w:sz w:val="17"/>
        </w:rPr>
        <w:t>Д1</w:t>
      </w:r>
    </w:p>
    <w:p w:rsidR="00994E44" w:rsidRDefault="00994E44">
      <w:pPr>
        <w:pStyle w:val="a3"/>
        <w:rPr>
          <w:rFonts w:ascii="Tahoma"/>
          <w:sz w:val="20"/>
        </w:rPr>
      </w:pPr>
    </w:p>
    <w:p w:rsidR="00994E44" w:rsidRDefault="00994E44">
      <w:pPr>
        <w:pStyle w:val="a3"/>
        <w:rPr>
          <w:rFonts w:ascii="Tahoma"/>
          <w:sz w:val="20"/>
        </w:rPr>
      </w:pPr>
    </w:p>
    <w:p w:rsidR="00994E44" w:rsidRDefault="00994E44">
      <w:pPr>
        <w:pStyle w:val="a3"/>
        <w:rPr>
          <w:rFonts w:ascii="Tahoma"/>
          <w:sz w:val="20"/>
        </w:rPr>
      </w:pPr>
    </w:p>
    <w:p w:rsidR="00994E44" w:rsidRDefault="00994E44">
      <w:pPr>
        <w:pStyle w:val="a3"/>
        <w:rPr>
          <w:rFonts w:ascii="Tahoma"/>
          <w:sz w:val="20"/>
        </w:rPr>
      </w:pPr>
    </w:p>
    <w:p w:rsidR="00994E44" w:rsidRDefault="00994E44">
      <w:pPr>
        <w:pStyle w:val="a3"/>
        <w:rPr>
          <w:rFonts w:ascii="Tahoma"/>
          <w:sz w:val="20"/>
        </w:rPr>
      </w:pPr>
    </w:p>
    <w:p w:rsidR="00994E44" w:rsidRDefault="00994E44">
      <w:pPr>
        <w:pStyle w:val="a3"/>
        <w:rPr>
          <w:rFonts w:ascii="Tahoma"/>
          <w:sz w:val="20"/>
        </w:rPr>
      </w:pPr>
    </w:p>
    <w:p w:rsidR="00994E44" w:rsidRDefault="00994E44">
      <w:pPr>
        <w:pStyle w:val="a3"/>
        <w:spacing w:before="3"/>
        <w:rPr>
          <w:rFonts w:ascii="Tahoma"/>
          <w:sz w:val="16"/>
        </w:rPr>
      </w:pPr>
    </w:p>
    <w:p w:rsidR="00994E44" w:rsidRDefault="00AF5C2E">
      <w:pPr>
        <w:spacing w:before="101"/>
        <w:ind w:left="321"/>
        <w:rPr>
          <w:rFonts w:ascii="Tahoma" w:hAnsi="Tahoma"/>
          <w:sz w:val="17"/>
        </w:rPr>
      </w:pPr>
      <w:r>
        <w:rPr>
          <w:rFonts w:ascii="Tahoma" w:hAnsi="Tahoma"/>
          <w:sz w:val="17"/>
        </w:rPr>
        <w:t>Д7</w:t>
      </w:r>
    </w:p>
    <w:p w:rsidR="00994E44" w:rsidRDefault="00994E44">
      <w:pPr>
        <w:pStyle w:val="a3"/>
        <w:rPr>
          <w:rFonts w:ascii="Tahoma"/>
          <w:sz w:val="20"/>
        </w:rPr>
      </w:pPr>
    </w:p>
    <w:p w:rsidR="00994E44" w:rsidRDefault="00994E44">
      <w:pPr>
        <w:pStyle w:val="a3"/>
        <w:rPr>
          <w:rFonts w:ascii="Tahoma"/>
          <w:sz w:val="20"/>
        </w:rPr>
      </w:pPr>
    </w:p>
    <w:p w:rsidR="00994E44" w:rsidRDefault="00994E44">
      <w:pPr>
        <w:pStyle w:val="a3"/>
        <w:spacing w:before="10"/>
        <w:rPr>
          <w:rFonts w:ascii="Tahoma"/>
          <w:sz w:val="22"/>
        </w:rPr>
      </w:pPr>
    </w:p>
    <w:p w:rsidR="00994E44" w:rsidRDefault="00AF5C2E">
      <w:pPr>
        <w:spacing w:before="90"/>
        <w:ind w:left="1326" w:right="1178"/>
        <w:jc w:val="center"/>
        <w:rPr>
          <w:sz w:val="24"/>
        </w:rPr>
      </w:pPr>
      <w:bookmarkStart w:id="59" w:name="_bookmark60"/>
      <w:bookmarkEnd w:id="59"/>
      <w:r>
        <w:rPr>
          <w:sz w:val="24"/>
        </w:rPr>
        <w:t>Рис.</w:t>
      </w:r>
      <w:r>
        <w:rPr>
          <w:spacing w:val="-3"/>
          <w:sz w:val="24"/>
        </w:rPr>
        <w:t xml:space="preserve"> </w:t>
      </w:r>
      <w:hyperlink w:anchor="_bookmark60" w:history="1">
        <w:r>
          <w:rPr>
            <w:sz w:val="24"/>
          </w:rPr>
          <w:t>2.22.</w:t>
        </w:r>
      </w:hyperlink>
      <w:r>
        <w:rPr>
          <w:spacing w:val="-2"/>
          <w:sz w:val="24"/>
        </w:rPr>
        <w:t xml:space="preserve"> </w:t>
      </w:r>
      <w:r>
        <w:rPr>
          <w:sz w:val="24"/>
        </w:rPr>
        <w:t>Электрическая</w:t>
      </w:r>
      <w:r>
        <w:rPr>
          <w:spacing w:val="-3"/>
          <w:sz w:val="24"/>
        </w:rPr>
        <w:t xml:space="preserve"> </w:t>
      </w:r>
      <w:r>
        <w:rPr>
          <w:sz w:val="24"/>
        </w:rPr>
        <w:t>схема</w:t>
      </w:r>
      <w:r>
        <w:rPr>
          <w:spacing w:val="-1"/>
          <w:sz w:val="24"/>
        </w:rPr>
        <w:t xml:space="preserve"> </w:t>
      </w:r>
      <w:r>
        <w:rPr>
          <w:sz w:val="24"/>
        </w:rPr>
        <w:t>модуля</w:t>
      </w:r>
      <w:r>
        <w:rPr>
          <w:spacing w:val="-3"/>
          <w:sz w:val="24"/>
        </w:rPr>
        <w:t xml:space="preserve"> </w:t>
      </w:r>
      <w:r>
        <w:rPr>
          <w:sz w:val="24"/>
        </w:rPr>
        <w:t>аналогового</w:t>
      </w:r>
      <w:r>
        <w:rPr>
          <w:spacing w:val="-1"/>
          <w:sz w:val="24"/>
        </w:rPr>
        <w:t xml:space="preserve"> </w:t>
      </w:r>
      <w:r>
        <w:rPr>
          <w:sz w:val="24"/>
        </w:rPr>
        <w:t>ввода</w:t>
      </w:r>
    </w:p>
    <w:p w:rsidR="00994E44" w:rsidRDefault="00994E44">
      <w:pPr>
        <w:pStyle w:val="a3"/>
        <w:rPr>
          <w:sz w:val="20"/>
        </w:rPr>
      </w:pPr>
    </w:p>
    <w:p w:rsidR="00994E44" w:rsidRDefault="00994E44">
      <w:pPr>
        <w:pStyle w:val="a3"/>
        <w:rPr>
          <w:sz w:val="20"/>
        </w:rPr>
      </w:pPr>
    </w:p>
    <w:p w:rsidR="00994E44" w:rsidRDefault="00994E44">
      <w:pPr>
        <w:pStyle w:val="a3"/>
        <w:rPr>
          <w:sz w:val="20"/>
        </w:rPr>
      </w:pPr>
    </w:p>
    <w:p w:rsidR="00994E44" w:rsidRDefault="00994E44">
      <w:pPr>
        <w:pStyle w:val="a3"/>
        <w:rPr>
          <w:sz w:val="20"/>
        </w:rPr>
      </w:pPr>
    </w:p>
    <w:p w:rsidR="00994E44" w:rsidRDefault="00994E44">
      <w:pPr>
        <w:pStyle w:val="a3"/>
        <w:spacing w:before="7"/>
        <w:rPr>
          <w:sz w:val="23"/>
        </w:rPr>
      </w:pPr>
    </w:p>
    <w:p w:rsidR="00994E44" w:rsidRDefault="00AF5C2E">
      <w:pPr>
        <w:tabs>
          <w:tab w:val="left" w:pos="5620"/>
        </w:tabs>
        <w:spacing w:before="100"/>
        <w:ind w:left="828"/>
        <w:rPr>
          <w:rFonts w:ascii="Tahoma" w:hAnsi="Tahoma"/>
          <w:sz w:val="18"/>
        </w:rPr>
      </w:pPr>
      <w:r>
        <w:pict>
          <v:group id="_x0000_s1816" style="position:absolute;left:0;text-align:left;margin-left:101.05pt;margin-top:-20.2pt;width:185.45pt;height:130.6pt;z-index:-21479936;mso-position-horizontal-relative:page" coordorigin="2021,-404" coordsize="3709,2612">
            <v:shape id="_x0000_s1820" type="#_x0000_t75" style="position:absolute;left:2020;top:-404;width:3709;height:2612">
              <v:imagedata r:id="rId47" o:title=""/>
            </v:shape>
            <v:shape id="_x0000_s1819" type="#_x0000_t202" style="position:absolute;left:2319;top:-207;width:294;height:217" filled="f" stroked="f">
              <v:textbox inset="0,0,0,0">
                <w:txbxContent>
                  <w:p w:rsidR="00994E44" w:rsidRDefault="00AF5C2E">
                    <w:pPr>
                      <w:spacing w:line="217" w:lineRule="exact"/>
                      <w:rPr>
                        <w:rFonts w:ascii="Tahoma"/>
                        <w:sz w:val="18"/>
                      </w:rPr>
                    </w:pPr>
                    <w:r>
                      <w:rPr>
                        <w:rFonts w:ascii="Tahoma"/>
                        <w:sz w:val="18"/>
                      </w:rPr>
                      <w:t>AI0</w:t>
                    </w:r>
                  </w:p>
                </w:txbxContent>
              </v:textbox>
            </v:shape>
            <v:shape id="_x0000_s1818" type="#_x0000_t202" style="position:absolute;left:4556;top:397;width:390;height:217" filled="f" stroked="f">
              <v:textbox inset="0,0,0,0">
                <w:txbxContent>
                  <w:p w:rsidR="00994E44" w:rsidRDefault="00AF5C2E">
                    <w:pPr>
                      <w:spacing w:line="217" w:lineRule="exact"/>
                      <w:rPr>
                        <w:rFonts w:ascii="Tahoma" w:hAnsi="Tahoma"/>
                        <w:sz w:val="18"/>
                      </w:rPr>
                    </w:pPr>
                    <w:r>
                      <w:rPr>
                        <w:rFonts w:ascii="Tahoma" w:hAnsi="Tahoma"/>
                        <w:sz w:val="18"/>
                      </w:rPr>
                      <w:t>ФНЧ</w:t>
                    </w:r>
                  </w:p>
                </w:txbxContent>
              </v:textbox>
            </v:shape>
            <v:shape id="_x0000_s1817" type="#_x0000_t202" style="position:absolute;left:3555;top:1263;width:639;height:239" filled="f" stroked="f">
              <v:textbox inset="0,0,0,0">
                <w:txbxContent>
                  <w:p w:rsidR="00994E44" w:rsidRDefault="00AF5C2E">
                    <w:pPr>
                      <w:spacing w:line="237" w:lineRule="exact"/>
                      <w:rPr>
                        <w:rFonts w:ascii="Tahoma" w:hAnsi="Tahoma"/>
                        <w:sz w:val="14"/>
                      </w:rPr>
                    </w:pPr>
                    <w:r>
                      <w:rPr>
                        <w:rFonts w:ascii="Tahoma" w:hAnsi="Tahoma"/>
                        <w:w w:val="105"/>
                        <w:position w:val="3"/>
                        <w:sz w:val="18"/>
                      </w:rPr>
                      <w:t>R</w:t>
                    </w:r>
                    <w:r>
                      <w:rPr>
                        <w:rFonts w:ascii="Tahoma" w:hAnsi="Tahoma"/>
                        <w:w w:val="105"/>
                        <w:sz w:val="11"/>
                      </w:rPr>
                      <w:t>ш</w:t>
                    </w:r>
                    <w:r>
                      <w:rPr>
                        <w:rFonts w:ascii="Tahoma" w:hAnsi="Tahoma"/>
                        <w:spacing w:val="-6"/>
                        <w:w w:val="105"/>
                        <w:sz w:val="11"/>
                      </w:rPr>
                      <w:t xml:space="preserve"> </w:t>
                    </w:r>
                    <w:r>
                      <w:rPr>
                        <w:rFonts w:ascii="Tahoma" w:hAnsi="Tahoma"/>
                        <w:w w:val="105"/>
                        <w:sz w:val="14"/>
                      </w:rPr>
                      <w:t>внутр</w:t>
                    </w:r>
                  </w:p>
                </w:txbxContent>
              </v:textbox>
            </v:shape>
            <w10:wrap anchorx="page"/>
          </v:group>
        </w:pict>
      </w:r>
      <w:r>
        <w:pict>
          <v:group id="_x0000_s1811" style="position:absolute;left:0;text-align:left;margin-left:340.6pt;margin-top:-20.2pt;width:185.45pt;height:130.6pt;z-index:15791616;mso-position-horizontal-relative:page" coordorigin="6812,-404" coordsize="3709,2612">
            <v:shape id="_x0000_s1815" type="#_x0000_t75" style="position:absolute;left:6812;top:-404;width:3709;height:2612">
              <v:imagedata r:id="rId48" o:title=""/>
            </v:shape>
            <v:shape id="_x0000_s1814" type="#_x0000_t202" style="position:absolute;left:7111;top:-207;width:294;height:217" filled="f" stroked="f">
              <v:textbox inset="0,0,0,0">
                <w:txbxContent>
                  <w:p w:rsidR="00994E44" w:rsidRDefault="00AF5C2E">
                    <w:pPr>
                      <w:spacing w:line="217" w:lineRule="exact"/>
                      <w:rPr>
                        <w:rFonts w:ascii="Tahoma"/>
                        <w:sz w:val="18"/>
                      </w:rPr>
                    </w:pPr>
                    <w:r>
                      <w:rPr>
                        <w:rFonts w:ascii="Tahoma"/>
                        <w:sz w:val="18"/>
                      </w:rPr>
                      <w:t>AI0</w:t>
                    </w:r>
                  </w:p>
                </w:txbxContent>
              </v:textbox>
            </v:shape>
            <v:shape id="_x0000_s1813" type="#_x0000_t202" style="position:absolute;left:9348;top:397;width:390;height:217" filled="f" stroked="f">
              <v:textbox inset="0,0,0,0">
                <w:txbxContent>
                  <w:p w:rsidR="00994E44" w:rsidRDefault="00AF5C2E">
                    <w:pPr>
                      <w:spacing w:line="217" w:lineRule="exact"/>
                      <w:rPr>
                        <w:rFonts w:ascii="Tahoma" w:hAnsi="Tahoma"/>
                        <w:sz w:val="18"/>
                      </w:rPr>
                    </w:pPr>
                    <w:r>
                      <w:rPr>
                        <w:rFonts w:ascii="Tahoma" w:hAnsi="Tahoma"/>
                        <w:sz w:val="18"/>
                      </w:rPr>
                      <w:t>ФНЧ</w:t>
                    </w:r>
                  </w:p>
                </w:txbxContent>
              </v:textbox>
            </v:shape>
            <v:shape id="_x0000_s1812" type="#_x0000_t202" style="position:absolute;left:8347;top:1263;width:639;height:239" filled="f" stroked="f">
              <v:textbox inset="0,0,0,0">
                <w:txbxContent>
                  <w:p w:rsidR="00994E44" w:rsidRDefault="00AF5C2E">
                    <w:pPr>
                      <w:spacing w:line="237" w:lineRule="exact"/>
                      <w:rPr>
                        <w:rFonts w:ascii="Tahoma" w:hAnsi="Tahoma"/>
                        <w:sz w:val="14"/>
                      </w:rPr>
                    </w:pPr>
                    <w:r>
                      <w:rPr>
                        <w:rFonts w:ascii="Tahoma" w:hAnsi="Tahoma"/>
                        <w:w w:val="105"/>
                        <w:position w:val="3"/>
                        <w:sz w:val="18"/>
                      </w:rPr>
                      <w:t>R</w:t>
                    </w:r>
                    <w:r>
                      <w:rPr>
                        <w:rFonts w:ascii="Tahoma" w:hAnsi="Tahoma"/>
                        <w:w w:val="105"/>
                        <w:sz w:val="11"/>
                      </w:rPr>
                      <w:t>ш</w:t>
                    </w:r>
                    <w:r>
                      <w:rPr>
                        <w:rFonts w:ascii="Tahoma" w:hAnsi="Tahoma"/>
                        <w:spacing w:val="-6"/>
                        <w:w w:val="105"/>
                        <w:sz w:val="11"/>
                      </w:rPr>
                      <w:t xml:space="preserve"> </w:t>
                    </w:r>
                    <w:r>
                      <w:rPr>
                        <w:rFonts w:ascii="Tahoma" w:hAnsi="Tahoma"/>
                        <w:w w:val="105"/>
                        <w:sz w:val="14"/>
                      </w:rPr>
                      <w:t>внутр</w:t>
                    </w:r>
                  </w:p>
                </w:txbxContent>
              </v:textbox>
            </v:shape>
            <w10:wrap anchorx="page"/>
          </v:group>
        </w:pict>
      </w:r>
      <w:r>
        <w:rPr>
          <w:rFonts w:ascii="Tahoma" w:hAnsi="Tahoma"/>
          <w:sz w:val="18"/>
        </w:rPr>
        <w:t>Д0</w:t>
      </w:r>
      <w:r>
        <w:rPr>
          <w:rFonts w:ascii="Tahoma" w:hAnsi="Tahoma"/>
          <w:sz w:val="18"/>
        </w:rPr>
        <w:tab/>
        <w:t>Д0</w:t>
      </w:r>
    </w:p>
    <w:p w:rsidR="00994E44" w:rsidRDefault="00994E44">
      <w:pPr>
        <w:pStyle w:val="a3"/>
        <w:rPr>
          <w:rFonts w:ascii="Tahoma"/>
          <w:sz w:val="20"/>
        </w:rPr>
      </w:pPr>
    </w:p>
    <w:p w:rsidR="00994E44" w:rsidRDefault="00994E44">
      <w:pPr>
        <w:pStyle w:val="a3"/>
        <w:rPr>
          <w:rFonts w:ascii="Tahoma"/>
          <w:sz w:val="20"/>
        </w:rPr>
      </w:pPr>
    </w:p>
    <w:p w:rsidR="00994E44" w:rsidRDefault="00994E44">
      <w:pPr>
        <w:pStyle w:val="a3"/>
        <w:rPr>
          <w:rFonts w:ascii="Tahoma"/>
          <w:sz w:val="20"/>
        </w:rPr>
      </w:pPr>
    </w:p>
    <w:p w:rsidR="00994E44" w:rsidRDefault="00994E44">
      <w:pPr>
        <w:pStyle w:val="a3"/>
        <w:rPr>
          <w:rFonts w:ascii="Tahoma"/>
          <w:sz w:val="20"/>
        </w:rPr>
      </w:pPr>
    </w:p>
    <w:p w:rsidR="00994E44" w:rsidRDefault="00994E44">
      <w:pPr>
        <w:pStyle w:val="a3"/>
        <w:rPr>
          <w:rFonts w:ascii="Tahoma"/>
          <w:sz w:val="20"/>
        </w:rPr>
      </w:pPr>
    </w:p>
    <w:p w:rsidR="00994E44" w:rsidRDefault="00994E44">
      <w:pPr>
        <w:pStyle w:val="a3"/>
        <w:rPr>
          <w:rFonts w:ascii="Tahoma"/>
          <w:sz w:val="20"/>
        </w:rPr>
      </w:pPr>
    </w:p>
    <w:p w:rsidR="00994E44" w:rsidRDefault="00994E44">
      <w:pPr>
        <w:pStyle w:val="a3"/>
        <w:rPr>
          <w:rFonts w:ascii="Tahoma"/>
          <w:sz w:val="20"/>
        </w:rPr>
      </w:pPr>
    </w:p>
    <w:p w:rsidR="00994E44" w:rsidRDefault="00994E44">
      <w:pPr>
        <w:pStyle w:val="a3"/>
        <w:spacing w:before="9"/>
        <w:rPr>
          <w:rFonts w:ascii="Tahoma"/>
          <w:sz w:val="26"/>
        </w:rPr>
      </w:pPr>
    </w:p>
    <w:p w:rsidR="00994E44" w:rsidRDefault="00AF5C2E">
      <w:pPr>
        <w:spacing w:before="90" w:line="288" w:lineRule="auto"/>
        <w:ind w:left="3281" w:right="420" w:hanging="2696"/>
        <w:rPr>
          <w:sz w:val="24"/>
        </w:rPr>
      </w:pPr>
      <w:bookmarkStart w:id="60" w:name="_bookmark61"/>
      <w:bookmarkEnd w:id="60"/>
      <w:r>
        <w:rPr>
          <w:sz w:val="24"/>
        </w:rPr>
        <w:t xml:space="preserve">Рис. </w:t>
      </w:r>
      <w:hyperlink w:anchor="_bookmark61" w:history="1">
        <w:r>
          <w:rPr>
            <w:sz w:val="24"/>
          </w:rPr>
          <w:t>2.23.</w:t>
        </w:r>
      </w:hyperlink>
      <w:r>
        <w:rPr>
          <w:sz w:val="24"/>
        </w:rPr>
        <w:t xml:space="preserve"> Варианты электрических схем подключения токовых сигналов с использованием</w:t>
      </w:r>
      <w:r>
        <w:rPr>
          <w:spacing w:val="-57"/>
          <w:sz w:val="24"/>
        </w:rPr>
        <w:t xml:space="preserve"> </w:t>
      </w:r>
      <w:r>
        <w:rPr>
          <w:sz w:val="24"/>
        </w:rPr>
        <w:t>встроенных</w:t>
      </w:r>
      <w:r>
        <w:rPr>
          <w:spacing w:val="-1"/>
          <w:sz w:val="24"/>
        </w:rPr>
        <w:t xml:space="preserve"> </w:t>
      </w:r>
      <w:r>
        <w:rPr>
          <w:sz w:val="24"/>
        </w:rPr>
        <w:t>шунтирующих резисторов</w:t>
      </w:r>
    </w:p>
    <w:p w:rsidR="00994E44" w:rsidRDefault="00994E44">
      <w:pPr>
        <w:pStyle w:val="a3"/>
        <w:spacing w:before="2"/>
        <w:rPr>
          <w:sz w:val="31"/>
        </w:rPr>
      </w:pPr>
    </w:p>
    <w:p w:rsidR="00994E44" w:rsidRDefault="00AF5C2E">
      <w:pPr>
        <w:pStyle w:val="a3"/>
        <w:spacing w:before="1"/>
        <w:ind w:left="881"/>
      </w:pPr>
      <w:r>
        <w:t>Основные</w:t>
      </w:r>
      <w:r>
        <w:rPr>
          <w:spacing w:val="-8"/>
        </w:rPr>
        <w:t xml:space="preserve"> </w:t>
      </w:r>
      <w:r>
        <w:t>характеристики</w:t>
      </w:r>
      <w:r>
        <w:rPr>
          <w:spacing w:val="-5"/>
        </w:rPr>
        <w:t xml:space="preserve"> </w:t>
      </w:r>
      <w:r>
        <w:t>модуля</w:t>
      </w:r>
      <w:r>
        <w:rPr>
          <w:spacing w:val="-6"/>
        </w:rPr>
        <w:t xml:space="preserve"> </w:t>
      </w:r>
      <w:r>
        <w:t>аналогового</w:t>
      </w:r>
      <w:r>
        <w:rPr>
          <w:spacing w:val="-3"/>
        </w:rPr>
        <w:t xml:space="preserve"> </w:t>
      </w:r>
      <w:r>
        <w:t>ввода:</w:t>
      </w:r>
    </w:p>
    <w:p w:rsidR="00994E44" w:rsidRDefault="00AF5C2E">
      <w:pPr>
        <w:pStyle w:val="a5"/>
        <w:numPr>
          <w:ilvl w:val="1"/>
          <w:numId w:val="18"/>
        </w:numPr>
        <w:tabs>
          <w:tab w:val="left" w:pos="1165"/>
        </w:tabs>
        <w:spacing w:before="64"/>
        <w:rPr>
          <w:sz w:val="28"/>
        </w:rPr>
      </w:pPr>
      <w:r>
        <w:rPr>
          <w:sz w:val="28"/>
        </w:rPr>
        <w:t>количество</w:t>
      </w:r>
      <w:r>
        <w:rPr>
          <w:spacing w:val="30"/>
          <w:sz w:val="28"/>
        </w:rPr>
        <w:t xml:space="preserve"> </w:t>
      </w:r>
      <w:r>
        <w:rPr>
          <w:sz w:val="28"/>
        </w:rPr>
        <w:t>входов</w:t>
      </w:r>
      <w:r>
        <w:rPr>
          <w:spacing w:val="29"/>
          <w:sz w:val="28"/>
        </w:rPr>
        <w:t xml:space="preserve"> </w:t>
      </w:r>
      <w:r>
        <w:rPr>
          <w:sz w:val="28"/>
        </w:rPr>
        <w:t>(каналов)</w:t>
      </w:r>
      <w:r>
        <w:rPr>
          <w:spacing w:val="29"/>
          <w:sz w:val="28"/>
        </w:rPr>
        <w:t xml:space="preserve"> </w:t>
      </w:r>
      <w:r>
        <w:rPr>
          <w:sz w:val="28"/>
        </w:rPr>
        <w:t>и</w:t>
      </w:r>
      <w:r>
        <w:rPr>
          <w:spacing w:val="27"/>
          <w:sz w:val="28"/>
        </w:rPr>
        <w:t xml:space="preserve"> </w:t>
      </w:r>
      <w:r>
        <w:rPr>
          <w:sz w:val="28"/>
        </w:rPr>
        <w:t>способ</w:t>
      </w:r>
      <w:r>
        <w:rPr>
          <w:spacing w:val="29"/>
          <w:sz w:val="28"/>
        </w:rPr>
        <w:t xml:space="preserve"> </w:t>
      </w:r>
      <w:r>
        <w:rPr>
          <w:sz w:val="28"/>
        </w:rPr>
        <w:t>подключения</w:t>
      </w:r>
      <w:r>
        <w:rPr>
          <w:spacing w:val="27"/>
          <w:sz w:val="28"/>
        </w:rPr>
        <w:t xml:space="preserve"> </w:t>
      </w:r>
      <w:r>
        <w:rPr>
          <w:sz w:val="28"/>
        </w:rPr>
        <w:t>сигнальных</w:t>
      </w:r>
      <w:r>
        <w:rPr>
          <w:spacing w:val="30"/>
          <w:sz w:val="28"/>
        </w:rPr>
        <w:t xml:space="preserve"> </w:t>
      </w:r>
      <w:r>
        <w:rPr>
          <w:sz w:val="28"/>
        </w:rPr>
        <w:t>линий</w:t>
      </w:r>
      <w:r>
        <w:rPr>
          <w:spacing w:val="27"/>
          <w:sz w:val="28"/>
        </w:rPr>
        <w:t xml:space="preserve"> </w:t>
      </w:r>
      <w:r>
        <w:rPr>
          <w:sz w:val="28"/>
        </w:rPr>
        <w:t>(с</w:t>
      </w:r>
    </w:p>
    <w:p w:rsidR="00994E44" w:rsidRDefault="00AF5C2E">
      <w:pPr>
        <w:pStyle w:val="a3"/>
        <w:spacing w:before="63" w:line="288" w:lineRule="auto"/>
        <w:ind w:left="314"/>
      </w:pPr>
      <w:r>
        <w:t>общим</w:t>
      </w:r>
      <w:r>
        <w:rPr>
          <w:spacing w:val="39"/>
        </w:rPr>
        <w:t xml:space="preserve"> </w:t>
      </w:r>
      <w:r>
        <w:t>проводом,</w:t>
      </w:r>
      <w:r>
        <w:rPr>
          <w:spacing w:val="39"/>
        </w:rPr>
        <w:t xml:space="preserve"> </w:t>
      </w:r>
      <w:r>
        <w:t>изолированные).</w:t>
      </w:r>
      <w:r>
        <w:rPr>
          <w:spacing w:val="40"/>
        </w:rPr>
        <w:t xml:space="preserve"> </w:t>
      </w:r>
      <w:r>
        <w:t>Для</w:t>
      </w:r>
      <w:r>
        <w:rPr>
          <w:spacing w:val="39"/>
        </w:rPr>
        <w:t xml:space="preserve"> </w:t>
      </w:r>
      <w:r>
        <w:t>каналов</w:t>
      </w:r>
      <w:r>
        <w:rPr>
          <w:spacing w:val="40"/>
        </w:rPr>
        <w:t xml:space="preserve"> </w:t>
      </w:r>
      <w:r>
        <w:t>с</w:t>
      </w:r>
      <w:r>
        <w:rPr>
          <w:spacing w:val="37"/>
        </w:rPr>
        <w:t xml:space="preserve"> </w:t>
      </w:r>
      <w:r>
        <w:t>общим</w:t>
      </w:r>
      <w:r>
        <w:rPr>
          <w:spacing w:val="38"/>
        </w:rPr>
        <w:t xml:space="preserve"> </w:t>
      </w:r>
      <w:r>
        <w:t>проводом</w:t>
      </w:r>
      <w:r>
        <w:rPr>
          <w:spacing w:val="38"/>
        </w:rPr>
        <w:t xml:space="preserve"> </w:t>
      </w:r>
      <w:r>
        <w:t>указывается</w:t>
      </w:r>
      <w:r>
        <w:rPr>
          <w:spacing w:val="-67"/>
        </w:rPr>
        <w:t xml:space="preserve"> </w:t>
      </w:r>
      <w:r>
        <w:t>количество</w:t>
      </w:r>
      <w:r>
        <w:rPr>
          <w:spacing w:val="1"/>
        </w:rPr>
        <w:t xml:space="preserve"> </w:t>
      </w:r>
      <w:r>
        <w:t>входов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группах;</w:t>
      </w:r>
    </w:p>
    <w:p w:rsidR="00994E44" w:rsidRDefault="00AF5C2E">
      <w:pPr>
        <w:pStyle w:val="a5"/>
        <w:numPr>
          <w:ilvl w:val="1"/>
          <w:numId w:val="18"/>
        </w:numPr>
        <w:tabs>
          <w:tab w:val="left" w:pos="1165"/>
        </w:tabs>
        <w:rPr>
          <w:sz w:val="28"/>
        </w:rPr>
      </w:pPr>
      <w:r>
        <w:rPr>
          <w:sz w:val="28"/>
        </w:rPr>
        <w:t>типы</w:t>
      </w:r>
      <w:r>
        <w:rPr>
          <w:spacing w:val="57"/>
          <w:sz w:val="28"/>
        </w:rPr>
        <w:t xml:space="preserve"> </w:t>
      </w:r>
      <w:r>
        <w:rPr>
          <w:sz w:val="28"/>
        </w:rPr>
        <w:t>подключаемых</w:t>
      </w:r>
      <w:r>
        <w:rPr>
          <w:spacing w:val="58"/>
          <w:sz w:val="28"/>
        </w:rPr>
        <w:t xml:space="preserve"> </w:t>
      </w:r>
      <w:r>
        <w:rPr>
          <w:sz w:val="28"/>
        </w:rPr>
        <w:t>датчиков</w:t>
      </w:r>
      <w:r>
        <w:rPr>
          <w:spacing w:val="57"/>
          <w:sz w:val="28"/>
        </w:rPr>
        <w:t xml:space="preserve"> </w:t>
      </w:r>
      <w:r>
        <w:rPr>
          <w:sz w:val="28"/>
        </w:rPr>
        <w:t>(унифицированный</w:t>
      </w:r>
      <w:r>
        <w:rPr>
          <w:spacing w:val="58"/>
          <w:sz w:val="28"/>
        </w:rPr>
        <w:t xml:space="preserve"> </w:t>
      </w:r>
      <w:r>
        <w:rPr>
          <w:sz w:val="28"/>
        </w:rPr>
        <w:t>вход</w:t>
      </w:r>
      <w:r>
        <w:rPr>
          <w:spacing w:val="57"/>
          <w:sz w:val="28"/>
        </w:rPr>
        <w:t xml:space="preserve"> </w:t>
      </w:r>
      <w:r>
        <w:rPr>
          <w:sz w:val="28"/>
        </w:rPr>
        <w:t>напряжения</w:t>
      </w:r>
      <w:r>
        <w:rPr>
          <w:spacing w:val="56"/>
          <w:sz w:val="28"/>
        </w:rPr>
        <w:t xml:space="preserve"> </w:t>
      </w:r>
      <w:r>
        <w:rPr>
          <w:sz w:val="28"/>
        </w:rPr>
        <w:t>или</w:t>
      </w:r>
    </w:p>
    <w:p w:rsidR="00994E44" w:rsidRDefault="00AF5C2E">
      <w:pPr>
        <w:pStyle w:val="a3"/>
        <w:spacing w:before="63"/>
        <w:ind w:left="314"/>
      </w:pPr>
      <w:r>
        <w:t>тока,</w:t>
      </w:r>
      <w:r>
        <w:rPr>
          <w:spacing w:val="-7"/>
        </w:rPr>
        <w:t xml:space="preserve"> </w:t>
      </w:r>
      <w:r>
        <w:t>термопара,</w:t>
      </w:r>
      <w:r>
        <w:rPr>
          <w:spacing w:val="-7"/>
        </w:rPr>
        <w:t xml:space="preserve"> </w:t>
      </w:r>
      <w:r>
        <w:t>терморезистор,</w:t>
      </w:r>
      <w:r>
        <w:rPr>
          <w:spacing w:val="-6"/>
        </w:rPr>
        <w:t xml:space="preserve"> </w:t>
      </w:r>
      <w:r>
        <w:t>тензодатчик);</w:t>
      </w:r>
    </w:p>
    <w:p w:rsidR="00994E44" w:rsidRDefault="00AF5C2E">
      <w:pPr>
        <w:pStyle w:val="a5"/>
        <w:numPr>
          <w:ilvl w:val="1"/>
          <w:numId w:val="18"/>
        </w:numPr>
        <w:tabs>
          <w:tab w:val="left" w:pos="1165"/>
        </w:tabs>
        <w:spacing w:before="65"/>
        <w:rPr>
          <w:sz w:val="28"/>
        </w:rPr>
      </w:pPr>
      <w:r>
        <w:rPr>
          <w:sz w:val="28"/>
        </w:rPr>
        <w:t>диапазон</w:t>
      </w:r>
      <w:r>
        <w:rPr>
          <w:spacing w:val="58"/>
          <w:sz w:val="28"/>
        </w:rPr>
        <w:t xml:space="preserve"> </w:t>
      </w:r>
      <w:r>
        <w:rPr>
          <w:sz w:val="28"/>
        </w:rPr>
        <w:t>изменения</w:t>
      </w:r>
      <w:r>
        <w:rPr>
          <w:spacing w:val="57"/>
          <w:sz w:val="28"/>
        </w:rPr>
        <w:t xml:space="preserve"> </w:t>
      </w:r>
      <w:r>
        <w:rPr>
          <w:sz w:val="28"/>
        </w:rPr>
        <w:t>входного</w:t>
      </w:r>
      <w:r>
        <w:rPr>
          <w:spacing w:val="58"/>
          <w:sz w:val="28"/>
        </w:rPr>
        <w:t xml:space="preserve"> </w:t>
      </w:r>
      <w:r>
        <w:rPr>
          <w:sz w:val="28"/>
        </w:rPr>
        <w:t>сигнала</w:t>
      </w:r>
      <w:r>
        <w:rPr>
          <w:spacing w:val="57"/>
          <w:sz w:val="28"/>
        </w:rPr>
        <w:t xml:space="preserve"> </w:t>
      </w:r>
      <w:r>
        <w:rPr>
          <w:sz w:val="28"/>
        </w:rPr>
        <w:t>(в</w:t>
      </w:r>
      <w:r>
        <w:rPr>
          <w:spacing w:val="57"/>
          <w:sz w:val="28"/>
        </w:rPr>
        <w:t xml:space="preserve"> </w:t>
      </w:r>
      <w:r>
        <w:rPr>
          <w:sz w:val="28"/>
        </w:rPr>
        <w:t>зависимости</w:t>
      </w:r>
      <w:r>
        <w:rPr>
          <w:spacing w:val="57"/>
          <w:sz w:val="28"/>
        </w:rPr>
        <w:t xml:space="preserve"> </w:t>
      </w:r>
      <w:r>
        <w:rPr>
          <w:sz w:val="28"/>
        </w:rPr>
        <w:t>от</w:t>
      </w:r>
      <w:r>
        <w:rPr>
          <w:spacing w:val="56"/>
          <w:sz w:val="28"/>
        </w:rPr>
        <w:t xml:space="preserve"> </w:t>
      </w:r>
      <w:r>
        <w:rPr>
          <w:sz w:val="28"/>
        </w:rPr>
        <w:t>типа</w:t>
      </w:r>
      <w:r>
        <w:rPr>
          <w:spacing w:val="56"/>
          <w:sz w:val="28"/>
        </w:rPr>
        <w:t xml:space="preserve"> </w:t>
      </w:r>
      <w:r>
        <w:rPr>
          <w:sz w:val="28"/>
        </w:rPr>
        <w:t>датчика),</w:t>
      </w:r>
    </w:p>
    <w:p w:rsidR="00994E44" w:rsidRDefault="00AF5C2E">
      <w:pPr>
        <w:pStyle w:val="a3"/>
        <w:spacing w:before="64"/>
        <w:ind w:left="314"/>
      </w:pPr>
      <w:r>
        <w:t>[В,</w:t>
      </w:r>
      <w:r>
        <w:rPr>
          <w:spacing w:val="-4"/>
        </w:rPr>
        <w:t xml:space="preserve"> </w:t>
      </w:r>
      <w:r>
        <w:t>мА,</w:t>
      </w:r>
      <w:r>
        <w:rPr>
          <w:spacing w:val="-3"/>
        </w:rPr>
        <w:t xml:space="preserve"> </w:t>
      </w:r>
      <w:r>
        <w:t>тип</w:t>
      </w:r>
      <w:r>
        <w:rPr>
          <w:spacing w:val="-4"/>
        </w:rPr>
        <w:t xml:space="preserve"> </w:t>
      </w:r>
      <w:r>
        <w:t>термопары,</w:t>
      </w:r>
      <w:r>
        <w:rPr>
          <w:spacing w:val="-3"/>
        </w:rPr>
        <w:t xml:space="preserve"> </w:t>
      </w:r>
      <w:r>
        <w:t>тип</w:t>
      </w:r>
      <w:r>
        <w:rPr>
          <w:spacing w:val="-4"/>
        </w:rPr>
        <w:t xml:space="preserve"> </w:t>
      </w:r>
      <w:r>
        <w:t>терморезистор,</w:t>
      </w:r>
      <w:r>
        <w:rPr>
          <w:spacing w:val="-3"/>
        </w:rPr>
        <w:t xml:space="preserve"> </w:t>
      </w:r>
      <w:r>
        <w:t>Ом];</w:t>
      </w:r>
    </w:p>
    <w:p w:rsidR="00994E44" w:rsidRDefault="00AF5C2E">
      <w:pPr>
        <w:pStyle w:val="a5"/>
        <w:numPr>
          <w:ilvl w:val="1"/>
          <w:numId w:val="18"/>
        </w:numPr>
        <w:tabs>
          <w:tab w:val="left" w:pos="1166"/>
        </w:tabs>
        <w:spacing w:before="64"/>
        <w:ind w:left="1165" w:hanging="285"/>
        <w:rPr>
          <w:sz w:val="28"/>
        </w:rPr>
      </w:pPr>
      <w:r>
        <w:rPr>
          <w:sz w:val="28"/>
        </w:rPr>
        <w:t>способ</w:t>
      </w:r>
      <w:r>
        <w:rPr>
          <w:spacing w:val="37"/>
          <w:sz w:val="28"/>
        </w:rPr>
        <w:t xml:space="preserve"> </w:t>
      </w:r>
      <w:r>
        <w:rPr>
          <w:sz w:val="28"/>
        </w:rPr>
        <w:t>передачи</w:t>
      </w:r>
      <w:r>
        <w:rPr>
          <w:spacing w:val="37"/>
          <w:sz w:val="28"/>
        </w:rPr>
        <w:t xml:space="preserve"> </w:t>
      </w:r>
      <w:r>
        <w:rPr>
          <w:sz w:val="28"/>
        </w:rPr>
        <w:t>аналогового</w:t>
      </w:r>
      <w:r>
        <w:rPr>
          <w:spacing w:val="37"/>
          <w:sz w:val="28"/>
        </w:rPr>
        <w:t xml:space="preserve"> </w:t>
      </w:r>
      <w:r>
        <w:rPr>
          <w:sz w:val="28"/>
        </w:rPr>
        <w:t>сигнала</w:t>
      </w:r>
      <w:r>
        <w:rPr>
          <w:spacing w:val="36"/>
          <w:sz w:val="28"/>
        </w:rPr>
        <w:t xml:space="preserve"> </w:t>
      </w:r>
      <w:r>
        <w:rPr>
          <w:sz w:val="28"/>
        </w:rPr>
        <w:t>(дифференциальный,</w:t>
      </w:r>
      <w:r>
        <w:rPr>
          <w:spacing w:val="35"/>
          <w:sz w:val="28"/>
        </w:rPr>
        <w:t xml:space="preserve"> </w:t>
      </w:r>
      <w:r>
        <w:rPr>
          <w:sz w:val="28"/>
        </w:rPr>
        <w:t>с</w:t>
      </w:r>
      <w:r>
        <w:rPr>
          <w:spacing w:val="35"/>
          <w:sz w:val="28"/>
        </w:rPr>
        <w:t xml:space="preserve"> </w:t>
      </w:r>
      <w:r>
        <w:rPr>
          <w:sz w:val="28"/>
        </w:rPr>
        <w:t>относитель-</w:t>
      </w:r>
    </w:p>
    <w:p w:rsidR="00994E44" w:rsidRDefault="00AF5C2E">
      <w:pPr>
        <w:pStyle w:val="a3"/>
        <w:spacing w:before="63"/>
        <w:ind w:left="314"/>
      </w:pPr>
      <w:r>
        <w:t>ной</w:t>
      </w:r>
      <w:r>
        <w:rPr>
          <w:spacing w:val="-4"/>
        </w:rPr>
        <w:t xml:space="preserve"> </w:t>
      </w:r>
      <w:r>
        <w:t>землёй);</w:t>
      </w:r>
    </w:p>
    <w:p w:rsidR="00994E44" w:rsidRDefault="00AF5C2E">
      <w:pPr>
        <w:pStyle w:val="a5"/>
        <w:numPr>
          <w:ilvl w:val="1"/>
          <w:numId w:val="18"/>
        </w:numPr>
        <w:tabs>
          <w:tab w:val="left" w:pos="1166"/>
        </w:tabs>
        <w:spacing w:before="64"/>
        <w:ind w:left="1165" w:hanging="285"/>
        <w:rPr>
          <w:sz w:val="28"/>
        </w:rPr>
      </w:pPr>
      <w:r>
        <w:rPr>
          <w:sz w:val="28"/>
        </w:rPr>
        <w:t>максимально</w:t>
      </w:r>
      <w:r>
        <w:rPr>
          <w:spacing w:val="63"/>
          <w:sz w:val="28"/>
        </w:rPr>
        <w:t xml:space="preserve"> </w:t>
      </w:r>
      <w:r>
        <w:rPr>
          <w:sz w:val="28"/>
        </w:rPr>
        <w:t>допустимая</w:t>
      </w:r>
      <w:r>
        <w:rPr>
          <w:spacing w:val="63"/>
          <w:sz w:val="28"/>
        </w:rPr>
        <w:t xml:space="preserve"> </w:t>
      </w:r>
      <w:r>
        <w:rPr>
          <w:sz w:val="28"/>
        </w:rPr>
        <w:t>разность</w:t>
      </w:r>
      <w:r>
        <w:rPr>
          <w:spacing w:val="61"/>
          <w:sz w:val="28"/>
        </w:rPr>
        <w:t xml:space="preserve"> </w:t>
      </w:r>
      <w:r>
        <w:rPr>
          <w:sz w:val="28"/>
        </w:rPr>
        <w:t>потенциалов</w:t>
      </w:r>
      <w:r>
        <w:rPr>
          <w:spacing w:val="62"/>
          <w:sz w:val="28"/>
        </w:rPr>
        <w:t xml:space="preserve"> </w:t>
      </w:r>
      <w:r>
        <w:rPr>
          <w:sz w:val="28"/>
        </w:rPr>
        <w:t>между</w:t>
      </w:r>
      <w:r>
        <w:rPr>
          <w:spacing w:val="62"/>
          <w:sz w:val="28"/>
        </w:rPr>
        <w:t xml:space="preserve"> </w:t>
      </w:r>
      <w:r>
        <w:rPr>
          <w:sz w:val="28"/>
        </w:rPr>
        <w:t>входами</w:t>
      </w:r>
      <w:r>
        <w:rPr>
          <w:spacing w:val="62"/>
          <w:sz w:val="28"/>
        </w:rPr>
        <w:t xml:space="preserve"> </w:t>
      </w:r>
      <w:r>
        <w:rPr>
          <w:sz w:val="28"/>
        </w:rPr>
        <w:t>модуля.</w:t>
      </w:r>
    </w:p>
    <w:p w:rsidR="00994E44" w:rsidRDefault="00AF5C2E">
      <w:pPr>
        <w:pStyle w:val="a3"/>
        <w:spacing w:before="64" w:line="288" w:lineRule="auto"/>
        <w:ind w:left="314"/>
      </w:pPr>
      <w:r>
        <w:t>Этот параметр определяется характеристиками мультиплексора. При превышении</w:t>
      </w:r>
      <w:r>
        <w:rPr>
          <w:spacing w:val="-67"/>
        </w:rPr>
        <w:t xml:space="preserve"> </w:t>
      </w:r>
      <w:r>
        <w:t>установленного</w:t>
      </w:r>
      <w:r>
        <w:rPr>
          <w:spacing w:val="-2"/>
        </w:rPr>
        <w:t xml:space="preserve"> </w:t>
      </w:r>
      <w:r>
        <w:t>значения</w:t>
      </w:r>
      <w:r>
        <w:rPr>
          <w:spacing w:val="-2"/>
        </w:rPr>
        <w:t xml:space="preserve"> </w:t>
      </w:r>
      <w:r>
        <w:t>мультиплексор</w:t>
      </w:r>
      <w:r>
        <w:rPr>
          <w:spacing w:val="2"/>
        </w:rPr>
        <w:t xml:space="preserve"> </w:t>
      </w:r>
      <w:r>
        <w:t>может</w:t>
      </w:r>
      <w:r>
        <w:rPr>
          <w:spacing w:val="-1"/>
        </w:rPr>
        <w:t xml:space="preserve"> </w:t>
      </w:r>
      <w:r>
        <w:t>сгореть;</w:t>
      </w:r>
    </w:p>
    <w:p w:rsidR="00994E44" w:rsidRDefault="00AF5C2E">
      <w:pPr>
        <w:pStyle w:val="a5"/>
        <w:numPr>
          <w:ilvl w:val="1"/>
          <w:numId w:val="18"/>
        </w:numPr>
        <w:tabs>
          <w:tab w:val="left" w:pos="1165"/>
        </w:tabs>
        <w:rPr>
          <w:sz w:val="28"/>
        </w:rPr>
      </w:pPr>
      <w:r>
        <w:rPr>
          <w:sz w:val="28"/>
        </w:rPr>
        <w:t>разрешающая</w:t>
      </w:r>
      <w:r>
        <w:rPr>
          <w:spacing w:val="-8"/>
          <w:sz w:val="28"/>
        </w:rPr>
        <w:t xml:space="preserve"> </w:t>
      </w:r>
      <w:r>
        <w:rPr>
          <w:sz w:val="28"/>
        </w:rPr>
        <w:t>способность</w:t>
      </w:r>
      <w:r>
        <w:rPr>
          <w:spacing w:val="-5"/>
          <w:sz w:val="28"/>
        </w:rPr>
        <w:t xml:space="preserve"> </w:t>
      </w:r>
      <w:r>
        <w:rPr>
          <w:sz w:val="28"/>
        </w:rPr>
        <w:t>АЦП,</w:t>
      </w:r>
      <w:r>
        <w:rPr>
          <w:spacing w:val="-8"/>
          <w:sz w:val="28"/>
        </w:rPr>
        <w:t xml:space="preserve"> </w:t>
      </w:r>
      <w:r>
        <w:rPr>
          <w:sz w:val="28"/>
        </w:rPr>
        <w:t>[бит];</w:t>
      </w:r>
    </w:p>
    <w:p w:rsidR="00994E44" w:rsidRDefault="00AF5C2E">
      <w:pPr>
        <w:pStyle w:val="a5"/>
        <w:numPr>
          <w:ilvl w:val="1"/>
          <w:numId w:val="18"/>
        </w:numPr>
        <w:tabs>
          <w:tab w:val="left" w:pos="1165"/>
        </w:tabs>
        <w:spacing w:before="64"/>
        <w:ind w:left="1165"/>
        <w:rPr>
          <w:sz w:val="28"/>
        </w:rPr>
      </w:pPr>
      <w:r>
        <w:rPr>
          <w:sz w:val="28"/>
        </w:rPr>
        <w:t>полоса</w:t>
      </w:r>
      <w:r>
        <w:rPr>
          <w:spacing w:val="-5"/>
          <w:sz w:val="28"/>
        </w:rPr>
        <w:t xml:space="preserve"> </w:t>
      </w:r>
      <w:r>
        <w:rPr>
          <w:sz w:val="28"/>
        </w:rPr>
        <w:t>пропускания,</w:t>
      </w:r>
      <w:r>
        <w:rPr>
          <w:spacing w:val="-4"/>
          <w:sz w:val="28"/>
        </w:rPr>
        <w:t xml:space="preserve"> </w:t>
      </w:r>
      <w:r>
        <w:rPr>
          <w:sz w:val="28"/>
        </w:rPr>
        <w:t>[Гц];</w:t>
      </w:r>
    </w:p>
    <w:p w:rsidR="00994E44" w:rsidRDefault="00994E44">
      <w:pPr>
        <w:rPr>
          <w:sz w:val="28"/>
        </w:rPr>
        <w:sectPr w:rsidR="00994E44">
          <w:pgSz w:w="11900" w:h="16840"/>
          <w:pgMar w:top="1140" w:right="680" w:bottom="760" w:left="820" w:header="0" w:footer="573" w:gutter="0"/>
          <w:cols w:space="720"/>
        </w:sectPr>
      </w:pPr>
    </w:p>
    <w:p w:rsidR="00994E44" w:rsidRDefault="00AF5C2E">
      <w:pPr>
        <w:pStyle w:val="a3"/>
        <w:spacing w:before="89"/>
        <w:ind w:left="881"/>
        <w:rPr>
          <w:rFonts w:ascii="Symbol" w:hAnsi="Symbol"/>
        </w:rPr>
      </w:pPr>
      <w:bookmarkStart w:id="61" w:name="_bookmark62"/>
      <w:bookmarkEnd w:id="61"/>
      <w:r>
        <w:rPr>
          <w:rFonts w:ascii="Symbol" w:hAnsi="Symbol"/>
        </w:rPr>
        <w:lastRenderedPageBreak/>
        <w:t></w:t>
      </w:r>
    </w:p>
    <w:p w:rsidR="00994E44" w:rsidRDefault="00AF5C2E">
      <w:pPr>
        <w:pStyle w:val="a3"/>
        <w:spacing w:before="64"/>
        <w:ind w:left="313"/>
      </w:pPr>
      <w:r>
        <w:t>[мс];</w:t>
      </w:r>
    </w:p>
    <w:p w:rsidR="00994E44" w:rsidRDefault="00AF5C2E">
      <w:pPr>
        <w:pStyle w:val="a3"/>
        <w:spacing w:before="65"/>
        <w:ind w:left="881"/>
        <w:rPr>
          <w:rFonts w:ascii="Symbol" w:hAnsi="Symbol"/>
        </w:rPr>
      </w:pPr>
      <w:r>
        <w:rPr>
          <w:rFonts w:ascii="Symbol" w:hAnsi="Symbol"/>
        </w:rPr>
        <w:t></w:t>
      </w:r>
    </w:p>
    <w:p w:rsidR="00994E44" w:rsidRDefault="00AF5C2E">
      <w:pPr>
        <w:pStyle w:val="a3"/>
        <w:spacing w:before="109"/>
        <w:ind w:left="114"/>
      </w:pPr>
      <w:r>
        <w:br w:type="column"/>
      </w:r>
      <w:r>
        <w:t>частота</w:t>
      </w:r>
      <w:r>
        <w:rPr>
          <w:spacing w:val="43"/>
        </w:rPr>
        <w:t xml:space="preserve"> </w:t>
      </w:r>
      <w:r>
        <w:t>выборки</w:t>
      </w:r>
      <w:r>
        <w:rPr>
          <w:spacing w:val="44"/>
        </w:rPr>
        <w:t xml:space="preserve"> </w:t>
      </w:r>
      <w:r>
        <w:t>или</w:t>
      </w:r>
      <w:r>
        <w:rPr>
          <w:spacing w:val="43"/>
        </w:rPr>
        <w:t xml:space="preserve"> </w:t>
      </w:r>
      <w:r>
        <w:t>сканирования,</w:t>
      </w:r>
      <w:r>
        <w:rPr>
          <w:spacing w:val="43"/>
        </w:rPr>
        <w:t xml:space="preserve"> </w:t>
      </w:r>
      <w:r>
        <w:t>[Гц],</w:t>
      </w:r>
      <w:r>
        <w:rPr>
          <w:spacing w:val="43"/>
        </w:rPr>
        <w:t xml:space="preserve"> </w:t>
      </w:r>
      <w:r>
        <w:t>или</w:t>
      </w:r>
      <w:r>
        <w:rPr>
          <w:spacing w:val="42"/>
        </w:rPr>
        <w:t xml:space="preserve"> </w:t>
      </w:r>
      <w:r>
        <w:t>время</w:t>
      </w:r>
      <w:r>
        <w:rPr>
          <w:spacing w:val="42"/>
        </w:rPr>
        <w:t xml:space="preserve"> </w:t>
      </w:r>
      <w:r>
        <w:t>АЦ-преобразования,</w:t>
      </w:r>
    </w:p>
    <w:p w:rsidR="00994E44" w:rsidRDefault="00994E44">
      <w:pPr>
        <w:pStyle w:val="a3"/>
        <w:rPr>
          <w:sz w:val="41"/>
        </w:rPr>
      </w:pPr>
    </w:p>
    <w:p w:rsidR="00994E44" w:rsidRDefault="00AF5C2E">
      <w:pPr>
        <w:pStyle w:val="a3"/>
        <w:ind w:left="114"/>
      </w:pPr>
      <w:r>
        <w:t>для</w:t>
      </w:r>
      <w:r>
        <w:rPr>
          <w:spacing w:val="76"/>
        </w:rPr>
        <w:t xml:space="preserve"> </w:t>
      </w:r>
      <w:r>
        <w:t>входного</w:t>
      </w:r>
      <w:r>
        <w:rPr>
          <w:spacing w:val="78"/>
        </w:rPr>
        <w:t xml:space="preserve"> </w:t>
      </w:r>
      <w:r>
        <w:t>сигнала</w:t>
      </w:r>
      <w:r>
        <w:rPr>
          <w:spacing w:val="78"/>
        </w:rPr>
        <w:t xml:space="preserve"> </w:t>
      </w:r>
      <w:r>
        <w:t>напряжения</w:t>
      </w:r>
      <w:r>
        <w:rPr>
          <w:spacing w:val="77"/>
        </w:rPr>
        <w:t xml:space="preserve"> </w:t>
      </w:r>
      <w:r>
        <w:t>указывается</w:t>
      </w:r>
      <w:r>
        <w:rPr>
          <w:spacing w:val="76"/>
        </w:rPr>
        <w:t xml:space="preserve"> </w:t>
      </w:r>
      <w:r>
        <w:t>входное</w:t>
      </w:r>
      <w:r>
        <w:rPr>
          <w:spacing w:val="75"/>
        </w:rPr>
        <w:t xml:space="preserve"> </w:t>
      </w:r>
      <w:r>
        <w:t>сопротивление,</w:t>
      </w:r>
    </w:p>
    <w:p w:rsidR="00994E44" w:rsidRDefault="00994E44">
      <w:pPr>
        <w:sectPr w:rsidR="00994E44">
          <w:pgSz w:w="11900" w:h="16840"/>
          <w:pgMar w:top="1040" w:right="680" w:bottom="760" w:left="820" w:header="0" w:footer="573" w:gutter="0"/>
          <w:cols w:num="2" w:space="720" w:equalWidth="0">
            <w:col w:w="1011" w:space="40"/>
            <w:col w:w="9349"/>
          </w:cols>
        </w:sectPr>
      </w:pPr>
    </w:p>
    <w:p w:rsidR="00994E44" w:rsidRDefault="00AF5C2E">
      <w:pPr>
        <w:pStyle w:val="a3"/>
        <w:spacing w:before="62"/>
        <w:ind w:left="313"/>
      </w:pPr>
      <w:r>
        <w:t>[МОм];</w:t>
      </w:r>
    </w:p>
    <w:p w:rsidR="00994E44" w:rsidRDefault="00AF5C2E">
      <w:pPr>
        <w:pStyle w:val="a5"/>
        <w:numPr>
          <w:ilvl w:val="1"/>
          <w:numId w:val="18"/>
        </w:numPr>
        <w:tabs>
          <w:tab w:val="left" w:pos="1165"/>
        </w:tabs>
        <w:spacing w:before="65"/>
        <w:rPr>
          <w:sz w:val="28"/>
        </w:rPr>
      </w:pPr>
      <w:r>
        <w:rPr>
          <w:sz w:val="28"/>
        </w:rPr>
        <w:t>погрешность</w:t>
      </w:r>
      <w:r>
        <w:rPr>
          <w:spacing w:val="-4"/>
          <w:sz w:val="28"/>
        </w:rPr>
        <w:t xml:space="preserve"> </w:t>
      </w:r>
      <w:r>
        <w:rPr>
          <w:sz w:val="28"/>
        </w:rPr>
        <w:t>АЦП,</w:t>
      </w:r>
      <w:r>
        <w:rPr>
          <w:spacing w:val="-3"/>
          <w:sz w:val="28"/>
        </w:rPr>
        <w:t xml:space="preserve"> </w:t>
      </w:r>
      <w:r>
        <w:rPr>
          <w:sz w:val="28"/>
        </w:rPr>
        <w:t>[%];</w:t>
      </w:r>
    </w:p>
    <w:p w:rsidR="00994E44" w:rsidRDefault="00AF5C2E">
      <w:pPr>
        <w:pStyle w:val="a5"/>
        <w:numPr>
          <w:ilvl w:val="1"/>
          <w:numId w:val="18"/>
        </w:numPr>
        <w:tabs>
          <w:tab w:val="left" w:pos="1165"/>
        </w:tabs>
        <w:spacing w:before="63"/>
        <w:rPr>
          <w:sz w:val="28"/>
        </w:rPr>
      </w:pPr>
      <w:r>
        <w:rPr>
          <w:sz w:val="28"/>
        </w:rPr>
        <w:t>температурный</w:t>
      </w:r>
      <w:r>
        <w:rPr>
          <w:spacing w:val="-5"/>
          <w:sz w:val="28"/>
        </w:rPr>
        <w:t xml:space="preserve"> </w:t>
      </w:r>
      <w:r>
        <w:rPr>
          <w:sz w:val="28"/>
        </w:rPr>
        <w:t>дрейф</w:t>
      </w:r>
      <w:r>
        <w:rPr>
          <w:spacing w:val="-4"/>
          <w:sz w:val="28"/>
        </w:rPr>
        <w:t xml:space="preserve"> </w:t>
      </w:r>
      <w:r>
        <w:rPr>
          <w:sz w:val="28"/>
        </w:rPr>
        <w:t>нуля,</w:t>
      </w:r>
      <w:r>
        <w:rPr>
          <w:spacing w:val="-5"/>
          <w:sz w:val="28"/>
        </w:rPr>
        <w:t xml:space="preserve"> </w:t>
      </w:r>
      <w:r>
        <w:rPr>
          <w:sz w:val="28"/>
        </w:rPr>
        <w:t>[мкВ/°С];</w:t>
      </w:r>
    </w:p>
    <w:p w:rsidR="00994E44" w:rsidRDefault="00AF5C2E">
      <w:pPr>
        <w:pStyle w:val="a5"/>
        <w:numPr>
          <w:ilvl w:val="1"/>
          <w:numId w:val="18"/>
        </w:numPr>
        <w:tabs>
          <w:tab w:val="left" w:pos="1165"/>
        </w:tabs>
        <w:spacing w:before="64"/>
        <w:rPr>
          <w:sz w:val="28"/>
        </w:rPr>
      </w:pPr>
      <w:r>
        <w:rPr>
          <w:sz w:val="28"/>
        </w:rPr>
        <w:t>наличие</w:t>
      </w:r>
      <w:r>
        <w:rPr>
          <w:spacing w:val="-9"/>
          <w:sz w:val="28"/>
        </w:rPr>
        <w:t xml:space="preserve"> </w:t>
      </w:r>
      <w:r>
        <w:rPr>
          <w:sz w:val="28"/>
        </w:rPr>
        <w:t>гальванической</w:t>
      </w:r>
      <w:r>
        <w:rPr>
          <w:spacing w:val="-9"/>
          <w:sz w:val="28"/>
        </w:rPr>
        <w:t xml:space="preserve"> </w:t>
      </w:r>
      <w:r>
        <w:rPr>
          <w:sz w:val="28"/>
        </w:rPr>
        <w:t>развязки.</w:t>
      </w:r>
    </w:p>
    <w:p w:rsidR="00994E44" w:rsidRDefault="00AF5C2E">
      <w:pPr>
        <w:pStyle w:val="a3"/>
        <w:spacing w:before="64" w:line="288" w:lineRule="auto"/>
        <w:ind w:left="313" w:right="161" w:firstLine="567"/>
        <w:jc w:val="both"/>
      </w:pPr>
      <w:r>
        <w:t>При обработке данных полученных от модуля аналогового ввода, необходи-</w:t>
      </w:r>
      <w:r>
        <w:rPr>
          <w:spacing w:val="1"/>
        </w:rPr>
        <w:t xml:space="preserve"> </w:t>
      </w:r>
      <w:r>
        <w:t>мо учитывать, что диапазон измеряемого сигнала обычно немного меньше диапа-</w:t>
      </w:r>
      <w:r>
        <w:rPr>
          <w:spacing w:val="1"/>
        </w:rPr>
        <w:t xml:space="preserve"> </w:t>
      </w:r>
      <w:r>
        <w:t>зона изменения значений на выходе АЦП. Такая организация работы АЦП позво-</w:t>
      </w:r>
      <w:r>
        <w:rPr>
          <w:spacing w:val="1"/>
        </w:rPr>
        <w:t xml:space="preserve"> </w:t>
      </w:r>
      <w:r>
        <w:t>ляет</w:t>
      </w:r>
      <w:r>
        <w:rPr>
          <w:spacing w:val="1"/>
        </w:rPr>
        <w:t xml:space="preserve"> </w:t>
      </w:r>
      <w:r>
        <w:t>предоставить</w:t>
      </w:r>
      <w:r>
        <w:rPr>
          <w:spacing w:val="1"/>
        </w:rPr>
        <w:t xml:space="preserve"> </w:t>
      </w:r>
      <w:r>
        <w:t>программисту</w:t>
      </w:r>
      <w:r>
        <w:rPr>
          <w:spacing w:val="1"/>
        </w:rPr>
        <w:t xml:space="preserve"> </w:t>
      </w:r>
      <w:r>
        <w:t>доп</w:t>
      </w:r>
      <w:r>
        <w:t>олнительные</w:t>
      </w:r>
      <w:r>
        <w:rPr>
          <w:spacing w:val="1"/>
        </w:rPr>
        <w:t xml:space="preserve"> </w:t>
      </w:r>
      <w:r>
        <w:t>возможности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обработке</w:t>
      </w:r>
      <w:r>
        <w:rPr>
          <w:spacing w:val="1"/>
        </w:rPr>
        <w:t xml:space="preserve"> </w:t>
      </w:r>
      <w:r>
        <w:t>цифровых данных. Например, для модуля аналогового ввода контроллера Quan-</w:t>
      </w:r>
      <w:r>
        <w:rPr>
          <w:spacing w:val="1"/>
        </w:rPr>
        <w:t xml:space="preserve"> </w:t>
      </w:r>
      <w:r>
        <w:t>tum 140 AVI 030 00 компании Schneider Electric с шестнадцатиразрядным АЦП,</w:t>
      </w:r>
      <w:r>
        <w:rPr>
          <w:spacing w:val="1"/>
        </w:rPr>
        <w:t xml:space="preserve"> </w:t>
      </w:r>
      <w:r>
        <w:t xml:space="preserve">имеет место следующий способ преобразования (табл. </w:t>
      </w:r>
      <w:hyperlink w:anchor="_bookmark63" w:history="1">
        <w:r>
          <w:t xml:space="preserve">2.2) </w:t>
        </w:r>
      </w:hyperlink>
      <w:hyperlink w:anchor="_bookmark197" w:history="1">
        <w:r>
          <w:t>[28]</w:t>
        </w:r>
      </w:hyperlink>
      <w:r>
        <w:t>. Благодаря этому,</w:t>
      </w:r>
      <w:r>
        <w:rPr>
          <w:spacing w:val="1"/>
        </w:rPr>
        <w:t xml:space="preserve"> </w:t>
      </w:r>
      <w:r>
        <w:t>из программы можно протестировать режим работы датчика и исправность сиг-</w:t>
      </w:r>
      <w:r>
        <w:rPr>
          <w:spacing w:val="1"/>
        </w:rPr>
        <w:t xml:space="preserve"> </w:t>
      </w:r>
      <w:r>
        <w:t>нальных</w:t>
      </w:r>
      <w:r>
        <w:rPr>
          <w:spacing w:val="-1"/>
        </w:rPr>
        <w:t xml:space="preserve"> </w:t>
      </w:r>
      <w:r>
        <w:t>линий.</w:t>
      </w:r>
    </w:p>
    <w:p w:rsidR="00994E44" w:rsidRDefault="00994E44">
      <w:pPr>
        <w:pStyle w:val="a3"/>
        <w:spacing w:before="2"/>
        <w:rPr>
          <w:sz w:val="13"/>
        </w:rPr>
      </w:pPr>
    </w:p>
    <w:p w:rsidR="00994E44" w:rsidRDefault="00AF5C2E">
      <w:pPr>
        <w:spacing w:before="90"/>
        <w:ind w:left="8988"/>
        <w:rPr>
          <w:i/>
          <w:sz w:val="24"/>
        </w:rPr>
      </w:pPr>
      <w:bookmarkStart w:id="62" w:name="_bookmark63"/>
      <w:bookmarkEnd w:id="62"/>
      <w:r>
        <w:rPr>
          <w:i/>
          <w:sz w:val="24"/>
        </w:rPr>
        <w:t>Таблица</w:t>
      </w:r>
      <w:r>
        <w:rPr>
          <w:i/>
          <w:spacing w:val="-14"/>
          <w:sz w:val="24"/>
        </w:rPr>
        <w:t xml:space="preserve"> </w:t>
      </w:r>
      <w:hyperlink w:anchor="_bookmark63" w:history="1">
        <w:r>
          <w:rPr>
            <w:i/>
            <w:sz w:val="24"/>
          </w:rPr>
          <w:t>2.2.</w:t>
        </w:r>
      </w:hyperlink>
    </w:p>
    <w:p w:rsidR="00994E44" w:rsidRDefault="00AF5C2E">
      <w:pPr>
        <w:spacing w:before="56" w:line="288" w:lineRule="auto"/>
        <w:ind w:left="3063" w:right="1441" w:hanging="860"/>
        <w:rPr>
          <w:b/>
          <w:sz w:val="24"/>
        </w:rPr>
      </w:pPr>
      <w:r>
        <w:rPr>
          <w:b/>
          <w:sz w:val="24"/>
        </w:rPr>
        <w:t>Диапазон</w:t>
      </w:r>
      <w:r>
        <w:rPr>
          <w:b/>
          <w:spacing w:val="-11"/>
          <w:sz w:val="24"/>
        </w:rPr>
        <w:t xml:space="preserve"> </w:t>
      </w:r>
      <w:r>
        <w:rPr>
          <w:b/>
          <w:sz w:val="24"/>
        </w:rPr>
        <w:t>изменения</w:t>
      </w:r>
      <w:r>
        <w:rPr>
          <w:b/>
          <w:spacing w:val="-11"/>
          <w:sz w:val="24"/>
        </w:rPr>
        <w:t xml:space="preserve"> </w:t>
      </w:r>
      <w:r>
        <w:rPr>
          <w:b/>
          <w:sz w:val="24"/>
        </w:rPr>
        <w:t>цифрового</w:t>
      </w:r>
      <w:r>
        <w:rPr>
          <w:b/>
          <w:spacing w:val="-11"/>
          <w:sz w:val="24"/>
        </w:rPr>
        <w:t xml:space="preserve"> </w:t>
      </w:r>
      <w:r>
        <w:rPr>
          <w:b/>
          <w:sz w:val="24"/>
        </w:rPr>
        <w:t>сигнала</w:t>
      </w:r>
      <w:r>
        <w:rPr>
          <w:b/>
          <w:spacing w:val="-11"/>
          <w:sz w:val="24"/>
        </w:rPr>
        <w:t xml:space="preserve"> </w:t>
      </w:r>
      <w:r>
        <w:rPr>
          <w:b/>
          <w:sz w:val="24"/>
        </w:rPr>
        <w:t>на</w:t>
      </w:r>
      <w:r>
        <w:rPr>
          <w:b/>
          <w:spacing w:val="-11"/>
          <w:sz w:val="24"/>
        </w:rPr>
        <w:t xml:space="preserve"> </w:t>
      </w:r>
      <w:r>
        <w:rPr>
          <w:b/>
          <w:sz w:val="24"/>
        </w:rPr>
        <w:t>выходе</w:t>
      </w:r>
      <w:r>
        <w:rPr>
          <w:b/>
          <w:spacing w:val="-11"/>
          <w:sz w:val="24"/>
        </w:rPr>
        <w:t xml:space="preserve"> </w:t>
      </w:r>
      <w:r>
        <w:rPr>
          <w:b/>
          <w:sz w:val="24"/>
        </w:rPr>
        <w:t>АЦП</w:t>
      </w:r>
      <w:r>
        <w:rPr>
          <w:b/>
          <w:spacing w:val="-57"/>
          <w:sz w:val="24"/>
        </w:rPr>
        <w:t xml:space="preserve"> </w:t>
      </w:r>
      <w:r>
        <w:rPr>
          <w:b/>
          <w:spacing w:val="-3"/>
          <w:sz w:val="24"/>
        </w:rPr>
        <w:t>модуля</w:t>
      </w:r>
      <w:r>
        <w:rPr>
          <w:b/>
          <w:sz w:val="24"/>
        </w:rPr>
        <w:t xml:space="preserve"> </w:t>
      </w:r>
      <w:r>
        <w:rPr>
          <w:b/>
          <w:spacing w:val="-3"/>
          <w:sz w:val="24"/>
        </w:rPr>
        <w:t>аналогового</w:t>
      </w:r>
      <w:r>
        <w:rPr>
          <w:b/>
          <w:sz w:val="24"/>
        </w:rPr>
        <w:t xml:space="preserve"> </w:t>
      </w:r>
      <w:r>
        <w:rPr>
          <w:b/>
          <w:spacing w:val="-3"/>
          <w:sz w:val="24"/>
        </w:rPr>
        <w:t>ввода</w:t>
      </w:r>
      <w:r>
        <w:rPr>
          <w:b/>
          <w:sz w:val="24"/>
        </w:rPr>
        <w:t xml:space="preserve"> </w:t>
      </w:r>
      <w:r>
        <w:rPr>
          <w:b/>
          <w:spacing w:val="-2"/>
          <w:sz w:val="24"/>
        </w:rPr>
        <w:t>140</w:t>
      </w:r>
      <w:r>
        <w:rPr>
          <w:b/>
          <w:spacing w:val="-14"/>
          <w:sz w:val="24"/>
        </w:rPr>
        <w:t xml:space="preserve"> </w:t>
      </w:r>
      <w:r>
        <w:rPr>
          <w:b/>
          <w:spacing w:val="-2"/>
          <w:sz w:val="24"/>
        </w:rPr>
        <w:t>AVI</w:t>
      </w:r>
      <w:r>
        <w:rPr>
          <w:b/>
          <w:spacing w:val="-1"/>
          <w:sz w:val="24"/>
        </w:rPr>
        <w:t xml:space="preserve"> </w:t>
      </w:r>
      <w:r>
        <w:rPr>
          <w:b/>
          <w:spacing w:val="-2"/>
          <w:sz w:val="24"/>
        </w:rPr>
        <w:t>030</w:t>
      </w:r>
      <w:r>
        <w:rPr>
          <w:b/>
          <w:sz w:val="24"/>
        </w:rPr>
        <w:t xml:space="preserve"> </w:t>
      </w:r>
      <w:r>
        <w:rPr>
          <w:b/>
          <w:spacing w:val="-2"/>
          <w:sz w:val="24"/>
        </w:rPr>
        <w:t>00</w:t>
      </w:r>
    </w:p>
    <w:tbl>
      <w:tblPr>
        <w:tblStyle w:val="TableNormal"/>
        <w:tblW w:w="0" w:type="auto"/>
        <w:tblInd w:w="5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75"/>
        <w:gridCol w:w="2250"/>
        <w:gridCol w:w="2248"/>
        <w:gridCol w:w="2248"/>
      </w:tblGrid>
      <w:tr w:rsidR="00994E44">
        <w:trPr>
          <w:trHeight w:val="331"/>
        </w:trPr>
        <w:tc>
          <w:tcPr>
            <w:tcW w:w="2675" w:type="dxa"/>
            <w:vMerge w:val="restart"/>
          </w:tcPr>
          <w:p w:rsidR="00994E44" w:rsidRDefault="00AF5C2E">
            <w:pPr>
              <w:pStyle w:val="TableParagraph"/>
              <w:spacing w:before="162" w:line="288" w:lineRule="auto"/>
              <w:ind w:left="439" w:right="247" w:hanging="162"/>
              <w:rPr>
                <w:sz w:val="24"/>
              </w:rPr>
            </w:pPr>
            <w:r>
              <w:rPr>
                <w:sz w:val="24"/>
              </w:rPr>
              <w:t>Диапазон изменения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входного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сигнала</w:t>
            </w:r>
          </w:p>
        </w:tc>
        <w:tc>
          <w:tcPr>
            <w:tcW w:w="6746" w:type="dxa"/>
            <w:gridSpan w:val="3"/>
          </w:tcPr>
          <w:p w:rsidR="00994E44" w:rsidRDefault="00AF5C2E">
            <w:pPr>
              <w:pStyle w:val="TableParagraph"/>
              <w:spacing w:line="273" w:lineRule="exact"/>
              <w:ind w:left="2640" w:right="2630"/>
              <w:jc w:val="center"/>
              <w:rPr>
                <w:sz w:val="24"/>
              </w:rPr>
            </w:pPr>
            <w:r>
              <w:rPr>
                <w:sz w:val="24"/>
              </w:rPr>
              <w:t>Разряды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АЦП</w:t>
            </w:r>
          </w:p>
        </w:tc>
      </w:tr>
      <w:tr w:rsidR="00994E44">
        <w:trPr>
          <w:trHeight w:val="662"/>
        </w:trPr>
        <w:tc>
          <w:tcPr>
            <w:tcW w:w="2675" w:type="dxa"/>
            <w:vMerge/>
            <w:tcBorders>
              <w:top w:val="nil"/>
            </w:tcBorders>
          </w:tcPr>
          <w:p w:rsidR="00994E44" w:rsidRDefault="00994E44">
            <w:pPr>
              <w:rPr>
                <w:sz w:val="2"/>
                <w:szCs w:val="2"/>
              </w:rPr>
            </w:pPr>
          </w:p>
        </w:tc>
        <w:tc>
          <w:tcPr>
            <w:tcW w:w="2250" w:type="dxa"/>
          </w:tcPr>
          <w:p w:rsidR="00994E44" w:rsidRDefault="00AF5C2E">
            <w:pPr>
              <w:pStyle w:val="TableParagraph"/>
              <w:spacing w:line="273" w:lineRule="exact"/>
              <w:ind w:left="121" w:right="110"/>
              <w:jc w:val="center"/>
              <w:rPr>
                <w:sz w:val="24"/>
              </w:rPr>
            </w:pPr>
            <w:r>
              <w:rPr>
                <w:sz w:val="24"/>
              </w:rPr>
              <w:t>Меньше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нижней</w:t>
            </w:r>
          </w:p>
          <w:p w:rsidR="00994E44" w:rsidRDefault="00AF5C2E">
            <w:pPr>
              <w:pStyle w:val="TableParagraph"/>
              <w:spacing w:before="55"/>
              <w:ind w:left="121" w:right="112"/>
              <w:jc w:val="center"/>
              <w:rPr>
                <w:sz w:val="24"/>
              </w:rPr>
            </w:pPr>
            <w:r>
              <w:rPr>
                <w:sz w:val="24"/>
              </w:rPr>
              <w:t>границы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диапазона</w:t>
            </w:r>
          </w:p>
        </w:tc>
        <w:tc>
          <w:tcPr>
            <w:tcW w:w="2248" w:type="dxa"/>
          </w:tcPr>
          <w:p w:rsidR="00994E44" w:rsidRDefault="00AF5C2E">
            <w:pPr>
              <w:pStyle w:val="TableParagraph"/>
              <w:spacing w:before="162"/>
              <w:ind w:left="119" w:right="112"/>
              <w:jc w:val="center"/>
              <w:rPr>
                <w:sz w:val="24"/>
              </w:rPr>
            </w:pPr>
            <w:r>
              <w:rPr>
                <w:sz w:val="24"/>
              </w:rPr>
              <w:t>Норма</w:t>
            </w:r>
          </w:p>
        </w:tc>
        <w:tc>
          <w:tcPr>
            <w:tcW w:w="2248" w:type="dxa"/>
          </w:tcPr>
          <w:p w:rsidR="00994E44" w:rsidRDefault="00AF5C2E">
            <w:pPr>
              <w:pStyle w:val="TableParagraph"/>
              <w:spacing w:line="273" w:lineRule="exact"/>
              <w:ind w:left="119" w:right="111"/>
              <w:jc w:val="center"/>
              <w:rPr>
                <w:sz w:val="24"/>
              </w:rPr>
            </w:pPr>
            <w:r>
              <w:rPr>
                <w:sz w:val="24"/>
              </w:rPr>
              <w:t>Больше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верхней</w:t>
            </w:r>
          </w:p>
          <w:p w:rsidR="00994E44" w:rsidRDefault="00AF5C2E">
            <w:pPr>
              <w:pStyle w:val="TableParagraph"/>
              <w:spacing w:before="55"/>
              <w:ind w:left="119" w:right="113"/>
              <w:jc w:val="center"/>
              <w:rPr>
                <w:sz w:val="24"/>
              </w:rPr>
            </w:pPr>
            <w:r>
              <w:rPr>
                <w:sz w:val="24"/>
              </w:rPr>
              <w:t>границы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диапазона</w:t>
            </w:r>
          </w:p>
        </w:tc>
      </w:tr>
      <w:tr w:rsidR="00994E44">
        <w:trPr>
          <w:trHeight w:val="330"/>
        </w:trPr>
        <w:tc>
          <w:tcPr>
            <w:tcW w:w="2675" w:type="dxa"/>
          </w:tcPr>
          <w:p w:rsidR="00994E44" w:rsidRDefault="00AF5C2E">
            <w:pPr>
              <w:pStyle w:val="TableParagraph"/>
              <w:spacing w:line="273" w:lineRule="exact"/>
              <w:ind w:left="107"/>
              <w:rPr>
                <w:sz w:val="24"/>
              </w:rPr>
            </w:pPr>
            <w:r>
              <w:rPr>
                <w:sz w:val="24"/>
              </w:rPr>
              <w:t>–10… +10 В</w:t>
            </w:r>
          </w:p>
        </w:tc>
        <w:tc>
          <w:tcPr>
            <w:tcW w:w="2250" w:type="dxa"/>
          </w:tcPr>
          <w:p w:rsidR="00994E44" w:rsidRDefault="00AF5C2E">
            <w:pPr>
              <w:pStyle w:val="TableParagraph"/>
              <w:spacing w:line="273" w:lineRule="exact"/>
              <w:ind w:left="121" w:right="110"/>
              <w:jc w:val="center"/>
              <w:rPr>
                <w:sz w:val="24"/>
              </w:rPr>
            </w:pPr>
            <w:r>
              <w:rPr>
                <w:sz w:val="24"/>
              </w:rPr>
              <w:t>&lt;768</w:t>
            </w:r>
          </w:p>
        </w:tc>
        <w:tc>
          <w:tcPr>
            <w:tcW w:w="2248" w:type="dxa"/>
          </w:tcPr>
          <w:p w:rsidR="00994E44" w:rsidRDefault="00AF5C2E">
            <w:pPr>
              <w:pStyle w:val="TableParagraph"/>
              <w:spacing w:line="273" w:lineRule="exact"/>
              <w:ind w:right="621"/>
              <w:jc w:val="right"/>
              <w:rPr>
                <w:sz w:val="24"/>
              </w:rPr>
            </w:pPr>
            <w:r>
              <w:rPr>
                <w:sz w:val="24"/>
              </w:rPr>
              <w:t>768…64 768</w:t>
            </w:r>
          </w:p>
        </w:tc>
        <w:tc>
          <w:tcPr>
            <w:tcW w:w="2248" w:type="dxa"/>
          </w:tcPr>
          <w:p w:rsidR="00994E44" w:rsidRDefault="00AF5C2E">
            <w:pPr>
              <w:pStyle w:val="TableParagraph"/>
              <w:spacing w:line="273" w:lineRule="exact"/>
              <w:ind w:left="119" w:right="111"/>
              <w:jc w:val="center"/>
              <w:rPr>
                <w:sz w:val="24"/>
              </w:rPr>
            </w:pPr>
            <w:r>
              <w:rPr>
                <w:sz w:val="24"/>
              </w:rPr>
              <w:t>&gt;64 768</w:t>
            </w:r>
          </w:p>
        </w:tc>
      </w:tr>
      <w:tr w:rsidR="00994E44">
        <w:trPr>
          <w:trHeight w:val="330"/>
        </w:trPr>
        <w:tc>
          <w:tcPr>
            <w:tcW w:w="2675" w:type="dxa"/>
          </w:tcPr>
          <w:p w:rsidR="00994E44" w:rsidRDefault="00AF5C2E">
            <w:pPr>
              <w:pStyle w:val="TableParagraph"/>
              <w:spacing w:line="273" w:lineRule="exact"/>
              <w:ind w:left="107"/>
              <w:rPr>
                <w:sz w:val="24"/>
              </w:rPr>
            </w:pPr>
            <w:r>
              <w:rPr>
                <w:sz w:val="24"/>
              </w:rPr>
              <w:t>–5…+5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В, –20…20 мА</w:t>
            </w:r>
          </w:p>
        </w:tc>
        <w:tc>
          <w:tcPr>
            <w:tcW w:w="2250" w:type="dxa"/>
          </w:tcPr>
          <w:p w:rsidR="00994E44" w:rsidRDefault="00AF5C2E">
            <w:pPr>
              <w:pStyle w:val="TableParagraph"/>
              <w:spacing w:line="273" w:lineRule="exact"/>
              <w:ind w:left="121" w:right="76"/>
              <w:jc w:val="center"/>
              <w:rPr>
                <w:sz w:val="24"/>
              </w:rPr>
            </w:pPr>
            <w:r>
              <w:rPr>
                <w:sz w:val="24"/>
              </w:rPr>
              <w:t>&lt;16 768</w:t>
            </w:r>
          </w:p>
        </w:tc>
        <w:tc>
          <w:tcPr>
            <w:tcW w:w="2248" w:type="dxa"/>
          </w:tcPr>
          <w:p w:rsidR="00994E44" w:rsidRDefault="00AF5C2E">
            <w:pPr>
              <w:pStyle w:val="TableParagraph"/>
              <w:spacing w:line="273" w:lineRule="exact"/>
              <w:ind w:right="568"/>
              <w:jc w:val="right"/>
              <w:rPr>
                <w:sz w:val="24"/>
              </w:rPr>
            </w:pPr>
            <w:r>
              <w:rPr>
                <w:sz w:val="24"/>
              </w:rPr>
              <w:t>16 768…48 768</w:t>
            </w:r>
          </w:p>
        </w:tc>
        <w:tc>
          <w:tcPr>
            <w:tcW w:w="2248" w:type="dxa"/>
          </w:tcPr>
          <w:p w:rsidR="00994E44" w:rsidRDefault="00AF5C2E">
            <w:pPr>
              <w:pStyle w:val="TableParagraph"/>
              <w:spacing w:line="273" w:lineRule="exact"/>
              <w:ind w:left="119" w:right="111"/>
              <w:jc w:val="center"/>
              <w:rPr>
                <w:sz w:val="24"/>
              </w:rPr>
            </w:pPr>
            <w:r>
              <w:rPr>
                <w:sz w:val="24"/>
              </w:rPr>
              <w:t>&gt;48 768</w:t>
            </w:r>
          </w:p>
        </w:tc>
      </w:tr>
      <w:tr w:rsidR="00994E44">
        <w:trPr>
          <w:trHeight w:val="332"/>
        </w:trPr>
        <w:tc>
          <w:tcPr>
            <w:tcW w:w="2675" w:type="dxa"/>
          </w:tcPr>
          <w:p w:rsidR="00994E44" w:rsidRDefault="00AF5C2E">
            <w:pPr>
              <w:pStyle w:val="TableParagraph"/>
              <w:spacing w:line="273" w:lineRule="exact"/>
              <w:ind w:left="227"/>
              <w:rPr>
                <w:sz w:val="24"/>
              </w:rPr>
            </w:pPr>
            <w:r>
              <w:rPr>
                <w:sz w:val="24"/>
              </w:rPr>
              <w:t>0… +10 В</w:t>
            </w:r>
          </w:p>
        </w:tc>
        <w:tc>
          <w:tcPr>
            <w:tcW w:w="2250" w:type="dxa"/>
          </w:tcPr>
          <w:p w:rsidR="00994E44" w:rsidRDefault="00AF5C2E">
            <w:pPr>
              <w:pStyle w:val="TableParagraph"/>
              <w:spacing w:line="273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–</w:t>
            </w:r>
          </w:p>
        </w:tc>
        <w:tc>
          <w:tcPr>
            <w:tcW w:w="2248" w:type="dxa"/>
          </w:tcPr>
          <w:p w:rsidR="00994E44" w:rsidRDefault="00AF5C2E">
            <w:pPr>
              <w:pStyle w:val="TableParagraph"/>
              <w:spacing w:line="273" w:lineRule="exact"/>
              <w:ind w:right="621"/>
              <w:jc w:val="right"/>
              <w:rPr>
                <w:sz w:val="24"/>
              </w:rPr>
            </w:pPr>
            <w:r>
              <w:rPr>
                <w:sz w:val="24"/>
              </w:rPr>
              <w:t>0…64 000</w:t>
            </w:r>
          </w:p>
        </w:tc>
        <w:tc>
          <w:tcPr>
            <w:tcW w:w="2248" w:type="dxa"/>
          </w:tcPr>
          <w:p w:rsidR="00994E44" w:rsidRDefault="00AF5C2E">
            <w:pPr>
              <w:pStyle w:val="TableParagraph"/>
              <w:spacing w:line="273" w:lineRule="exact"/>
              <w:ind w:left="119" w:right="111"/>
              <w:jc w:val="center"/>
              <w:rPr>
                <w:sz w:val="24"/>
              </w:rPr>
            </w:pPr>
            <w:r>
              <w:rPr>
                <w:sz w:val="24"/>
              </w:rPr>
              <w:t>&gt;64 000</w:t>
            </w:r>
          </w:p>
        </w:tc>
      </w:tr>
      <w:tr w:rsidR="00994E44">
        <w:trPr>
          <w:trHeight w:val="330"/>
        </w:trPr>
        <w:tc>
          <w:tcPr>
            <w:tcW w:w="2675" w:type="dxa"/>
          </w:tcPr>
          <w:p w:rsidR="00994E44" w:rsidRDefault="00AF5C2E">
            <w:pPr>
              <w:pStyle w:val="TableParagraph"/>
              <w:spacing w:line="273" w:lineRule="exact"/>
              <w:ind w:left="227"/>
              <w:rPr>
                <w:sz w:val="24"/>
              </w:rPr>
            </w:pPr>
            <w:r>
              <w:rPr>
                <w:sz w:val="24"/>
              </w:rPr>
              <w:t>0…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+5 В, 0…20 мА</w:t>
            </w:r>
          </w:p>
        </w:tc>
        <w:tc>
          <w:tcPr>
            <w:tcW w:w="2250" w:type="dxa"/>
          </w:tcPr>
          <w:p w:rsidR="00994E44" w:rsidRDefault="00AF5C2E">
            <w:pPr>
              <w:pStyle w:val="TableParagraph"/>
              <w:spacing w:line="273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–</w:t>
            </w:r>
          </w:p>
        </w:tc>
        <w:tc>
          <w:tcPr>
            <w:tcW w:w="2248" w:type="dxa"/>
          </w:tcPr>
          <w:p w:rsidR="00994E44" w:rsidRDefault="00AF5C2E">
            <w:pPr>
              <w:pStyle w:val="TableParagraph"/>
              <w:spacing w:line="273" w:lineRule="exact"/>
              <w:ind w:right="621"/>
              <w:jc w:val="right"/>
              <w:rPr>
                <w:sz w:val="24"/>
              </w:rPr>
            </w:pPr>
            <w:r>
              <w:rPr>
                <w:sz w:val="24"/>
              </w:rPr>
              <w:t>0…32 000</w:t>
            </w:r>
          </w:p>
        </w:tc>
        <w:tc>
          <w:tcPr>
            <w:tcW w:w="2248" w:type="dxa"/>
          </w:tcPr>
          <w:p w:rsidR="00994E44" w:rsidRDefault="00AF5C2E">
            <w:pPr>
              <w:pStyle w:val="TableParagraph"/>
              <w:spacing w:line="273" w:lineRule="exact"/>
              <w:ind w:left="119" w:right="111"/>
              <w:jc w:val="center"/>
              <w:rPr>
                <w:sz w:val="24"/>
              </w:rPr>
            </w:pPr>
            <w:r>
              <w:rPr>
                <w:sz w:val="24"/>
              </w:rPr>
              <w:t>&gt;32 000</w:t>
            </w:r>
          </w:p>
        </w:tc>
      </w:tr>
      <w:tr w:rsidR="00994E44">
        <w:trPr>
          <w:trHeight w:val="332"/>
        </w:trPr>
        <w:tc>
          <w:tcPr>
            <w:tcW w:w="2675" w:type="dxa"/>
          </w:tcPr>
          <w:p w:rsidR="00994E44" w:rsidRDefault="00AF5C2E">
            <w:pPr>
              <w:pStyle w:val="TableParagraph"/>
              <w:spacing w:line="273" w:lineRule="exact"/>
              <w:ind w:left="107"/>
              <w:rPr>
                <w:sz w:val="24"/>
              </w:rPr>
            </w:pPr>
            <w:r>
              <w:rPr>
                <w:sz w:val="24"/>
              </w:rPr>
              <w:t>+1…+5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В, 4…20 мА</w:t>
            </w:r>
          </w:p>
        </w:tc>
        <w:tc>
          <w:tcPr>
            <w:tcW w:w="2250" w:type="dxa"/>
          </w:tcPr>
          <w:p w:rsidR="00994E44" w:rsidRDefault="00AF5C2E">
            <w:pPr>
              <w:pStyle w:val="TableParagraph"/>
              <w:spacing w:line="273" w:lineRule="exact"/>
              <w:ind w:left="121" w:right="110"/>
              <w:jc w:val="center"/>
              <w:rPr>
                <w:sz w:val="24"/>
              </w:rPr>
            </w:pPr>
            <w:r>
              <w:rPr>
                <w:sz w:val="24"/>
              </w:rPr>
              <w:t>&lt;6 400</w:t>
            </w:r>
          </w:p>
        </w:tc>
        <w:tc>
          <w:tcPr>
            <w:tcW w:w="2248" w:type="dxa"/>
          </w:tcPr>
          <w:p w:rsidR="00994E44" w:rsidRDefault="00AF5C2E">
            <w:pPr>
              <w:pStyle w:val="TableParagraph"/>
              <w:spacing w:line="273" w:lineRule="exact"/>
              <w:ind w:right="621"/>
              <w:jc w:val="right"/>
              <w:rPr>
                <w:sz w:val="24"/>
              </w:rPr>
            </w:pPr>
            <w:r>
              <w:rPr>
                <w:sz w:val="24"/>
              </w:rPr>
              <w:t>6 400…32 000</w:t>
            </w:r>
          </w:p>
        </w:tc>
        <w:tc>
          <w:tcPr>
            <w:tcW w:w="2248" w:type="dxa"/>
          </w:tcPr>
          <w:p w:rsidR="00994E44" w:rsidRDefault="00AF5C2E">
            <w:pPr>
              <w:pStyle w:val="TableParagraph"/>
              <w:spacing w:line="273" w:lineRule="exact"/>
              <w:ind w:left="119" w:right="111"/>
              <w:jc w:val="center"/>
              <w:rPr>
                <w:sz w:val="24"/>
              </w:rPr>
            </w:pPr>
            <w:r>
              <w:rPr>
                <w:sz w:val="24"/>
              </w:rPr>
              <w:t>&gt;32 000</w:t>
            </w:r>
          </w:p>
        </w:tc>
      </w:tr>
    </w:tbl>
    <w:p w:rsidR="00994E44" w:rsidRDefault="00994E44">
      <w:pPr>
        <w:pStyle w:val="a3"/>
        <w:rPr>
          <w:b/>
          <w:sz w:val="20"/>
        </w:rPr>
      </w:pPr>
    </w:p>
    <w:p w:rsidR="00994E44" w:rsidRDefault="00994E44">
      <w:pPr>
        <w:pStyle w:val="a3"/>
        <w:spacing w:before="8"/>
        <w:rPr>
          <w:b/>
          <w:sz w:val="26"/>
        </w:rPr>
      </w:pPr>
    </w:p>
    <w:p w:rsidR="00994E44" w:rsidRDefault="00AF5C2E">
      <w:pPr>
        <w:pStyle w:val="1"/>
        <w:spacing w:before="88"/>
        <w:ind w:left="3454"/>
        <w:jc w:val="both"/>
      </w:pPr>
      <w:r>
        <w:t>Модуль</w:t>
      </w:r>
      <w:r>
        <w:rPr>
          <w:spacing w:val="-2"/>
        </w:rPr>
        <w:t xml:space="preserve"> </w:t>
      </w:r>
      <w:r>
        <w:t>аналогового</w:t>
      </w:r>
      <w:r>
        <w:rPr>
          <w:spacing w:val="-1"/>
        </w:rPr>
        <w:t xml:space="preserve"> </w:t>
      </w:r>
      <w:r>
        <w:t>вывода</w:t>
      </w:r>
    </w:p>
    <w:p w:rsidR="00994E44" w:rsidRDefault="00AF5C2E">
      <w:pPr>
        <w:pStyle w:val="a3"/>
        <w:spacing w:before="181" w:line="288" w:lineRule="auto"/>
        <w:ind w:left="313" w:right="161" w:firstLine="567"/>
        <w:jc w:val="both"/>
      </w:pPr>
      <w:r>
        <w:t>Функциональная</w:t>
      </w:r>
      <w:r>
        <w:rPr>
          <w:spacing w:val="71"/>
        </w:rPr>
        <w:t xml:space="preserve"> </w:t>
      </w:r>
      <w:r>
        <w:t>схема</w:t>
      </w:r>
      <w:r>
        <w:rPr>
          <w:spacing w:val="71"/>
        </w:rPr>
        <w:t xml:space="preserve"> </w:t>
      </w:r>
      <w:r>
        <w:t>модуля   аналогового   вывода   представлена   на</w:t>
      </w:r>
      <w:r>
        <w:rPr>
          <w:spacing w:val="1"/>
        </w:rPr>
        <w:t xml:space="preserve"> </w:t>
      </w:r>
      <w:r>
        <w:t xml:space="preserve">рис. </w:t>
      </w:r>
      <w:hyperlink w:anchor="_bookmark64" w:history="1">
        <w:r>
          <w:t>2.24.</w:t>
        </w:r>
      </w:hyperlink>
      <w:r>
        <w:t xml:space="preserve"> Значения из области аналоговых выводов пересылаются в локальную</w:t>
      </w:r>
      <w:r>
        <w:rPr>
          <w:spacing w:val="1"/>
        </w:rPr>
        <w:t xml:space="preserve"> </w:t>
      </w:r>
      <w:r>
        <w:t>память модуля. К информационным выходам каждого регистра данных (РД) через</w:t>
      </w:r>
      <w:r>
        <w:rPr>
          <w:spacing w:val="-67"/>
        </w:rPr>
        <w:t xml:space="preserve"> </w:t>
      </w:r>
      <w:r>
        <w:t>гальваническую</w:t>
      </w:r>
      <w:r>
        <w:rPr>
          <w:spacing w:val="1"/>
        </w:rPr>
        <w:t xml:space="preserve"> </w:t>
      </w:r>
      <w:r>
        <w:t>развязку</w:t>
      </w:r>
      <w:r>
        <w:rPr>
          <w:spacing w:val="1"/>
        </w:rPr>
        <w:t xml:space="preserve"> </w:t>
      </w:r>
      <w:r>
        <w:t>(ГР)</w:t>
      </w:r>
      <w:r>
        <w:rPr>
          <w:spacing w:val="1"/>
        </w:rPr>
        <w:t xml:space="preserve"> </w:t>
      </w:r>
      <w:r>
        <w:t>подключен</w:t>
      </w:r>
      <w:r>
        <w:rPr>
          <w:spacing w:val="1"/>
        </w:rPr>
        <w:t xml:space="preserve"> </w:t>
      </w:r>
      <w:r>
        <w:t>цифроаналоговый</w:t>
      </w:r>
      <w:r>
        <w:rPr>
          <w:spacing w:val="1"/>
        </w:rPr>
        <w:t xml:space="preserve"> </w:t>
      </w:r>
      <w:r>
        <w:t>преобразователь</w:t>
      </w:r>
      <w:r>
        <w:rPr>
          <w:spacing w:val="1"/>
        </w:rPr>
        <w:t xml:space="preserve"> </w:t>
      </w:r>
      <w:r>
        <w:t>(ЦАП), который преобразует цифровой код на входе в уровень напряжения на вы-</w:t>
      </w:r>
      <w:r>
        <w:rPr>
          <w:spacing w:val="-67"/>
        </w:rPr>
        <w:t xml:space="preserve"> </w:t>
      </w:r>
      <w:r>
        <w:t>ходе. Аналоговый сигнал с выхода ЦАП поступает на фильтр низких частот и да-</w:t>
      </w:r>
      <w:r>
        <w:rPr>
          <w:spacing w:val="1"/>
        </w:rPr>
        <w:t xml:space="preserve"> </w:t>
      </w:r>
      <w:r>
        <w:t>лее, через выходной усилительный каскад (ВК) – на входы исполнительных уст-</w:t>
      </w:r>
      <w:r>
        <w:rPr>
          <w:spacing w:val="1"/>
        </w:rPr>
        <w:t xml:space="preserve"> </w:t>
      </w:r>
      <w:r>
        <w:t>ройств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механизмов.</w:t>
      </w:r>
      <w:r>
        <w:rPr>
          <w:spacing w:val="1"/>
        </w:rPr>
        <w:t xml:space="preserve"> </w:t>
      </w:r>
      <w:r>
        <w:t>Здесь</w:t>
      </w:r>
      <w:r>
        <w:rPr>
          <w:spacing w:val="1"/>
        </w:rPr>
        <w:t xml:space="preserve"> </w:t>
      </w:r>
      <w:r>
        <w:t>уже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используется</w:t>
      </w:r>
      <w:r>
        <w:rPr>
          <w:spacing w:val="1"/>
        </w:rPr>
        <w:t xml:space="preserve"> </w:t>
      </w:r>
      <w:r>
        <w:t>мультиплексор.</w:t>
      </w:r>
      <w:r>
        <w:rPr>
          <w:spacing w:val="1"/>
        </w:rPr>
        <w:t xml:space="preserve"> </w:t>
      </w:r>
      <w:r>
        <w:t>Во-первых,</w:t>
      </w:r>
      <w:r>
        <w:rPr>
          <w:spacing w:val="1"/>
        </w:rPr>
        <w:t xml:space="preserve"> </w:t>
      </w:r>
      <w:r>
        <w:t>стоимость</w:t>
      </w:r>
      <w:r>
        <w:rPr>
          <w:spacing w:val="49"/>
        </w:rPr>
        <w:t xml:space="preserve"> </w:t>
      </w:r>
      <w:r>
        <w:t>ЦАП</w:t>
      </w:r>
      <w:r>
        <w:rPr>
          <w:spacing w:val="48"/>
        </w:rPr>
        <w:t xml:space="preserve"> </w:t>
      </w:r>
      <w:r>
        <w:t>не</w:t>
      </w:r>
      <w:r>
        <w:rPr>
          <w:spacing w:val="48"/>
        </w:rPr>
        <w:t xml:space="preserve"> </w:t>
      </w:r>
      <w:r>
        <w:t>так</w:t>
      </w:r>
      <w:r>
        <w:rPr>
          <w:spacing w:val="48"/>
        </w:rPr>
        <w:t xml:space="preserve"> </w:t>
      </w:r>
      <w:r>
        <w:t>высока,</w:t>
      </w:r>
      <w:r>
        <w:rPr>
          <w:spacing w:val="48"/>
        </w:rPr>
        <w:t xml:space="preserve"> </w:t>
      </w:r>
      <w:r>
        <w:t>а</w:t>
      </w:r>
      <w:r>
        <w:rPr>
          <w:spacing w:val="48"/>
        </w:rPr>
        <w:t xml:space="preserve"> </w:t>
      </w:r>
      <w:r>
        <w:t>во-вторых,</w:t>
      </w:r>
      <w:r>
        <w:rPr>
          <w:spacing w:val="48"/>
        </w:rPr>
        <w:t xml:space="preserve"> </w:t>
      </w:r>
      <w:r>
        <w:t>и</w:t>
      </w:r>
      <w:r>
        <w:rPr>
          <w:spacing w:val="49"/>
        </w:rPr>
        <w:t xml:space="preserve"> </w:t>
      </w:r>
      <w:r>
        <w:t>это</w:t>
      </w:r>
      <w:r>
        <w:rPr>
          <w:spacing w:val="49"/>
        </w:rPr>
        <w:t xml:space="preserve"> </w:t>
      </w:r>
      <w:r>
        <w:t>главное,</w:t>
      </w:r>
      <w:r>
        <w:rPr>
          <w:spacing w:val="48"/>
        </w:rPr>
        <w:t xml:space="preserve"> </w:t>
      </w:r>
      <w:r>
        <w:t>при</w:t>
      </w:r>
      <w:r>
        <w:rPr>
          <w:spacing w:val="48"/>
        </w:rPr>
        <w:t xml:space="preserve"> </w:t>
      </w:r>
      <w:r>
        <w:t>использовании</w:t>
      </w:r>
    </w:p>
    <w:p w:rsidR="00994E44" w:rsidRDefault="00994E44">
      <w:pPr>
        <w:spacing w:line="288" w:lineRule="auto"/>
        <w:jc w:val="both"/>
        <w:sectPr w:rsidR="00994E44">
          <w:type w:val="continuous"/>
          <w:pgSz w:w="11900" w:h="16840"/>
          <w:pgMar w:top="1140" w:right="680" w:bottom="280" w:left="820" w:header="720" w:footer="720" w:gutter="0"/>
          <w:cols w:space="720"/>
        </w:sectPr>
      </w:pPr>
    </w:p>
    <w:p w:rsidR="00994E44" w:rsidRDefault="00AF5C2E">
      <w:pPr>
        <w:pStyle w:val="a3"/>
        <w:spacing w:before="69" w:line="288" w:lineRule="auto"/>
        <w:ind w:left="314" w:right="162" w:hanging="1"/>
        <w:jc w:val="both"/>
      </w:pPr>
      <w:r>
        <w:lastRenderedPageBreak/>
        <w:t>мультиплексора пришлось бы включать в состав модуля функциональное устрой-</w:t>
      </w:r>
      <w:r>
        <w:rPr>
          <w:spacing w:val="1"/>
        </w:rPr>
        <w:t xml:space="preserve"> </w:t>
      </w:r>
      <w:r>
        <w:t xml:space="preserve">ство способное хранить значение сигнала не </w:t>
      </w:r>
      <w:r>
        <w:t>в виде цифрового кода, а в аналого-</w:t>
      </w:r>
      <w:r>
        <w:rPr>
          <w:spacing w:val="1"/>
        </w:rPr>
        <w:t xml:space="preserve"> </w:t>
      </w:r>
      <w:r>
        <w:t>вой</w:t>
      </w:r>
      <w:r>
        <w:rPr>
          <w:spacing w:val="-2"/>
        </w:rPr>
        <w:t xml:space="preserve"> </w:t>
      </w:r>
      <w:r>
        <w:t>форме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виде</w:t>
      </w:r>
      <w:r>
        <w:rPr>
          <w:spacing w:val="-2"/>
        </w:rPr>
        <w:t xml:space="preserve"> </w:t>
      </w:r>
      <w:r>
        <w:t>уровня</w:t>
      </w:r>
      <w:r>
        <w:rPr>
          <w:spacing w:val="-2"/>
        </w:rPr>
        <w:t xml:space="preserve"> </w:t>
      </w:r>
      <w:r>
        <w:t>напряжения,</w:t>
      </w:r>
      <w:r>
        <w:rPr>
          <w:spacing w:val="-2"/>
        </w:rPr>
        <w:t xml:space="preserve"> </w:t>
      </w:r>
      <w:r>
        <w:t>что труднореализуемо.</w:t>
      </w:r>
    </w:p>
    <w:p w:rsidR="00994E44" w:rsidRDefault="00994E44">
      <w:pPr>
        <w:pStyle w:val="a3"/>
        <w:spacing w:before="6"/>
        <w:rPr>
          <w:sz w:val="23"/>
        </w:rPr>
      </w:pPr>
    </w:p>
    <w:p w:rsidR="00994E44" w:rsidRDefault="00AF5C2E">
      <w:pPr>
        <w:spacing w:before="104"/>
        <w:ind w:left="453" w:right="2325"/>
        <w:jc w:val="center"/>
        <w:rPr>
          <w:rFonts w:ascii="Microsoft Sans Serif" w:hAnsi="Microsoft Sans Serif"/>
          <w:sz w:val="18"/>
        </w:rPr>
      </w:pPr>
      <w:r>
        <w:pict>
          <v:group id="_x0000_s1731" style="position:absolute;left:0;text-align:left;margin-left:84.1pt;margin-top:15.15pt;width:412.25pt;height:215pt;z-index:15792640;mso-position-horizontal-relative:page" coordorigin="1682,303" coordsize="8245,4300">
            <v:rect id="_x0000_s1810" style="position:absolute;left:1694;top:1733;width:7744;height:2858" filled="f" strokeweight="1.22pt"/>
            <v:shape id="_x0000_s1809" style="position:absolute;left:4572;top:2557;width:1527;height:1833" coordorigin="4572,2557" coordsize="1527,1833" o:spt="100" adj="0,,0" path="m4900,2557r,36l4572,2593r,73l4900,2666r,35l5008,2630r-108,-73xm4900,2800r,36l4572,2836r,72l4900,2908r,36l5008,2873r-108,-73xm4900,3042r,34l4572,3076r,74l4900,3150r,36l5008,3113r-108,-71xm4900,3282r,36l4572,3318r,74l4900,3392r,36l5008,3355r-108,-73xm4900,3524r,38l4572,3562r,73l4900,3635r,33l5008,3598r-108,-74xm4900,3761r,36l4572,3797r,72l4900,3869r,36l5008,3834r-108,-73xm4900,4003r,36l4572,4039r,72l4900,4111r,36l5008,4074r-108,-71xm4900,4243r,37l4572,4280r,74l4900,4354r,36l5008,4316r-108,-73xm5990,2557r,36l5662,2593r,73l5990,2666r,35l6098,2630r-108,-73xm5990,2800r,36l5662,2836r,72l5990,2908r,36l6098,2873r-108,-73xm5990,3042r,34l5662,3076r,74l5990,3150r,36l6098,3113r-108,-71xm5990,3282r,36l5662,3318r,74l5990,3392r,36l6098,3355r-108,-73xm5990,3524r,38l5662,3562r,73l5990,3635r,33l6098,3598r-108,-74xm5990,3761r,36l5662,3797r,72l5990,3869r,36l6098,3834r-108,-73xm5990,4003r,36l5662,4039r,72l5990,4111r,36l6098,4074r-108,-71xm5990,4243r,37l5662,4280r,74l5990,4354r,36l6098,4316r-108,-73xe" filled="f" strokeweight=".61pt">
              <v:stroke joinstyle="round"/>
              <v:formulas/>
              <v:path arrowok="t" o:connecttype="segments"/>
            </v:shape>
            <v:shape id="_x0000_s1808" style="position:absolute;left:1936;top:1089;width:4113;height:894" coordorigin="1937,1090" coordsize="4113,894" path="m6049,1090r-4112,l1937,1141r2213,l4150,1984r25,l4175,1141r1874,l6049,1090xe" fillcolor="black" stroked="f">
              <v:path arrowok="t"/>
            </v:shape>
            <v:shape id="_x0000_s1807" style="position:absolute;left:4108;top:1877;width:108;height:106" coordorigin="4109,1878" coordsize="108,106" path="m4109,1878r55,106l4217,1878e" filled="f" strokeweight="1.22pt">
              <v:path arrowok="t"/>
            </v:shape>
            <v:rect id="_x0000_s1806" style="position:absolute;left:1936;top:751;width:4113;height:52" fillcolor="black" stroked="f"/>
            <v:rect id="_x0000_s1805" style="position:absolute;left:2745;top:765;width:26;height:1211" fillcolor="black" stroked="f"/>
            <v:shape id="_x0000_s1804" style="position:absolute;left:2704;top:1869;width:108;height:107" coordorigin="2705,1870" coordsize="108,107" path="m2705,1870r54,106l2813,1870e" filled="f" strokeweight="1.22pt">
              <v:path arrowok="t"/>
            </v:shape>
            <v:rect id="_x0000_s1803" style="position:absolute;left:1936;top:364;width:4113;height:51" fillcolor="black" stroked="f"/>
            <v:rect id="_x0000_s1802" style="position:absolute;left:2263;top:379;width:24;height:1598" fillcolor="black" stroked="f"/>
            <v:shape id="_x0000_s1801" style="position:absolute;left:2222;top:379;width:108;height:1598" coordorigin="2222,379" coordsize="108,1598" o:spt="100" adj="0,,0" path="m2222,1870r56,106l2330,1870t,-1383l2278,379r-56,108e" filled="f" strokeweight="1.22pt">
              <v:stroke joinstyle="round"/>
              <v:formulas/>
              <v:path arrowok="t" o:connecttype="segments"/>
            </v:shape>
            <v:shape id="_x0000_s1800" style="position:absolute;left:6850;top:2642;width:408;height:1718" coordorigin="6851,2642" coordsize="408,1718" o:spt="100" adj="0,,0" path="m7259,4336r-408,l6851,4360r408,l7259,4336xm7259,4093r-408,l6851,4117r408,l7259,4093xm7259,3851r-408,l6851,3875r408,l7259,3851xm7259,3610r-408,l6851,3635r408,l7259,3610xm7259,3367r-408,l6851,3392r408,l7259,3367xm7259,3125r-408,l6851,3150r408,l7259,3125xm7259,2882r-408,l6851,2908r408,l7259,2882xm7259,2642r-408,l6851,2666r408,l7259,2642xe" fillcolor="black" stroked="f">
              <v:stroke joinstyle="round"/>
              <v:formulas/>
              <v:path arrowok="t" o:connecttype="segments"/>
            </v:shape>
            <v:rect id="_x0000_s1799" style="position:absolute;left:3582;top:1983;width:1072;height:2510" stroked="f"/>
            <v:shape id="_x0000_s1798" style="position:absolute;left:3582;top:1983;width:1072;height:2510" coordorigin="3582,1984" coordsize="1072,2510" o:spt="100" adj="0,,0" path="m3582,4493r1072,l4654,1984r-1072,l3582,4493xm3685,2764r969,l4654,2520r-969,l3685,2764xm3685,3001r969,l4654,2759r-969,l3685,3001xm3685,3244r969,l4654,3001r-969,l3685,3244xm3685,3482r969,l4654,3241r-969,l3685,3482xm3685,3727r969,l4654,3486r-969,l3685,3727xm3685,3967r969,l4654,3724r-969,l3685,3967xm3685,4210r969,l4654,3966r-969,l3685,4210xm3685,4448r969,l4654,4205r-969,l3685,4448xe" filled="f" strokeweight="1.22pt">
              <v:stroke joinstyle="round"/>
              <v:formulas/>
              <v:path arrowok="t" o:connecttype="segments"/>
            </v:shape>
            <v:shape id="_x0000_s1797" style="position:absolute;left:6124;top:2750;width:726;height:1694" coordorigin="6125,2750" coordsize="726,1694" path="m6851,2750r-726,l6125,2993r,49l6125,4444r726,l6851,2993r,-243xe" stroked="f">
              <v:path arrowok="t"/>
            </v:shape>
            <v:shape id="_x0000_s1796" style="position:absolute;left:9244;top:2608;width:682;height:1787" coordorigin="9245,2609" coordsize="682,1787" o:spt="100" adj="0,,0" path="m9916,4349r-4,-19l9902,4315r-15,-10l9869,4301r-18,4l9836,4315r-10,15l9825,4336r-580,l9245,4360r579,l9826,4367r10,15l9851,4392r18,4l9887,4392r15,-10l9912,4367r4,-18xm9916,4106r-4,-18l9902,4072r-15,-10l9869,4058r-18,4l9836,4072r-10,16l9825,4093r-580,l9245,4117r579,l9826,4124r10,15l9851,4149r18,4l9887,4149r15,-10l9912,4124r4,-18xm9916,3864r-4,-19l9902,3830r-15,-10l9869,3816r-18,4l9836,3830r-10,15l9825,3851r-580,l9245,3875r579,l9826,3882r10,15l9851,3907r18,4l9887,3907r15,-10l9912,3882r4,-18xm9916,3624r-4,-19l9902,3590r-15,-10l9869,3576r-18,4l9836,3590r-10,15l9825,3610r-580,l9245,3635r579,l9826,3642r10,15l9851,3667r18,4l9887,3667r15,-10l9912,3642r4,-18xm9916,3382r-4,-19l9902,3348r-15,-11l9869,3334r-18,3l9836,3348r-10,15l9825,3367r-580,l9245,3392r579,l9826,3400r10,14l9851,3425r18,3l9887,3425r15,-11l9912,3400r4,-18xm9916,3139r-4,-18l9902,3105r-15,-10l9869,3091r-18,4l9836,3105r-10,16l9825,3125r-580,l9245,3150r579,l9826,3157r10,15l9851,3182r18,4l9887,3182r15,-10l9912,3157r4,-18xm9916,2656r-4,-18l9902,2623r-15,-10l9869,2609r-18,4l9836,2623r-10,15l9825,2642r-580,l9245,2666r579,l9826,2674r10,14l9851,2699r18,3l9887,2699r15,-11l9912,2674r4,-18xm9926,2897r-3,-19l9912,2863r-14,-10l9880,2849r-19,4l9846,2863r-11,15l9835,2882r-590,l9245,2908r589,l9835,2915r11,15l9861,2940r19,4l9898,2940r14,-10l9923,2915r3,-18xe" fillcolor="black" stroked="f">
              <v:stroke joinstyle="round"/>
              <v:formulas/>
              <v:path arrowok="t" o:connecttype="segments"/>
            </v:shape>
            <v:shape id="_x0000_s1795" style="position:absolute;left:6312;top:309;width:153;height:917" coordorigin="6312,310" coordsize="153,917" path="m6312,310r65,34l6389,386r,306l6391,707r43,55l6464,768r-15,2l6395,815r-6,30l6389,1151r-1,14l6342,1220r-14,4l6312,1226e" filled="f" strokeweight=".61pt">
              <v:path arrowok="t"/>
            </v:shape>
            <v:rect id="_x0000_s1794" style="position:absolute;left:5034;top:2507;width:726;height:292" stroked="f"/>
            <v:rect id="_x0000_s1793" style="position:absolute;left:5034;top:2507;width:726;height:292" filled="f" strokeweight="1.22pt"/>
            <v:rect id="_x0000_s1792" style="position:absolute;left:5034;top:2750;width:726;height:292" stroked="f"/>
            <v:rect id="_x0000_s1791" style="position:absolute;left:5034;top:2750;width:726;height:292" filled="f" strokeweight="1.22pt"/>
            <v:rect id="_x0000_s1790" style="position:absolute;left:5034;top:2992;width:726;height:291" stroked="f"/>
            <v:rect id="_x0000_s1789" style="position:absolute;left:5034;top:2992;width:726;height:291" filled="f" strokeweight="1.22pt"/>
            <v:rect id="_x0000_s1788" style="position:absolute;left:5034;top:3235;width:726;height:291" stroked="f"/>
            <v:rect id="_x0000_s1787" style="position:absolute;left:5034;top:3235;width:726;height:291" filled="f" strokeweight="1.22pt"/>
            <v:rect id="_x0000_s1786" style="position:absolute;left:5034;top:3475;width:726;height:293" stroked="f"/>
            <v:rect id="_x0000_s1785" style="position:absolute;left:5034;top:3475;width:726;height:293" filled="f" strokeweight="1.22pt"/>
            <v:rect id="_x0000_s1784" style="position:absolute;left:5034;top:3717;width:726;height:293" stroked="f"/>
            <v:rect id="_x0000_s1783" style="position:absolute;left:5034;top:3717;width:726;height:293" filled="f" strokeweight="1.22pt"/>
            <v:rect id="_x0000_s1782" style="position:absolute;left:5034;top:3959;width:726;height:291" stroked="f"/>
            <v:rect id="_x0000_s1781" style="position:absolute;left:5034;top:3959;width:726;height:291" filled="f" strokeweight="1.22pt"/>
            <v:rect id="_x0000_s1780" style="position:absolute;left:5034;top:4202;width:726;height:242" stroked="f"/>
            <v:rect id="_x0000_s1779" style="position:absolute;left:5034;top:4202;width:726;height:242" filled="f" strokeweight="1.22pt"/>
            <v:shape id="_x0000_s1778" style="position:absolute;left:7986;top:2642;width:533;height:1718" coordorigin="7986,2642" coordsize="533,1718" o:spt="100" adj="0,,0" path="m8519,4336r-533,l7986,4360r533,l8519,4336xm8519,4093r-533,l7986,4117r533,l8519,4093xm8519,3851r-533,l7986,3875r533,l8519,3851xm8519,3610r-533,l7986,3635r533,l8519,3610xm8519,3367r-533,l7986,3392r533,l8519,3367xm8519,3125r-533,l7986,3150r533,l8519,3125xm8519,2882r-533,l7986,2908r533,l8519,2882xm8519,2642r-533,l7986,2666r533,l8519,2642xe" fillcolor="black" stroked="f">
              <v:stroke joinstyle="round"/>
              <v:formulas/>
              <v:path arrowok="t" o:connecttype="segments"/>
            </v:shape>
            <v:shape id="_x0000_s1777" style="position:absolute;left:7258;top:2750;width:1986;height:1694" coordorigin="7259,2750" coordsize="1986,1694" o:spt="100" adj="0,,0" path="m7986,3718r-727,l7259,3960r,50l7259,4202r,48l7259,4444r727,l7986,4250r,-48l7986,4010r,-50l7986,3718xm7986,2750r-727,l7259,2993r,49l7259,3235r,48l7259,3476r727,l7986,3283r,-48l7986,3042r,-49l7986,2750xm9245,2750r-726,l8519,2993r,49l8519,3235r,48l8519,3475r,51l8519,3718r,50l8519,3960r,50l8519,4202r,48l8519,4444r726,l9245,4250r,-48l9245,4010r,-50l9245,3768r,-50l9245,3526r,-51l9245,3283r,-48l9245,3042r,-49l9245,2750xe" stroked="f">
              <v:stroke joinstyle="round"/>
              <v:formulas/>
              <v:path arrowok="t" o:connecttype="segments"/>
            </v:shape>
            <v:shape id="_x0000_s1776" type="#_x0000_t202" style="position:absolute;left:4304;top:486;width:1206;height:551" filled="f" stroked="f">
              <v:textbox inset="0,0,0,0">
                <w:txbxContent>
                  <w:p w:rsidR="00994E44" w:rsidRDefault="00AF5C2E">
                    <w:pPr>
                      <w:spacing w:before="3"/>
                      <w:rPr>
                        <w:rFonts w:ascii="Microsoft Sans Serif" w:hAnsi="Microsoft Sans Serif"/>
                        <w:sz w:val="18"/>
                      </w:rPr>
                    </w:pPr>
                    <w:r>
                      <w:rPr>
                        <w:rFonts w:ascii="Microsoft Sans Serif" w:hAnsi="Microsoft Sans Serif"/>
                        <w:w w:val="105"/>
                        <w:sz w:val="18"/>
                      </w:rPr>
                      <w:t>Шина</w:t>
                    </w:r>
                    <w:r>
                      <w:rPr>
                        <w:rFonts w:ascii="Microsoft Sans Serif" w:hAnsi="Microsoft Sans Serif"/>
                        <w:spacing w:val="-2"/>
                        <w:w w:val="105"/>
                        <w:sz w:val="18"/>
                      </w:rPr>
                      <w:t xml:space="preserve"> </w:t>
                    </w:r>
                    <w:r>
                      <w:rPr>
                        <w:rFonts w:ascii="Microsoft Sans Serif" w:hAnsi="Microsoft Sans Serif"/>
                        <w:w w:val="105"/>
                        <w:sz w:val="18"/>
                      </w:rPr>
                      <w:t>адреса</w:t>
                    </w:r>
                  </w:p>
                  <w:p w:rsidR="00994E44" w:rsidRDefault="00AF5C2E">
                    <w:pPr>
                      <w:spacing w:before="138"/>
                      <w:rPr>
                        <w:rFonts w:ascii="Microsoft Sans Serif" w:hAnsi="Microsoft Sans Serif"/>
                        <w:sz w:val="18"/>
                      </w:rPr>
                    </w:pPr>
                    <w:r>
                      <w:rPr>
                        <w:rFonts w:ascii="Microsoft Sans Serif" w:hAnsi="Microsoft Sans Serif"/>
                        <w:w w:val="105"/>
                        <w:sz w:val="18"/>
                      </w:rPr>
                      <w:t>Шина</w:t>
                    </w:r>
                    <w:r>
                      <w:rPr>
                        <w:rFonts w:ascii="Microsoft Sans Serif" w:hAnsi="Microsoft Sans Serif"/>
                        <w:spacing w:val="-6"/>
                        <w:w w:val="105"/>
                        <w:sz w:val="18"/>
                      </w:rPr>
                      <w:t xml:space="preserve"> </w:t>
                    </w:r>
                    <w:r>
                      <w:rPr>
                        <w:rFonts w:ascii="Microsoft Sans Serif" w:hAnsi="Microsoft Sans Serif"/>
                        <w:w w:val="105"/>
                        <w:sz w:val="18"/>
                      </w:rPr>
                      <w:t>данных</w:t>
                    </w:r>
                  </w:p>
                </w:txbxContent>
              </v:textbox>
            </v:shape>
            <v:shape id="_x0000_s1775" type="#_x0000_t202" style="position:absolute;left:6583;top:527;width:1010;height:425" filled="f" stroked="f">
              <v:textbox inset="0,0,0,0">
                <w:txbxContent>
                  <w:p w:rsidR="00994E44" w:rsidRDefault="00AF5C2E">
                    <w:pPr>
                      <w:spacing w:line="252" w:lineRule="auto"/>
                      <w:rPr>
                        <w:rFonts w:ascii="Microsoft Sans Serif" w:hAnsi="Microsoft Sans Serif"/>
                        <w:sz w:val="18"/>
                      </w:rPr>
                    </w:pPr>
                    <w:r>
                      <w:rPr>
                        <w:rFonts w:ascii="Microsoft Sans Serif" w:hAnsi="Microsoft Sans Serif"/>
                        <w:sz w:val="18"/>
                      </w:rPr>
                      <w:t>Системный</w:t>
                    </w:r>
                    <w:r>
                      <w:rPr>
                        <w:rFonts w:ascii="Microsoft Sans Serif" w:hAnsi="Microsoft Sans Serif"/>
                        <w:spacing w:val="-45"/>
                        <w:sz w:val="18"/>
                      </w:rPr>
                      <w:t xml:space="preserve"> </w:t>
                    </w:r>
                    <w:r>
                      <w:rPr>
                        <w:rFonts w:ascii="Microsoft Sans Serif" w:hAnsi="Microsoft Sans Serif"/>
                        <w:w w:val="105"/>
                        <w:sz w:val="18"/>
                      </w:rPr>
                      <w:t>интерфейс</w:t>
                    </w:r>
                  </w:p>
                </w:txbxContent>
              </v:textbox>
            </v:shape>
            <v:shape id="_x0000_s1774" type="#_x0000_t202" style="position:absolute;left:8329;top:1811;width:992;height:210" filled="f" stroked="f">
              <v:textbox inset="0,0,0,0">
                <w:txbxContent>
                  <w:p w:rsidR="00994E44" w:rsidRDefault="00AF5C2E">
                    <w:pPr>
                      <w:spacing w:before="3"/>
                      <w:rPr>
                        <w:rFonts w:ascii="Microsoft Sans Serif" w:hAnsi="Microsoft Sans Serif"/>
                        <w:sz w:val="18"/>
                      </w:rPr>
                    </w:pPr>
                    <w:r>
                      <w:rPr>
                        <w:rFonts w:ascii="Microsoft Sans Serif" w:hAnsi="Microsoft Sans Serif"/>
                        <w:spacing w:val="-3"/>
                        <w:w w:val="105"/>
                        <w:sz w:val="18"/>
                      </w:rPr>
                      <w:t>Модуль</w:t>
                    </w:r>
                    <w:r>
                      <w:rPr>
                        <w:rFonts w:ascii="Microsoft Sans Serif" w:hAnsi="Microsoft Sans Serif"/>
                        <w:spacing w:val="-9"/>
                        <w:w w:val="105"/>
                        <w:sz w:val="18"/>
                      </w:rPr>
                      <w:t xml:space="preserve"> </w:t>
                    </w:r>
                    <w:r>
                      <w:rPr>
                        <w:rFonts w:ascii="Microsoft Sans Serif" w:hAnsi="Microsoft Sans Serif"/>
                        <w:spacing w:val="-2"/>
                        <w:w w:val="105"/>
                        <w:sz w:val="18"/>
                      </w:rPr>
                      <w:t>AO</w:t>
                    </w:r>
                  </w:p>
                </w:txbxContent>
              </v:textbox>
            </v:shape>
            <v:shape id="_x0000_s1773" type="#_x0000_t202" style="position:absolute;left:8518;top:4202;width:726;height:243" filled="f" strokeweight="1.22pt">
              <v:textbox inset="0,0,0,0">
                <w:txbxContent>
                  <w:p w:rsidR="00994E44" w:rsidRDefault="00AF5C2E">
                    <w:pPr>
                      <w:spacing w:before="6"/>
                      <w:ind w:left="232"/>
                      <w:rPr>
                        <w:rFonts w:ascii="Microsoft Sans Serif" w:hAnsi="Microsoft Sans Serif"/>
                        <w:sz w:val="18"/>
                      </w:rPr>
                    </w:pPr>
                    <w:r>
                      <w:rPr>
                        <w:rFonts w:ascii="Microsoft Sans Serif" w:hAnsi="Microsoft Sans Serif"/>
                        <w:sz w:val="18"/>
                      </w:rPr>
                      <w:t>ВК</w:t>
                    </w:r>
                  </w:p>
                </w:txbxContent>
              </v:textbox>
            </v:shape>
            <v:shape id="_x0000_s1772" type="#_x0000_t202" style="position:absolute;left:7258;top:4202;width:728;height:243" filled="f" strokeweight="1.22pt">
              <v:textbox inset="0,0,0,0">
                <w:txbxContent>
                  <w:p w:rsidR="00994E44" w:rsidRDefault="00AF5C2E">
                    <w:pPr>
                      <w:spacing w:before="6"/>
                      <w:ind w:left="149"/>
                      <w:rPr>
                        <w:rFonts w:ascii="Microsoft Sans Serif" w:hAnsi="Microsoft Sans Serif"/>
                        <w:sz w:val="18"/>
                      </w:rPr>
                    </w:pPr>
                    <w:r>
                      <w:rPr>
                        <w:rFonts w:ascii="Microsoft Sans Serif" w:hAnsi="Microsoft Sans Serif"/>
                        <w:sz w:val="18"/>
                      </w:rPr>
                      <w:t>ФНЧ</w:t>
                    </w:r>
                  </w:p>
                </w:txbxContent>
              </v:textbox>
            </v:shape>
            <v:shape id="_x0000_s1771" type="#_x0000_t202" style="position:absolute;left:6124;top:4203;width:726;height:247" filled="f" strokeweight="1.22pt">
              <v:textbox inset="0,0,0,0">
                <w:txbxContent>
                  <w:p w:rsidR="00994E44" w:rsidRDefault="00AF5C2E">
                    <w:pPr>
                      <w:spacing w:before="5"/>
                      <w:ind w:left="152"/>
                      <w:rPr>
                        <w:rFonts w:ascii="Microsoft Sans Serif" w:hAnsi="Microsoft Sans Serif"/>
                        <w:sz w:val="18"/>
                      </w:rPr>
                    </w:pPr>
                    <w:r>
                      <w:rPr>
                        <w:rFonts w:ascii="Microsoft Sans Serif" w:hAnsi="Microsoft Sans Serif"/>
                        <w:w w:val="105"/>
                        <w:sz w:val="18"/>
                      </w:rPr>
                      <w:t>ЦАП</w:t>
                    </w:r>
                  </w:p>
                </w:txbxContent>
              </v:textbox>
            </v:shape>
            <v:shape id="_x0000_s1770" type="#_x0000_t202" style="position:absolute;left:5034;top:4202;width:726;height:248" filled="f" strokeweight="1.22pt">
              <v:textbox inset="0,0,0,0">
                <w:txbxContent>
                  <w:p w:rsidR="00994E44" w:rsidRDefault="00AF5C2E">
                    <w:pPr>
                      <w:spacing w:before="6"/>
                      <w:ind w:left="219" w:right="220"/>
                      <w:jc w:val="center"/>
                      <w:rPr>
                        <w:rFonts w:ascii="Microsoft Sans Serif" w:hAnsi="Microsoft Sans Serif"/>
                        <w:sz w:val="18"/>
                      </w:rPr>
                    </w:pPr>
                    <w:r>
                      <w:rPr>
                        <w:rFonts w:ascii="Microsoft Sans Serif" w:hAnsi="Microsoft Sans Serif"/>
                        <w:sz w:val="18"/>
                      </w:rPr>
                      <w:t>ГР</w:t>
                    </w:r>
                  </w:p>
                </w:txbxContent>
              </v:textbox>
            </v:shape>
            <v:shape id="_x0000_s1769" type="#_x0000_t202" style="position:absolute;left:3697;top:4219;width:944;height:219" filled="f" stroked="f">
              <v:textbox inset="0,0,0,0">
                <w:txbxContent>
                  <w:p w:rsidR="00994E44" w:rsidRDefault="00AF5C2E">
                    <w:pPr>
                      <w:spacing w:before="5"/>
                      <w:ind w:left="224"/>
                      <w:rPr>
                        <w:rFonts w:ascii="Microsoft Sans Serif" w:hAnsi="Microsoft Sans Serif"/>
                        <w:sz w:val="18"/>
                      </w:rPr>
                    </w:pPr>
                    <w:r>
                      <w:rPr>
                        <w:rFonts w:ascii="Microsoft Sans Serif" w:hAnsi="Microsoft Sans Serif"/>
                        <w:sz w:val="18"/>
                      </w:rPr>
                      <w:t>РД</w:t>
                    </w:r>
                    <w:r>
                      <w:rPr>
                        <w:rFonts w:ascii="Microsoft Sans Serif" w:hAnsi="Microsoft Sans Serif"/>
                        <w:spacing w:val="-2"/>
                        <w:sz w:val="18"/>
                      </w:rPr>
                      <w:t xml:space="preserve"> </w:t>
                    </w:r>
                    <w:r>
                      <w:rPr>
                        <w:rFonts w:ascii="Microsoft Sans Serif" w:hAnsi="Microsoft Sans Serif"/>
                        <w:sz w:val="18"/>
                      </w:rPr>
                      <w:t>#7</w:t>
                    </w:r>
                  </w:p>
                </w:txbxContent>
              </v:textbox>
            </v:shape>
            <v:shape id="_x0000_s1768" type="#_x0000_t202" style="position:absolute;left:8518;top:3960;width:726;height:243" filled="f" strokeweight="1.22pt">
              <v:textbox inset="0,0,0,0">
                <w:txbxContent>
                  <w:p w:rsidR="00994E44" w:rsidRDefault="00AF5C2E">
                    <w:pPr>
                      <w:spacing w:before="6"/>
                      <w:ind w:left="232"/>
                      <w:rPr>
                        <w:rFonts w:ascii="Microsoft Sans Serif" w:hAnsi="Microsoft Sans Serif"/>
                        <w:sz w:val="18"/>
                      </w:rPr>
                    </w:pPr>
                    <w:r>
                      <w:rPr>
                        <w:rFonts w:ascii="Microsoft Sans Serif" w:hAnsi="Microsoft Sans Serif"/>
                        <w:sz w:val="18"/>
                      </w:rPr>
                      <w:t>ВК</w:t>
                    </w:r>
                  </w:p>
                </w:txbxContent>
              </v:textbox>
            </v:shape>
            <v:shape id="_x0000_s1767" type="#_x0000_t202" style="position:absolute;left:7258;top:3960;width:728;height:243" filled="f" strokeweight="1.22pt">
              <v:textbox inset="0,0,0,0">
                <w:txbxContent>
                  <w:p w:rsidR="00994E44" w:rsidRDefault="00AF5C2E">
                    <w:pPr>
                      <w:spacing w:before="6"/>
                      <w:ind w:left="149"/>
                      <w:rPr>
                        <w:rFonts w:ascii="Microsoft Sans Serif" w:hAnsi="Microsoft Sans Serif"/>
                        <w:sz w:val="18"/>
                      </w:rPr>
                    </w:pPr>
                    <w:r>
                      <w:rPr>
                        <w:rFonts w:ascii="Microsoft Sans Serif" w:hAnsi="Microsoft Sans Serif"/>
                        <w:sz w:val="18"/>
                      </w:rPr>
                      <w:t>ФНЧ</w:t>
                    </w:r>
                  </w:p>
                </w:txbxContent>
              </v:textbox>
            </v:shape>
            <v:shape id="_x0000_s1766" type="#_x0000_t202" style="position:absolute;left:6124;top:3961;width:726;height:242" filled="f" strokeweight="1.22pt">
              <v:textbox inset="0,0,0,0">
                <w:txbxContent>
                  <w:p w:rsidR="00994E44" w:rsidRDefault="00AF5C2E">
                    <w:pPr>
                      <w:spacing w:before="5"/>
                      <w:ind w:left="152"/>
                      <w:rPr>
                        <w:rFonts w:ascii="Microsoft Sans Serif" w:hAnsi="Microsoft Sans Serif"/>
                        <w:sz w:val="18"/>
                      </w:rPr>
                    </w:pPr>
                    <w:r>
                      <w:rPr>
                        <w:rFonts w:ascii="Microsoft Sans Serif" w:hAnsi="Microsoft Sans Serif"/>
                        <w:w w:val="105"/>
                        <w:sz w:val="18"/>
                      </w:rPr>
                      <w:t>ЦАП</w:t>
                    </w:r>
                  </w:p>
                </w:txbxContent>
              </v:textbox>
            </v:shape>
            <v:shape id="_x0000_s1765" type="#_x0000_t202" style="position:absolute;left:5034;top:3959;width:726;height:243" filled="f" strokeweight="1.22pt">
              <v:textbox inset="0,0,0,0">
                <w:txbxContent>
                  <w:p w:rsidR="00994E44" w:rsidRDefault="00AF5C2E">
                    <w:pPr>
                      <w:spacing w:before="6"/>
                      <w:ind w:left="219" w:right="220"/>
                      <w:jc w:val="center"/>
                      <w:rPr>
                        <w:rFonts w:ascii="Microsoft Sans Serif" w:hAnsi="Microsoft Sans Serif"/>
                        <w:sz w:val="18"/>
                      </w:rPr>
                    </w:pPr>
                    <w:r>
                      <w:rPr>
                        <w:rFonts w:ascii="Microsoft Sans Serif" w:hAnsi="Microsoft Sans Serif"/>
                        <w:sz w:val="18"/>
                      </w:rPr>
                      <w:t>ГР</w:t>
                    </w:r>
                  </w:p>
                </w:txbxContent>
              </v:textbox>
            </v:shape>
            <v:shape id="_x0000_s1764" type="#_x0000_t202" style="position:absolute;left:3697;top:3976;width:944;height:215" filled="f" stroked="f">
              <v:textbox inset="0,0,0,0">
                <w:txbxContent>
                  <w:p w:rsidR="00994E44" w:rsidRDefault="00AF5C2E">
                    <w:pPr>
                      <w:spacing w:before="8"/>
                      <w:ind w:left="224"/>
                      <w:rPr>
                        <w:rFonts w:ascii="Microsoft Sans Serif" w:hAnsi="Microsoft Sans Serif"/>
                        <w:sz w:val="18"/>
                      </w:rPr>
                    </w:pPr>
                    <w:r>
                      <w:rPr>
                        <w:rFonts w:ascii="Microsoft Sans Serif" w:hAnsi="Microsoft Sans Serif"/>
                        <w:sz w:val="18"/>
                      </w:rPr>
                      <w:t>РД</w:t>
                    </w:r>
                    <w:r>
                      <w:rPr>
                        <w:rFonts w:ascii="Microsoft Sans Serif" w:hAnsi="Microsoft Sans Serif"/>
                        <w:spacing w:val="-2"/>
                        <w:sz w:val="18"/>
                      </w:rPr>
                      <w:t xml:space="preserve"> </w:t>
                    </w:r>
                    <w:r>
                      <w:rPr>
                        <w:rFonts w:ascii="Microsoft Sans Serif" w:hAnsi="Microsoft Sans Serif"/>
                        <w:sz w:val="18"/>
                      </w:rPr>
                      <w:t>#6</w:t>
                    </w:r>
                  </w:p>
                </w:txbxContent>
              </v:textbox>
            </v:shape>
            <v:shape id="_x0000_s1763" type="#_x0000_t202" style="position:absolute;left:8518;top:3718;width:726;height:243" filled="f" strokeweight="1.22pt">
              <v:textbox inset="0,0,0,0">
                <w:txbxContent>
                  <w:p w:rsidR="00994E44" w:rsidRDefault="00AF5C2E">
                    <w:pPr>
                      <w:spacing w:before="8"/>
                      <w:ind w:left="232"/>
                      <w:rPr>
                        <w:rFonts w:ascii="Microsoft Sans Serif" w:hAnsi="Microsoft Sans Serif"/>
                        <w:sz w:val="18"/>
                      </w:rPr>
                    </w:pPr>
                    <w:r>
                      <w:rPr>
                        <w:rFonts w:ascii="Microsoft Sans Serif" w:hAnsi="Microsoft Sans Serif"/>
                        <w:sz w:val="18"/>
                      </w:rPr>
                      <w:t>ВК</w:t>
                    </w:r>
                  </w:p>
                </w:txbxContent>
              </v:textbox>
            </v:shape>
            <v:shape id="_x0000_s1762" type="#_x0000_t202" style="position:absolute;left:7258;top:3718;width:728;height:243" filled="f" strokeweight="1.22pt">
              <v:textbox inset="0,0,0,0">
                <w:txbxContent>
                  <w:p w:rsidR="00994E44" w:rsidRDefault="00AF5C2E">
                    <w:pPr>
                      <w:spacing w:before="8"/>
                      <w:ind w:left="149"/>
                      <w:rPr>
                        <w:rFonts w:ascii="Microsoft Sans Serif" w:hAnsi="Microsoft Sans Serif"/>
                        <w:sz w:val="18"/>
                      </w:rPr>
                    </w:pPr>
                    <w:r>
                      <w:rPr>
                        <w:rFonts w:ascii="Microsoft Sans Serif" w:hAnsi="Microsoft Sans Serif"/>
                        <w:sz w:val="18"/>
                      </w:rPr>
                      <w:t>ФНЧ</w:t>
                    </w:r>
                  </w:p>
                </w:txbxContent>
              </v:textbox>
            </v:shape>
            <v:shape id="_x0000_s1761" type="#_x0000_t202" style="position:absolute;left:6124;top:3719;width:726;height:243" filled="f" strokeweight="1.22pt">
              <v:textbox inset="0,0,0,0">
                <w:txbxContent>
                  <w:p w:rsidR="00994E44" w:rsidRDefault="00AF5C2E">
                    <w:pPr>
                      <w:spacing w:before="7"/>
                      <w:ind w:left="152"/>
                      <w:rPr>
                        <w:rFonts w:ascii="Microsoft Sans Serif" w:hAnsi="Microsoft Sans Serif"/>
                        <w:sz w:val="18"/>
                      </w:rPr>
                    </w:pPr>
                    <w:r>
                      <w:rPr>
                        <w:rFonts w:ascii="Microsoft Sans Serif" w:hAnsi="Microsoft Sans Serif"/>
                        <w:w w:val="105"/>
                        <w:sz w:val="18"/>
                      </w:rPr>
                      <w:t>ЦАП</w:t>
                    </w:r>
                  </w:p>
                </w:txbxContent>
              </v:textbox>
            </v:shape>
            <v:shape id="_x0000_s1760" type="#_x0000_t202" style="position:absolute;left:5034;top:3717;width:726;height:243" filled="f" strokeweight="1.22pt">
              <v:textbox inset="0,0,0,0">
                <w:txbxContent>
                  <w:p w:rsidR="00994E44" w:rsidRDefault="00AF5C2E">
                    <w:pPr>
                      <w:spacing w:before="9"/>
                      <w:ind w:left="219" w:right="220"/>
                      <w:jc w:val="center"/>
                      <w:rPr>
                        <w:rFonts w:ascii="Microsoft Sans Serif" w:hAnsi="Microsoft Sans Serif"/>
                        <w:sz w:val="18"/>
                      </w:rPr>
                    </w:pPr>
                    <w:r>
                      <w:rPr>
                        <w:rFonts w:ascii="Microsoft Sans Serif" w:hAnsi="Microsoft Sans Serif"/>
                        <w:sz w:val="18"/>
                      </w:rPr>
                      <w:t>ГР</w:t>
                    </w:r>
                  </w:p>
                </w:txbxContent>
              </v:textbox>
            </v:shape>
            <v:shape id="_x0000_s1759" type="#_x0000_t202" style="position:absolute;left:3685;top:3721;width:969;height:242" filled="f" strokeweight="1.22pt">
              <v:textbox inset="0,0,0,0">
                <w:txbxContent>
                  <w:p w:rsidR="00994E44" w:rsidRDefault="00AF5C2E">
                    <w:pPr>
                      <w:spacing w:before="8"/>
                      <w:ind w:left="224"/>
                      <w:rPr>
                        <w:rFonts w:ascii="Microsoft Sans Serif" w:hAnsi="Microsoft Sans Serif"/>
                        <w:sz w:val="18"/>
                      </w:rPr>
                    </w:pPr>
                    <w:r>
                      <w:rPr>
                        <w:rFonts w:ascii="Microsoft Sans Serif" w:hAnsi="Microsoft Sans Serif"/>
                        <w:sz w:val="18"/>
                      </w:rPr>
                      <w:t>РД</w:t>
                    </w:r>
                    <w:r>
                      <w:rPr>
                        <w:rFonts w:ascii="Microsoft Sans Serif" w:hAnsi="Microsoft Sans Serif"/>
                        <w:spacing w:val="-2"/>
                        <w:sz w:val="18"/>
                      </w:rPr>
                      <w:t xml:space="preserve"> </w:t>
                    </w:r>
                    <w:r>
                      <w:rPr>
                        <w:rFonts w:ascii="Microsoft Sans Serif" w:hAnsi="Microsoft Sans Serif"/>
                        <w:sz w:val="18"/>
                      </w:rPr>
                      <w:t>#5</w:t>
                    </w:r>
                  </w:p>
                </w:txbxContent>
              </v:textbox>
            </v:shape>
            <v:shape id="_x0000_s1758" type="#_x0000_t202" style="position:absolute;left:8518;top:3476;width:726;height:243" filled="f" strokeweight="1.22pt">
              <v:textbox inset="0,0,0,0">
                <w:txbxContent>
                  <w:p w:rsidR="00994E44" w:rsidRDefault="00AF5C2E">
                    <w:pPr>
                      <w:spacing w:before="6"/>
                      <w:ind w:left="232"/>
                      <w:rPr>
                        <w:rFonts w:ascii="Microsoft Sans Serif" w:hAnsi="Microsoft Sans Serif"/>
                        <w:sz w:val="18"/>
                      </w:rPr>
                    </w:pPr>
                    <w:r>
                      <w:rPr>
                        <w:rFonts w:ascii="Microsoft Sans Serif" w:hAnsi="Microsoft Sans Serif"/>
                        <w:sz w:val="18"/>
                      </w:rPr>
                      <w:t>ВК</w:t>
                    </w:r>
                  </w:p>
                </w:txbxContent>
              </v:textbox>
            </v:shape>
            <v:shape id="_x0000_s1757" type="#_x0000_t202" style="position:absolute;left:7258;top:3476;width:728;height:243" filled="f" strokeweight="1.22pt">
              <v:textbox inset="0,0,0,0">
                <w:txbxContent>
                  <w:p w:rsidR="00994E44" w:rsidRDefault="00AF5C2E">
                    <w:pPr>
                      <w:spacing w:before="6"/>
                      <w:ind w:left="149"/>
                      <w:rPr>
                        <w:rFonts w:ascii="Microsoft Sans Serif" w:hAnsi="Microsoft Sans Serif"/>
                        <w:sz w:val="18"/>
                      </w:rPr>
                    </w:pPr>
                    <w:r>
                      <w:rPr>
                        <w:rFonts w:ascii="Microsoft Sans Serif" w:hAnsi="Microsoft Sans Serif"/>
                        <w:sz w:val="18"/>
                      </w:rPr>
                      <w:t>ФНЧ</w:t>
                    </w:r>
                  </w:p>
                </w:txbxContent>
              </v:textbox>
            </v:shape>
            <v:shape id="_x0000_s1756" type="#_x0000_t202" style="position:absolute;left:6124;top:3477;width:726;height:242" filled="f" strokeweight="1.22pt">
              <v:textbox inset="0,0,0,0">
                <w:txbxContent>
                  <w:p w:rsidR="00994E44" w:rsidRDefault="00AF5C2E">
                    <w:pPr>
                      <w:spacing w:before="5"/>
                      <w:ind w:left="152"/>
                      <w:rPr>
                        <w:rFonts w:ascii="Microsoft Sans Serif" w:hAnsi="Microsoft Sans Serif"/>
                        <w:sz w:val="18"/>
                      </w:rPr>
                    </w:pPr>
                    <w:r>
                      <w:rPr>
                        <w:rFonts w:ascii="Microsoft Sans Serif" w:hAnsi="Microsoft Sans Serif"/>
                        <w:w w:val="105"/>
                        <w:sz w:val="18"/>
                      </w:rPr>
                      <w:t>ЦАП</w:t>
                    </w:r>
                  </w:p>
                </w:txbxContent>
              </v:textbox>
            </v:shape>
            <v:shape id="_x0000_s1755" type="#_x0000_t202" style="position:absolute;left:5034;top:3475;width:726;height:243" filled="f" strokeweight="1.22pt">
              <v:textbox inset="0,0,0,0">
                <w:txbxContent>
                  <w:p w:rsidR="00994E44" w:rsidRDefault="00AF5C2E">
                    <w:pPr>
                      <w:spacing w:before="8"/>
                      <w:ind w:left="219" w:right="220"/>
                      <w:jc w:val="center"/>
                      <w:rPr>
                        <w:rFonts w:ascii="Microsoft Sans Serif" w:hAnsi="Microsoft Sans Serif"/>
                        <w:sz w:val="18"/>
                      </w:rPr>
                    </w:pPr>
                    <w:r>
                      <w:rPr>
                        <w:rFonts w:ascii="Microsoft Sans Serif" w:hAnsi="Microsoft Sans Serif"/>
                        <w:sz w:val="18"/>
                      </w:rPr>
                      <w:t>ГР</w:t>
                    </w:r>
                  </w:p>
                </w:txbxContent>
              </v:textbox>
            </v:shape>
            <v:shape id="_x0000_s1754" type="#_x0000_t202" style="position:absolute;left:3685;top:3479;width:969;height:242" filled="f" strokeweight="1.22pt">
              <v:textbox inset="0,0,0,0">
                <w:txbxContent>
                  <w:p w:rsidR="00994E44" w:rsidRDefault="00AF5C2E">
                    <w:pPr>
                      <w:spacing w:before="11"/>
                      <w:ind w:left="224"/>
                      <w:rPr>
                        <w:rFonts w:ascii="Microsoft Sans Serif" w:hAnsi="Microsoft Sans Serif"/>
                        <w:sz w:val="18"/>
                      </w:rPr>
                    </w:pPr>
                    <w:r>
                      <w:rPr>
                        <w:rFonts w:ascii="Microsoft Sans Serif" w:hAnsi="Microsoft Sans Serif"/>
                        <w:sz w:val="18"/>
                      </w:rPr>
                      <w:t>РД</w:t>
                    </w:r>
                    <w:r>
                      <w:rPr>
                        <w:rFonts w:ascii="Microsoft Sans Serif" w:hAnsi="Microsoft Sans Serif"/>
                        <w:spacing w:val="-2"/>
                        <w:sz w:val="18"/>
                      </w:rPr>
                      <w:t xml:space="preserve"> </w:t>
                    </w:r>
                    <w:r>
                      <w:rPr>
                        <w:rFonts w:ascii="Microsoft Sans Serif" w:hAnsi="Microsoft Sans Serif"/>
                        <w:sz w:val="18"/>
                      </w:rPr>
                      <w:t>#4</w:t>
                    </w:r>
                  </w:p>
                </w:txbxContent>
              </v:textbox>
            </v:shape>
            <v:shape id="_x0000_s1753" type="#_x0000_t202" style="position:absolute;left:8518;top:3236;width:726;height:241" filled="f" strokeweight="1.22pt">
              <v:textbox inset="0,0,0,0">
                <w:txbxContent>
                  <w:p w:rsidR="00994E44" w:rsidRDefault="00AF5C2E">
                    <w:pPr>
                      <w:spacing w:before="4"/>
                      <w:ind w:left="232"/>
                      <w:rPr>
                        <w:rFonts w:ascii="Microsoft Sans Serif" w:hAnsi="Microsoft Sans Serif"/>
                        <w:sz w:val="18"/>
                      </w:rPr>
                    </w:pPr>
                    <w:r>
                      <w:rPr>
                        <w:rFonts w:ascii="Microsoft Sans Serif" w:hAnsi="Microsoft Sans Serif"/>
                        <w:sz w:val="18"/>
                      </w:rPr>
                      <w:t>ВК</w:t>
                    </w:r>
                  </w:p>
                </w:txbxContent>
              </v:textbox>
            </v:shape>
            <v:shape id="_x0000_s1752" type="#_x0000_t202" style="position:absolute;left:7258;top:3236;width:728;height:241" filled="f" strokeweight="1.22pt">
              <v:textbox inset="0,0,0,0">
                <w:txbxContent>
                  <w:p w:rsidR="00994E44" w:rsidRDefault="00AF5C2E">
                    <w:pPr>
                      <w:spacing w:before="4"/>
                      <w:ind w:left="149"/>
                      <w:rPr>
                        <w:rFonts w:ascii="Microsoft Sans Serif" w:hAnsi="Microsoft Sans Serif"/>
                        <w:sz w:val="18"/>
                      </w:rPr>
                    </w:pPr>
                    <w:r>
                      <w:rPr>
                        <w:rFonts w:ascii="Microsoft Sans Serif" w:hAnsi="Microsoft Sans Serif"/>
                        <w:sz w:val="18"/>
                      </w:rPr>
                      <w:t>ФНЧ</w:t>
                    </w:r>
                  </w:p>
                </w:txbxContent>
              </v:textbox>
            </v:shape>
            <v:shape id="_x0000_s1751" type="#_x0000_t202" style="position:absolute;left:6124;top:3236;width:726;height:241" filled="f" strokeweight="1.22pt">
              <v:textbox inset="0,0,0,0">
                <w:txbxContent>
                  <w:p w:rsidR="00994E44" w:rsidRDefault="00AF5C2E">
                    <w:pPr>
                      <w:spacing w:before="3"/>
                      <w:ind w:left="152"/>
                      <w:rPr>
                        <w:rFonts w:ascii="Microsoft Sans Serif" w:hAnsi="Microsoft Sans Serif"/>
                        <w:sz w:val="18"/>
                      </w:rPr>
                    </w:pPr>
                    <w:r>
                      <w:rPr>
                        <w:rFonts w:ascii="Microsoft Sans Serif" w:hAnsi="Microsoft Sans Serif"/>
                        <w:w w:val="105"/>
                        <w:sz w:val="18"/>
                      </w:rPr>
                      <w:t>ЦАП</w:t>
                    </w:r>
                  </w:p>
                </w:txbxContent>
              </v:textbox>
            </v:shape>
            <v:shape id="_x0000_s1750" type="#_x0000_t202" style="position:absolute;left:5034;top:3235;width:726;height:240" filled="f" strokeweight="1.22pt">
              <v:textbox inset="0,0,0,0">
                <w:txbxContent>
                  <w:p w:rsidR="00994E44" w:rsidRDefault="00AF5C2E">
                    <w:pPr>
                      <w:spacing w:before="5"/>
                      <w:ind w:left="219" w:right="220"/>
                      <w:jc w:val="center"/>
                      <w:rPr>
                        <w:rFonts w:ascii="Microsoft Sans Serif" w:hAnsi="Microsoft Sans Serif"/>
                        <w:sz w:val="18"/>
                      </w:rPr>
                    </w:pPr>
                    <w:r>
                      <w:rPr>
                        <w:rFonts w:ascii="Microsoft Sans Serif" w:hAnsi="Microsoft Sans Serif"/>
                        <w:sz w:val="18"/>
                      </w:rPr>
                      <w:t>ГР</w:t>
                    </w:r>
                  </w:p>
                </w:txbxContent>
              </v:textbox>
            </v:shape>
            <v:shape id="_x0000_s1749" type="#_x0000_t202" style="position:absolute;left:3685;top:3238;width:969;height:241" filled="f" strokeweight="1.22pt">
              <v:textbox inset="0,0,0,0">
                <w:txbxContent>
                  <w:p w:rsidR="00994E44" w:rsidRDefault="00AF5C2E">
                    <w:pPr>
                      <w:spacing w:before="9"/>
                      <w:ind w:left="224"/>
                      <w:rPr>
                        <w:rFonts w:ascii="Microsoft Sans Serif" w:hAnsi="Microsoft Sans Serif"/>
                        <w:sz w:val="18"/>
                      </w:rPr>
                    </w:pPr>
                    <w:r>
                      <w:rPr>
                        <w:rFonts w:ascii="Microsoft Sans Serif" w:hAnsi="Microsoft Sans Serif"/>
                        <w:sz w:val="18"/>
                      </w:rPr>
                      <w:t>РД</w:t>
                    </w:r>
                    <w:r>
                      <w:rPr>
                        <w:rFonts w:ascii="Microsoft Sans Serif" w:hAnsi="Microsoft Sans Serif"/>
                        <w:spacing w:val="-2"/>
                        <w:sz w:val="18"/>
                      </w:rPr>
                      <w:t xml:space="preserve"> </w:t>
                    </w:r>
                    <w:r>
                      <w:rPr>
                        <w:rFonts w:ascii="Microsoft Sans Serif" w:hAnsi="Microsoft Sans Serif"/>
                        <w:sz w:val="18"/>
                      </w:rPr>
                      <w:t>#3</w:t>
                    </w:r>
                  </w:p>
                </w:txbxContent>
              </v:textbox>
            </v:shape>
            <v:shape id="_x0000_s1748" type="#_x0000_t202" style="position:absolute;left:8518;top:2993;width:726;height:243" filled="f" strokeweight="1.22pt">
              <v:textbox inset="0,0,0,0">
                <w:txbxContent>
                  <w:p w:rsidR="00994E44" w:rsidRDefault="00AF5C2E">
                    <w:pPr>
                      <w:spacing w:before="4"/>
                      <w:ind w:left="232"/>
                      <w:rPr>
                        <w:rFonts w:ascii="Microsoft Sans Serif" w:hAnsi="Microsoft Sans Serif"/>
                        <w:sz w:val="18"/>
                      </w:rPr>
                    </w:pPr>
                    <w:r>
                      <w:rPr>
                        <w:rFonts w:ascii="Microsoft Sans Serif" w:hAnsi="Microsoft Sans Serif"/>
                        <w:sz w:val="18"/>
                      </w:rPr>
                      <w:t>ВК</w:t>
                    </w:r>
                  </w:p>
                </w:txbxContent>
              </v:textbox>
            </v:shape>
            <v:shape id="_x0000_s1747" type="#_x0000_t202" style="position:absolute;left:7258;top:2993;width:728;height:243" filled="f" strokeweight="1.22pt">
              <v:textbox inset="0,0,0,0">
                <w:txbxContent>
                  <w:p w:rsidR="00994E44" w:rsidRDefault="00AF5C2E">
                    <w:pPr>
                      <w:spacing w:before="4"/>
                      <w:ind w:left="149"/>
                      <w:rPr>
                        <w:rFonts w:ascii="Microsoft Sans Serif" w:hAnsi="Microsoft Sans Serif"/>
                        <w:sz w:val="18"/>
                      </w:rPr>
                    </w:pPr>
                    <w:r>
                      <w:rPr>
                        <w:rFonts w:ascii="Microsoft Sans Serif" w:hAnsi="Microsoft Sans Serif"/>
                        <w:sz w:val="18"/>
                      </w:rPr>
                      <w:t>ФНЧ</w:t>
                    </w:r>
                  </w:p>
                </w:txbxContent>
              </v:textbox>
            </v:shape>
            <v:shape id="_x0000_s1746" type="#_x0000_t202" style="position:absolute;left:6124;top:2994;width:726;height:243" filled="f" strokeweight="1.22pt">
              <v:textbox inset="0,0,0,0">
                <w:txbxContent>
                  <w:p w:rsidR="00994E44" w:rsidRDefault="00AF5C2E">
                    <w:pPr>
                      <w:spacing w:before="3"/>
                      <w:ind w:left="152"/>
                      <w:rPr>
                        <w:rFonts w:ascii="Microsoft Sans Serif" w:hAnsi="Microsoft Sans Serif"/>
                        <w:sz w:val="18"/>
                      </w:rPr>
                    </w:pPr>
                    <w:r>
                      <w:rPr>
                        <w:rFonts w:ascii="Microsoft Sans Serif" w:hAnsi="Microsoft Sans Serif"/>
                        <w:w w:val="105"/>
                        <w:sz w:val="18"/>
                      </w:rPr>
                      <w:t>ЦАП</w:t>
                    </w:r>
                  </w:p>
                </w:txbxContent>
              </v:textbox>
            </v:shape>
            <v:shape id="_x0000_s1745" type="#_x0000_t202" style="position:absolute;left:5034;top:2992;width:726;height:243" filled="f" strokeweight="1.22pt">
              <v:textbox inset="0,0,0,0">
                <w:txbxContent>
                  <w:p w:rsidR="00994E44" w:rsidRDefault="00AF5C2E">
                    <w:pPr>
                      <w:spacing w:before="5"/>
                      <w:ind w:left="219" w:right="220"/>
                      <w:jc w:val="center"/>
                      <w:rPr>
                        <w:rFonts w:ascii="Microsoft Sans Serif" w:hAnsi="Microsoft Sans Serif"/>
                        <w:sz w:val="18"/>
                      </w:rPr>
                    </w:pPr>
                    <w:r>
                      <w:rPr>
                        <w:rFonts w:ascii="Microsoft Sans Serif" w:hAnsi="Microsoft Sans Serif"/>
                        <w:sz w:val="18"/>
                      </w:rPr>
                      <w:t>ГР</w:t>
                    </w:r>
                  </w:p>
                </w:txbxContent>
              </v:textbox>
            </v:shape>
            <v:shape id="_x0000_s1744" type="#_x0000_t202" style="position:absolute;left:3685;top:2996;width:969;height:242" filled="f" strokeweight="1.22pt">
              <v:textbox inset="0,0,0,0">
                <w:txbxContent>
                  <w:p w:rsidR="00994E44" w:rsidRDefault="00AF5C2E">
                    <w:pPr>
                      <w:spacing w:before="12"/>
                      <w:ind w:left="224"/>
                      <w:rPr>
                        <w:rFonts w:ascii="Microsoft Sans Serif" w:hAnsi="Microsoft Sans Serif"/>
                        <w:sz w:val="18"/>
                      </w:rPr>
                    </w:pPr>
                    <w:r>
                      <w:rPr>
                        <w:rFonts w:ascii="Microsoft Sans Serif" w:hAnsi="Microsoft Sans Serif"/>
                        <w:sz w:val="18"/>
                      </w:rPr>
                      <w:t>РД</w:t>
                    </w:r>
                    <w:r>
                      <w:rPr>
                        <w:rFonts w:ascii="Microsoft Sans Serif" w:hAnsi="Microsoft Sans Serif"/>
                        <w:spacing w:val="-2"/>
                        <w:sz w:val="18"/>
                      </w:rPr>
                      <w:t xml:space="preserve"> </w:t>
                    </w:r>
                    <w:r>
                      <w:rPr>
                        <w:rFonts w:ascii="Microsoft Sans Serif" w:hAnsi="Microsoft Sans Serif"/>
                        <w:sz w:val="18"/>
                      </w:rPr>
                      <w:t>#2</w:t>
                    </w:r>
                  </w:p>
                </w:txbxContent>
              </v:textbox>
            </v:shape>
            <v:shape id="_x0000_s1743" type="#_x0000_t202" style="position:absolute;left:8518;top:2751;width:726;height:243" filled="f" strokeweight="1.22pt">
              <v:textbox inset="0,0,0,0">
                <w:txbxContent>
                  <w:p w:rsidR="00994E44" w:rsidRDefault="00AF5C2E">
                    <w:pPr>
                      <w:spacing w:before="6"/>
                      <w:ind w:left="232"/>
                      <w:rPr>
                        <w:rFonts w:ascii="Microsoft Sans Serif" w:hAnsi="Microsoft Sans Serif"/>
                        <w:sz w:val="18"/>
                      </w:rPr>
                    </w:pPr>
                    <w:r>
                      <w:rPr>
                        <w:rFonts w:ascii="Microsoft Sans Serif" w:hAnsi="Microsoft Sans Serif"/>
                        <w:sz w:val="18"/>
                      </w:rPr>
                      <w:t>ВК</w:t>
                    </w:r>
                  </w:p>
                </w:txbxContent>
              </v:textbox>
            </v:shape>
            <v:shape id="_x0000_s1742" type="#_x0000_t202" style="position:absolute;left:7258;top:2751;width:728;height:243" filled="f" strokeweight="1.22pt">
              <v:textbox inset="0,0,0,0">
                <w:txbxContent>
                  <w:p w:rsidR="00994E44" w:rsidRDefault="00AF5C2E">
                    <w:pPr>
                      <w:spacing w:before="6"/>
                      <w:ind w:left="149"/>
                      <w:rPr>
                        <w:rFonts w:ascii="Microsoft Sans Serif" w:hAnsi="Microsoft Sans Serif"/>
                        <w:sz w:val="18"/>
                      </w:rPr>
                    </w:pPr>
                    <w:r>
                      <w:rPr>
                        <w:rFonts w:ascii="Microsoft Sans Serif" w:hAnsi="Microsoft Sans Serif"/>
                        <w:sz w:val="18"/>
                      </w:rPr>
                      <w:t>ФНЧ</w:t>
                    </w:r>
                  </w:p>
                </w:txbxContent>
              </v:textbox>
            </v:shape>
            <v:shape id="_x0000_s1741" type="#_x0000_t202" style="position:absolute;left:6124;top:2753;width:726;height:242" filled="f" strokeweight="1.22pt">
              <v:textbox inset="0,0,0,0">
                <w:txbxContent>
                  <w:p w:rsidR="00994E44" w:rsidRDefault="00AF5C2E">
                    <w:pPr>
                      <w:spacing w:before="5"/>
                      <w:ind w:left="152"/>
                      <w:rPr>
                        <w:rFonts w:ascii="Microsoft Sans Serif" w:hAnsi="Microsoft Sans Serif"/>
                        <w:sz w:val="18"/>
                      </w:rPr>
                    </w:pPr>
                    <w:r>
                      <w:rPr>
                        <w:rFonts w:ascii="Microsoft Sans Serif" w:hAnsi="Microsoft Sans Serif"/>
                        <w:w w:val="105"/>
                        <w:sz w:val="18"/>
                      </w:rPr>
                      <w:t>ЦАП</w:t>
                    </w:r>
                  </w:p>
                </w:txbxContent>
              </v:textbox>
            </v:shape>
            <v:shape id="_x0000_s1740" type="#_x0000_t202" style="position:absolute;left:5034;top:2750;width:726;height:243" filled="f" strokeweight="1.22pt">
              <v:textbox inset="0,0,0,0">
                <w:txbxContent>
                  <w:p w:rsidR="00994E44" w:rsidRDefault="00AF5C2E">
                    <w:pPr>
                      <w:spacing w:before="8"/>
                      <w:ind w:left="219" w:right="220"/>
                      <w:jc w:val="center"/>
                      <w:rPr>
                        <w:rFonts w:ascii="Microsoft Sans Serif" w:hAnsi="Microsoft Sans Serif"/>
                        <w:sz w:val="18"/>
                      </w:rPr>
                    </w:pPr>
                    <w:r>
                      <w:rPr>
                        <w:rFonts w:ascii="Microsoft Sans Serif" w:hAnsi="Microsoft Sans Serif"/>
                        <w:sz w:val="18"/>
                      </w:rPr>
                      <w:t>ГР</w:t>
                    </w:r>
                  </w:p>
                </w:txbxContent>
              </v:textbox>
            </v:shape>
            <v:shape id="_x0000_s1739" type="#_x0000_t202" style="position:absolute;left:3697;top:2770;width:944;height:215" filled="f" stroked="f">
              <v:textbox inset="0,0,0,0">
                <w:txbxContent>
                  <w:p w:rsidR="00994E44" w:rsidRDefault="00AF5C2E">
                    <w:pPr>
                      <w:spacing w:before="8"/>
                      <w:ind w:left="224"/>
                      <w:rPr>
                        <w:rFonts w:ascii="Microsoft Sans Serif" w:hAnsi="Microsoft Sans Serif"/>
                        <w:sz w:val="18"/>
                      </w:rPr>
                    </w:pPr>
                    <w:r>
                      <w:rPr>
                        <w:rFonts w:ascii="Microsoft Sans Serif" w:hAnsi="Microsoft Sans Serif"/>
                        <w:sz w:val="18"/>
                      </w:rPr>
                      <w:t>РД</w:t>
                    </w:r>
                    <w:r>
                      <w:rPr>
                        <w:rFonts w:ascii="Microsoft Sans Serif" w:hAnsi="Microsoft Sans Serif"/>
                        <w:spacing w:val="-2"/>
                        <w:sz w:val="18"/>
                      </w:rPr>
                      <w:t xml:space="preserve"> </w:t>
                    </w:r>
                    <w:r>
                      <w:rPr>
                        <w:rFonts w:ascii="Microsoft Sans Serif" w:hAnsi="Microsoft Sans Serif"/>
                        <w:sz w:val="18"/>
                      </w:rPr>
                      <w:t>#1</w:t>
                    </w:r>
                  </w:p>
                </w:txbxContent>
              </v:textbox>
            </v:shape>
            <v:shape id="_x0000_s1738" type="#_x0000_t202" style="position:absolute;left:8518;top:2510;width:726;height:241" filled="f" strokeweight="1.22pt">
              <v:textbox inset="0,0,0,0">
                <w:txbxContent>
                  <w:p w:rsidR="00994E44" w:rsidRDefault="00AF5C2E">
                    <w:pPr>
                      <w:spacing w:before="5"/>
                      <w:ind w:left="232"/>
                      <w:rPr>
                        <w:rFonts w:ascii="Microsoft Sans Serif" w:hAnsi="Microsoft Sans Serif"/>
                        <w:sz w:val="18"/>
                      </w:rPr>
                    </w:pPr>
                    <w:r>
                      <w:rPr>
                        <w:rFonts w:ascii="Microsoft Sans Serif" w:hAnsi="Microsoft Sans Serif"/>
                        <w:sz w:val="18"/>
                      </w:rPr>
                      <w:t>ВК</w:t>
                    </w:r>
                  </w:p>
                </w:txbxContent>
              </v:textbox>
            </v:shape>
            <v:shape id="_x0000_s1737" type="#_x0000_t202" style="position:absolute;left:7258;top:2510;width:728;height:241" filled="f" strokeweight="1.22pt">
              <v:textbox inset="0,0,0,0">
                <w:txbxContent>
                  <w:p w:rsidR="00994E44" w:rsidRDefault="00AF5C2E">
                    <w:pPr>
                      <w:spacing w:before="5"/>
                      <w:ind w:left="149"/>
                      <w:rPr>
                        <w:rFonts w:ascii="Microsoft Sans Serif" w:hAnsi="Microsoft Sans Serif"/>
                        <w:sz w:val="18"/>
                      </w:rPr>
                    </w:pPr>
                    <w:r>
                      <w:rPr>
                        <w:rFonts w:ascii="Microsoft Sans Serif" w:hAnsi="Microsoft Sans Serif"/>
                        <w:sz w:val="18"/>
                      </w:rPr>
                      <w:t>ФНЧ</w:t>
                    </w:r>
                  </w:p>
                </w:txbxContent>
              </v:textbox>
            </v:shape>
            <v:shape id="_x0000_s1736" type="#_x0000_t202" style="position:absolute;left:6124;top:2510;width:726;height:243" filled="f" strokeweight="1.22pt">
              <v:textbox inset="0,0,0,0">
                <w:txbxContent>
                  <w:p w:rsidR="00994E44" w:rsidRDefault="00AF5C2E">
                    <w:pPr>
                      <w:spacing w:before="5"/>
                      <w:ind w:left="152"/>
                      <w:rPr>
                        <w:rFonts w:ascii="Microsoft Sans Serif" w:hAnsi="Microsoft Sans Serif"/>
                        <w:sz w:val="18"/>
                      </w:rPr>
                    </w:pPr>
                    <w:r>
                      <w:rPr>
                        <w:rFonts w:ascii="Microsoft Sans Serif" w:hAnsi="Microsoft Sans Serif"/>
                        <w:w w:val="105"/>
                        <w:sz w:val="18"/>
                      </w:rPr>
                      <w:t>ЦАП</w:t>
                    </w:r>
                  </w:p>
                </w:txbxContent>
              </v:textbox>
            </v:shape>
            <v:shape id="_x0000_s1735" type="#_x0000_t202" style="position:absolute;left:5034;top:2510;width:726;height:240" filled="f" strokeweight="1.22pt">
              <v:textbox inset="0,0,0,0">
                <w:txbxContent>
                  <w:p w:rsidR="00994E44" w:rsidRDefault="00AF5C2E">
                    <w:pPr>
                      <w:spacing w:before="5"/>
                      <w:ind w:left="219" w:right="220"/>
                      <w:jc w:val="center"/>
                      <w:rPr>
                        <w:rFonts w:ascii="Microsoft Sans Serif" w:hAnsi="Microsoft Sans Serif"/>
                        <w:sz w:val="18"/>
                      </w:rPr>
                    </w:pPr>
                    <w:r>
                      <w:rPr>
                        <w:rFonts w:ascii="Microsoft Sans Serif" w:hAnsi="Microsoft Sans Serif"/>
                        <w:sz w:val="18"/>
                      </w:rPr>
                      <w:t>ГР</w:t>
                    </w:r>
                  </w:p>
                </w:txbxContent>
              </v:textbox>
            </v:shape>
            <v:shape id="_x0000_s1734" type="#_x0000_t202" style="position:absolute;left:3697;top:2523;width:944;height:218" filled="f" stroked="f">
              <v:textbox inset="0,0,0,0">
                <w:txbxContent>
                  <w:p w:rsidR="00994E44" w:rsidRDefault="00AF5C2E">
                    <w:pPr>
                      <w:spacing w:before="15" w:line="202" w:lineRule="exact"/>
                      <w:ind w:left="224"/>
                      <w:rPr>
                        <w:rFonts w:ascii="Microsoft Sans Serif" w:hAnsi="Microsoft Sans Serif"/>
                        <w:sz w:val="18"/>
                      </w:rPr>
                    </w:pPr>
                    <w:r>
                      <w:rPr>
                        <w:rFonts w:ascii="Microsoft Sans Serif" w:hAnsi="Microsoft Sans Serif"/>
                        <w:sz w:val="18"/>
                      </w:rPr>
                      <w:t>РД</w:t>
                    </w:r>
                    <w:r>
                      <w:rPr>
                        <w:rFonts w:ascii="Microsoft Sans Serif" w:hAnsi="Microsoft Sans Serif"/>
                        <w:spacing w:val="-2"/>
                        <w:sz w:val="18"/>
                      </w:rPr>
                      <w:t xml:space="preserve"> </w:t>
                    </w:r>
                    <w:r>
                      <w:rPr>
                        <w:rFonts w:ascii="Microsoft Sans Serif" w:hAnsi="Microsoft Sans Serif"/>
                        <w:sz w:val="18"/>
                      </w:rPr>
                      <w:t>#0</w:t>
                    </w:r>
                  </w:p>
                </w:txbxContent>
              </v:textbox>
            </v:shape>
            <v:shape id="_x0000_s1733" type="#_x0000_t202" style="position:absolute;left:3582;top:1979;width:1072;height:531" filled="f" strokeweight="1.22pt">
              <v:textbox inset="0,0,0,0">
                <w:txbxContent>
                  <w:p w:rsidR="00994E44" w:rsidRDefault="00AF5C2E">
                    <w:pPr>
                      <w:spacing w:before="74" w:line="252" w:lineRule="auto"/>
                      <w:ind w:left="201" w:right="177" w:firstLine="38"/>
                      <w:rPr>
                        <w:rFonts w:ascii="Microsoft Sans Serif" w:hAnsi="Microsoft Sans Serif"/>
                        <w:sz w:val="18"/>
                      </w:rPr>
                    </w:pPr>
                    <w:r>
                      <w:rPr>
                        <w:rFonts w:ascii="Microsoft Sans Serif" w:hAnsi="Microsoft Sans Serif"/>
                        <w:w w:val="105"/>
                        <w:sz w:val="18"/>
                      </w:rPr>
                      <w:t>Буфер</w:t>
                    </w:r>
                    <w:r>
                      <w:rPr>
                        <w:rFonts w:ascii="Microsoft Sans Serif" w:hAnsi="Microsoft Sans Serif"/>
                        <w:spacing w:val="-48"/>
                        <w:w w:val="105"/>
                        <w:sz w:val="18"/>
                      </w:rPr>
                      <w:t xml:space="preserve"> </w:t>
                    </w:r>
                    <w:r>
                      <w:rPr>
                        <w:rFonts w:ascii="Microsoft Sans Serif" w:hAnsi="Microsoft Sans Serif"/>
                        <w:spacing w:val="-1"/>
                        <w:w w:val="105"/>
                        <w:sz w:val="18"/>
                      </w:rPr>
                      <w:t>данных</w:t>
                    </w:r>
                  </w:p>
                </w:txbxContent>
              </v:textbox>
            </v:shape>
            <v:shape id="_x0000_s1732" type="#_x0000_t202" style="position:absolute;left:1839;top:1979;width:1307;height:2478" filled="f" strokeweight="1.22pt">
              <v:textbox inset="0,0,0,0">
                <w:txbxContent>
                  <w:p w:rsidR="00994E44" w:rsidRDefault="00994E44">
                    <w:pPr>
                      <w:rPr>
                        <w:sz w:val="20"/>
                      </w:rPr>
                    </w:pPr>
                  </w:p>
                  <w:p w:rsidR="00994E44" w:rsidRDefault="00994E44">
                    <w:pPr>
                      <w:rPr>
                        <w:sz w:val="20"/>
                      </w:rPr>
                    </w:pPr>
                  </w:p>
                  <w:p w:rsidR="00994E44" w:rsidRDefault="00994E44">
                    <w:pPr>
                      <w:spacing w:before="7"/>
                      <w:rPr>
                        <w:sz w:val="21"/>
                      </w:rPr>
                    </w:pPr>
                  </w:p>
                  <w:p w:rsidR="00994E44" w:rsidRDefault="00AF5C2E">
                    <w:pPr>
                      <w:spacing w:line="252" w:lineRule="auto"/>
                      <w:ind w:left="130" w:right="130" w:firstLine="1"/>
                      <w:jc w:val="center"/>
                      <w:rPr>
                        <w:rFonts w:ascii="Microsoft Sans Serif" w:hAnsi="Microsoft Sans Serif"/>
                        <w:sz w:val="18"/>
                      </w:rPr>
                    </w:pPr>
                    <w:r>
                      <w:rPr>
                        <w:rFonts w:ascii="Microsoft Sans Serif" w:hAnsi="Microsoft Sans Serif"/>
                        <w:w w:val="105"/>
                        <w:sz w:val="18"/>
                      </w:rPr>
                      <w:t>Логика</w:t>
                    </w:r>
                    <w:r>
                      <w:rPr>
                        <w:rFonts w:ascii="Microsoft Sans Serif" w:hAnsi="Microsoft Sans Serif"/>
                        <w:spacing w:val="1"/>
                        <w:w w:val="105"/>
                        <w:sz w:val="18"/>
                      </w:rPr>
                      <w:t xml:space="preserve"> </w:t>
                    </w:r>
                    <w:r>
                      <w:rPr>
                        <w:rFonts w:ascii="Microsoft Sans Serif" w:hAnsi="Microsoft Sans Serif"/>
                        <w:spacing w:val="-2"/>
                        <w:w w:val="105"/>
                        <w:sz w:val="18"/>
                      </w:rPr>
                      <w:t>управления</w:t>
                    </w:r>
                    <w:r>
                      <w:rPr>
                        <w:rFonts w:ascii="Microsoft Sans Serif" w:hAnsi="Microsoft Sans Serif"/>
                        <w:spacing w:val="-48"/>
                        <w:w w:val="105"/>
                        <w:sz w:val="18"/>
                      </w:rPr>
                      <w:t xml:space="preserve"> </w:t>
                    </w:r>
                    <w:r>
                      <w:rPr>
                        <w:rFonts w:ascii="Microsoft Sans Serif" w:hAnsi="Microsoft Sans Serif"/>
                        <w:w w:val="105"/>
                        <w:sz w:val="18"/>
                      </w:rPr>
                      <w:t>обменом</w:t>
                    </w:r>
                    <w:r>
                      <w:rPr>
                        <w:rFonts w:ascii="Microsoft Sans Serif" w:hAnsi="Microsoft Sans Serif"/>
                        <w:spacing w:val="1"/>
                        <w:w w:val="105"/>
                        <w:sz w:val="18"/>
                      </w:rPr>
                      <w:t xml:space="preserve"> </w:t>
                    </w:r>
                    <w:r>
                      <w:rPr>
                        <w:rFonts w:ascii="Microsoft Sans Serif" w:hAnsi="Microsoft Sans Serif"/>
                        <w:w w:val="105"/>
                        <w:sz w:val="18"/>
                      </w:rPr>
                      <w:t>по шине</w:t>
                    </w:r>
                  </w:p>
                </w:txbxContent>
              </v:textbox>
            </v:shape>
            <w10:wrap anchorx="page"/>
          </v:group>
        </w:pict>
      </w:r>
      <w:r>
        <w:rPr>
          <w:rFonts w:ascii="Microsoft Sans Serif" w:hAnsi="Microsoft Sans Serif"/>
          <w:w w:val="105"/>
          <w:sz w:val="18"/>
        </w:rPr>
        <w:t>Шина</w:t>
      </w:r>
      <w:r>
        <w:rPr>
          <w:rFonts w:ascii="Microsoft Sans Serif" w:hAnsi="Microsoft Sans Serif"/>
          <w:spacing w:val="-8"/>
          <w:w w:val="105"/>
          <w:sz w:val="18"/>
        </w:rPr>
        <w:t xml:space="preserve"> </w:t>
      </w:r>
      <w:r>
        <w:rPr>
          <w:rFonts w:ascii="Microsoft Sans Serif" w:hAnsi="Microsoft Sans Serif"/>
          <w:w w:val="105"/>
          <w:sz w:val="18"/>
        </w:rPr>
        <w:t>управления</w:t>
      </w:r>
    </w:p>
    <w:p w:rsidR="00994E44" w:rsidRDefault="00994E44">
      <w:pPr>
        <w:pStyle w:val="a3"/>
        <w:rPr>
          <w:rFonts w:ascii="Microsoft Sans Serif"/>
          <w:sz w:val="20"/>
        </w:rPr>
      </w:pPr>
    </w:p>
    <w:p w:rsidR="00994E44" w:rsidRDefault="00994E44">
      <w:pPr>
        <w:pStyle w:val="a3"/>
        <w:rPr>
          <w:rFonts w:ascii="Microsoft Sans Serif"/>
          <w:sz w:val="20"/>
        </w:rPr>
      </w:pPr>
    </w:p>
    <w:p w:rsidR="00994E44" w:rsidRDefault="00994E44">
      <w:pPr>
        <w:pStyle w:val="a3"/>
        <w:rPr>
          <w:rFonts w:ascii="Microsoft Sans Serif"/>
          <w:sz w:val="20"/>
        </w:rPr>
      </w:pPr>
    </w:p>
    <w:p w:rsidR="00994E44" w:rsidRDefault="00994E44">
      <w:pPr>
        <w:pStyle w:val="a3"/>
        <w:rPr>
          <w:rFonts w:ascii="Microsoft Sans Serif"/>
          <w:sz w:val="20"/>
        </w:rPr>
      </w:pPr>
    </w:p>
    <w:p w:rsidR="00994E44" w:rsidRDefault="00994E44">
      <w:pPr>
        <w:pStyle w:val="a3"/>
        <w:rPr>
          <w:rFonts w:ascii="Microsoft Sans Serif"/>
          <w:sz w:val="20"/>
        </w:rPr>
      </w:pPr>
    </w:p>
    <w:p w:rsidR="00994E44" w:rsidRDefault="00994E44">
      <w:pPr>
        <w:pStyle w:val="a3"/>
        <w:rPr>
          <w:rFonts w:ascii="Microsoft Sans Serif"/>
          <w:sz w:val="20"/>
        </w:rPr>
      </w:pPr>
    </w:p>
    <w:p w:rsidR="00994E44" w:rsidRDefault="00994E44">
      <w:pPr>
        <w:pStyle w:val="a3"/>
        <w:rPr>
          <w:rFonts w:ascii="Microsoft Sans Serif"/>
          <w:sz w:val="20"/>
        </w:rPr>
      </w:pPr>
    </w:p>
    <w:p w:rsidR="00994E44" w:rsidRDefault="00994E44">
      <w:pPr>
        <w:pStyle w:val="a3"/>
        <w:rPr>
          <w:rFonts w:ascii="Microsoft Sans Serif"/>
          <w:sz w:val="20"/>
        </w:rPr>
      </w:pPr>
    </w:p>
    <w:p w:rsidR="00994E44" w:rsidRDefault="00994E44">
      <w:pPr>
        <w:pStyle w:val="a3"/>
        <w:spacing w:before="10"/>
        <w:rPr>
          <w:rFonts w:ascii="Microsoft Sans Serif"/>
          <w:sz w:val="25"/>
        </w:rPr>
      </w:pPr>
    </w:p>
    <w:p w:rsidR="00994E44" w:rsidRDefault="00AF5C2E">
      <w:pPr>
        <w:spacing w:before="104"/>
        <w:ind w:right="824"/>
        <w:jc w:val="right"/>
        <w:rPr>
          <w:rFonts w:ascii="Microsoft Sans Serif"/>
          <w:sz w:val="18"/>
        </w:rPr>
      </w:pPr>
      <w:r>
        <w:rPr>
          <w:rFonts w:ascii="Microsoft Sans Serif"/>
          <w:w w:val="105"/>
          <w:sz w:val="18"/>
        </w:rPr>
        <w:t>AO0</w:t>
      </w:r>
    </w:p>
    <w:p w:rsidR="00994E44" w:rsidRDefault="00994E44">
      <w:pPr>
        <w:pStyle w:val="a3"/>
        <w:rPr>
          <w:rFonts w:ascii="Microsoft Sans Serif"/>
          <w:sz w:val="20"/>
        </w:rPr>
      </w:pPr>
    </w:p>
    <w:p w:rsidR="00994E44" w:rsidRDefault="00994E44">
      <w:pPr>
        <w:pStyle w:val="a3"/>
        <w:rPr>
          <w:rFonts w:ascii="Microsoft Sans Serif"/>
          <w:sz w:val="20"/>
        </w:rPr>
      </w:pPr>
    </w:p>
    <w:p w:rsidR="00994E44" w:rsidRDefault="00994E44">
      <w:pPr>
        <w:pStyle w:val="a3"/>
        <w:rPr>
          <w:rFonts w:ascii="Microsoft Sans Serif"/>
          <w:sz w:val="20"/>
        </w:rPr>
      </w:pPr>
    </w:p>
    <w:p w:rsidR="00994E44" w:rsidRDefault="00994E44">
      <w:pPr>
        <w:pStyle w:val="a3"/>
        <w:rPr>
          <w:rFonts w:ascii="Microsoft Sans Serif"/>
          <w:sz w:val="20"/>
        </w:rPr>
      </w:pPr>
    </w:p>
    <w:p w:rsidR="00994E44" w:rsidRDefault="00994E44">
      <w:pPr>
        <w:pStyle w:val="a3"/>
        <w:rPr>
          <w:rFonts w:ascii="Microsoft Sans Serif"/>
          <w:sz w:val="20"/>
        </w:rPr>
      </w:pPr>
    </w:p>
    <w:p w:rsidR="00994E44" w:rsidRDefault="00994E44">
      <w:pPr>
        <w:pStyle w:val="a3"/>
        <w:spacing w:before="7"/>
        <w:rPr>
          <w:rFonts w:ascii="Microsoft Sans Serif"/>
          <w:sz w:val="26"/>
        </w:rPr>
      </w:pPr>
    </w:p>
    <w:p w:rsidR="00994E44" w:rsidRDefault="00AF5C2E">
      <w:pPr>
        <w:spacing w:before="104"/>
        <w:ind w:right="824"/>
        <w:jc w:val="right"/>
        <w:rPr>
          <w:rFonts w:ascii="Microsoft Sans Serif"/>
          <w:sz w:val="18"/>
        </w:rPr>
      </w:pPr>
      <w:r>
        <w:rPr>
          <w:rFonts w:ascii="Microsoft Sans Serif"/>
          <w:w w:val="105"/>
          <w:sz w:val="18"/>
        </w:rPr>
        <w:t>AO7</w:t>
      </w:r>
    </w:p>
    <w:p w:rsidR="00994E44" w:rsidRDefault="00994E44">
      <w:pPr>
        <w:pStyle w:val="a3"/>
        <w:spacing w:before="6"/>
        <w:rPr>
          <w:rFonts w:ascii="Microsoft Sans Serif"/>
          <w:sz w:val="20"/>
        </w:rPr>
      </w:pPr>
    </w:p>
    <w:p w:rsidR="00994E44" w:rsidRDefault="00AF5C2E">
      <w:pPr>
        <w:spacing w:before="90"/>
        <w:ind w:left="1326" w:right="1178"/>
        <w:jc w:val="center"/>
        <w:rPr>
          <w:sz w:val="24"/>
        </w:rPr>
      </w:pPr>
      <w:bookmarkStart w:id="63" w:name="_bookmark64"/>
      <w:bookmarkEnd w:id="63"/>
      <w:r>
        <w:rPr>
          <w:sz w:val="24"/>
        </w:rPr>
        <w:t>Рис.</w:t>
      </w:r>
      <w:r>
        <w:rPr>
          <w:spacing w:val="-4"/>
          <w:sz w:val="24"/>
        </w:rPr>
        <w:t xml:space="preserve"> </w:t>
      </w:r>
      <w:hyperlink w:anchor="_bookmark64" w:history="1">
        <w:r>
          <w:rPr>
            <w:sz w:val="24"/>
          </w:rPr>
          <w:t>2.24.</w:t>
        </w:r>
      </w:hyperlink>
      <w:r>
        <w:rPr>
          <w:spacing w:val="-3"/>
          <w:sz w:val="24"/>
        </w:rPr>
        <w:t xml:space="preserve"> </w:t>
      </w:r>
      <w:r>
        <w:rPr>
          <w:sz w:val="24"/>
        </w:rPr>
        <w:t>Функциональная</w:t>
      </w:r>
      <w:r>
        <w:rPr>
          <w:spacing w:val="-3"/>
          <w:sz w:val="24"/>
        </w:rPr>
        <w:t xml:space="preserve"> </w:t>
      </w:r>
      <w:r>
        <w:rPr>
          <w:sz w:val="24"/>
        </w:rPr>
        <w:t>схема</w:t>
      </w:r>
      <w:r>
        <w:rPr>
          <w:spacing w:val="-3"/>
          <w:sz w:val="24"/>
        </w:rPr>
        <w:t xml:space="preserve"> </w:t>
      </w:r>
      <w:r>
        <w:rPr>
          <w:sz w:val="24"/>
        </w:rPr>
        <w:t>модуля</w:t>
      </w:r>
      <w:r>
        <w:rPr>
          <w:spacing w:val="-3"/>
          <w:sz w:val="24"/>
        </w:rPr>
        <w:t xml:space="preserve"> </w:t>
      </w:r>
      <w:r>
        <w:rPr>
          <w:sz w:val="24"/>
        </w:rPr>
        <w:t>вывода</w:t>
      </w:r>
      <w:r>
        <w:rPr>
          <w:spacing w:val="-3"/>
          <w:sz w:val="24"/>
        </w:rPr>
        <w:t xml:space="preserve"> </w:t>
      </w:r>
      <w:r>
        <w:rPr>
          <w:sz w:val="24"/>
        </w:rPr>
        <w:t>аналоговых</w:t>
      </w:r>
      <w:r>
        <w:rPr>
          <w:spacing w:val="-1"/>
          <w:sz w:val="24"/>
        </w:rPr>
        <w:t xml:space="preserve"> </w:t>
      </w:r>
      <w:r>
        <w:rPr>
          <w:sz w:val="24"/>
        </w:rPr>
        <w:t>параметров</w:t>
      </w:r>
    </w:p>
    <w:p w:rsidR="00994E44" w:rsidRDefault="00994E44">
      <w:pPr>
        <w:pStyle w:val="a3"/>
        <w:rPr>
          <w:sz w:val="36"/>
        </w:rPr>
      </w:pPr>
    </w:p>
    <w:p w:rsidR="00994E44" w:rsidRDefault="00AF5C2E">
      <w:pPr>
        <w:pStyle w:val="a3"/>
        <w:spacing w:line="288" w:lineRule="auto"/>
        <w:ind w:left="313" w:right="162" w:firstLine="567"/>
        <w:jc w:val="both"/>
      </w:pPr>
      <w:r>
        <w:pict>
          <v:line id="_x0000_s1730" style="position:absolute;left:0;text-align:left;z-index:15793664;mso-position-horizontal-relative:page" from="252.55pt,230.5pt" to="284pt,230.5pt" strokeweight=".28822mm">
            <w10:wrap anchorx="page"/>
          </v:line>
        </w:pict>
      </w:r>
      <w:r>
        <w:pict>
          <v:line id="_x0000_s1729" style="position:absolute;left:0;text-align:left;z-index:15794176;mso-position-horizontal-relative:page" from="252.55pt,242.55pt" to="284pt,242.55pt" strokeweight=".28822mm">
            <w10:wrap anchorx="page"/>
          </v:line>
        </w:pict>
      </w:r>
      <w:r>
        <w:t>Реализация выходного усилительного каскада может быть выполнена раз-</w:t>
      </w:r>
      <w:r>
        <w:rPr>
          <w:spacing w:val="1"/>
        </w:rPr>
        <w:t xml:space="preserve"> </w:t>
      </w:r>
      <w:r>
        <w:t xml:space="preserve">личными способами. Например, компания ICPCon (Тайвань) </w:t>
      </w:r>
      <w:hyperlink w:anchor="_bookmark198" w:history="1">
        <w:r>
          <w:t xml:space="preserve">[29] </w:t>
        </w:r>
      </w:hyperlink>
      <w:r>
        <w:t>при реализации</w:t>
      </w:r>
      <w:r>
        <w:rPr>
          <w:spacing w:val="1"/>
        </w:rPr>
        <w:t xml:space="preserve"> </w:t>
      </w:r>
      <w:r>
        <w:t xml:space="preserve">модуля аналогового вывода I-8024 использует следующую схему (рис. </w:t>
      </w:r>
      <w:hyperlink w:anchor="_bookmark65" w:history="1">
        <w:r>
          <w:t xml:space="preserve">2.25). </w:t>
        </w:r>
      </w:hyperlink>
      <w:r>
        <w:t>Ана-</w:t>
      </w:r>
      <w:r>
        <w:rPr>
          <w:spacing w:val="1"/>
        </w:rPr>
        <w:t xml:space="preserve"> </w:t>
      </w:r>
      <w:r>
        <w:t>логовый сигнал может передаваться напряж</w:t>
      </w:r>
      <w:r>
        <w:t>ением, либо током. В случае исполь-</w:t>
      </w:r>
      <w:r>
        <w:rPr>
          <w:spacing w:val="1"/>
        </w:rPr>
        <w:t xml:space="preserve"> </w:t>
      </w:r>
      <w:r>
        <w:t>зования аналогового сигнала напряжения, исполнительное устройство подключа-</w:t>
      </w:r>
      <w:r>
        <w:rPr>
          <w:spacing w:val="1"/>
        </w:rPr>
        <w:t xml:space="preserve"> </w:t>
      </w:r>
      <w:r>
        <w:t>ется к выходам U и GND. Фактически, на выходе модуля поддерживается задан-</w:t>
      </w:r>
      <w:r>
        <w:rPr>
          <w:spacing w:val="1"/>
        </w:rPr>
        <w:t xml:space="preserve"> </w:t>
      </w:r>
      <w:r>
        <w:t>ное напряжение, при этом реальное напряжение на исполнительном механи</w:t>
      </w:r>
      <w:r>
        <w:t>зме</w:t>
      </w:r>
      <w:r>
        <w:rPr>
          <w:spacing w:val="1"/>
        </w:rPr>
        <w:t xml:space="preserve"> </w:t>
      </w:r>
      <w:r>
        <w:t>никак не контролируется. В случае использования токового сигнала, на клемму</w:t>
      </w:r>
      <w:r>
        <w:rPr>
          <w:spacing w:val="1"/>
        </w:rPr>
        <w:t xml:space="preserve"> </w:t>
      </w:r>
      <w:r>
        <w:t>выхода U дополнительно подключается выход I, который используется для орга-</w:t>
      </w:r>
      <w:r>
        <w:rPr>
          <w:spacing w:val="1"/>
        </w:rPr>
        <w:t xml:space="preserve"> </w:t>
      </w:r>
      <w:r>
        <w:t>низации</w:t>
      </w:r>
      <w:r>
        <w:rPr>
          <w:spacing w:val="-2"/>
        </w:rPr>
        <w:t xml:space="preserve"> </w:t>
      </w:r>
      <w:r>
        <w:t>обратной</w:t>
      </w:r>
      <w:r>
        <w:rPr>
          <w:spacing w:val="-1"/>
        </w:rPr>
        <w:t xml:space="preserve"> </w:t>
      </w:r>
      <w:r>
        <w:t>связи по току.</w:t>
      </w:r>
    </w:p>
    <w:p w:rsidR="00994E44" w:rsidRDefault="00994E44">
      <w:pPr>
        <w:pStyle w:val="a3"/>
        <w:rPr>
          <w:sz w:val="20"/>
        </w:rPr>
      </w:pPr>
    </w:p>
    <w:p w:rsidR="00994E44" w:rsidRDefault="00AF5C2E">
      <w:pPr>
        <w:pStyle w:val="a3"/>
        <w:spacing w:before="7"/>
        <w:rPr>
          <w:sz w:val="23"/>
        </w:rPr>
      </w:pPr>
      <w:r>
        <w:pict>
          <v:group id="_x0000_s1716" style="position:absolute;margin-left:94.25pt;margin-top:15.6pt;width:158.75pt;height:32.5pt;z-index:-15665152;mso-wrap-distance-left:0;mso-wrap-distance-right:0;mso-position-horizontal-relative:page" coordorigin="1885,312" coordsize="3175,650">
            <v:shape id="_x0000_s1728" style="position:absolute;left:2526;top:418;width:1361;height:536" coordorigin="2526,419" coordsize="1361,536" o:spt="100" adj="0,,0" path="m2927,468r,84l2526,552r,172l2927,724r,84l3060,638,2927,468xm3156,954r731,l3887,419r-731,l3156,954xe" filled="f" strokeweight=".28822mm">
              <v:stroke joinstyle="round"/>
              <v:formulas/>
              <v:path arrowok="t" o:connecttype="segments"/>
            </v:shape>
            <v:rect id="_x0000_s1727" style="position:absolute;left:3109;top:369;width:729;height:536" stroked="f"/>
            <v:rect id="_x0000_s1726" style="position:absolute;left:3109;top:369;width:729;height:536" filled="f" strokeweight=".28822mm"/>
            <v:rect id="_x0000_s1725" style="position:absolute;left:3060;top:320;width:729;height:538" stroked="f"/>
            <v:rect id="_x0000_s1724" style="position:absolute;left:3060;top:320;width:729;height:538" filled="f" strokeweight=".28822mm"/>
            <v:shape id="_x0000_s1723" type="#_x0000_t75" style="position:absolute;left:3121;top:418;width:162;height:340">
              <v:imagedata r:id="rId49" o:title=""/>
            </v:shape>
            <v:shape id="_x0000_s1722" type="#_x0000_t75" style="position:absolute;left:3536;top:369;width:163;height:438">
              <v:imagedata r:id="rId50" o:title=""/>
            </v:shape>
            <v:shape id="_x0000_s1721" type="#_x0000_t75" style="position:absolute;left:3327;top:492;width:155;height:185">
              <v:imagedata r:id="rId51" o:title=""/>
            </v:shape>
            <v:rect id="_x0000_s1720" style="position:absolute;left:1893;top:468;width:634;height:341" filled="f" strokeweight=".28822mm"/>
            <v:shape id="_x0000_s1719" style="position:absolute;left:3885;top:468;width:534;height:340" coordorigin="3886,468" coordsize="534,340" path="m4286,468r,84l3886,552r,172l4286,724r,84l4420,638,4286,468xe" filled="f" strokeweight=".28822mm">
              <v:path arrowok="t"/>
            </v:shape>
            <v:shape id="_x0000_s1718" type="#_x0000_t202" style="position:absolute;left:1885;top:312;width:2543;height:650" filled="f" stroked="f">
              <v:textbox inset="0,0,0,0">
                <w:txbxContent>
                  <w:p w:rsidR="00994E44" w:rsidRDefault="00994E44">
                    <w:pPr>
                      <w:spacing w:before="4"/>
                      <w:rPr>
                        <w:sz w:val="18"/>
                      </w:rPr>
                    </w:pPr>
                  </w:p>
                  <w:p w:rsidR="00994E44" w:rsidRDefault="00AF5C2E">
                    <w:pPr>
                      <w:ind w:left="216"/>
                      <w:rPr>
                        <w:rFonts w:ascii="Tahoma" w:hAnsi="Tahoma"/>
                        <w:sz w:val="17"/>
                      </w:rPr>
                    </w:pPr>
                    <w:r>
                      <w:rPr>
                        <w:rFonts w:ascii="Tahoma" w:hAnsi="Tahoma"/>
                        <w:sz w:val="17"/>
                      </w:rPr>
                      <w:t>РД</w:t>
                    </w:r>
                  </w:p>
                </w:txbxContent>
              </v:textbox>
            </v:shape>
            <v:shape id="_x0000_s1717" type="#_x0000_t202" style="position:absolute;left:4419;top:517;width:633;height:272" filled="f" strokeweight=".28822mm">
              <v:textbox inset="0,0,0,0">
                <w:txbxContent>
                  <w:p w:rsidR="00994E44" w:rsidRDefault="00AF5C2E">
                    <w:pPr>
                      <w:spacing w:line="203" w:lineRule="exact"/>
                      <w:ind w:left="139"/>
                      <w:rPr>
                        <w:rFonts w:ascii="Tahoma" w:hAnsi="Tahoma"/>
                        <w:sz w:val="17"/>
                      </w:rPr>
                    </w:pPr>
                    <w:r>
                      <w:rPr>
                        <w:rFonts w:ascii="Tahoma" w:hAnsi="Tahoma"/>
                        <w:sz w:val="17"/>
                      </w:rPr>
                      <w:t>ЦАП</w:t>
                    </w:r>
                  </w:p>
                </w:txbxContent>
              </v:textbox>
            </v:shape>
            <w10:wrap type="topAndBottom" anchorx="page"/>
          </v:group>
        </w:pict>
      </w:r>
    </w:p>
    <w:p w:rsidR="00994E44" w:rsidRDefault="00AF5C2E">
      <w:pPr>
        <w:spacing w:before="161"/>
        <w:ind w:right="1012"/>
        <w:jc w:val="right"/>
        <w:rPr>
          <w:rFonts w:ascii="Tahoma" w:hAnsi="Tahoma"/>
          <w:sz w:val="17"/>
        </w:rPr>
      </w:pPr>
      <w:r>
        <w:rPr>
          <w:rFonts w:ascii="Tahoma" w:hAnsi="Tahoma"/>
          <w:sz w:val="17"/>
        </w:rPr>
        <w:t>ИМ</w:t>
      </w:r>
    </w:p>
    <w:p w:rsidR="00994E44" w:rsidRDefault="00994E44">
      <w:pPr>
        <w:pStyle w:val="a3"/>
        <w:rPr>
          <w:rFonts w:ascii="Tahoma"/>
          <w:sz w:val="20"/>
        </w:rPr>
      </w:pPr>
    </w:p>
    <w:p w:rsidR="00994E44" w:rsidRDefault="00994E44">
      <w:pPr>
        <w:pStyle w:val="a3"/>
        <w:rPr>
          <w:rFonts w:ascii="Tahoma"/>
          <w:sz w:val="20"/>
        </w:rPr>
      </w:pPr>
    </w:p>
    <w:p w:rsidR="00994E44" w:rsidRDefault="00994E44">
      <w:pPr>
        <w:pStyle w:val="a3"/>
        <w:rPr>
          <w:rFonts w:ascii="Tahoma"/>
          <w:sz w:val="20"/>
        </w:rPr>
      </w:pPr>
    </w:p>
    <w:p w:rsidR="00994E44" w:rsidRDefault="00994E44">
      <w:pPr>
        <w:pStyle w:val="a3"/>
        <w:rPr>
          <w:rFonts w:ascii="Tahoma"/>
          <w:sz w:val="20"/>
        </w:rPr>
      </w:pPr>
    </w:p>
    <w:p w:rsidR="00994E44" w:rsidRDefault="00994E44">
      <w:pPr>
        <w:pStyle w:val="a3"/>
        <w:rPr>
          <w:rFonts w:ascii="Tahoma"/>
          <w:sz w:val="15"/>
        </w:rPr>
      </w:pPr>
    </w:p>
    <w:p w:rsidR="00994E44" w:rsidRDefault="00AF5C2E">
      <w:pPr>
        <w:spacing w:before="90" w:line="288" w:lineRule="auto"/>
        <w:ind w:left="3525" w:right="1778" w:hanging="1461"/>
        <w:rPr>
          <w:sz w:val="24"/>
        </w:rPr>
      </w:pPr>
      <w:r>
        <w:pict>
          <v:group id="_x0000_s1684" style="position:absolute;left:0;text-align:left;margin-left:283.55pt;margin-top:-117.6pt;width:207.6pt;height:111.85pt;z-index:15793152;mso-position-horizontal-relative:page" coordorigin="5671,-2352" coordsize="4152,2237">
            <v:shape id="_x0000_s1715" style="position:absolute;left:8790;top:-1990;width:170;height:284" coordorigin="8790,-1990" coordsize="170,284" o:spt="100" adj="0,,0" path="m8831,-1979r-29,-11l8790,-1956r28,9l8831,-1979xm8834,-1720r-12,-32l8790,-1740r12,33l8834,-1720xm8896,-1953r-33,-14l8851,-1935r33,15l8896,-1953xm8898,-1746r-12,-33l8855,-1764r12,32l8898,-1746xm8959,-1799r-35,l8924,-1793r-6,2l8930,-1758r17,-6l8953,-1769r4,-6l8959,-1781r,-16l8959,-1799xm8959,-1869r-35,l8924,-1834r35,l8959,-1869xm8959,-1918r-2,l8957,-1924r-4,-6l8947,-1935r-19,-6l8916,-1908r8,3l8924,-1904r5,l8935,-1901r1,-3l8959,-1904r,-14xe" fillcolor="black" stroked="f">
              <v:stroke joinstyle="round"/>
              <v:formulas/>
              <v:path arrowok="t" o:connecttype="segments"/>
            </v:shape>
            <v:shape id="_x0000_s1714" style="position:absolute;left:8793;top:-1982;width:971;height:1460" coordorigin="8794,-1982" coordsize="971,1460" o:spt="100" adj="0,,0" path="m8794,-1982r970,m8794,-522r970,e" filled="f" strokeweight=".28822mm">
              <v:stroke joinstyle="round"/>
              <v:formulas/>
              <v:path arrowok="t" o:connecttype="segments"/>
            </v:shape>
            <v:line id="_x0000_s1713" style="position:absolute" from="8791,-2352" to="8791,-116" strokeweight=".84pt">
              <v:stroke dashstyle="1 1"/>
            </v:line>
            <v:line id="_x0000_s1712" style="position:absolute" from="6266,-1988" to="8794,-1988" strokeweight=".28822mm"/>
            <v:shape id="_x0000_s1711" style="position:absolute;left:8754;top:-2028;width:82;height:82" coordorigin="8754,-2027" coordsize="82,82" path="m8795,-2027r-16,3l8766,-2015r-9,13l8754,-1986r3,16l8766,-1957r13,8l8795,-1946r16,-3l8824,-1957r8,-13l8836,-1986r-4,-16l8824,-2015r-13,-9l8795,-2027xe" fillcolor="black" stroked="f">
              <v:path arrowok="t"/>
            </v:shape>
            <v:line id="_x0000_s1710" style="position:absolute" from="6266,-1746" to="6508,-1746" strokeweight=".28822mm"/>
            <v:shape id="_x0000_s1709" style="position:absolute;left:7188;top:-1722;width:389;height:438" coordorigin="7188,-1721" coordsize="389,438" path="m7577,-1503r-389,-218l7188,-1283r389,-220xe" filled="f" strokeweight=".28822mm">
              <v:path arrowok="t"/>
            </v:shape>
            <v:shape id="_x0000_s1708" type="#_x0000_t75" style="position:absolute;left:6954;top:-2028;width:234;height:437">
              <v:imagedata r:id="rId52" o:title=""/>
            </v:shape>
            <v:shape id="_x0000_s1707" style="position:absolute;left:7867;top:-1669;width:148;height:342" coordorigin="7867,-1668" coordsize="148,342" o:spt="100" adj="0,,0" path="m7867,-1668r,339m7867,-1523r148,-145m7867,-1474r148,145m7916,-1361r99,35l7981,-1427e" filled="f" strokeweight=".28822mm">
              <v:stroke joinstyle="round"/>
              <v:formulas/>
              <v:path arrowok="t" o:connecttype="segments"/>
            </v:shape>
            <v:shape id="_x0000_s1706" style="position:absolute;left:8016;top:-1323;width:2;height:801" coordorigin="8016,-1323" coordsize="0,801" o:spt="100" adj="0,,0" path="m8016,-724r,202m8016,-1323r,307e" filled="f" strokeweight=".28822mm">
              <v:stroke joinstyle="round"/>
              <v:formulas/>
              <v:path arrowok="t" o:connecttype="segments"/>
            </v:shape>
            <v:shape id="_x0000_s1705" style="position:absolute;left:7976;top:-562;width:83;height:82" coordorigin="7976,-562" coordsize="83,82" path="m8018,-562r-16,3l7989,-550r-9,13l7976,-521r4,16l7989,-492r13,8l8018,-480r16,-4l8047,-492r9,-13l8059,-521r-3,-16l8047,-550r-13,-9l8018,-562xe" fillcolor="black" stroked="f">
              <v:path arrowok="t"/>
            </v:shape>
            <v:shape id="_x0000_s1704" style="position:absolute;left:6993;top:-1718;width:1022;height:555" coordorigin="6994,-1718" coordsize="1022,555" o:spt="100" adj="0,,0" path="m8015,-1718r,50m7867,-1503r-290,m6994,-1163r1021,e" filled="f" strokeweight=".28822mm">
              <v:stroke joinstyle="round"/>
              <v:formulas/>
              <v:path arrowok="t" o:connecttype="segments"/>
            </v:shape>
            <v:shape id="_x0000_s1703" style="position:absolute;left:7974;top:-1203;width:83;height:83" coordorigin="7974,-1203" coordsize="83,83" path="m8016,-1203r-16,4l7986,-1190r-9,13l7974,-1161r3,16l7986,-1132r14,9l8016,-1120r15,-3l8045,-1132r8,-13l8057,-1161r-4,-16l8045,-1190r-14,-9l8016,-1203xe" fillcolor="black" stroked="f">
              <v:path arrowok="t"/>
            </v:shape>
            <v:shape id="_x0000_s1702" style="position:absolute;left:6993;top:-1712;width:1800;height:988" coordorigin="6994,-1712" coordsize="1800,988" o:spt="100" adj="0,,0" path="m7188,-1404r-194,m6994,-1404r,241m7975,-724r97,l8072,-1016r-97,l7975,-724xm8015,-1712r779,e" filled="f" strokeweight=".28822mm">
              <v:stroke joinstyle="round"/>
              <v:formulas/>
              <v:path arrowok="t" o:connecttype="segments"/>
            </v:shape>
            <v:shape id="_x0000_s1701" style="position:absolute;left:8754;top:-1752;width:82;height:83" coordorigin="8754,-1751" coordsize="82,83" path="m8795,-1751r-16,3l8766,-1739r-9,14l8754,-1709r3,15l8766,-1681r13,9l8795,-1668r16,-4l8824,-1681r8,-13l8836,-1709r-4,-16l8824,-1739r-13,-9l8795,-1751xe" fillcolor="black" stroked="f">
              <v:path arrowok="t"/>
            </v:shape>
            <v:shape id="_x0000_s1700" style="position:absolute;left:6507;top:-1747;width:2286;height:1224" coordorigin="6508,-1746" coordsize="2286,1224" o:spt="100" adj="0,,0" path="m6508,-1746r3,1224m6511,-522r2283,e" filled="f" strokeweight=".28822mm">
              <v:stroke joinstyle="round"/>
              <v:formulas/>
              <v:path arrowok="t" o:connecttype="segments"/>
            </v:shape>
            <v:shape id="_x0000_s1699" style="position:absolute;left:8754;top:-562;width:82;height:82" coordorigin="8754,-562" coordsize="82,82" path="m8795,-562r-16,3l8766,-550r-9,13l8754,-521r3,16l8766,-492r13,8l8795,-480r16,-4l8824,-492r8,-13l8836,-521r-4,-16l8824,-550r-13,-9l8795,-562xe" fillcolor="black" stroked="f">
              <v:path arrowok="t"/>
            </v:shape>
            <v:shape id="_x0000_s1698" type="#_x0000_t75" style="position:absolute;left:8733;top:-2045;width:114;height:114">
              <v:imagedata r:id="rId53" o:title=""/>
            </v:shape>
            <v:shape id="_x0000_s1697" type="#_x0000_t75" style="position:absolute;left:8736;top:-1769;width:116;height:114">
              <v:imagedata r:id="rId54" o:title=""/>
            </v:shape>
            <v:shape id="_x0000_s1696" style="position:absolute;left:8742;top:-572;width:98;height:100" coordorigin="8742,-572" coordsize="98,100" path="m8790,-572r-19,4l8756,-557r-10,15l8742,-522r4,19l8756,-487r15,11l8790,-472r19,-4l8825,-487r10,-16l8839,-522r-4,-20l8825,-557r-16,-11l8790,-572xe" stroked="f">
              <v:path arrowok="t"/>
            </v:shape>
            <v:shape id="_x0000_s1695" style="position:absolute;left:8742;top:-572;width:98;height:100" coordorigin="8742,-572" coordsize="98,100" path="m8839,-522r-4,-20l8825,-557r-16,-11l8790,-572r-19,4l8756,-557r-10,15l8742,-522r4,19l8756,-487r15,11l8790,-472r19,-4l8825,-487r10,-16l8839,-522xe" filled="f" strokeweight=".28822mm">
              <v:path arrowok="t"/>
            </v:shape>
            <v:shape id="_x0000_s1694" style="position:absolute;left:7384;top:-2199;width:389;height:438" coordorigin="7385,-2199" coordsize="389,438" path="m7385,-2199r,438l7774,-1979r-389,-220xe" stroked="f">
              <v:path arrowok="t"/>
            </v:shape>
            <v:shape id="_x0000_s1693" style="position:absolute;left:7384;top:-2199;width:389;height:438" coordorigin="7385,-2199" coordsize="389,438" path="m7774,-1979r-389,-220l7385,-1761r389,-218xe" filled="f" strokeweight=".28822mm">
              <v:path arrowok="t"/>
            </v:shape>
            <v:shape id="_x0000_s1692" type="#_x0000_t75" style="position:absolute;left:7130;top:-1657;width:116;height:114">
              <v:imagedata r:id="rId54" o:title=""/>
            </v:shape>
            <v:shape id="_x0000_s1691" style="position:absolute;left:7918;top:-523;width:194;height:244" coordorigin="7919,-522" coordsize="194,244" o:spt="100" adj="0,,0" path="m8016,-522r,243m7919,-279r193,e" filled="f" strokeweight=".28822mm">
              <v:stroke joinstyle="round"/>
              <v:formulas/>
              <v:path arrowok="t" o:connecttype="segments"/>
            </v:shape>
            <v:shape id="_x0000_s1690" style="position:absolute;left:9764;top:-1982;width:2;height:1460" coordorigin="9764,-1982" coordsize="0,1460" o:spt="100" adj="0,,0" path="m9764,-1104r,582m9764,-1982r,584e" filled="f" strokeweight=".28822mm">
              <v:stroke joinstyle="round"/>
              <v:formulas/>
              <v:path arrowok="t" o:connecttype="segments"/>
            </v:shape>
            <v:rect id="_x0000_s1689" style="position:absolute;left:9715;top:-1399;width:100;height:294" filled="f" strokeweight=".28822mm"/>
            <v:shape id="_x0000_s1688" type="#_x0000_t202" style="position:absolute;left:8842;top:-2223;width:132;height:789" filled="f" stroked="f">
              <v:textbox inset="0,0,0,0">
                <w:txbxContent>
                  <w:p w:rsidR="00994E44" w:rsidRDefault="00AF5C2E">
                    <w:pPr>
                      <w:rPr>
                        <w:rFonts w:ascii="Tahoma"/>
                        <w:sz w:val="17"/>
                      </w:rPr>
                    </w:pPr>
                    <w:r>
                      <w:rPr>
                        <w:rFonts w:ascii="Tahoma"/>
                        <w:sz w:val="17"/>
                      </w:rPr>
                      <w:t>U</w:t>
                    </w:r>
                  </w:p>
                  <w:p w:rsidR="00994E44" w:rsidRDefault="00994E44">
                    <w:pPr>
                      <w:rPr>
                        <w:rFonts w:ascii="Tahoma"/>
                        <w:sz w:val="20"/>
                      </w:rPr>
                    </w:pPr>
                  </w:p>
                  <w:p w:rsidR="00994E44" w:rsidRDefault="00AF5C2E">
                    <w:pPr>
                      <w:spacing w:before="136"/>
                      <w:rPr>
                        <w:rFonts w:ascii="Tahoma"/>
                        <w:sz w:val="17"/>
                      </w:rPr>
                    </w:pPr>
                    <w:r>
                      <w:rPr>
                        <w:rFonts w:ascii="Tahoma"/>
                        <w:sz w:val="17"/>
                      </w:rPr>
                      <w:t>I</w:t>
                    </w:r>
                  </w:p>
                </w:txbxContent>
              </v:textbox>
            </v:shape>
            <v:shape id="_x0000_s1687" type="#_x0000_t202" style="position:absolute;left:8112;top:-963;width:413;height:220" filled="f" stroked="f">
              <v:textbox inset="0,0,0,0">
                <w:txbxContent>
                  <w:p w:rsidR="00994E44" w:rsidRDefault="00AF5C2E">
                    <w:pPr>
                      <w:spacing w:line="219" w:lineRule="exact"/>
                      <w:rPr>
                        <w:rFonts w:ascii="Tahoma" w:hAnsi="Tahoma"/>
                        <w:sz w:val="11"/>
                      </w:rPr>
                    </w:pPr>
                    <w:r>
                      <w:rPr>
                        <w:rFonts w:ascii="Tahoma" w:hAnsi="Tahoma"/>
                        <w:position w:val="3"/>
                        <w:sz w:val="17"/>
                      </w:rPr>
                      <w:t>R</w:t>
                    </w:r>
                    <w:r>
                      <w:rPr>
                        <w:rFonts w:ascii="Tahoma" w:hAnsi="Tahoma"/>
                        <w:sz w:val="11"/>
                      </w:rPr>
                      <w:t>внутр</w:t>
                    </w:r>
                  </w:p>
                </w:txbxContent>
              </v:textbox>
            </v:shape>
            <v:shape id="_x0000_s1686" type="#_x0000_t202" style="position:absolute;left:8842;top:-478;width:360;height:205" filled="f" stroked="f">
              <v:textbox inset="0,0,0,0">
                <w:txbxContent>
                  <w:p w:rsidR="00994E44" w:rsidRDefault="00AF5C2E">
                    <w:pPr>
                      <w:rPr>
                        <w:rFonts w:ascii="Tahoma"/>
                        <w:sz w:val="17"/>
                      </w:rPr>
                    </w:pPr>
                    <w:r>
                      <w:rPr>
                        <w:rFonts w:ascii="Tahoma"/>
                        <w:sz w:val="17"/>
                      </w:rPr>
                      <w:t>GND</w:t>
                    </w:r>
                  </w:p>
                </w:txbxContent>
              </v:textbox>
            </v:shape>
            <v:shape id="_x0000_s1685" type="#_x0000_t202" style="position:absolute;left:5679;top:-1988;width:587;height:272" filled="f" strokeweight=".28822mm">
              <v:textbox inset="0,0,0,0">
                <w:txbxContent>
                  <w:p w:rsidR="00994E44" w:rsidRDefault="00AF5C2E">
                    <w:pPr>
                      <w:spacing w:line="203" w:lineRule="exact"/>
                      <w:ind w:left="96"/>
                      <w:rPr>
                        <w:rFonts w:ascii="Tahoma" w:hAnsi="Tahoma"/>
                        <w:sz w:val="17"/>
                      </w:rPr>
                    </w:pPr>
                    <w:r>
                      <w:rPr>
                        <w:rFonts w:ascii="Tahoma" w:hAnsi="Tahoma"/>
                        <w:sz w:val="17"/>
                      </w:rPr>
                      <w:t>ФНЧ</w:t>
                    </w:r>
                  </w:p>
                </w:txbxContent>
              </v:textbox>
            </v:shape>
            <w10:wrap anchorx="page"/>
          </v:group>
        </w:pict>
      </w:r>
      <w:bookmarkStart w:id="64" w:name="_bookmark65"/>
      <w:bookmarkEnd w:id="64"/>
      <w:r>
        <w:rPr>
          <w:sz w:val="24"/>
        </w:rPr>
        <w:t xml:space="preserve">Рис. </w:t>
      </w:r>
      <w:hyperlink w:anchor="_bookmark65" w:history="1">
        <w:r>
          <w:rPr>
            <w:sz w:val="24"/>
          </w:rPr>
          <w:t>2.25.</w:t>
        </w:r>
      </w:hyperlink>
      <w:r>
        <w:rPr>
          <w:sz w:val="24"/>
        </w:rPr>
        <w:t xml:space="preserve"> Электрическая схема реализации аналогового вывода</w:t>
      </w:r>
      <w:r>
        <w:rPr>
          <w:spacing w:val="-57"/>
          <w:sz w:val="24"/>
        </w:rPr>
        <w:t xml:space="preserve"> </w:t>
      </w:r>
      <w:r>
        <w:rPr>
          <w:sz w:val="24"/>
        </w:rPr>
        <w:t>на примере модуля ICPCon I-8024</w:t>
      </w:r>
    </w:p>
    <w:p w:rsidR="00994E44" w:rsidRDefault="00994E44">
      <w:pPr>
        <w:spacing w:line="288" w:lineRule="auto"/>
        <w:rPr>
          <w:sz w:val="24"/>
        </w:rPr>
        <w:sectPr w:rsidR="00994E44">
          <w:pgSz w:w="11900" w:h="16840"/>
          <w:pgMar w:top="1060" w:right="680" w:bottom="760" w:left="820" w:header="0" w:footer="573" w:gutter="0"/>
          <w:cols w:space="720"/>
        </w:sectPr>
      </w:pPr>
    </w:p>
    <w:p w:rsidR="00994E44" w:rsidRDefault="00AF5C2E">
      <w:pPr>
        <w:pStyle w:val="a3"/>
        <w:spacing w:before="69" w:line="288" w:lineRule="auto"/>
        <w:ind w:left="313" w:right="162" w:firstLine="567"/>
        <w:jc w:val="both"/>
      </w:pPr>
      <w:r>
        <w:lastRenderedPageBreak/>
        <w:t>Компания Siemens использует более сложную, но и более точную схему реа-</w:t>
      </w:r>
      <w:r>
        <w:rPr>
          <w:spacing w:val="1"/>
        </w:rPr>
        <w:t xml:space="preserve"> </w:t>
      </w:r>
      <w:r>
        <w:t>лизации аналогового вывода с обратными связями, как по току, так и по напряже-</w:t>
      </w:r>
      <w:r>
        <w:rPr>
          <w:spacing w:val="1"/>
        </w:rPr>
        <w:t xml:space="preserve"> </w:t>
      </w:r>
      <w:r>
        <w:t xml:space="preserve">нию (рис. </w:t>
      </w:r>
      <w:hyperlink w:anchor="_bookmark66" w:history="1">
        <w:r>
          <w:t xml:space="preserve">2.26) </w:t>
        </w:r>
      </w:hyperlink>
      <w:hyperlink w:anchor="_bookmark199" w:history="1">
        <w:r>
          <w:t>[30]</w:t>
        </w:r>
      </w:hyperlink>
      <w:r>
        <w:t>. В случае передачи аналогового сигнала токовым сигналом,</w:t>
      </w:r>
      <w:r>
        <w:rPr>
          <w:spacing w:val="1"/>
        </w:rPr>
        <w:t xml:space="preserve"> </w:t>
      </w:r>
      <w:r>
        <w:t>исполнительный механизм подключается</w:t>
      </w:r>
      <w:r>
        <w:t xml:space="preserve"> к клеммам модуля I+ и GND. Сила тока</w:t>
      </w:r>
      <w:r>
        <w:rPr>
          <w:spacing w:val="1"/>
        </w:rPr>
        <w:t xml:space="preserve"> </w:t>
      </w:r>
      <w:r>
        <w:t>в цепи при этом контролируется встроенным микроконтроллером по падению на-</w:t>
      </w:r>
      <w:r>
        <w:rPr>
          <w:spacing w:val="1"/>
        </w:rPr>
        <w:t xml:space="preserve"> </w:t>
      </w:r>
      <w:r>
        <w:t>пряжения на внутреннем шунте R</w:t>
      </w:r>
      <w:r>
        <w:rPr>
          <w:vertAlign w:val="subscript"/>
        </w:rPr>
        <w:t>внутр</w:t>
      </w:r>
      <w:r>
        <w:t xml:space="preserve"> с помощью АЦ-преобразования. При пере-</w:t>
      </w:r>
      <w:r>
        <w:rPr>
          <w:spacing w:val="1"/>
        </w:rPr>
        <w:t xml:space="preserve"> </w:t>
      </w:r>
      <w:r>
        <w:t>даче аналогового сигнала напряжением, для того, чтобы избежать погре</w:t>
      </w:r>
      <w:r>
        <w:t>шности,</w:t>
      </w:r>
      <w:r>
        <w:rPr>
          <w:spacing w:val="1"/>
        </w:rPr>
        <w:t xml:space="preserve"> </w:t>
      </w:r>
      <w:r>
        <w:t>связанной с падением напряжения на соединительных проводах, непосредственно</w:t>
      </w:r>
      <w:r>
        <w:rPr>
          <w:spacing w:val="-67"/>
        </w:rPr>
        <w:t xml:space="preserve"> </w:t>
      </w:r>
      <w:r>
        <w:t>к исполнительному механизму подключаются измерительные провода, которые</w:t>
      </w:r>
      <w:r>
        <w:rPr>
          <w:spacing w:val="1"/>
        </w:rPr>
        <w:t xml:space="preserve"> </w:t>
      </w:r>
      <w:r>
        <w:t>позволяют измерить падение напряжения на исполнительном механизме. С дру-</w:t>
      </w:r>
      <w:r>
        <w:rPr>
          <w:spacing w:val="1"/>
        </w:rPr>
        <w:t xml:space="preserve"> </w:t>
      </w:r>
      <w:r>
        <w:t>гой стороны эти провода подключаются на клеммы модуля U</w:t>
      </w:r>
      <w:r>
        <w:rPr>
          <w:vertAlign w:val="subscript"/>
        </w:rPr>
        <w:t>изм</w:t>
      </w:r>
      <w:r>
        <w:t>+ и U</w:t>
      </w:r>
      <w:r>
        <w:rPr>
          <w:vertAlign w:val="subscript"/>
        </w:rPr>
        <w:t>изм</w:t>
      </w:r>
      <w:r>
        <w:t>– и с по-</w:t>
      </w:r>
      <w:r>
        <w:rPr>
          <w:spacing w:val="1"/>
        </w:rPr>
        <w:t xml:space="preserve"> </w:t>
      </w:r>
      <w:r>
        <w:t>мощью АЦ-преобразования оцениваются встроенным микроконтроллером, кото-</w:t>
      </w:r>
      <w:r>
        <w:rPr>
          <w:spacing w:val="1"/>
        </w:rPr>
        <w:t xml:space="preserve"> </w:t>
      </w:r>
      <w:r>
        <w:t>рый корректирует значение на входе ЦАП, чтобы обеспечить заданное напряже-</w:t>
      </w:r>
      <w:r>
        <w:rPr>
          <w:spacing w:val="1"/>
        </w:rPr>
        <w:t xml:space="preserve"> </w:t>
      </w:r>
      <w:r>
        <w:t xml:space="preserve">ние на исполнительном механизме. </w:t>
      </w:r>
      <w:r>
        <w:t>Благодаря большому входному сопротивле-</w:t>
      </w:r>
      <w:r>
        <w:rPr>
          <w:spacing w:val="1"/>
        </w:rPr>
        <w:t xml:space="preserve"> </w:t>
      </w:r>
      <w:r>
        <w:t>нию АЦП, ток в измерительной цепи, а значит и падение напряжения на измери-</w:t>
      </w:r>
      <w:r>
        <w:rPr>
          <w:spacing w:val="1"/>
        </w:rPr>
        <w:t xml:space="preserve"> </w:t>
      </w:r>
      <w:r>
        <w:t>тельных</w:t>
      </w:r>
      <w:r>
        <w:rPr>
          <w:spacing w:val="-1"/>
        </w:rPr>
        <w:t xml:space="preserve"> </w:t>
      </w:r>
      <w:r>
        <w:t>проводах</w:t>
      </w:r>
      <w:r>
        <w:rPr>
          <w:spacing w:val="1"/>
        </w:rPr>
        <w:t xml:space="preserve"> </w:t>
      </w:r>
      <w:r>
        <w:t>очень</w:t>
      </w:r>
      <w:r>
        <w:rPr>
          <w:spacing w:val="-1"/>
        </w:rPr>
        <w:t xml:space="preserve"> </w:t>
      </w:r>
      <w:r>
        <w:t>мало.</w:t>
      </w:r>
    </w:p>
    <w:p w:rsidR="00994E44" w:rsidRDefault="00994E44">
      <w:pPr>
        <w:pStyle w:val="a3"/>
        <w:rPr>
          <w:sz w:val="20"/>
        </w:rPr>
      </w:pPr>
    </w:p>
    <w:p w:rsidR="00994E44" w:rsidRDefault="00994E44">
      <w:pPr>
        <w:pStyle w:val="a3"/>
        <w:rPr>
          <w:sz w:val="20"/>
        </w:rPr>
      </w:pPr>
    </w:p>
    <w:p w:rsidR="00994E44" w:rsidRDefault="00994E44">
      <w:pPr>
        <w:pStyle w:val="a3"/>
        <w:rPr>
          <w:sz w:val="20"/>
        </w:rPr>
      </w:pPr>
    </w:p>
    <w:p w:rsidR="00994E44" w:rsidRDefault="00994E44">
      <w:pPr>
        <w:pStyle w:val="a3"/>
        <w:rPr>
          <w:sz w:val="20"/>
        </w:rPr>
      </w:pPr>
    </w:p>
    <w:p w:rsidR="00994E44" w:rsidRDefault="00994E44">
      <w:pPr>
        <w:pStyle w:val="a3"/>
        <w:rPr>
          <w:sz w:val="20"/>
        </w:rPr>
      </w:pPr>
    </w:p>
    <w:p w:rsidR="00994E44" w:rsidRDefault="00994E44">
      <w:pPr>
        <w:pStyle w:val="a3"/>
        <w:rPr>
          <w:sz w:val="20"/>
        </w:rPr>
      </w:pPr>
    </w:p>
    <w:p w:rsidR="00994E44" w:rsidRDefault="00994E44">
      <w:pPr>
        <w:pStyle w:val="a3"/>
        <w:rPr>
          <w:sz w:val="20"/>
        </w:rPr>
      </w:pPr>
    </w:p>
    <w:p w:rsidR="00994E44" w:rsidRDefault="00994E44">
      <w:pPr>
        <w:pStyle w:val="a3"/>
        <w:rPr>
          <w:sz w:val="20"/>
        </w:rPr>
      </w:pPr>
    </w:p>
    <w:p w:rsidR="00994E44" w:rsidRDefault="00994E44">
      <w:pPr>
        <w:pStyle w:val="a3"/>
        <w:rPr>
          <w:sz w:val="20"/>
        </w:rPr>
      </w:pPr>
    </w:p>
    <w:p w:rsidR="00994E44" w:rsidRDefault="00994E44">
      <w:pPr>
        <w:pStyle w:val="a3"/>
        <w:rPr>
          <w:sz w:val="20"/>
        </w:rPr>
      </w:pPr>
    </w:p>
    <w:p w:rsidR="00994E44" w:rsidRDefault="00994E44">
      <w:pPr>
        <w:pStyle w:val="a3"/>
        <w:rPr>
          <w:sz w:val="20"/>
        </w:rPr>
      </w:pPr>
    </w:p>
    <w:p w:rsidR="00994E44" w:rsidRDefault="00994E44">
      <w:pPr>
        <w:pStyle w:val="a3"/>
        <w:rPr>
          <w:sz w:val="20"/>
        </w:rPr>
      </w:pPr>
    </w:p>
    <w:p w:rsidR="00994E44" w:rsidRDefault="00994E44">
      <w:pPr>
        <w:pStyle w:val="a3"/>
        <w:rPr>
          <w:sz w:val="20"/>
        </w:rPr>
      </w:pPr>
    </w:p>
    <w:p w:rsidR="00994E44" w:rsidRDefault="00994E44">
      <w:pPr>
        <w:pStyle w:val="a3"/>
        <w:spacing w:before="7"/>
        <w:rPr>
          <w:sz w:val="18"/>
        </w:rPr>
      </w:pPr>
    </w:p>
    <w:p w:rsidR="00994E44" w:rsidRDefault="00AF5C2E">
      <w:pPr>
        <w:spacing w:before="90" w:line="288" w:lineRule="auto"/>
        <w:ind w:left="3518" w:right="1838" w:hanging="1514"/>
        <w:rPr>
          <w:sz w:val="24"/>
        </w:rPr>
      </w:pPr>
      <w:r>
        <w:pict>
          <v:group id="_x0000_s1624" style="position:absolute;left:0;text-align:left;margin-left:124.15pt;margin-top:-141.55pt;width:391.05pt;height:136pt;z-index:15794688;mso-position-horizontal-relative:page" coordorigin="2483,-2831" coordsize="7821,2720">
            <v:shape id="_x0000_s1683" style="position:absolute;left:8739;top:-760;width:868;height:35" coordorigin="8740,-760" coordsize="868,35" o:spt="100" adj="0,,0" path="m8774,-760r-34,l8740,-725r34,l8774,-760xm8844,-760r-35,l8809,-725r35,l8844,-760xm8914,-760r-35,l8879,-725r35,l8914,-760xm8983,-760r-35,l8948,-725r35,l8983,-760xm9053,-760r-35,l9018,-725r35,l9053,-760xm9121,-760r-35,l9086,-725r35,l9121,-760xm9191,-760r-35,l9156,-725r35,l9191,-760xm9260,-760r-34,l9226,-725r34,l9260,-760xm9330,-760r-35,l9295,-725r35,l9330,-760xm9400,-760r-35,l9365,-725r35,l9400,-760xm9468,-760r-35,l9433,-725r35,l9468,-760xm9538,-760r-35,l9503,-725r35,l9538,-760xm9607,-760r-35,l9572,-725r35,l9607,-760xe" fillcolor="black" stroked="f">
              <v:stroke joinstyle="round"/>
              <v:formulas/>
              <v:path arrowok="t" o:connecttype="segments"/>
            </v:shape>
            <v:line id="_x0000_s1682" style="position:absolute" from="8450,-1811" to="9799,-1811" strokeweight=".28786mm"/>
            <v:line id="_x0000_s1681" style="position:absolute" from="8748,-2297" to="10290,-2297" strokeweight=".28786mm"/>
            <v:line id="_x0000_s1680" style="position:absolute" from="8746,-2831" to="8746,-112" strokeweight=".78pt">
              <v:stroke dashstyle="1 1"/>
            </v:line>
            <v:line id="_x0000_s1679" style="position:absolute" from="7289,-2304" to="8748,-2304" strokeweight=".28786mm"/>
            <v:shape id="_x0000_s1678" style="position:absolute;left:8708;top:-2344;width:1582;height:1863" coordorigin="8708,-2344" coordsize="1582,1863" o:spt="100" adj="0,,0" path="m8779,-516r-35,l8744,-482r35,l8779,-516xm8791,-2302r-3,-16l8779,-2331r-13,-10l8750,-2344r-16,3l8721,-2331r-9,13l8708,-2302r4,16l8721,-2273r13,9l8750,-2261r16,-3l8779,-2273r9,-13l8791,-2302xm8849,-516r-35,l8814,-482r35,l8849,-516xm8917,-516r-35,l8882,-482r35,l8917,-516xm8987,-516r-35,l8952,-482r35,l8987,-516xm9056,-516r-34,l9022,-482r34,l9056,-516xm9126,-516r-35,l9091,-482r35,l9126,-516xm9196,-516r-35,l9161,-482r35,l9196,-516xm9264,-516r-35,l9229,-482r35,l9264,-516xm9334,-516r-35,l9299,-482r35,l9334,-516xm9403,-516r-35,l9368,-482r35,l9403,-516xm9473,-516r-35,l9438,-482r35,l9473,-516xm9542,-516r-34,l9508,-482r34,l9542,-516xm9611,-516r-35,l9576,-482r35,l9611,-516xm9680,-516r-34,l9646,-482r34,l9680,-516xm9750,-516r-35,l9715,-482r35,l9750,-516xm9820,-516r-35,l9785,-482r35,l9820,-516xm9889,-516r-35,l9854,-482r35,l9889,-516xm9958,-516r-35,l9923,-482r35,l9958,-516xm10027,-516r-35,l9992,-482r35,l10027,-516xm10097,-516r-35,l10062,-482r35,l10097,-516xm10166,-516r-34,l10132,-482r34,l10166,-516xm10236,-516r-35,l10201,-482r35,l10236,-516xm10290,-516r-20,l10270,-482r20,l10290,-516xe" fillcolor="black" stroked="f">
              <v:stroke joinstyle="round"/>
              <v:formulas/>
              <v:path arrowok="t" o:connecttype="segments"/>
            </v:shape>
            <v:shape id="_x0000_s1677" type="#_x0000_t75" style="position:absolute;left:8689;top:-2361;width:115;height:113">
              <v:imagedata r:id="rId55" o:title=""/>
            </v:shape>
            <v:shape id="_x0000_s1676" type="#_x0000_t75" style="position:absolute;left:8689;top:-1869;width:115;height:116">
              <v:imagedata r:id="rId56" o:title=""/>
            </v:shape>
            <v:line id="_x0000_s1675" style="position:absolute" from="10092,-1811" to="10290,-1811" strokeweight=".28786mm"/>
            <v:line id="_x0000_s1674" style="position:absolute" from="10290,-2297" to="10290,-1811" strokeweight=".28786mm"/>
            <v:shape id="_x0000_s1673" style="position:absolute;left:2496;top:-2402;width:1358;height:534" coordorigin="2496,-2402" coordsize="1358,534" o:spt="100" adj="0,,0" path="m2896,-2352r,82l2496,-2270r,173l2896,-2097r,83l3028,-2183r-132,-169xm3126,-1868r727,l3853,-2402r-727,l3126,-1868xe" filled="f" strokeweight=".28786mm">
              <v:stroke joinstyle="round"/>
              <v:formulas/>
              <v:path arrowok="t" o:connecttype="segments"/>
            </v:shape>
            <v:rect id="_x0000_s1672" style="position:absolute;left:3076;top:-2451;width:730;height:534" stroked="f"/>
            <v:rect id="_x0000_s1671" style="position:absolute;left:3076;top:-2451;width:730;height:534" filled="f" strokeweight=".28786mm"/>
            <v:rect id="_x0000_s1670" style="position:absolute;left:3030;top:-2500;width:728;height:537" stroked="f"/>
            <v:rect id="_x0000_s1669" style="position:absolute;left:3030;top:-2500;width:728;height:537" filled="f" strokeweight=".28786mm"/>
            <v:shape id="_x0000_s1668" type="#_x0000_t75" style="position:absolute;left:3091;top:-2402;width:162;height:340">
              <v:imagedata r:id="rId57" o:title=""/>
            </v:shape>
            <v:shape id="_x0000_s1667" type="#_x0000_t75" style="position:absolute;left:3505;top:-2451;width:163;height:437">
              <v:imagedata r:id="rId58" o:title=""/>
            </v:shape>
            <v:shape id="_x0000_s1666" type="#_x0000_t75" style="position:absolute;left:3297;top:-2329;width:155;height:184">
              <v:imagedata r:id="rId59" o:title=""/>
            </v:shape>
            <v:shape id="_x0000_s1665" style="position:absolute;left:3852;top:-2353;width:1164;height:340" coordorigin="3852,-2352" coordsize="1164,340" o:spt="100" adj="0,,0" path="m4387,-2013r629,l5016,-2352r-629,l4387,-2013xm4252,-2352r,82l3852,-2270r,173l4252,-2097r,83l4385,-2183r-133,-169xe" filled="f" strokeweight=".28786mm">
              <v:stroke joinstyle="round"/>
              <v:formulas/>
              <v:path arrowok="t" o:connecttype="segments"/>
            </v:shape>
            <v:line id="_x0000_s1664" style="position:absolute" from="5015,-2304" to="5299,-2304" strokeweight=".28786mm"/>
            <v:line id="_x0000_s1663" style="position:absolute" from="5007,-2058" to="5299,-2058" strokeweight=".41486mm"/>
            <v:line id="_x0000_s1662" style="position:absolute" from="5882,-2304" to="6996,-2304" strokeweight=".28786mm"/>
            <v:line id="_x0000_s1661" style="position:absolute" from="5882,-2058" to="6084,-2058" strokeweight=".41486mm"/>
            <v:shape id="_x0000_s1660" style="position:absolute;left:5299;top:-2353;width:776;height:492" coordorigin="5299,-2352" coordsize="776,492" o:spt="100" adj="0,,0" path="m5299,-2013r583,l5882,-2352r-583,l5299,-2013xm6074,-2062r,202e" filled="f" strokeweight=".28786mm">
              <v:stroke joinstyle="round"/>
              <v:formulas/>
              <v:path arrowok="t" o:connecttype="segments"/>
            </v:shape>
            <v:shape id="_x0000_s1659" style="position:absolute;left:6270;top:-2515;width:388;height:438" coordorigin="6270,-2514" coordsize="388,438" path="m6270,-2514r,438l6658,-2296r-388,-218xe" stroked="f">
              <v:path arrowok="t"/>
            </v:shape>
            <v:shape id="_x0000_s1658" style="position:absolute;left:5979;top:-2515;width:1310;height:994" coordorigin="5980,-2514" coordsize="1310,994" o:spt="100" adj="0,,0" path="m6658,-2296r-388,-218l6270,-2076r388,-220xm5980,-1860r194,m6996,-2248r293,l7289,-2345r-293,l6996,-2248xm6898,-2297r2,776e" filled="f" strokeweight=".28786mm">
              <v:stroke joinstyle="round"/>
              <v:formulas/>
              <v:path arrowok="t" o:connecttype="segments"/>
            </v:shape>
            <v:shape id="_x0000_s1657" style="position:absolute;left:6858;top:-2338;width:83;height:83" coordorigin="6858,-2338" coordsize="83,83" path="m6900,-2338r-16,3l6870,-2325r-9,13l6858,-2296r3,16l6870,-2267r14,9l6900,-2255r15,-3l6929,-2267r8,-13l6941,-2296r-4,-16l6929,-2325r-14,-10l6900,-2338xe" fillcolor="black" stroked="f">
              <v:path arrowok="t"/>
            </v:shape>
            <v:line id="_x0000_s1656" style="position:absolute" from="7433,-2297" to="7433,-1277" strokeweight=".28786mm"/>
            <v:shape id="_x0000_s1655" style="position:absolute;left:7392;top:-2338;width:83;height:83" coordorigin="7392,-2338" coordsize="83,83" path="m7434,-2338r-16,3l7404,-2325r-9,13l7392,-2296r3,16l7404,-2267r14,9l7434,-2255r15,-3l7462,-2267r9,-13l7475,-2296r-4,-16l7462,-2325r-13,-10l7434,-2338xe" fillcolor="black" stroked="f">
              <v:path arrowok="t"/>
            </v:shape>
            <v:shape id="_x0000_s1654" style="position:absolute;left:3122;top:-1617;width:4311;height:534" coordorigin="3122,-1617" coordsize="4311,534" o:spt="100" adj="0,,0" path="m6900,-1521r-1889,m4381,-1228r631,l5012,-1568r-631,l4381,-1228xm5011,-1277r2422,m3122,-1083r728,l3850,-1617r-728,l3122,-1083xe" filled="f" strokeweight=".28786mm">
              <v:stroke joinstyle="round"/>
              <v:formulas/>
              <v:path arrowok="t" o:connecttype="segments"/>
            </v:shape>
            <v:rect id="_x0000_s1653" style="position:absolute;left:3073;top:-1666;width:728;height:534" stroked="f"/>
            <v:rect id="_x0000_s1652" style="position:absolute;left:3073;top:-1666;width:728;height:534" filled="f" strokeweight=".28786mm"/>
            <v:rect id="_x0000_s1651" style="position:absolute;left:3024;top:-1716;width:728;height:536" stroked="f"/>
            <v:rect id="_x0000_s1650" style="position:absolute;left:3024;top:-1716;width:728;height:536" filled="f" strokeweight=".28786mm"/>
            <v:shape id="_x0000_s1649" type="#_x0000_t75" style="position:absolute;left:3528;top:-1620;width:161;height:342">
              <v:imagedata r:id="rId60" o:title=""/>
            </v:shape>
            <v:shape id="_x0000_s1648" type="#_x0000_t75" style="position:absolute;left:3111;top:-1666;width:163;height:436">
              <v:imagedata r:id="rId61" o:title=""/>
            </v:shape>
            <v:shape id="_x0000_s1647" type="#_x0000_t75" style="position:absolute;left:3330;top:-1544;width:154;height:185">
              <v:imagedata r:id="rId62" o:title=""/>
            </v:shape>
            <v:shape id="_x0000_s1646" style="position:absolute;left:2491;top:-1568;width:1890;height:1263" coordorigin="2491,-1568" coordsize="1890,1263" o:spt="100" adj="0,,0" path="m3980,-1568r,84l4381,-1484r,170l3980,-1314r,86l3848,-1398r132,-170xm2624,-1568r,84l3024,-1484r,170l2624,-1314r,86l2491,-1398r133,-170xm3122,-305r728,l3850,-840r-728,l3122,-305xe" filled="f" strokeweight=".28786mm">
              <v:stroke joinstyle="round"/>
              <v:formulas/>
              <v:path arrowok="t" o:connecttype="segments"/>
            </v:shape>
            <v:rect id="_x0000_s1645" style="position:absolute;left:3073;top:-889;width:728;height:534" stroked="f"/>
            <v:rect id="_x0000_s1644" style="position:absolute;left:3073;top:-889;width:728;height:534" filled="f" strokeweight=".28786mm"/>
            <v:rect id="_x0000_s1643" style="position:absolute;left:3024;top:-938;width:728;height:534" stroked="f"/>
            <v:rect id="_x0000_s1642" style="position:absolute;left:3024;top:-938;width:728;height:534" filled="f" strokeweight=".28786mm"/>
            <v:shape id="_x0000_s1641" type="#_x0000_t75" style="position:absolute;left:3528;top:-842;width:161;height:341">
              <v:imagedata r:id="rId63" o:title=""/>
            </v:shape>
            <v:shape id="_x0000_s1640" type="#_x0000_t75" style="position:absolute;left:3111;top:-889;width:163;height:435">
              <v:imagedata r:id="rId64" o:title=""/>
            </v:shape>
            <v:shape id="_x0000_s1639" type="#_x0000_t75" style="position:absolute;left:3330;top:-766;width:154;height:184">
              <v:imagedata r:id="rId65" o:title=""/>
            </v:shape>
            <v:shape id="_x0000_s1638" style="position:absolute;left:2491;top:-1861;width:7601;height:1410" coordorigin="2491,-1860" coordsize="7601,1410" o:spt="100" adj="0,,0" path="m8740,-744r-3729,m4381,-450r631,l5012,-791r-631,l4381,-450xm5011,-501r3729,m3980,-791r,84l4381,-707r,170l3980,-537r,85l3848,-621r132,-170xm2624,-791r,84l3024,-707r,170l2624,-537r,85l2491,-621r133,-170xm9799,-1761r293,l10092,-1860r-293,l9799,-1761xm8450,-1811r,203m8352,-1617r194,e" filled="f" strokeweight=".28786mm">
              <v:stroke joinstyle="round"/>
              <v:formulas/>
              <v:path arrowok="t" o:connecttype="segments"/>
            </v:shape>
            <v:shape id="_x0000_s1637" type="#_x0000_t75" style="position:absolute;left:8684;top:-800;width:114;height:114">
              <v:imagedata r:id="rId66" o:title=""/>
            </v:shape>
            <v:shape id="_x0000_s1636" type="#_x0000_t75" style="position:absolute;left:8684;top:-559;width:114;height:116">
              <v:imagedata r:id="rId67" o:title=""/>
            </v:shape>
            <v:shape id="_x0000_s1635" style="position:absolute;left:9589;top:-1824;width:714;height:1323" coordorigin="9589,-1823" coordsize="714,1323" o:spt="100" adj="0,,0" path="m9624,-783r-35,l9589,-748r35,l9624,-783xm9624,-852r-35,l9589,-818r35,l9624,-852xm9624,-922r-35,l9589,-887r35,l9624,-922xm9624,-992r-35,l9589,-957r35,l9624,-992xm9624,-1061r-35,l9589,-1026r35,l9624,-1061xm9624,-1131r-35,l9589,-1096r35,l9624,-1131xm9624,-1199r-35,l9589,-1166r35,l9624,-1199xm9624,-1269r-35,l9589,-1234r35,l9624,-1269xm9624,-1338r-35,l9589,-1304r35,l9624,-1338xm9624,-1408r-35,l9589,-1373r35,l9624,-1408xm9624,-1478r-35,l9589,-1443r35,l9624,-1478xm9624,-1547r-35,l9589,-1512r35,l9624,-1547xm9624,-1617r-35,l9589,-1582r35,l9624,-1617xm9665,-1652r-25,-24l9616,-1652r24,24l9665,-1652xm9713,-1701r-24,-24l9665,-1701r24,25l9713,-1701xm9762,-1750r-24,-24l9713,-1750r25,25l9762,-1750xm9811,-1799r-24,-24l9762,-1799r25,25l9811,-1799xm10127,-1799r-24,-24l10079,-1799r24,25l10127,-1799xm10176,-1750r-24,-24l10127,-1750r25,25l10176,-1750xm10225,-1701r-24,-24l10176,-1701r25,25l10225,-1701xm10274,-1652r-25,-24l10225,-1652r24,24l10274,-1652xm10303,-504r-35,l10268,-501r35,l10303,-504xm10303,-574r-35,l10268,-539r35,l10303,-574xm10303,-644r-35,l10268,-609r35,l10303,-644xm10303,-713r-35,l10268,-678r35,l10303,-713xm10303,-783r-35,l10268,-748r35,l10303,-783xm10303,-852r-35,l10268,-818r35,l10303,-852xm10303,-922r-35,l10268,-887r35,l10303,-922xm10303,-992r-35,l10268,-957r35,l10303,-992xm10303,-1061r-35,l10268,-1026r35,l10303,-1061xm10303,-1131r-35,l10268,-1096r35,l10303,-1131xm10303,-1199r-35,l10268,-1166r35,l10303,-1199xm10303,-1269r-35,l10268,-1234r35,l10303,-1269xm10303,-1338r-35,l10268,-1304r35,l10303,-1338xm10303,-1408r-35,l10268,-1373r35,l10303,-1408xm10303,-1478r-35,l10268,-1443r35,l10303,-1478xm10303,-1547r-35,l10268,-1512r35,l10303,-1547xm10303,-1617r-35,l10268,-1582r35,l10303,-1617xe" fillcolor="black" stroked="f">
              <v:stroke joinstyle="round"/>
              <v:formulas/>
              <v:path arrowok="t" o:connecttype="segments"/>
            </v:shape>
            <v:shape id="_x0000_s1634" type="#_x0000_t202" style="position:absolute;left:6949;top:-2640;width:411;height:221" filled="f" stroked="f">
              <v:textbox inset="0,0,0,0">
                <w:txbxContent>
                  <w:p w:rsidR="00994E44" w:rsidRDefault="00AF5C2E">
                    <w:pPr>
                      <w:spacing w:line="220" w:lineRule="exact"/>
                      <w:rPr>
                        <w:rFonts w:ascii="Tahoma" w:hAnsi="Tahoma"/>
                        <w:sz w:val="11"/>
                      </w:rPr>
                    </w:pPr>
                    <w:r>
                      <w:rPr>
                        <w:rFonts w:ascii="Tahoma" w:hAnsi="Tahoma"/>
                        <w:position w:val="3"/>
                        <w:sz w:val="17"/>
                      </w:rPr>
                      <w:t>R</w:t>
                    </w:r>
                    <w:r>
                      <w:rPr>
                        <w:rFonts w:ascii="Tahoma" w:hAnsi="Tahoma"/>
                        <w:sz w:val="11"/>
                      </w:rPr>
                      <w:t>внутр</w:t>
                    </w:r>
                  </w:p>
                </w:txbxContent>
              </v:textbox>
            </v:shape>
            <v:shape id="_x0000_s1633" type="#_x0000_t202" style="position:absolute;left:8797;top:-2541;width:543;height:205" filled="f" stroked="f">
              <v:textbox inset="0,0,0,0">
                <w:txbxContent>
                  <w:p w:rsidR="00994E44" w:rsidRDefault="00AF5C2E">
                    <w:pPr>
                      <w:spacing w:line="205" w:lineRule="exact"/>
                      <w:rPr>
                        <w:rFonts w:ascii="Tahoma"/>
                        <w:sz w:val="17"/>
                      </w:rPr>
                    </w:pPr>
                    <w:r>
                      <w:rPr>
                        <w:rFonts w:ascii="Tahoma"/>
                        <w:sz w:val="17"/>
                      </w:rPr>
                      <w:t>U+,</w:t>
                    </w:r>
                    <w:r>
                      <w:rPr>
                        <w:rFonts w:ascii="Tahoma"/>
                        <w:spacing w:val="-6"/>
                        <w:sz w:val="17"/>
                      </w:rPr>
                      <w:t xml:space="preserve"> </w:t>
                    </w:r>
                    <w:r>
                      <w:rPr>
                        <w:rFonts w:ascii="Tahoma"/>
                        <w:sz w:val="17"/>
                      </w:rPr>
                      <w:t>I+</w:t>
                    </w:r>
                  </w:p>
                </w:txbxContent>
              </v:textbox>
            </v:shape>
            <v:shape id="_x0000_s1632" type="#_x0000_t202" style="position:absolute;left:4533;top:-2298;width:354;height:205" filled="f" stroked="f">
              <v:textbox inset="0,0,0,0">
                <w:txbxContent>
                  <w:p w:rsidR="00994E44" w:rsidRDefault="00AF5C2E">
                    <w:pPr>
                      <w:spacing w:line="205" w:lineRule="exact"/>
                      <w:rPr>
                        <w:rFonts w:ascii="Tahoma" w:hAnsi="Tahoma"/>
                        <w:sz w:val="17"/>
                      </w:rPr>
                    </w:pPr>
                    <w:r>
                      <w:rPr>
                        <w:rFonts w:ascii="Tahoma" w:hAnsi="Tahoma"/>
                        <w:sz w:val="17"/>
                      </w:rPr>
                      <w:t>ЦАП</w:t>
                    </w:r>
                  </w:p>
                </w:txbxContent>
              </v:textbox>
            </v:shape>
            <v:shape id="_x0000_s1631" type="#_x0000_t202" style="position:absolute;left:5402;top:-2298;width:369;height:205" filled="f" stroked="f">
              <v:textbox inset="0,0,0,0">
                <w:txbxContent>
                  <w:p w:rsidR="00994E44" w:rsidRDefault="00AF5C2E">
                    <w:pPr>
                      <w:spacing w:line="205" w:lineRule="exact"/>
                      <w:rPr>
                        <w:rFonts w:ascii="Tahoma" w:hAnsi="Tahoma"/>
                        <w:sz w:val="17"/>
                      </w:rPr>
                    </w:pPr>
                    <w:r>
                      <w:rPr>
                        <w:rFonts w:ascii="Tahoma" w:hAnsi="Tahoma"/>
                        <w:sz w:val="17"/>
                      </w:rPr>
                      <w:t>ФНЧ</w:t>
                    </w:r>
                  </w:p>
                </w:txbxContent>
              </v:textbox>
            </v:shape>
            <v:shape id="_x0000_s1630" type="#_x0000_t202" style="position:absolute;left:8788;top:-2056;width:359;height:205" filled="f" stroked="f">
              <v:textbox inset="0,0,0,0">
                <w:txbxContent>
                  <w:p w:rsidR="00994E44" w:rsidRDefault="00AF5C2E">
                    <w:pPr>
                      <w:spacing w:line="205" w:lineRule="exact"/>
                      <w:rPr>
                        <w:rFonts w:ascii="Tahoma"/>
                        <w:sz w:val="17"/>
                      </w:rPr>
                    </w:pPr>
                    <w:r>
                      <w:rPr>
                        <w:rFonts w:ascii="Tahoma"/>
                        <w:sz w:val="17"/>
                      </w:rPr>
                      <w:t>GND</w:t>
                    </w:r>
                  </w:p>
                </w:txbxContent>
              </v:textbox>
            </v:shape>
            <v:shape id="_x0000_s1629" type="#_x0000_t202" style="position:absolute;left:9799;top:-2105;width:265;height:205" filled="f" stroked="f">
              <v:textbox inset="0,0,0,0">
                <w:txbxContent>
                  <w:p w:rsidR="00994E44" w:rsidRDefault="00AF5C2E">
                    <w:pPr>
                      <w:spacing w:line="205" w:lineRule="exact"/>
                      <w:rPr>
                        <w:rFonts w:ascii="Tahoma" w:hAnsi="Tahoma"/>
                        <w:sz w:val="17"/>
                      </w:rPr>
                    </w:pPr>
                    <w:r>
                      <w:rPr>
                        <w:rFonts w:ascii="Tahoma" w:hAnsi="Tahoma"/>
                        <w:sz w:val="17"/>
                      </w:rPr>
                      <w:t>ИМ</w:t>
                    </w:r>
                  </w:p>
                </w:txbxContent>
              </v:textbox>
            </v:shape>
            <v:shape id="_x0000_s1628" type="#_x0000_t202" style="position:absolute;left:4527;top:-1516;width:353;height:205" filled="f" stroked="f">
              <v:textbox inset="0,0,0,0">
                <w:txbxContent>
                  <w:p w:rsidR="00994E44" w:rsidRDefault="00AF5C2E">
                    <w:pPr>
                      <w:spacing w:line="205" w:lineRule="exact"/>
                      <w:rPr>
                        <w:rFonts w:ascii="Tahoma" w:hAnsi="Tahoma"/>
                        <w:sz w:val="17"/>
                      </w:rPr>
                    </w:pPr>
                    <w:r>
                      <w:rPr>
                        <w:rFonts w:ascii="Tahoma" w:hAnsi="Tahoma"/>
                        <w:sz w:val="17"/>
                      </w:rPr>
                      <w:t>АЦП</w:t>
                    </w:r>
                  </w:p>
                </w:txbxContent>
              </v:textbox>
            </v:shape>
            <v:shape id="_x0000_s1627" type="#_x0000_t202" style="position:absolute;left:8788;top:-987;width:436;height:221" filled="f" stroked="f">
              <v:textbox inset="0,0,0,0">
                <w:txbxContent>
                  <w:p w:rsidR="00994E44" w:rsidRDefault="00AF5C2E">
                    <w:pPr>
                      <w:spacing w:line="220" w:lineRule="exact"/>
                      <w:rPr>
                        <w:rFonts w:ascii="Tahoma" w:hAnsi="Tahoma"/>
                        <w:sz w:val="17"/>
                      </w:rPr>
                    </w:pPr>
                    <w:r>
                      <w:rPr>
                        <w:rFonts w:ascii="Tahoma" w:hAnsi="Tahoma"/>
                        <w:position w:val="3"/>
                        <w:sz w:val="17"/>
                      </w:rPr>
                      <w:t>U</w:t>
                    </w:r>
                    <w:r>
                      <w:rPr>
                        <w:rFonts w:ascii="Tahoma" w:hAnsi="Tahoma"/>
                        <w:sz w:val="11"/>
                      </w:rPr>
                      <w:t>изм</w:t>
                    </w:r>
                    <w:r>
                      <w:rPr>
                        <w:rFonts w:ascii="Tahoma" w:hAnsi="Tahoma"/>
                        <w:position w:val="3"/>
                        <w:sz w:val="17"/>
                      </w:rPr>
                      <w:t>+</w:t>
                    </w:r>
                  </w:p>
                </w:txbxContent>
              </v:textbox>
            </v:shape>
            <v:shape id="_x0000_s1626" type="#_x0000_t202" style="position:absolute;left:4527;top:-738;width:353;height:205" filled="f" stroked="f">
              <v:textbox inset="0,0,0,0">
                <w:txbxContent>
                  <w:p w:rsidR="00994E44" w:rsidRDefault="00AF5C2E">
                    <w:pPr>
                      <w:spacing w:line="205" w:lineRule="exact"/>
                      <w:rPr>
                        <w:rFonts w:ascii="Tahoma" w:hAnsi="Tahoma"/>
                        <w:sz w:val="17"/>
                      </w:rPr>
                    </w:pPr>
                    <w:r>
                      <w:rPr>
                        <w:rFonts w:ascii="Tahoma" w:hAnsi="Tahoma"/>
                        <w:sz w:val="17"/>
                      </w:rPr>
                      <w:t>АЦП</w:t>
                    </w:r>
                  </w:p>
                </w:txbxContent>
              </v:textbox>
            </v:shape>
            <v:shape id="_x0000_s1625" type="#_x0000_t202" style="position:absolute;left:8788;top:-453;width:405;height:221" filled="f" stroked="f">
              <v:textbox inset="0,0,0,0">
                <w:txbxContent>
                  <w:p w:rsidR="00994E44" w:rsidRDefault="00AF5C2E">
                    <w:pPr>
                      <w:spacing w:line="220" w:lineRule="exact"/>
                      <w:rPr>
                        <w:rFonts w:ascii="Tahoma" w:hAnsi="Tahoma"/>
                        <w:sz w:val="17"/>
                      </w:rPr>
                    </w:pPr>
                    <w:r>
                      <w:rPr>
                        <w:rFonts w:ascii="Tahoma" w:hAnsi="Tahoma"/>
                        <w:position w:val="3"/>
                        <w:sz w:val="17"/>
                      </w:rPr>
                      <w:t>U</w:t>
                    </w:r>
                    <w:r>
                      <w:rPr>
                        <w:rFonts w:ascii="Tahoma" w:hAnsi="Tahoma"/>
                        <w:sz w:val="11"/>
                      </w:rPr>
                      <w:t>изм</w:t>
                    </w:r>
                    <w:r>
                      <w:rPr>
                        <w:rFonts w:ascii="Tahoma" w:hAnsi="Tahoma"/>
                        <w:position w:val="3"/>
                        <w:sz w:val="17"/>
                      </w:rPr>
                      <w:t>–</w:t>
                    </w:r>
                  </w:p>
                </w:txbxContent>
              </v:textbox>
            </v:shape>
            <w10:wrap anchorx="page"/>
          </v:group>
        </w:pict>
      </w:r>
      <w:r>
        <w:pict>
          <v:shape id="_x0000_s1623" type="#_x0000_t202" style="position:absolute;left:0;text-align:left;margin-left:93.35pt;margin-top:-124.6pt;width:31.45pt;height:109.35pt;z-index:15795200;mso-position-horizontal-relative:page" filled="f" strokeweight=".28786mm">
            <v:textbox style="layout-flow:vertical;mso-layout-flow-alt:bottom-to-top" inset="0,0,0,0">
              <w:txbxContent>
                <w:p w:rsidR="00994E44" w:rsidRDefault="00AF5C2E">
                  <w:pPr>
                    <w:spacing w:before="96" w:line="244" w:lineRule="auto"/>
                    <w:ind w:left="396" w:right="383" w:firstLine="220"/>
                    <w:rPr>
                      <w:rFonts w:ascii="Tahoma" w:hAnsi="Tahoma"/>
                      <w:sz w:val="17"/>
                    </w:rPr>
                  </w:pPr>
                  <w:r>
                    <w:rPr>
                      <w:rFonts w:ascii="Tahoma" w:hAnsi="Tahoma"/>
                      <w:sz w:val="17"/>
                    </w:rPr>
                    <w:t>Встроенный</w:t>
                  </w:r>
                  <w:r>
                    <w:rPr>
                      <w:rFonts w:ascii="Tahoma" w:hAnsi="Tahoma"/>
                      <w:spacing w:val="1"/>
                      <w:sz w:val="17"/>
                    </w:rPr>
                    <w:t xml:space="preserve"> </w:t>
                  </w:r>
                  <w:r>
                    <w:rPr>
                      <w:rFonts w:ascii="Tahoma" w:hAnsi="Tahoma"/>
                      <w:spacing w:val="-1"/>
                      <w:sz w:val="17"/>
                    </w:rPr>
                    <w:t>микроконтроллер</w:t>
                  </w:r>
                </w:p>
              </w:txbxContent>
            </v:textbox>
            <w10:wrap anchorx="page"/>
          </v:shape>
        </w:pict>
      </w:r>
      <w:bookmarkStart w:id="65" w:name="_bookmark66"/>
      <w:bookmarkEnd w:id="65"/>
      <w:r>
        <w:rPr>
          <w:sz w:val="24"/>
        </w:rPr>
        <w:t xml:space="preserve">Рис. </w:t>
      </w:r>
      <w:hyperlink w:anchor="_bookmark66" w:history="1">
        <w:r>
          <w:rPr>
            <w:sz w:val="24"/>
          </w:rPr>
          <w:t>2.26.</w:t>
        </w:r>
      </w:hyperlink>
      <w:r>
        <w:rPr>
          <w:sz w:val="24"/>
        </w:rPr>
        <w:t xml:space="preserve"> Электрическая схема реализации аналогового вывода</w:t>
      </w:r>
      <w:r>
        <w:rPr>
          <w:spacing w:val="-57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примере модуля Simatic S7-332</w:t>
      </w:r>
    </w:p>
    <w:p w:rsidR="00994E44" w:rsidRDefault="00994E44">
      <w:pPr>
        <w:pStyle w:val="a3"/>
        <w:spacing w:before="2"/>
        <w:rPr>
          <w:sz w:val="31"/>
        </w:rPr>
      </w:pPr>
    </w:p>
    <w:p w:rsidR="00994E44" w:rsidRDefault="00AF5C2E">
      <w:pPr>
        <w:pStyle w:val="a3"/>
        <w:ind w:left="881"/>
      </w:pPr>
      <w:r>
        <w:t>Основные</w:t>
      </w:r>
      <w:r>
        <w:rPr>
          <w:spacing w:val="-8"/>
        </w:rPr>
        <w:t xml:space="preserve"> </w:t>
      </w:r>
      <w:r>
        <w:t>характеристики</w:t>
      </w:r>
      <w:r>
        <w:rPr>
          <w:spacing w:val="-5"/>
        </w:rPr>
        <w:t xml:space="preserve"> </w:t>
      </w:r>
      <w:r>
        <w:t>модуля</w:t>
      </w:r>
      <w:r>
        <w:rPr>
          <w:spacing w:val="-6"/>
        </w:rPr>
        <w:t xml:space="preserve"> </w:t>
      </w:r>
      <w:r>
        <w:t>аналогового</w:t>
      </w:r>
      <w:r>
        <w:rPr>
          <w:spacing w:val="-3"/>
        </w:rPr>
        <w:t xml:space="preserve"> </w:t>
      </w:r>
      <w:r>
        <w:t>вывода:</w:t>
      </w:r>
    </w:p>
    <w:p w:rsidR="00994E44" w:rsidRDefault="00AF5C2E">
      <w:pPr>
        <w:pStyle w:val="a5"/>
        <w:numPr>
          <w:ilvl w:val="1"/>
          <w:numId w:val="18"/>
        </w:numPr>
        <w:tabs>
          <w:tab w:val="left" w:pos="1165"/>
        </w:tabs>
        <w:spacing w:before="65"/>
        <w:rPr>
          <w:sz w:val="28"/>
        </w:rPr>
      </w:pPr>
      <w:r>
        <w:rPr>
          <w:sz w:val="28"/>
        </w:rPr>
        <w:t>количество</w:t>
      </w:r>
      <w:r>
        <w:rPr>
          <w:spacing w:val="54"/>
          <w:sz w:val="28"/>
        </w:rPr>
        <w:t xml:space="preserve"> </w:t>
      </w:r>
      <w:r>
        <w:rPr>
          <w:sz w:val="28"/>
        </w:rPr>
        <w:t>и</w:t>
      </w:r>
      <w:r>
        <w:rPr>
          <w:spacing w:val="53"/>
          <w:sz w:val="28"/>
        </w:rPr>
        <w:t xml:space="preserve"> </w:t>
      </w:r>
      <w:r>
        <w:rPr>
          <w:sz w:val="28"/>
        </w:rPr>
        <w:t>тип</w:t>
      </w:r>
      <w:r>
        <w:rPr>
          <w:spacing w:val="52"/>
          <w:sz w:val="28"/>
        </w:rPr>
        <w:t xml:space="preserve"> </w:t>
      </w:r>
      <w:r>
        <w:rPr>
          <w:sz w:val="28"/>
        </w:rPr>
        <w:t>выходов</w:t>
      </w:r>
      <w:r>
        <w:rPr>
          <w:spacing w:val="53"/>
          <w:sz w:val="28"/>
        </w:rPr>
        <w:t xml:space="preserve"> </w:t>
      </w:r>
      <w:r>
        <w:rPr>
          <w:sz w:val="28"/>
        </w:rPr>
        <w:t>(каналов)</w:t>
      </w:r>
      <w:r>
        <w:rPr>
          <w:spacing w:val="52"/>
          <w:sz w:val="28"/>
        </w:rPr>
        <w:t xml:space="preserve"> </w:t>
      </w:r>
      <w:r>
        <w:rPr>
          <w:sz w:val="28"/>
        </w:rPr>
        <w:t>и</w:t>
      </w:r>
      <w:r>
        <w:rPr>
          <w:spacing w:val="53"/>
          <w:sz w:val="28"/>
        </w:rPr>
        <w:t xml:space="preserve"> </w:t>
      </w:r>
      <w:r>
        <w:rPr>
          <w:sz w:val="28"/>
        </w:rPr>
        <w:t>способ</w:t>
      </w:r>
      <w:r>
        <w:rPr>
          <w:spacing w:val="52"/>
          <w:sz w:val="28"/>
        </w:rPr>
        <w:t xml:space="preserve"> </w:t>
      </w:r>
      <w:r>
        <w:rPr>
          <w:sz w:val="28"/>
        </w:rPr>
        <w:t>подключения</w:t>
      </w:r>
      <w:r>
        <w:rPr>
          <w:spacing w:val="51"/>
          <w:sz w:val="28"/>
        </w:rPr>
        <w:t xml:space="preserve"> </w:t>
      </w:r>
      <w:r>
        <w:rPr>
          <w:sz w:val="28"/>
        </w:rPr>
        <w:t>сигнальных</w:t>
      </w:r>
    </w:p>
    <w:p w:rsidR="00994E44" w:rsidRDefault="00AF5C2E">
      <w:pPr>
        <w:pStyle w:val="a3"/>
        <w:spacing w:before="63" w:line="288" w:lineRule="auto"/>
        <w:ind w:left="313" w:right="158"/>
      </w:pPr>
      <w:r>
        <w:t>линий</w:t>
      </w:r>
      <w:r>
        <w:rPr>
          <w:spacing w:val="18"/>
        </w:rPr>
        <w:t xml:space="preserve"> </w:t>
      </w:r>
      <w:r>
        <w:t>(с</w:t>
      </w:r>
      <w:r>
        <w:rPr>
          <w:spacing w:val="18"/>
        </w:rPr>
        <w:t xml:space="preserve"> </w:t>
      </w:r>
      <w:r>
        <w:t>общим</w:t>
      </w:r>
      <w:r>
        <w:rPr>
          <w:spacing w:val="18"/>
        </w:rPr>
        <w:t xml:space="preserve"> </w:t>
      </w:r>
      <w:r>
        <w:t>проводом,</w:t>
      </w:r>
      <w:r>
        <w:rPr>
          <w:spacing w:val="18"/>
        </w:rPr>
        <w:t xml:space="preserve"> </w:t>
      </w:r>
      <w:r>
        <w:t>изолированные).</w:t>
      </w:r>
      <w:r>
        <w:rPr>
          <w:spacing w:val="19"/>
        </w:rPr>
        <w:t xml:space="preserve"> </w:t>
      </w:r>
      <w:r>
        <w:t>Для</w:t>
      </w:r>
      <w:r>
        <w:rPr>
          <w:spacing w:val="18"/>
        </w:rPr>
        <w:t xml:space="preserve"> </w:t>
      </w:r>
      <w:r>
        <w:t>каналов</w:t>
      </w:r>
      <w:r>
        <w:rPr>
          <w:spacing w:val="20"/>
        </w:rPr>
        <w:t xml:space="preserve"> </w:t>
      </w:r>
      <w:r>
        <w:t>с</w:t>
      </w:r>
      <w:r>
        <w:rPr>
          <w:spacing w:val="18"/>
        </w:rPr>
        <w:t xml:space="preserve"> </w:t>
      </w:r>
      <w:r>
        <w:t>общим</w:t>
      </w:r>
      <w:r>
        <w:rPr>
          <w:spacing w:val="18"/>
        </w:rPr>
        <w:t xml:space="preserve"> </w:t>
      </w:r>
      <w:r>
        <w:t>проводом</w:t>
      </w:r>
      <w:r>
        <w:rPr>
          <w:spacing w:val="18"/>
        </w:rPr>
        <w:t xml:space="preserve"> </w:t>
      </w:r>
      <w:r>
        <w:t>ука-</w:t>
      </w:r>
      <w:r>
        <w:rPr>
          <w:spacing w:val="-67"/>
        </w:rPr>
        <w:t xml:space="preserve"> </w:t>
      </w:r>
      <w:r>
        <w:t>зывается</w:t>
      </w:r>
      <w:r>
        <w:rPr>
          <w:spacing w:val="-2"/>
        </w:rPr>
        <w:t xml:space="preserve"> </w:t>
      </w:r>
      <w:r>
        <w:t>количество</w:t>
      </w:r>
      <w:r>
        <w:rPr>
          <w:spacing w:val="2"/>
        </w:rPr>
        <w:t xml:space="preserve"> </w:t>
      </w:r>
      <w:r>
        <w:t>входов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группах;</w:t>
      </w:r>
    </w:p>
    <w:p w:rsidR="00994E44" w:rsidRDefault="00AF5C2E">
      <w:pPr>
        <w:pStyle w:val="a5"/>
        <w:numPr>
          <w:ilvl w:val="1"/>
          <w:numId w:val="18"/>
        </w:numPr>
        <w:tabs>
          <w:tab w:val="left" w:pos="1165"/>
        </w:tabs>
        <w:spacing w:before="1"/>
        <w:rPr>
          <w:sz w:val="28"/>
        </w:rPr>
      </w:pPr>
      <w:r>
        <w:rPr>
          <w:sz w:val="28"/>
        </w:rPr>
        <w:t>диапазон</w:t>
      </w:r>
      <w:r>
        <w:rPr>
          <w:spacing w:val="-5"/>
          <w:sz w:val="28"/>
        </w:rPr>
        <w:t xml:space="preserve"> </w:t>
      </w:r>
      <w:r>
        <w:rPr>
          <w:sz w:val="28"/>
        </w:rPr>
        <w:t>изменения</w:t>
      </w:r>
      <w:r>
        <w:rPr>
          <w:spacing w:val="-6"/>
          <w:sz w:val="28"/>
        </w:rPr>
        <w:t xml:space="preserve"> </w:t>
      </w:r>
      <w:r>
        <w:rPr>
          <w:sz w:val="28"/>
        </w:rPr>
        <w:t>выходного</w:t>
      </w:r>
      <w:r>
        <w:rPr>
          <w:spacing w:val="-4"/>
          <w:sz w:val="28"/>
        </w:rPr>
        <w:t xml:space="preserve"> </w:t>
      </w:r>
      <w:r>
        <w:rPr>
          <w:sz w:val="28"/>
        </w:rPr>
        <w:t>сигнала,</w:t>
      </w:r>
      <w:r>
        <w:rPr>
          <w:spacing w:val="-6"/>
          <w:sz w:val="28"/>
        </w:rPr>
        <w:t xml:space="preserve"> </w:t>
      </w:r>
      <w:r>
        <w:rPr>
          <w:sz w:val="28"/>
        </w:rPr>
        <w:t>[В,</w:t>
      </w:r>
      <w:r>
        <w:rPr>
          <w:spacing w:val="-5"/>
          <w:sz w:val="28"/>
        </w:rPr>
        <w:t xml:space="preserve"> </w:t>
      </w:r>
      <w:r>
        <w:rPr>
          <w:sz w:val="28"/>
        </w:rPr>
        <w:t>мА];</w:t>
      </w:r>
    </w:p>
    <w:p w:rsidR="00994E44" w:rsidRDefault="00AF5C2E">
      <w:pPr>
        <w:pStyle w:val="a5"/>
        <w:numPr>
          <w:ilvl w:val="1"/>
          <w:numId w:val="18"/>
        </w:numPr>
        <w:tabs>
          <w:tab w:val="left" w:pos="1165"/>
        </w:tabs>
        <w:spacing w:before="62"/>
        <w:rPr>
          <w:sz w:val="28"/>
        </w:rPr>
      </w:pPr>
      <w:r>
        <w:rPr>
          <w:sz w:val="28"/>
        </w:rPr>
        <w:t>разрядность</w:t>
      </w:r>
      <w:r>
        <w:rPr>
          <w:spacing w:val="-4"/>
          <w:sz w:val="28"/>
        </w:rPr>
        <w:t xml:space="preserve"> </w:t>
      </w:r>
      <w:r>
        <w:rPr>
          <w:sz w:val="28"/>
        </w:rPr>
        <w:t>ЦАП,</w:t>
      </w:r>
      <w:r>
        <w:rPr>
          <w:spacing w:val="-3"/>
          <w:sz w:val="28"/>
        </w:rPr>
        <w:t xml:space="preserve"> </w:t>
      </w:r>
      <w:r>
        <w:rPr>
          <w:sz w:val="28"/>
        </w:rPr>
        <w:t>[бит];</w:t>
      </w:r>
    </w:p>
    <w:p w:rsidR="00994E44" w:rsidRDefault="00AF5C2E">
      <w:pPr>
        <w:pStyle w:val="a5"/>
        <w:numPr>
          <w:ilvl w:val="1"/>
          <w:numId w:val="18"/>
        </w:numPr>
        <w:tabs>
          <w:tab w:val="left" w:pos="1165"/>
        </w:tabs>
        <w:spacing w:before="64"/>
        <w:rPr>
          <w:sz w:val="28"/>
        </w:rPr>
      </w:pPr>
      <w:r>
        <w:rPr>
          <w:sz w:val="28"/>
        </w:rPr>
        <w:t>скорость</w:t>
      </w:r>
      <w:r>
        <w:rPr>
          <w:spacing w:val="9"/>
          <w:sz w:val="28"/>
        </w:rPr>
        <w:t xml:space="preserve"> </w:t>
      </w:r>
      <w:r>
        <w:rPr>
          <w:sz w:val="28"/>
        </w:rPr>
        <w:t>нарастания</w:t>
      </w:r>
      <w:r>
        <w:rPr>
          <w:spacing w:val="6"/>
          <w:sz w:val="28"/>
        </w:rPr>
        <w:t xml:space="preserve"> </w:t>
      </w:r>
      <w:r>
        <w:rPr>
          <w:sz w:val="28"/>
        </w:rPr>
        <w:t>си</w:t>
      </w:r>
      <w:r>
        <w:rPr>
          <w:sz w:val="28"/>
        </w:rPr>
        <w:t>гнала,</w:t>
      </w:r>
      <w:r>
        <w:rPr>
          <w:spacing w:val="7"/>
          <w:sz w:val="28"/>
        </w:rPr>
        <w:t xml:space="preserve"> </w:t>
      </w:r>
      <w:r>
        <w:rPr>
          <w:sz w:val="28"/>
        </w:rPr>
        <w:t>[В/с,</w:t>
      </w:r>
      <w:r>
        <w:rPr>
          <w:spacing w:val="6"/>
          <w:sz w:val="28"/>
        </w:rPr>
        <w:t xml:space="preserve"> </w:t>
      </w:r>
      <w:r>
        <w:rPr>
          <w:sz w:val="28"/>
        </w:rPr>
        <w:t>мА/с].</w:t>
      </w:r>
      <w:r>
        <w:rPr>
          <w:spacing w:val="6"/>
          <w:sz w:val="28"/>
        </w:rPr>
        <w:t xml:space="preserve"> </w:t>
      </w:r>
      <w:r>
        <w:rPr>
          <w:sz w:val="28"/>
        </w:rPr>
        <w:t>Из-за</w:t>
      </w:r>
      <w:r>
        <w:rPr>
          <w:spacing w:val="7"/>
          <w:sz w:val="28"/>
        </w:rPr>
        <w:t xml:space="preserve"> </w:t>
      </w:r>
      <w:r>
        <w:rPr>
          <w:sz w:val="28"/>
        </w:rPr>
        <w:t>конструктивных</w:t>
      </w:r>
      <w:r>
        <w:rPr>
          <w:spacing w:val="10"/>
          <w:sz w:val="28"/>
        </w:rPr>
        <w:t xml:space="preserve"> </w:t>
      </w:r>
      <w:r>
        <w:rPr>
          <w:sz w:val="28"/>
        </w:rPr>
        <w:t>особенно-</w:t>
      </w:r>
    </w:p>
    <w:p w:rsidR="00994E44" w:rsidRDefault="00AF5C2E">
      <w:pPr>
        <w:pStyle w:val="a3"/>
        <w:spacing w:before="63" w:line="288" w:lineRule="auto"/>
        <w:ind w:left="313" w:right="162" w:hanging="1"/>
        <w:jc w:val="both"/>
      </w:pPr>
      <w:r>
        <w:t>стей ЦАП на его выходе невозможно получить скачкообразное изменение сигна-</w:t>
      </w:r>
      <w:r>
        <w:rPr>
          <w:spacing w:val="1"/>
        </w:rPr>
        <w:t xml:space="preserve"> </w:t>
      </w:r>
      <w:r>
        <w:t>ла. При появлении скачка на входе ЦАП, напряжение на его выходе будет линей-</w:t>
      </w:r>
      <w:r>
        <w:rPr>
          <w:spacing w:val="1"/>
        </w:rPr>
        <w:t xml:space="preserve"> </w:t>
      </w:r>
      <w:r>
        <w:t>но увеличиваться. Скорость этого увеличения и указывается в качестве характе-</w:t>
      </w:r>
      <w:r>
        <w:rPr>
          <w:spacing w:val="1"/>
        </w:rPr>
        <w:t xml:space="preserve"> </w:t>
      </w:r>
      <w:r>
        <w:t>ристики</w:t>
      </w:r>
      <w:r>
        <w:rPr>
          <w:spacing w:val="-2"/>
        </w:rPr>
        <w:t xml:space="preserve"> </w:t>
      </w:r>
      <w:r>
        <w:t>модуля;</w:t>
      </w:r>
    </w:p>
    <w:p w:rsidR="00994E44" w:rsidRDefault="00994E44">
      <w:pPr>
        <w:spacing w:line="288" w:lineRule="auto"/>
        <w:jc w:val="both"/>
        <w:sectPr w:rsidR="00994E44">
          <w:pgSz w:w="11900" w:h="16840"/>
          <w:pgMar w:top="1060" w:right="680" w:bottom="760" w:left="820" w:header="0" w:footer="573" w:gutter="0"/>
          <w:cols w:space="720"/>
        </w:sectPr>
      </w:pPr>
    </w:p>
    <w:p w:rsidR="00994E44" w:rsidRDefault="00AF5C2E">
      <w:pPr>
        <w:pStyle w:val="a5"/>
        <w:numPr>
          <w:ilvl w:val="1"/>
          <w:numId w:val="18"/>
        </w:numPr>
        <w:tabs>
          <w:tab w:val="left" w:pos="1165"/>
        </w:tabs>
        <w:spacing w:before="89"/>
        <w:rPr>
          <w:sz w:val="28"/>
        </w:rPr>
      </w:pPr>
      <w:bookmarkStart w:id="66" w:name="_bookmark67"/>
      <w:bookmarkEnd w:id="66"/>
      <w:r>
        <w:rPr>
          <w:sz w:val="28"/>
        </w:rPr>
        <w:lastRenderedPageBreak/>
        <w:t>входное</w:t>
      </w:r>
      <w:r>
        <w:rPr>
          <w:spacing w:val="-10"/>
          <w:sz w:val="28"/>
        </w:rPr>
        <w:t xml:space="preserve"> </w:t>
      </w:r>
      <w:r>
        <w:rPr>
          <w:sz w:val="28"/>
        </w:rPr>
        <w:t>сопротивление</w:t>
      </w:r>
      <w:r>
        <w:rPr>
          <w:spacing w:val="-9"/>
          <w:sz w:val="28"/>
        </w:rPr>
        <w:t xml:space="preserve"> </w:t>
      </w:r>
      <w:r>
        <w:rPr>
          <w:sz w:val="28"/>
        </w:rPr>
        <w:t>нагрузки,</w:t>
      </w:r>
      <w:r>
        <w:rPr>
          <w:spacing w:val="-9"/>
          <w:sz w:val="28"/>
        </w:rPr>
        <w:t xml:space="preserve"> </w:t>
      </w:r>
      <w:r>
        <w:rPr>
          <w:sz w:val="28"/>
        </w:rPr>
        <w:t>[кОм];</w:t>
      </w:r>
    </w:p>
    <w:p w:rsidR="00994E44" w:rsidRDefault="00AF5C2E">
      <w:pPr>
        <w:pStyle w:val="a5"/>
        <w:numPr>
          <w:ilvl w:val="1"/>
          <w:numId w:val="18"/>
        </w:numPr>
        <w:tabs>
          <w:tab w:val="left" w:pos="1165"/>
        </w:tabs>
        <w:spacing w:before="64"/>
        <w:rPr>
          <w:sz w:val="28"/>
        </w:rPr>
      </w:pPr>
      <w:r>
        <w:rPr>
          <w:sz w:val="28"/>
        </w:rPr>
        <w:t>максимальная</w:t>
      </w:r>
      <w:r>
        <w:rPr>
          <w:spacing w:val="-6"/>
          <w:sz w:val="28"/>
        </w:rPr>
        <w:t xml:space="preserve"> </w:t>
      </w:r>
      <w:r>
        <w:rPr>
          <w:sz w:val="28"/>
        </w:rPr>
        <w:t>ёмкость</w:t>
      </w:r>
      <w:r>
        <w:rPr>
          <w:spacing w:val="-7"/>
          <w:sz w:val="28"/>
        </w:rPr>
        <w:t xml:space="preserve"> </w:t>
      </w:r>
      <w:r>
        <w:rPr>
          <w:sz w:val="28"/>
        </w:rPr>
        <w:t>нагрузки,</w:t>
      </w:r>
      <w:r>
        <w:rPr>
          <w:spacing w:val="-8"/>
          <w:sz w:val="28"/>
        </w:rPr>
        <w:t xml:space="preserve"> </w:t>
      </w:r>
      <w:r>
        <w:rPr>
          <w:sz w:val="28"/>
        </w:rPr>
        <w:t>[мкФ];</w:t>
      </w:r>
    </w:p>
    <w:p w:rsidR="00994E44" w:rsidRDefault="00AF5C2E">
      <w:pPr>
        <w:pStyle w:val="a5"/>
        <w:numPr>
          <w:ilvl w:val="1"/>
          <w:numId w:val="18"/>
        </w:numPr>
        <w:tabs>
          <w:tab w:val="left" w:pos="1165"/>
        </w:tabs>
        <w:spacing w:before="63"/>
        <w:rPr>
          <w:sz w:val="28"/>
        </w:rPr>
      </w:pPr>
      <w:r>
        <w:rPr>
          <w:sz w:val="28"/>
        </w:rPr>
        <w:t>максимальная</w:t>
      </w:r>
      <w:r>
        <w:rPr>
          <w:spacing w:val="-4"/>
          <w:sz w:val="28"/>
        </w:rPr>
        <w:t xml:space="preserve"> </w:t>
      </w:r>
      <w:r>
        <w:rPr>
          <w:sz w:val="28"/>
        </w:rPr>
        <w:t>индуктивность</w:t>
      </w:r>
      <w:r>
        <w:rPr>
          <w:spacing w:val="-6"/>
          <w:sz w:val="28"/>
        </w:rPr>
        <w:t xml:space="preserve"> </w:t>
      </w:r>
      <w:r>
        <w:rPr>
          <w:sz w:val="28"/>
        </w:rPr>
        <w:t>нагрузки,</w:t>
      </w:r>
      <w:r>
        <w:rPr>
          <w:spacing w:val="-6"/>
          <w:sz w:val="28"/>
        </w:rPr>
        <w:t xml:space="preserve"> </w:t>
      </w:r>
      <w:r>
        <w:rPr>
          <w:sz w:val="28"/>
        </w:rPr>
        <w:t>[Гн];</w:t>
      </w:r>
    </w:p>
    <w:p w:rsidR="00994E44" w:rsidRDefault="00AF5C2E">
      <w:pPr>
        <w:pStyle w:val="a5"/>
        <w:numPr>
          <w:ilvl w:val="1"/>
          <w:numId w:val="18"/>
        </w:numPr>
        <w:tabs>
          <w:tab w:val="left" w:pos="1165"/>
        </w:tabs>
        <w:spacing w:before="64"/>
        <w:rPr>
          <w:sz w:val="28"/>
        </w:rPr>
      </w:pPr>
      <w:r>
        <w:rPr>
          <w:sz w:val="28"/>
        </w:rPr>
        <w:t>базисная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рабочая</w:t>
      </w:r>
      <w:r>
        <w:rPr>
          <w:spacing w:val="-4"/>
          <w:sz w:val="28"/>
        </w:rPr>
        <w:t xml:space="preserve"> </w:t>
      </w:r>
      <w:r>
        <w:rPr>
          <w:sz w:val="28"/>
        </w:rPr>
        <w:t>погрешности</w:t>
      </w:r>
      <w:r>
        <w:rPr>
          <w:spacing w:val="-3"/>
          <w:sz w:val="28"/>
        </w:rPr>
        <w:t xml:space="preserve"> </w:t>
      </w:r>
      <w:r>
        <w:rPr>
          <w:sz w:val="28"/>
        </w:rPr>
        <w:t>преобразования</w:t>
      </w:r>
      <w:r>
        <w:rPr>
          <w:spacing w:val="-4"/>
          <w:sz w:val="28"/>
        </w:rPr>
        <w:t xml:space="preserve"> </w:t>
      </w:r>
      <w:r>
        <w:rPr>
          <w:sz w:val="28"/>
        </w:rPr>
        <w:t>ЦАП,</w:t>
      </w:r>
      <w:r>
        <w:rPr>
          <w:spacing w:val="-4"/>
          <w:sz w:val="28"/>
        </w:rPr>
        <w:t xml:space="preserve"> </w:t>
      </w:r>
      <w:r>
        <w:rPr>
          <w:sz w:val="28"/>
        </w:rPr>
        <w:t>[%];</w:t>
      </w:r>
    </w:p>
    <w:p w:rsidR="00994E44" w:rsidRDefault="00AF5C2E">
      <w:pPr>
        <w:pStyle w:val="a5"/>
        <w:numPr>
          <w:ilvl w:val="1"/>
          <w:numId w:val="18"/>
        </w:numPr>
        <w:tabs>
          <w:tab w:val="left" w:pos="1165"/>
        </w:tabs>
        <w:spacing w:before="63"/>
        <w:rPr>
          <w:sz w:val="28"/>
        </w:rPr>
      </w:pPr>
      <w:r>
        <w:rPr>
          <w:sz w:val="28"/>
        </w:rPr>
        <w:t>температурный</w:t>
      </w:r>
      <w:r>
        <w:rPr>
          <w:spacing w:val="-6"/>
          <w:sz w:val="28"/>
        </w:rPr>
        <w:t xml:space="preserve"> </w:t>
      </w:r>
      <w:r>
        <w:rPr>
          <w:sz w:val="28"/>
        </w:rPr>
        <w:t>дрейф</w:t>
      </w:r>
      <w:r>
        <w:rPr>
          <w:spacing w:val="-4"/>
          <w:sz w:val="28"/>
        </w:rPr>
        <w:t xml:space="preserve"> </w:t>
      </w:r>
      <w:r>
        <w:rPr>
          <w:sz w:val="28"/>
        </w:rPr>
        <w:t>нуля,</w:t>
      </w:r>
      <w:r>
        <w:rPr>
          <w:spacing w:val="-5"/>
          <w:sz w:val="28"/>
        </w:rPr>
        <w:t xml:space="preserve"> </w:t>
      </w:r>
      <w:r>
        <w:rPr>
          <w:sz w:val="28"/>
        </w:rPr>
        <w:t>[мкВ/°С,</w:t>
      </w:r>
      <w:r>
        <w:rPr>
          <w:spacing w:val="-5"/>
          <w:sz w:val="28"/>
        </w:rPr>
        <w:t xml:space="preserve"> </w:t>
      </w:r>
      <w:r>
        <w:rPr>
          <w:sz w:val="28"/>
        </w:rPr>
        <w:t>мкА/°С];</w:t>
      </w:r>
    </w:p>
    <w:p w:rsidR="00994E44" w:rsidRDefault="00AF5C2E">
      <w:pPr>
        <w:pStyle w:val="a5"/>
        <w:numPr>
          <w:ilvl w:val="1"/>
          <w:numId w:val="18"/>
        </w:numPr>
        <w:tabs>
          <w:tab w:val="left" w:pos="1165"/>
        </w:tabs>
        <w:spacing w:before="64"/>
        <w:rPr>
          <w:sz w:val="28"/>
        </w:rPr>
      </w:pPr>
      <w:r>
        <w:rPr>
          <w:sz w:val="28"/>
        </w:rPr>
        <w:t>наличие</w:t>
      </w:r>
      <w:r>
        <w:rPr>
          <w:spacing w:val="-9"/>
          <w:sz w:val="28"/>
        </w:rPr>
        <w:t xml:space="preserve"> </w:t>
      </w:r>
      <w:r>
        <w:rPr>
          <w:sz w:val="28"/>
        </w:rPr>
        <w:t>гальванической</w:t>
      </w:r>
      <w:r>
        <w:rPr>
          <w:spacing w:val="-9"/>
          <w:sz w:val="28"/>
        </w:rPr>
        <w:t xml:space="preserve"> </w:t>
      </w:r>
      <w:r>
        <w:rPr>
          <w:sz w:val="28"/>
        </w:rPr>
        <w:t>развязки.</w:t>
      </w:r>
    </w:p>
    <w:p w:rsidR="00994E44" w:rsidRDefault="00994E44">
      <w:pPr>
        <w:pStyle w:val="a3"/>
        <w:rPr>
          <w:sz w:val="20"/>
        </w:rPr>
      </w:pPr>
    </w:p>
    <w:p w:rsidR="00994E44" w:rsidRDefault="00994E44">
      <w:pPr>
        <w:pStyle w:val="a3"/>
        <w:spacing w:before="10"/>
        <w:rPr>
          <w:sz w:val="19"/>
        </w:rPr>
      </w:pPr>
    </w:p>
    <w:p w:rsidR="00994E44" w:rsidRDefault="00AF5C2E">
      <w:pPr>
        <w:pStyle w:val="1"/>
        <w:spacing w:before="87"/>
        <w:ind w:left="3518"/>
      </w:pPr>
      <w:r>
        <w:t>Вопросы</w:t>
      </w:r>
      <w:r>
        <w:rPr>
          <w:spacing w:val="-6"/>
        </w:rPr>
        <w:t xml:space="preserve"> </w:t>
      </w:r>
      <w:r>
        <w:t>для</w:t>
      </w:r>
      <w:r>
        <w:rPr>
          <w:spacing w:val="-8"/>
        </w:rPr>
        <w:t xml:space="preserve"> </w:t>
      </w:r>
      <w:r>
        <w:t>самоконтроля</w:t>
      </w:r>
    </w:p>
    <w:p w:rsidR="00994E44" w:rsidRDefault="00AF5C2E">
      <w:pPr>
        <w:pStyle w:val="a5"/>
        <w:numPr>
          <w:ilvl w:val="2"/>
          <w:numId w:val="1"/>
        </w:numPr>
        <w:tabs>
          <w:tab w:val="left" w:pos="1306"/>
          <w:tab w:val="left" w:pos="1307"/>
        </w:tabs>
        <w:spacing w:before="181" w:line="288" w:lineRule="auto"/>
        <w:ind w:right="162" w:firstLine="567"/>
        <w:rPr>
          <w:sz w:val="28"/>
        </w:rPr>
      </w:pPr>
      <w:r>
        <w:rPr>
          <w:sz w:val="28"/>
        </w:rPr>
        <w:t>Перечислите</w:t>
      </w:r>
      <w:r>
        <w:rPr>
          <w:spacing w:val="28"/>
          <w:sz w:val="28"/>
        </w:rPr>
        <w:t xml:space="preserve"> </w:t>
      </w:r>
      <w:r>
        <w:rPr>
          <w:sz w:val="28"/>
        </w:rPr>
        <w:t>основные</w:t>
      </w:r>
      <w:r>
        <w:rPr>
          <w:spacing w:val="28"/>
          <w:sz w:val="28"/>
        </w:rPr>
        <w:t xml:space="preserve"> </w:t>
      </w:r>
      <w:r>
        <w:rPr>
          <w:sz w:val="28"/>
        </w:rPr>
        <w:t>требования</w:t>
      </w:r>
      <w:r>
        <w:rPr>
          <w:spacing w:val="28"/>
          <w:sz w:val="28"/>
        </w:rPr>
        <w:t xml:space="preserve"> </w:t>
      </w:r>
      <w:r>
        <w:rPr>
          <w:sz w:val="28"/>
        </w:rPr>
        <w:t>к</w:t>
      </w:r>
      <w:r>
        <w:rPr>
          <w:spacing w:val="27"/>
          <w:sz w:val="28"/>
        </w:rPr>
        <w:t xml:space="preserve"> </w:t>
      </w:r>
      <w:r>
        <w:rPr>
          <w:sz w:val="28"/>
        </w:rPr>
        <w:t>аппаратной</w:t>
      </w:r>
      <w:r>
        <w:rPr>
          <w:spacing w:val="31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29"/>
          <w:sz w:val="28"/>
        </w:rPr>
        <w:t xml:space="preserve"> </w:t>
      </w:r>
      <w:r>
        <w:rPr>
          <w:sz w:val="28"/>
        </w:rPr>
        <w:t>управляю-</w:t>
      </w:r>
      <w:r>
        <w:rPr>
          <w:spacing w:val="-67"/>
          <w:sz w:val="28"/>
        </w:rPr>
        <w:t xml:space="preserve"> </w:t>
      </w:r>
      <w:r>
        <w:rPr>
          <w:sz w:val="28"/>
        </w:rPr>
        <w:t>щих</w:t>
      </w:r>
      <w:r>
        <w:rPr>
          <w:spacing w:val="-1"/>
          <w:sz w:val="28"/>
        </w:rPr>
        <w:t xml:space="preserve"> </w:t>
      </w:r>
      <w:r>
        <w:rPr>
          <w:sz w:val="28"/>
        </w:rPr>
        <w:t>ЭВМ.</w:t>
      </w:r>
    </w:p>
    <w:p w:rsidR="00994E44" w:rsidRDefault="00AF5C2E">
      <w:pPr>
        <w:pStyle w:val="a5"/>
        <w:numPr>
          <w:ilvl w:val="2"/>
          <w:numId w:val="1"/>
        </w:numPr>
        <w:tabs>
          <w:tab w:val="left" w:pos="1306"/>
          <w:tab w:val="left" w:pos="1307"/>
        </w:tabs>
        <w:ind w:left="1306" w:hanging="426"/>
        <w:rPr>
          <w:sz w:val="28"/>
        </w:rPr>
      </w:pPr>
      <w:r>
        <w:rPr>
          <w:sz w:val="28"/>
        </w:rPr>
        <w:t>Назовите</w:t>
      </w:r>
      <w:r>
        <w:rPr>
          <w:spacing w:val="-7"/>
          <w:sz w:val="28"/>
        </w:rPr>
        <w:t xml:space="preserve"> </w:t>
      </w:r>
      <w:r>
        <w:rPr>
          <w:sz w:val="28"/>
        </w:rPr>
        <w:t>основные</w:t>
      </w:r>
      <w:r>
        <w:rPr>
          <w:spacing w:val="-8"/>
          <w:sz w:val="28"/>
        </w:rPr>
        <w:t xml:space="preserve"> </w:t>
      </w:r>
      <w:r>
        <w:rPr>
          <w:sz w:val="28"/>
        </w:rPr>
        <w:t>конструктивные</w:t>
      </w:r>
      <w:r>
        <w:rPr>
          <w:spacing w:val="-4"/>
          <w:sz w:val="28"/>
        </w:rPr>
        <w:t xml:space="preserve"> </w:t>
      </w:r>
      <w:r>
        <w:rPr>
          <w:sz w:val="28"/>
        </w:rPr>
        <w:t>элементы</w:t>
      </w:r>
      <w:r>
        <w:rPr>
          <w:spacing w:val="-7"/>
          <w:sz w:val="28"/>
        </w:rPr>
        <w:t xml:space="preserve"> </w:t>
      </w:r>
      <w:r>
        <w:rPr>
          <w:sz w:val="28"/>
        </w:rPr>
        <w:t>ПЛК.</w:t>
      </w:r>
    </w:p>
    <w:p w:rsidR="00994E44" w:rsidRDefault="00AF5C2E">
      <w:pPr>
        <w:pStyle w:val="a5"/>
        <w:numPr>
          <w:ilvl w:val="2"/>
          <w:numId w:val="1"/>
        </w:numPr>
        <w:tabs>
          <w:tab w:val="left" w:pos="1306"/>
          <w:tab w:val="left" w:pos="1307"/>
        </w:tabs>
        <w:spacing w:before="65" w:line="288" w:lineRule="auto"/>
        <w:ind w:right="162" w:firstLine="567"/>
        <w:rPr>
          <w:sz w:val="28"/>
        </w:rPr>
      </w:pPr>
      <w:r>
        <w:rPr>
          <w:sz w:val="28"/>
        </w:rPr>
        <w:t>Какой</w:t>
      </w:r>
      <w:r>
        <w:rPr>
          <w:spacing w:val="34"/>
          <w:sz w:val="28"/>
        </w:rPr>
        <w:t xml:space="preserve"> </w:t>
      </w:r>
      <w:r>
        <w:rPr>
          <w:sz w:val="28"/>
        </w:rPr>
        <w:t>стандарт</w:t>
      </w:r>
      <w:r>
        <w:rPr>
          <w:spacing w:val="35"/>
          <w:sz w:val="28"/>
        </w:rPr>
        <w:t xml:space="preserve"> </w:t>
      </w:r>
      <w:r>
        <w:rPr>
          <w:sz w:val="28"/>
        </w:rPr>
        <w:t>конструктивного</w:t>
      </w:r>
      <w:r>
        <w:rPr>
          <w:spacing w:val="36"/>
          <w:sz w:val="28"/>
        </w:rPr>
        <w:t xml:space="preserve"> </w:t>
      </w:r>
      <w:r>
        <w:rPr>
          <w:sz w:val="28"/>
        </w:rPr>
        <w:t>исполнения</w:t>
      </w:r>
      <w:r>
        <w:rPr>
          <w:spacing w:val="33"/>
          <w:sz w:val="28"/>
        </w:rPr>
        <w:t xml:space="preserve"> </w:t>
      </w:r>
      <w:r>
        <w:rPr>
          <w:sz w:val="28"/>
        </w:rPr>
        <w:t>модулей</w:t>
      </w:r>
      <w:r>
        <w:rPr>
          <w:spacing w:val="35"/>
          <w:sz w:val="28"/>
        </w:rPr>
        <w:t xml:space="preserve"> </w:t>
      </w:r>
      <w:r>
        <w:rPr>
          <w:sz w:val="28"/>
        </w:rPr>
        <w:t>используется</w:t>
      </w:r>
      <w:r>
        <w:rPr>
          <w:spacing w:val="34"/>
          <w:sz w:val="28"/>
        </w:rPr>
        <w:t xml:space="preserve"> </w:t>
      </w:r>
      <w:r>
        <w:rPr>
          <w:sz w:val="28"/>
        </w:rPr>
        <w:t>при</w:t>
      </w:r>
      <w:r>
        <w:rPr>
          <w:spacing w:val="-67"/>
          <w:sz w:val="28"/>
        </w:rPr>
        <w:t xml:space="preserve"> </w:t>
      </w:r>
      <w:r>
        <w:rPr>
          <w:sz w:val="28"/>
        </w:rPr>
        <w:t>построении</w:t>
      </w:r>
      <w:r>
        <w:rPr>
          <w:spacing w:val="-1"/>
          <w:sz w:val="28"/>
        </w:rPr>
        <w:t xml:space="preserve"> </w:t>
      </w:r>
      <w:r>
        <w:rPr>
          <w:sz w:val="28"/>
        </w:rPr>
        <w:t>ПЛК</w:t>
      </w:r>
      <w:r>
        <w:rPr>
          <w:spacing w:val="-1"/>
          <w:sz w:val="28"/>
        </w:rPr>
        <w:t xml:space="preserve"> </w:t>
      </w:r>
      <w:r>
        <w:rPr>
          <w:sz w:val="28"/>
        </w:rPr>
        <w:t>на</w:t>
      </w:r>
      <w:r>
        <w:rPr>
          <w:spacing w:val="-1"/>
          <w:sz w:val="28"/>
        </w:rPr>
        <w:t xml:space="preserve"> </w:t>
      </w:r>
      <w:r>
        <w:rPr>
          <w:sz w:val="28"/>
        </w:rPr>
        <w:t>базе</w:t>
      </w:r>
      <w:r>
        <w:rPr>
          <w:spacing w:val="-2"/>
          <w:sz w:val="28"/>
        </w:rPr>
        <w:t xml:space="preserve"> </w:t>
      </w:r>
      <w:r>
        <w:rPr>
          <w:sz w:val="28"/>
        </w:rPr>
        <w:t>шин</w:t>
      </w:r>
      <w:r>
        <w:rPr>
          <w:spacing w:val="-1"/>
          <w:sz w:val="28"/>
        </w:rPr>
        <w:t xml:space="preserve"> </w:t>
      </w:r>
      <w:r>
        <w:rPr>
          <w:sz w:val="28"/>
        </w:rPr>
        <w:t>VME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CompactPCI?</w:t>
      </w:r>
    </w:p>
    <w:p w:rsidR="00994E44" w:rsidRDefault="00AF5C2E">
      <w:pPr>
        <w:pStyle w:val="a5"/>
        <w:numPr>
          <w:ilvl w:val="2"/>
          <w:numId w:val="1"/>
        </w:numPr>
        <w:tabs>
          <w:tab w:val="left" w:pos="1306"/>
          <w:tab w:val="left" w:pos="1307"/>
        </w:tabs>
        <w:ind w:left="1306" w:hanging="426"/>
        <w:rPr>
          <w:sz w:val="28"/>
        </w:rPr>
      </w:pPr>
      <w:r>
        <w:rPr>
          <w:sz w:val="28"/>
        </w:rPr>
        <w:t>Модули</w:t>
      </w:r>
      <w:r>
        <w:rPr>
          <w:spacing w:val="25"/>
          <w:sz w:val="28"/>
        </w:rPr>
        <w:t xml:space="preserve"> </w:t>
      </w:r>
      <w:r>
        <w:rPr>
          <w:sz w:val="28"/>
        </w:rPr>
        <w:t>какого</w:t>
      </w:r>
      <w:r>
        <w:rPr>
          <w:spacing w:val="25"/>
          <w:sz w:val="28"/>
        </w:rPr>
        <w:t xml:space="preserve"> </w:t>
      </w:r>
      <w:r>
        <w:rPr>
          <w:sz w:val="28"/>
        </w:rPr>
        <w:t>размера</w:t>
      </w:r>
      <w:r>
        <w:rPr>
          <w:spacing w:val="23"/>
          <w:sz w:val="28"/>
        </w:rPr>
        <w:t xml:space="preserve"> </w:t>
      </w:r>
      <w:r>
        <w:rPr>
          <w:sz w:val="28"/>
        </w:rPr>
        <w:t>используются</w:t>
      </w:r>
      <w:r>
        <w:rPr>
          <w:spacing w:val="23"/>
          <w:sz w:val="28"/>
        </w:rPr>
        <w:t xml:space="preserve"> </w:t>
      </w:r>
      <w:r>
        <w:rPr>
          <w:sz w:val="28"/>
        </w:rPr>
        <w:t>при</w:t>
      </w:r>
      <w:r>
        <w:rPr>
          <w:spacing w:val="24"/>
          <w:sz w:val="28"/>
        </w:rPr>
        <w:t xml:space="preserve"> </w:t>
      </w:r>
      <w:r>
        <w:rPr>
          <w:sz w:val="28"/>
        </w:rPr>
        <w:t>построении</w:t>
      </w:r>
      <w:r>
        <w:rPr>
          <w:spacing w:val="23"/>
          <w:sz w:val="28"/>
        </w:rPr>
        <w:t xml:space="preserve"> </w:t>
      </w:r>
      <w:r>
        <w:rPr>
          <w:sz w:val="28"/>
        </w:rPr>
        <w:t>ПЛК</w:t>
      </w:r>
      <w:r>
        <w:rPr>
          <w:spacing w:val="23"/>
          <w:sz w:val="28"/>
        </w:rPr>
        <w:t xml:space="preserve"> </w:t>
      </w:r>
      <w:r>
        <w:rPr>
          <w:sz w:val="28"/>
        </w:rPr>
        <w:t>на</w:t>
      </w:r>
      <w:r>
        <w:rPr>
          <w:spacing w:val="22"/>
          <w:sz w:val="28"/>
        </w:rPr>
        <w:t xml:space="preserve"> </w:t>
      </w:r>
      <w:r>
        <w:rPr>
          <w:sz w:val="28"/>
        </w:rPr>
        <w:t>базе</w:t>
      </w:r>
      <w:r>
        <w:rPr>
          <w:spacing w:val="24"/>
          <w:sz w:val="28"/>
        </w:rPr>
        <w:t xml:space="preserve"> </w:t>
      </w:r>
      <w:r>
        <w:rPr>
          <w:sz w:val="28"/>
        </w:rPr>
        <w:t>шин</w:t>
      </w:r>
    </w:p>
    <w:p w:rsidR="00994E44" w:rsidRDefault="00AF5C2E">
      <w:pPr>
        <w:pStyle w:val="a3"/>
        <w:spacing w:before="64"/>
        <w:ind w:left="314"/>
      </w:pPr>
      <w:r>
        <w:t>VME</w:t>
      </w:r>
      <w:r>
        <w:rPr>
          <w:spacing w:val="-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CompactPCI?</w:t>
      </w:r>
    </w:p>
    <w:p w:rsidR="00994E44" w:rsidRDefault="00AF5C2E">
      <w:pPr>
        <w:pStyle w:val="a5"/>
        <w:numPr>
          <w:ilvl w:val="2"/>
          <w:numId w:val="1"/>
        </w:numPr>
        <w:tabs>
          <w:tab w:val="left" w:pos="1306"/>
          <w:tab w:val="left" w:pos="1307"/>
        </w:tabs>
        <w:spacing w:before="65" w:line="288" w:lineRule="auto"/>
        <w:ind w:right="161" w:firstLine="567"/>
        <w:rPr>
          <w:sz w:val="28"/>
        </w:rPr>
      </w:pPr>
      <w:r>
        <w:rPr>
          <w:sz w:val="28"/>
        </w:rPr>
        <w:t>Какие принципиальные</w:t>
      </w:r>
      <w:r>
        <w:rPr>
          <w:spacing w:val="1"/>
          <w:sz w:val="28"/>
        </w:rPr>
        <w:t xml:space="preserve"> </w:t>
      </w:r>
      <w:r>
        <w:rPr>
          <w:sz w:val="28"/>
        </w:rPr>
        <w:t>различия в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обмена данными</w:t>
      </w:r>
      <w:r>
        <w:rPr>
          <w:spacing w:val="2"/>
          <w:sz w:val="28"/>
        </w:rPr>
        <w:t xml:space="preserve"> </w:t>
      </w:r>
      <w:r>
        <w:rPr>
          <w:sz w:val="28"/>
        </w:rPr>
        <w:t>по шине</w:t>
      </w:r>
      <w:r>
        <w:rPr>
          <w:spacing w:val="-67"/>
          <w:sz w:val="28"/>
        </w:rPr>
        <w:t xml:space="preserve"> </w:t>
      </w:r>
      <w:r>
        <w:rPr>
          <w:sz w:val="28"/>
        </w:rPr>
        <w:t>между стандартами</w:t>
      </w:r>
      <w:r>
        <w:rPr>
          <w:spacing w:val="2"/>
          <w:sz w:val="28"/>
        </w:rPr>
        <w:t xml:space="preserve"> </w:t>
      </w:r>
      <w:r>
        <w:rPr>
          <w:sz w:val="28"/>
        </w:rPr>
        <w:t>VME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CompactPCI?</w:t>
      </w:r>
    </w:p>
    <w:p w:rsidR="00994E44" w:rsidRDefault="00AF5C2E">
      <w:pPr>
        <w:pStyle w:val="a5"/>
        <w:numPr>
          <w:ilvl w:val="2"/>
          <w:numId w:val="1"/>
        </w:numPr>
        <w:tabs>
          <w:tab w:val="left" w:pos="1306"/>
          <w:tab w:val="left" w:pos="1307"/>
        </w:tabs>
        <w:ind w:left="1306" w:hanging="426"/>
        <w:rPr>
          <w:sz w:val="28"/>
        </w:rPr>
      </w:pPr>
      <w:r>
        <w:rPr>
          <w:sz w:val="28"/>
        </w:rPr>
        <w:t>Перечислите</w:t>
      </w:r>
      <w:r>
        <w:rPr>
          <w:spacing w:val="-5"/>
          <w:sz w:val="28"/>
        </w:rPr>
        <w:t xml:space="preserve"> </w:t>
      </w:r>
      <w:r>
        <w:rPr>
          <w:sz w:val="28"/>
        </w:rPr>
        <w:t>основные</w:t>
      </w:r>
      <w:r>
        <w:rPr>
          <w:spacing w:val="-5"/>
          <w:sz w:val="28"/>
        </w:rPr>
        <w:t xml:space="preserve"> </w:t>
      </w:r>
      <w:r>
        <w:rPr>
          <w:sz w:val="28"/>
        </w:rPr>
        <w:t>типы</w:t>
      </w:r>
      <w:r>
        <w:rPr>
          <w:spacing w:val="-5"/>
          <w:sz w:val="28"/>
        </w:rPr>
        <w:t xml:space="preserve"> </w:t>
      </w:r>
      <w:r>
        <w:rPr>
          <w:sz w:val="28"/>
        </w:rPr>
        <w:t>памяти</w:t>
      </w:r>
      <w:r>
        <w:rPr>
          <w:spacing w:val="-4"/>
          <w:sz w:val="28"/>
        </w:rPr>
        <w:t xml:space="preserve"> </w:t>
      </w:r>
      <w:r>
        <w:rPr>
          <w:sz w:val="28"/>
        </w:rPr>
        <w:t>ПЛК.</w:t>
      </w:r>
    </w:p>
    <w:p w:rsidR="00994E44" w:rsidRDefault="00AF5C2E">
      <w:pPr>
        <w:pStyle w:val="a5"/>
        <w:numPr>
          <w:ilvl w:val="2"/>
          <w:numId w:val="1"/>
        </w:numPr>
        <w:tabs>
          <w:tab w:val="left" w:pos="1306"/>
          <w:tab w:val="left" w:pos="1307"/>
        </w:tabs>
        <w:spacing w:before="64" w:line="288" w:lineRule="auto"/>
        <w:ind w:right="162" w:firstLine="567"/>
        <w:rPr>
          <w:sz w:val="28"/>
        </w:rPr>
      </w:pPr>
      <w:r>
        <w:rPr>
          <w:sz w:val="28"/>
        </w:rPr>
        <w:t>Что</w:t>
      </w:r>
      <w:r>
        <w:rPr>
          <w:spacing w:val="2"/>
          <w:sz w:val="28"/>
        </w:rPr>
        <w:t xml:space="preserve"> </w:t>
      </w:r>
      <w:r>
        <w:rPr>
          <w:sz w:val="28"/>
        </w:rPr>
        <w:t>такое рабочий</w:t>
      </w:r>
      <w:r>
        <w:rPr>
          <w:spacing w:val="1"/>
          <w:sz w:val="28"/>
        </w:rPr>
        <w:t xml:space="preserve"> </w:t>
      </w:r>
      <w:r>
        <w:rPr>
          <w:sz w:val="28"/>
        </w:rPr>
        <w:t>цикл</w:t>
      </w:r>
      <w:r>
        <w:rPr>
          <w:spacing w:val="2"/>
          <w:sz w:val="28"/>
        </w:rPr>
        <w:t xml:space="preserve"> </w:t>
      </w:r>
      <w:r>
        <w:rPr>
          <w:sz w:val="28"/>
        </w:rPr>
        <w:t>ПЛК? Из</w:t>
      </w:r>
      <w:r>
        <w:rPr>
          <w:spacing w:val="1"/>
          <w:sz w:val="28"/>
        </w:rPr>
        <w:t xml:space="preserve"> </w:t>
      </w:r>
      <w:r>
        <w:rPr>
          <w:sz w:val="28"/>
        </w:rPr>
        <w:t>каких</w:t>
      </w:r>
      <w:r>
        <w:rPr>
          <w:spacing w:val="3"/>
          <w:sz w:val="28"/>
        </w:rPr>
        <w:t xml:space="preserve"> </w:t>
      </w:r>
      <w:r>
        <w:rPr>
          <w:sz w:val="28"/>
        </w:rPr>
        <w:t>фаз</w:t>
      </w:r>
      <w:r>
        <w:rPr>
          <w:spacing w:val="1"/>
          <w:sz w:val="28"/>
        </w:rPr>
        <w:t xml:space="preserve"> </w:t>
      </w:r>
      <w:r>
        <w:rPr>
          <w:sz w:val="28"/>
        </w:rPr>
        <w:t>он состоит? В</w:t>
      </w:r>
      <w:r>
        <w:rPr>
          <w:spacing w:val="-1"/>
          <w:sz w:val="28"/>
        </w:rPr>
        <w:t xml:space="preserve"> </w:t>
      </w:r>
      <w:r>
        <w:rPr>
          <w:sz w:val="28"/>
        </w:rPr>
        <w:t>чём</w:t>
      </w:r>
      <w:r>
        <w:rPr>
          <w:spacing w:val="1"/>
          <w:sz w:val="28"/>
        </w:rPr>
        <w:t xml:space="preserve"> </w:t>
      </w:r>
      <w:r>
        <w:rPr>
          <w:sz w:val="28"/>
        </w:rPr>
        <w:t>преимуще-</w:t>
      </w:r>
      <w:r>
        <w:rPr>
          <w:spacing w:val="-67"/>
          <w:sz w:val="28"/>
        </w:rPr>
        <w:t xml:space="preserve"> </w:t>
      </w:r>
      <w:r>
        <w:rPr>
          <w:sz w:val="28"/>
        </w:rPr>
        <w:t>ство</w:t>
      </w:r>
      <w:r>
        <w:rPr>
          <w:spacing w:val="-1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-2"/>
          <w:sz w:val="28"/>
        </w:rPr>
        <w:t xml:space="preserve"> </w:t>
      </w:r>
      <w:r>
        <w:rPr>
          <w:sz w:val="28"/>
        </w:rPr>
        <w:t>исполнения</w:t>
      </w:r>
      <w:r>
        <w:rPr>
          <w:spacing w:val="-2"/>
          <w:sz w:val="28"/>
        </w:rPr>
        <w:t xml:space="preserve"> </w:t>
      </w:r>
      <w:r>
        <w:rPr>
          <w:sz w:val="28"/>
        </w:rPr>
        <w:t>программы ПЛК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виде</w:t>
      </w:r>
      <w:r>
        <w:rPr>
          <w:spacing w:val="-3"/>
          <w:sz w:val="28"/>
        </w:rPr>
        <w:t xml:space="preserve"> </w:t>
      </w:r>
      <w:r>
        <w:rPr>
          <w:sz w:val="28"/>
        </w:rPr>
        <w:t>рабочего</w:t>
      </w:r>
      <w:r>
        <w:rPr>
          <w:spacing w:val="-2"/>
          <w:sz w:val="28"/>
        </w:rPr>
        <w:t xml:space="preserve"> </w:t>
      </w:r>
      <w:r>
        <w:rPr>
          <w:sz w:val="28"/>
        </w:rPr>
        <w:t>цикла?</w:t>
      </w:r>
    </w:p>
    <w:p w:rsidR="00994E44" w:rsidRDefault="00AF5C2E">
      <w:pPr>
        <w:pStyle w:val="a5"/>
        <w:numPr>
          <w:ilvl w:val="2"/>
          <w:numId w:val="1"/>
        </w:numPr>
        <w:tabs>
          <w:tab w:val="left" w:pos="1306"/>
          <w:tab w:val="left" w:pos="1307"/>
        </w:tabs>
        <w:spacing w:line="288" w:lineRule="auto"/>
        <w:ind w:right="163" w:firstLine="567"/>
        <w:rPr>
          <w:sz w:val="28"/>
        </w:rPr>
      </w:pPr>
      <w:r>
        <w:rPr>
          <w:sz w:val="28"/>
        </w:rPr>
        <w:t>Чем</w:t>
      </w:r>
      <w:r>
        <w:rPr>
          <w:spacing w:val="5"/>
          <w:sz w:val="28"/>
        </w:rPr>
        <w:t xml:space="preserve"> </w:t>
      </w:r>
      <w:r>
        <w:rPr>
          <w:sz w:val="28"/>
        </w:rPr>
        <w:t>различаются</w:t>
      </w:r>
      <w:r>
        <w:rPr>
          <w:spacing w:val="13"/>
          <w:sz w:val="28"/>
        </w:rPr>
        <w:t xml:space="preserve"> </w:t>
      </w:r>
      <w:r>
        <w:rPr>
          <w:sz w:val="28"/>
        </w:rPr>
        <w:t>временные</w:t>
      </w:r>
      <w:r>
        <w:rPr>
          <w:spacing w:val="6"/>
          <w:sz w:val="28"/>
        </w:rPr>
        <w:t xml:space="preserve"> </w:t>
      </w:r>
      <w:r>
        <w:rPr>
          <w:sz w:val="28"/>
        </w:rPr>
        <w:t>диаграммы</w:t>
      </w:r>
      <w:r>
        <w:rPr>
          <w:spacing w:val="7"/>
          <w:sz w:val="28"/>
        </w:rPr>
        <w:t xml:space="preserve"> </w:t>
      </w:r>
      <w:r>
        <w:rPr>
          <w:sz w:val="28"/>
        </w:rPr>
        <w:t>циклического</w:t>
      </w:r>
      <w:r>
        <w:rPr>
          <w:spacing w:val="6"/>
          <w:sz w:val="28"/>
        </w:rPr>
        <w:t xml:space="preserve"> </w:t>
      </w:r>
      <w:r>
        <w:rPr>
          <w:sz w:val="28"/>
        </w:rPr>
        <w:t>и</w:t>
      </w:r>
      <w:r>
        <w:rPr>
          <w:spacing w:val="6"/>
          <w:sz w:val="28"/>
        </w:rPr>
        <w:t xml:space="preserve"> </w:t>
      </w:r>
      <w:r>
        <w:rPr>
          <w:sz w:val="28"/>
        </w:rPr>
        <w:t>периодического</w:t>
      </w:r>
      <w:r>
        <w:rPr>
          <w:spacing w:val="-67"/>
          <w:sz w:val="28"/>
        </w:rPr>
        <w:t xml:space="preserve"> </w:t>
      </w:r>
      <w:r>
        <w:rPr>
          <w:sz w:val="28"/>
        </w:rPr>
        <w:t>исполнения</w:t>
      </w:r>
      <w:r>
        <w:rPr>
          <w:spacing w:val="-2"/>
          <w:sz w:val="28"/>
        </w:rPr>
        <w:t xml:space="preserve"> </w:t>
      </w:r>
      <w:r>
        <w:rPr>
          <w:sz w:val="28"/>
        </w:rPr>
        <w:t>рабочего</w:t>
      </w:r>
      <w:r>
        <w:rPr>
          <w:spacing w:val="-1"/>
          <w:sz w:val="28"/>
        </w:rPr>
        <w:t xml:space="preserve"> </w:t>
      </w:r>
      <w:r>
        <w:rPr>
          <w:sz w:val="28"/>
        </w:rPr>
        <w:t>цикла</w:t>
      </w:r>
      <w:r>
        <w:rPr>
          <w:spacing w:val="-1"/>
          <w:sz w:val="28"/>
        </w:rPr>
        <w:t xml:space="preserve"> </w:t>
      </w:r>
      <w:r>
        <w:rPr>
          <w:sz w:val="28"/>
        </w:rPr>
        <w:t>ПЛК?</w:t>
      </w:r>
    </w:p>
    <w:p w:rsidR="00994E44" w:rsidRDefault="00AF5C2E">
      <w:pPr>
        <w:pStyle w:val="a5"/>
        <w:numPr>
          <w:ilvl w:val="2"/>
          <w:numId w:val="1"/>
        </w:numPr>
        <w:tabs>
          <w:tab w:val="left" w:pos="1306"/>
          <w:tab w:val="left" w:pos="1307"/>
        </w:tabs>
        <w:spacing w:line="288" w:lineRule="auto"/>
        <w:ind w:right="162" w:firstLine="567"/>
        <w:rPr>
          <w:sz w:val="28"/>
        </w:rPr>
      </w:pPr>
      <w:r>
        <w:rPr>
          <w:sz w:val="28"/>
        </w:rPr>
        <w:t>В</w:t>
      </w:r>
      <w:r>
        <w:rPr>
          <w:spacing w:val="25"/>
          <w:sz w:val="28"/>
        </w:rPr>
        <w:t xml:space="preserve"> </w:t>
      </w:r>
      <w:r>
        <w:rPr>
          <w:sz w:val="28"/>
        </w:rPr>
        <w:t>чём</w:t>
      </w:r>
      <w:r>
        <w:rPr>
          <w:spacing w:val="25"/>
          <w:sz w:val="28"/>
        </w:rPr>
        <w:t xml:space="preserve"> </w:t>
      </w:r>
      <w:r>
        <w:rPr>
          <w:sz w:val="28"/>
        </w:rPr>
        <w:t>различия</w:t>
      </w:r>
      <w:r>
        <w:rPr>
          <w:spacing w:val="26"/>
          <w:sz w:val="28"/>
        </w:rPr>
        <w:t xml:space="preserve"> </w:t>
      </w:r>
      <w:r>
        <w:rPr>
          <w:sz w:val="28"/>
        </w:rPr>
        <w:t>между</w:t>
      </w:r>
      <w:r>
        <w:rPr>
          <w:spacing w:val="27"/>
          <w:sz w:val="28"/>
        </w:rPr>
        <w:t xml:space="preserve"> </w:t>
      </w:r>
      <w:r>
        <w:rPr>
          <w:sz w:val="28"/>
        </w:rPr>
        <w:t>локальным,</w:t>
      </w:r>
      <w:r>
        <w:rPr>
          <w:spacing w:val="26"/>
          <w:sz w:val="28"/>
        </w:rPr>
        <w:t xml:space="preserve"> </w:t>
      </w:r>
      <w:r>
        <w:rPr>
          <w:sz w:val="28"/>
        </w:rPr>
        <w:t>удалённым</w:t>
      </w:r>
      <w:r>
        <w:rPr>
          <w:spacing w:val="23"/>
          <w:sz w:val="28"/>
        </w:rPr>
        <w:t xml:space="preserve"> </w:t>
      </w:r>
      <w:r>
        <w:rPr>
          <w:sz w:val="28"/>
        </w:rPr>
        <w:t>и</w:t>
      </w:r>
      <w:r>
        <w:rPr>
          <w:spacing w:val="25"/>
          <w:sz w:val="28"/>
        </w:rPr>
        <w:t xml:space="preserve"> </w:t>
      </w:r>
      <w:r>
        <w:rPr>
          <w:sz w:val="28"/>
        </w:rPr>
        <w:t>распределённым</w:t>
      </w:r>
      <w:r>
        <w:rPr>
          <w:spacing w:val="23"/>
          <w:sz w:val="28"/>
        </w:rPr>
        <w:t xml:space="preserve"> </w:t>
      </w:r>
      <w:r>
        <w:rPr>
          <w:sz w:val="28"/>
        </w:rPr>
        <w:t>спосо-</w:t>
      </w:r>
      <w:r>
        <w:rPr>
          <w:spacing w:val="-67"/>
          <w:sz w:val="28"/>
        </w:rPr>
        <w:t xml:space="preserve"> </w:t>
      </w:r>
      <w:r>
        <w:rPr>
          <w:sz w:val="28"/>
        </w:rPr>
        <w:t>бами</w:t>
      </w:r>
      <w:r>
        <w:rPr>
          <w:spacing w:val="-1"/>
          <w:sz w:val="28"/>
        </w:rPr>
        <w:t xml:space="preserve"> </w:t>
      </w:r>
      <w:r>
        <w:rPr>
          <w:sz w:val="28"/>
        </w:rPr>
        <w:t>подключения</w:t>
      </w:r>
      <w:r>
        <w:rPr>
          <w:spacing w:val="-1"/>
          <w:sz w:val="28"/>
        </w:rPr>
        <w:t xml:space="preserve"> </w:t>
      </w:r>
      <w:r>
        <w:rPr>
          <w:sz w:val="28"/>
        </w:rPr>
        <w:t>модулей ввода-вывода</w:t>
      </w:r>
      <w:r>
        <w:rPr>
          <w:spacing w:val="-1"/>
          <w:sz w:val="28"/>
        </w:rPr>
        <w:t xml:space="preserve"> </w:t>
      </w:r>
      <w:r>
        <w:rPr>
          <w:sz w:val="28"/>
        </w:rPr>
        <w:t>к</w:t>
      </w:r>
      <w:r>
        <w:rPr>
          <w:spacing w:val="-1"/>
          <w:sz w:val="28"/>
        </w:rPr>
        <w:t xml:space="preserve"> </w:t>
      </w:r>
      <w:r>
        <w:rPr>
          <w:sz w:val="28"/>
        </w:rPr>
        <w:t>ПЛК?</w:t>
      </w:r>
    </w:p>
    <w:p w:rsidR="00994E44" w:rsidRDefault="00AF5C2E">
      <w:pPr>
        <w:pStyle w:val="a5"/>
        <w:numPr>
          <w:ilvl w:val="2"/>
          <w:numId w:val="1"/>
        </w:numPr>
        <w:tabs>
          <w:tab w:val="left" w:pos="1307"/>
        </w:tabs>
        <w:spacing w:before="1" w:line="288" w:lineRule="auto"/>
        <w:ind w:right="162" w:firstLine="567"/>
        <w:rPr>
          <w:sz w:val="28"/>
        </w:rPr>
      </w:pPr>
      <w:r>
        <w:rPr>
          <w:sz w:val="28"/>
        </w:rPr>
        <w:t>Перечислите</w:t>
      </w:r>
      <w:r>
        <w:rPr>
          <w:spacing w:val="30"/>
          <w:sz w:val="28"/>
        </w:rPr>
        <w:t xml:space="preserve"> </w:t>
      </w:r>
      <w:r>
        <w:rPr>
          <w:sz w:val="28"/>
        </w:rPr>
        <w:t>и</w:t>
      </w:r>
      <w:r>
        <w:rPr>
          <w:spacing w:val="30"/>
          <w:sz w:val="28"/>
        </w:rPr>
        <w:t xml:space="preserve"> </w:t>
      </w:r>
      <w:r>
        <w:rPr>
          <w:sz w:val="28"/>
        </w:rPr>
        <w:t>опишите</w:t>
      </w:r>
      <w:r>
        <w:rPr>
          <w:spacing w:val="29"/>
          <w:sz w:val="28"/>
        </w:rPr>
        <w:t xml:space="preserve"> </w:t>
      </w:r>
      <w:r>
        <w:rPr>
          <w:sz w:val="28"/>
        </w:rPr>
        <w:t>основные</w:t>
      </w:r>
      <w:r>
        <w:rPr>
          <w:spacing w:val="30"/>
          <w:sz w:val="28"/>
        </w:rPr>
        <w:t xml:space="preserve"> </w:t>
      </w:r>
      <w:r>
        <w:rPr>
          <w:sz w:val="28"/>
        </w:rPr>
        <w:t>режимы</w:t>
      </w:r>
      <w:r>
        <w:rPr>
          <w:spacing w:val="31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30"/>
          <w:sz w:val="28"/>
        </w:rPr>
        <w:t xml:space="preserve"> </w:t>
      </w:r>
      <w:r>
        <w:rPr>
          <w:sz w:val="28"/>
        </w:rPr>
        <w:t>ПЛК.</w:t>
      </w:r>
      <w:r>
        <w:rPr>
          <w:spacing w:val="29"/>
          <w:sz w:val="28"/>
        </w:rPr>
        <w:t xml:space="preserve"> </w:t>
      </w:r>
      <w:r>
        <w:rPr>
          <w:sz w:val="28"/>
        </w:rPr>
        <w:t>Какой</w:t>
      </w:r>
      <w:r>
        <w:rPr>
          <w:spacing w:val="30"/>
          <w:sz w:val="28"/>
        </w:rPr>
        <w:t xml:space="preserve"> </w:t>
      </w:r>
      <w:r>
        <w:rPr>
          <w:sz w:val="28"/>
        </w:rPr>
        <w:t>тип</w:t>
      </w:r>
      <w:r>
        <w:rPr>
          <w:spacing w:val="29"/>
          <w:sz w:val="28"/>
        </w:rPr>
        <w:t xml:space="preserve"> </w:t>
      </w:r>
      <w:r>
        <w:rPr>
          <w:sz w:val="28"/>
        </w:rPr>
        <w:t>рес-</w:t>
      </w:r>
      <w:r>
        <w:rPr>
          <w:spacing w:val="-67"/>
          <w:sz w:val="28"/>
        </w:rPr>
        <w:t xml:space="preserve"> </w:t>
      </w:r>
      <w:r>
        <w:rPr>
          <w:sz w:val="28"/>
        </w:rPr>
        <w:t>тарта</w:t>
      </w:r>
      <w:r>
        <w:rPr>
          <w:spacing w:val="-2"/>
          <w:sz w:val="28"/>
        </w:rPr>
        <w:t xml:space="preserve"> </w:t>
      </w:r>
      <w:r>
        <w:rPr>
          <w:sz w:val="28"/>
        </w:rPr>
        <w:t>обязательно присутствует</w:t>
      </w:r>
      <w:r>
        <w:rPr>
          <w:spacing w:val="-1"/>
          <w:sz w:val="28"/>
        </w:rPr>
        <w:t xml:space="preserve"> </w:t>
      </w:r>
      <w:r>
        <w:rPr>
          <w:sz w:val="28"/>
        </w:rPr>
        <w:t>у любого</w:t>
      </w:r>
      <w:r>
        <w:rPr>
          <w:spacing w:val="-1"/>
          <w:sz w:val="28"/>
        </w:rPr>
        <w:t xml:space="preserve"> </w:t>
      </w:r>
      <w:r>
        <w:rPr>
          <w:sz w:val="28"/>
        </w:rPr>
        <w:t>ПЛК?</w:t>
      </w:r>
    </w:p>
    <w:p w:rsidR="00994E44" w:rsidRDefault="00AF5C2E">
      <w:pPr>
        <w:pStyle w:val="a5"/>
        <w:numPr>
          <w:ilvl w:val="2"/>
          <w:numId w:val="1"/>
        </w:numPr>
        <w:tabs>
          <w:tab w:val="left" w:pos="1307"/>
        </w:tabs>
        <w:spacing w:line="288" w:lineRule="auto"/>
        <w:ind w:right="162" w:firstLine="567"/>
        <w:rPr>
          <w:sz w:val="28"/>
        </w:rPr>
      </w:pPr>
      <w:r>
        <w:rPr>
          <w:sz w:val="28"/>
        </w:rPr>
        <w:t>Перечислите</w:t>
      </w:r>
      <w:r>
        <w:rPr>
          <w:spacing w:val="56"/>
          <w:sz w:val="28"/>
        </w:rPr>
        <w:t xml:space="preserve"> </w:t>
      </w:r>
      <w:r>
        <w:rPr>
          <w:sz w:val="28"/>
        </w:rPr>
        <w:t>характеристики</w:t>
      </w:r>
      <w:r>
        <w:rPr>
          <w:spacing w:val="56"/>
          <w:sz w:val="28"/>
        </w:rPr>
        <w:t xml:space="preserve"> </w:t>
      </w:r>
      <w:r>
        <w:rPr>
          <w:sz w:val="28"/>
        </w:rPr>
        <w:t>модулей</w:t>
      </w:r>
      <w:r>
        <w:rPr>
          <w:spacing w:val="57"/>
          <w:sz w:val="28"/>
        </w:rPr>
        <w:t xml:space="preserve"> </w:t>
      </w:r>
      <w:r>
        <w:rPr>
          <w:sz w:val="28"/>
        </w:rPr>
        <w:t>центральных</w:t>
      </w:r>
      <w:r>
        <w:rPr>
          <w:spacing w:val="57"/>
          <w:sz w:val="28"/>
        </w:rPr>
        <w:t xml:space="preserve"> </w:t>
      </w:r>
      <w:r>
        <w:rPr>
          <w:sz w:val="28"/>
        </w:rPr>
        <w:t>процессоров,</w:t>
      </w:r>
      <w:r>
        <w:rPr>
          <w:spacing w:val="56"/>
          <w:sz w:val="28"/>
        </w:rPr>
        <w:t xml:space="preserve"> </w:t>
      </w:r>
      <w:r>
        <w:rPr>
          <w:sz w:val="28"/>
        </w:rPr>
        <w:t>моду-</w:t>
      </w:r>
      <w:r>
        <w:rPr>
          <w:spacing w:val="-67"/>
          <w:sz w:val="28"/>
        </w:rPr>
        <w:t xml:space="preserve"> </w:t>
      </w:r>
      <w:r>
        <w:rPr>
          <w:sz w:val="28"/>
        </w:rPr>
        <w:t>лей</w:t>
      </w:r>
      <w:r>
        <w:rPr>
          <w:spacing w:val="-2"/>
          <w:sz w:val="28"/>
        </w:rPr>
        <w:t xml:space="preserve"> </w:t>
      </w:r>
      <w:r>
        <w:rPr>
          <w:sz w:val="28"/>
        </w:rPr>
        <w:t>ввода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модулей вывода</w:t>
      </w:r>
      <w:r>
        <w:rPr>
          <w:spacing w:val="-2"/>
          <w:sz w:val="28"/>
        </w:rPr>
        <w:t xml:space="preserve"> </w:t>
      </w:r>
      <w:r>
        <w:rPr>
          <w:sz w:val="28"/>
        </w:rPr>
        <w:t>аналоговых и</w:t>
      </w:r>
      <w:r>
        <w:rPr>
          <w:spacing w:val="-1"/>
          <w:sz w:val="28"/>
        </w:rPr>
        <w:t xml:space="preserve"> </w:t>
      </w:r>
      <w:r>
        <w:rPr>
          <w:sz w:val="28"/>
        </w:rPr>
        <w:t>дискретных сигналов.</w:t>
      </w:r>
    </w:p>
    <w:p w:rsidR="00994E44" w:rsidRDefault="00AF5C2E">
      <w:pPr>
        <w:pStyle w:val="a5"/>
        <w:numPr>
          <w:ilvl w:val="2"/>
          <w:numId w:val="1"/>
        </w:numPr>
        <w:tabs>
          <w:tab w:val="left" w:pos="1307"/>
        </w:tabs>
        <w:spacing w:line="288" w:lineRule="auto"/>
        <w:ind w:right="162" w:firstLine="567"/>
        <w:rPr>
          <w:sz w:val="28"/>
        </w:rPr>
      </w:pPr>
      <w:r>
        <w:rPr>
          <w:sz w:val="28"/>
        </w:rPr>
        <w:t>Приведите</w:t>
      </w:r>
      <w:r>
        <w:rPr>
          <w:spacing w:val="36"/>
          <w:sz w:val="28"/>
        </w:rPr>
        <w:t xml:space="preserve"> </w:t>
      </w:r>
      <w:r>
        <w:rPr>
          <w:sz w:val="28"/>
        </w:rPr>
        <w:t>типовые</w:t>
      </w:r>
      <w:r>
        <w:rPr>
          <w:spacing w:val="36"/>
          <w:sz w:val="28"/>
        </w:rPr>
        <w:t xml:space="preserve"> </w:t>
      </w:r>
      <w:r>
        <w:rPr>
          <w:sz w:val="28"/>
        </w:rPr>
        <w:t>электрические</w:t>
      </w:r>
      <w:r>
        <w:rPr>
          <w:spacing w:val="36"/>
          <w:sz w:val="28"/>
        </w:rPr>
        <w:t xml:space="preserve"> </w:t>
      </w:r>
      <w:r>
        <w:rPr>
          <w:sz w:val="28"/>
        </w:rPr>
        <w:t>схемы</w:t>
      </w:r>
      <w:r>
        <w:rPr>
          <w:spacing w:val="36"/>
          <w:sz w:val="28"/>
        </w:rPr>
        <w:t xml:space="preserve"> </w:t>
      </w:r>
      <w:r>
        <w:rPr>
          <w:sz w:val="28"/>
        </w:rPr>
        <w:t>дискретных</w:t>
      </w:r>
      <w:r>
        <w:rPr>
          <w:spacing w:val="37"/>
          <w:sz w:val="28"/>
        </w:rPr>
        <w:t xml:space="preserve"> </w:t>
      </w:r>
      <w:r>
        <w:rPr>
          <w:sz w:val="28"/>
        </w:rPr>
        <w:t>и</w:t>
      </w:r>
      <w:r>
        <w:rPr>
          <w:spacing w:val="35"/>
          <w:sz w:val="28"/>
        </w:rPr>
        <w:t xml:space="preserve"> </w:t>
      </w:r>
      <w:r>
        <w:rPr>
          <w:sz w:val="28"/>
        </w:rPr>
        <w:t>аналоговых</w:t>
      </w:r>
      <w:r>
        <w:rPr>
          <w:spacing w:val="38"/>
          <w:sz w:val="28"/>
        </w:rPr>
        <w:t xml:space="preserve"> </w:t>
      </w:r>
      <w:r>
        <w:rPr>
          <w:sz w:val="28"/>
        </w:rPr>
        <w:t>мо-</w:t>
      </w:r>
      <w:r>
        <w:rPr>
          <w:spacing w:val="-67"/>
          <w:sz w:val="28"/>
        </w:rPr>
        <w:t xml:space="preserve"> </w:t>
      </w:r>
      <w:r>
        <w:rPr>
          <w:sz w:val="28"/>
        </w:rPr>
        <w:t>дулей</w:t>
      </w:r>
      <w:r>
        <w:rPr>
          <w:spacing w:val="-1"/>
          <w:sz w:val="28"/>
        </w:rPr>
        <w:t xml:space="preserve"> </w:t>
      </w:r>
      <w:r>
        <w:rPr>
          <w:sz w:val="28"/>
        </w:rPr>
        <w:t>ввода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модулей</w:t>
      </w:r>
      <w:r>
        <w:rPr>
          <w:spacing w:val="1"/>
          <w:sz w:val="28"/>
        </w:rPr>
        <w:t xml:space="preserve"> </w:t>
      </w:r>
      <w:r>
        <w:rPr>
          <w:sz w:val="28"/>
        </w:rPr>
        <w:t>вывода.</w:t>
      </w:r>
    </w:p>
    <w:p w:rsidR="00994E44" w:rsidRDefault="00AF5C2E">
      <w:pPr>
        <w:pStyle w:val="a5"/>
        <w:numPr>
          <w:ilvl w:val="2"/>
          <w:numId w:val="1"/>
        </w:numPr>
        <w:tabs>
          <w:tab w:val="left" w:pos="1307"/>
        </w:tabs>
        <w:spacing w:line="288" w:lineRule="auto"/>
        <w:ind w:right="162" w:firstLine="567"/>
        <w:rPr>
          <w:sz w:val="28"/>
        </w:rPr>
      </w:pP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чего</w:t>
      </w:r>
      <w:r>
        <w:rPr>
          <w:spacing w:val="2"/>
          <w:sz w:val="28"/>
        </w:rPr>
        <w:t xml:space="preserve"> </w:t>
      </w:r>
      <w:r>
        <w:rPr>
          <w:sz w:val="28"/>
        </w:rPr>
        <w:t>в состав</w:t>
      </w:r>
      <w:r>
        <w:rPr>
          <w:spacing w:val="1"/>
          <w:sz w:val="28"/>
        </w:rPr>
        <w:t xml:space="preserve"> </w:t>
      </w:r>
      <w:r>
        <w:rPr>
          <w:sz w:val="28"/>
        </w:rPr>
        <w:t>модулей</w:t>
      </w:r>
      <w:r>
        <w:rPr>
          <w:spacing w:val="3"/>
          <w:sz w:val="28"/>
        </w:rPr>
        <w:t xml:space="preserve"> </w:t>
      </w:r>
      <w:r>
        <w:rPr>
          <w:sz w:val="28"/>
        </w:rPr>
        <w:t>ввода-вывода включается блок гальванической</w:t>
      </w:r>
      <w:r>
        <w:rPr>
          <w:spacing w:val="-67"/>
          <w:sz w:val="28"/>
        </w:rPr>
        <w:t xml:space="preserve"> </w:t>
      </w:r>
      <w:r>
        <w:rPr>
          <w:sz w:val="28"/>
        </w:rPr>
        <w:t>развязки?</w:t>
      </w:r>
    </w:p>
    <w:p w:rsidR="00994E44" w:rsidRDefault="00AF5C2E">
      <w:pPr>
        <w:pStyle w:val="a5"/>
        <w:numPr>
          <w:ilvl w:val="2"/>
          <w:numId w:val="1"/>
        </w:numPr>
        <w:tabs>
          <w:tab w:val="left" w:pos="1307"/>
        </w:tabs>
        <w:spacing w:line="288" w:lineRule="auto"/>
        <w:ind w:right="164" w:firstLine="567"/>
        <w:rPr>
          <w:sz w:val="28"/>
        </w:rPr>
      </w:pPr>
      <w:r>
        <w:rPr>
          <w:sz w:val="28"/>
        </w:rPr>
        <w:t>Какими</w:t>
      </w:r>
      <w:r>
        <w:rPr>
          <w:spacing w:val="33"/>
          <w:sz w:val="28"/>
        </w:rPr>
        <w:t xml:space="preserve"> </w:t>
      </w:r>
      <w:r>
        <w:rPr>
          <w:sz w:val="28"/>
        </w:rPr>
        <w:t>преимуществами</w:t>
      </w:r>
      <w:r>
        <w:rPr>
          <w:spacing w:val="33"/>
          <w:sz w:val="28"/>
        </w:rPr>
        <w:t xml:space="preserve"> </w:t>
      </w:r>
      <w:r>
        <w:rPr>
          <w:sz w:val="28"/>
        </w:rPr>
        <w:t>и</w:t>
      </w:r>
      <w:r>
        <w:rPr>
          <w:spacing w:val="32"/>
          <w:sz w:val="28"/>
        </w:rPr>
        <w:t xml:space="preserve"> </w:t>
      </w:r>
      <w:r>
        <w:rPr>
          <w:sz w:val="28"/>
        </w:rPr>
        <w:t>недостатками</w:t>
      </w:r>
      <w:r>
        <w:rPr>
          <w:spacing w:val="32"/>
          <w:sz w:val="28"/>
        </w:rPr>
        <w:t xml:space="preserve"> </w:t>
      </w:r>
      <w:r>
        <w:rPr>
          <w:sz w:val="28"/>
        </w:rPr>
        <w:t>обладают</w:t>
      </w:r>
      <w:r>
        <w:rPr>
          <w:spacing w:val="31"/>
          <w:sz w:val="28"/>
        </w:rPr>
        <w:t xml:space="preserve"> </w:t>
      </w:r>
      <w:r>
        <w:rPr>
          <w:sz w:val="28"/>
        </w:rPr>
        <w:t>модули</w:t>
      </w:r>
      <w:r>
        <w:rPr>
          <w:spacing w:val="31"/>
          <w:sz w:val="28"/>
        </w:rPr>
        <w:t xml:space="preserve"> </w:t>
      </w:r>
      <w:r>
        <w:rPr>
          <w:sz w:val="28"/>
        </w:rPr>
        <w:t>дискретного</w:t>
      </w:r>
      <w:r>
        <w:rPr>
          <w:spacing w:val="-67"/>
          <w:sz w:val="28"/>
        </w:rPr>
        <w:t xml:space="preserve"> </w:t>
      </w:r>
      <w:r>
        <w:rPr>
          <w:sz w:val="28"/>
        </w:rPr>
        <w:t>вывода</w:t>
      </w:r>
      <w:r>
        <w:rPr>
          <w:spacing w:val="-2"/>
          <w:sz w:val="28"/>
        </w:rPr>
        <w:t xml:space="preserve"> </w:t>
      </w:r>
      <w:r>
        <w:rPr>
          <w:sz w:val="28"/>
        </w:rPr>
        <w:t>на</w:t>
      </w:r>
      <w:r>
        <w:rPr>
          <w:spacing w:val="-1"/>
          <w:sz w:val="28"/>
        </w:rPr>
        <w:t xml:space="preserve"> </w:t>
      </w:r>
      <w:r>
        <w:rPr>
          <w:sz w:val="28"/>
        </w:rPr>
        <w:t>базе</w:t>
      </w:r>
      <w:r>
        <w:rPr>
          <w:spacing w:val="-2"/>
          <w:sz w:val="28"/>
        </w:rPr>
        <w:t xml:space="preserve"> </w:t>
      </w:r>
      <w:r>
        <w:rPr>
          <w:sz w:val="28"/>
        </w:rPr>
        <w:t>транзисторных ключей,</w:t>
      </w:r>
      <w:r>
        <w:rPr>
          <w:spacing w:val="-1"/>
          <w:sz w:val="28"/>
        </w:rPr>
        <w:t xml:space="preserve"> </w:t>
      </w:r>
      <w:r>
        <w:rPr>
          <w:sz w:val="28"/>
        </w:rPr>
        <w:t>реле,</w:t>
      </w:r>
      <w:r>
        <w:rPr>
          <w:spacing w:val="-2"/>
          <w:sz w:val="28"/>
        </w:rPr>
        <w:t xml:space="preserve"> </w:t>
      </w:r>
      <w:r>
        <w:rPr>
          <w:sz w:val="28"/>
        </w:rPr>
        <w:t>симисторов?</w:t>
      </w:r>
    </w:p>
    <w:p w:rsidR="00994E44" w:rsidRDefault="00AF5C2E">
      <w:pPr>
        <w:pStyle w:val="a5"/>
        <w:numPr>
          <w:ilvl w:val="2"/>
          <w:numId w:val="1"/>
        </w:numPr>
        <w:tabs>
          <w:tab w:val="left" w:pos="1307"/>
        </w:tabs>
        <w:spacing w:line="288" w:lineRule="auto"/>
        <w:ind w:right="162" w:firstLine="567"/>
        <w:rPr>
          <w:sz w:val="28"/>
        </w:rPr>
      </w:pPr>
      <w:r>
        <w:rPr>
          <w:sz w:val="28"/>
        </w:rPr>
        <w:t>Почему</w:t>
      </w:r>
      <w:r>
        <w:rPr>
          <w:spacing w:val="27"/>
          <w:sz w:val="28"/>
        </w:rPr>
        <w:t xml:space="preserve"> </w:t>
      </w:r>
      <w:r>
        <w:rPr>
          <w:sz w:val="28"/>
        </w:rPr>
        <w:t>блок</w:t>
      </w:r>
      <w:r>
        <w:rPr>
          <w:spacing w:val="27"/>
          <w:sz w:val="28"/>
        </w:rPr>
        <w:t xml:space="preserve"> </w:t>
      </w:r>
      <w:r>
        <w:rPr>
          <w:sz w:val="28"/>
        </w:rPr>
        <w:t>гальванической</w:t>
      </w:r>
      <w:r>
        <w:rPr>
          <w:spacing w:val="27"/>
          <w:sz w:val="28"/>
        </w:rPr>
        <w:t xml:space="preserve"> </w:t>
      </w:r>
      <w:r>
        <w:rPr>
          <w:sz w:val="28"/>
        </w:rPr>
        <w:t>развязки</w:t>
      </w:r>
      <w:r>
        <w:rPr>
          <w:spacing w:val="27"/>
          <w:sz w:val="28"/>
        </w:rPr>
        <w:t xml:space="preserve"> </w:t>
      </w:r>
      <w:r>
        <w:rPr>
          <w:sz w:val="28"/>
        </w:rPr>
        <w:t>в</w:t>
      </w:r>
      <w:r>
        <w:rPr>
          <w:spacing w:val="26"/>
          <w:sz w:val="28"/>
        </w:rPr>
        <w:t xml:space="preserve"> </w:t>
      </w:r>
      <w:r>
        <w:rPr>
          <w:sz w:val="28"/>
        </w:rPr>
        <w:t>модуле</w:t>
      </w:r>
      <w:r>
        <w:rPr>
          <w:spacing w:val="27"/>
          <w:sz w:val="28"/>
        </w:rPr>
        <w:t xml:space="preserve"> </w:t>
      </w:r>
      <w:r>
        <w:rPr>
          <w:sz w:val="28"/>
        </w:rPr>
        <w:t>ана</w:t>
      </w:r>
      <w:r>
        <w:rPr>
          <w:sz w:val="28"/>
        </w:rPr>
        <w:t>логового</w:t>
      </w:r>
      <w:r>
        <w:rPr>
          <w:spacing w:val="28"/>
          <w:sz w:val="28"/>
        </w:rPr>
        <w:t xml:space="preserve"> </w:t>
      </w:r>
      <w:r>
        <w:rPr>
          <w:sz w:val="28"/>
        </w:rPr>
        <w:t>ввода</w:t>
      </w:r>
      <w:r>
        <w:rPr>
          <w:spacing w:val="25"/>
          <w:sz w:val="28"/>
        </w:rPr>
        <w:t xml:space="preserve"> </w:t>
      </w:r>
      <w:r>
        <w:rPr>
          <w:sz w:val="28"/>
        </w:rPr>
        <w:t>уста-</w:t>
      </w:r>
      <w:r>
        <w:rPr>
          <w:spacing w:val="-67"/>
          <w:sz w:val="28"/>
        </w:rPr>
        <w:t xml:space="preserve"> </w:t>
      </w:r>
      <w:r>
        <w:rPr>
          <w:sz w:val="28"/>
        </w:rPr>
        <w:t>навливается</w:t>
      </w:r>
      <w:r>
        <w:rPr>
          <w:spacing w:val="-1"/>
          <w:sz w:val="28"/>
        </w:rPr>
        <w:t xml:space="preserve"> </w:t>
      </w:r>
      <w:r>
        <w:rPr>
          <w:sz w:val="28"/>
        </w:rPr>
        <w:t>не</w:t>
      </w:r>
      <w:r>
        <w:rPr>
          <w:spacing w:val="-1"/>
          <w:sz w:val="28"/>
        </w:rPr>
        <w:t xml:space="preserve"> </w:t>
      </w:r>
      <w:r>
        <w:rPr>
          <w:sz w:val="28"/>
        </w:rPr>
        <w:t>до АЦП,</w:t>
      </w:r>
      <w:r>
        <w:rPr>
          <w:spacing w:val="-2"/>
          <w:sz w:val="28"/>
        </w:rPr>
        <w:t xml:space="preserve"> </w:t>
      </w:r>
      <w:r>
        <w:rPr>
          <w:sz w:val="28"/>
        </w:rPr>
        <w:t>а</w:t>
      </w:r>
      <w:r>
        <w:rPr>
          <w:spacing w:val="-2"/>
          <w:sz w:val="28"/>
        </w:rPr>
        <w:t xml:space="preserve"> </w:t>
      </w:r>
      <w:r>
        <w:rPr>
          <w:sz w:val="28"/>
        </w:rPr>
        <w:t>после,</w:t>
      </w:r>
      <w:r>
        <w:rPr>
          <w:spacing w:val="-1"/>
          <w:sz w:val="28"/>
        </w:rPr>
        <w:t xml:space="preserve"> </w:t>
      </w:r>
      <w:r>
        <w:rPr>
          <w:sz w:val="28"/>
        </w:rPr>
        <w:t>на</w:t>
      </w:r>
      <w:r>
        <w:rPr>
          <w:spacing w:val="-2"/>
          <w:sz w:val="28"/>
        </w:rPr>
        <w:t xml:space="preserve"> </w:t>
      </w:r>
      <w:r>
        <w:rPr>
          <w:sz w:val="28"/>
        </w:rPr>
        <w:t>цифровой</w:t>
      </w:r>
      <w:r>
        <w:rPr>
          <w:spacing w:val="-1"/>
          <w:sz w:val="28"/>
        </w:rPr>
        <w:t xml:space="preserve"> </w:t>
      </w:r>
      <w:r>
        <w:rPr>
          <w:sz w:val="28"/>
        </w:rPr>
        <w:t>шине?</w:t>
      </w:r>
    </w:p>
    <w:p w:rsidR="00994E44" w:rsidRDefault="00994E44">
      <w:pPr>
        <w:spacing w:line="288" w:lineRule="auto"/>
        <w:rPr>
          <w:sz w:val="28"/>
        </w:rPr>
        <w:sectPr w:rsidR="00994E44">
          <w:pgSz w:w="11900" w:h="16840"/>
          <w:pgMar w:top="1040" w:right="680" w:bottom="760" w:left="820" w:header="0" w:footer="573" w:gutter="0"/>
          <w:cols w:space="720"/>
        </w:sectPr>
      </w:pPr>
    </w:p>
    <w:p w:rsidR="00994E44" w:rsidRDefault="00AF5C2E">
      <w:pPr>
        <w:pStyle w:val="a5"/>
        <w:numPr>
          <w:ilvl w:val="2"/>
          <w:numId w:val="1"/>
        </w:numPr>
        <w:tabs>
          <w:tab w:val="left" w:pos="1307"/>
        </w:tabs>
        <w:spacing w:before="69" w:line="288" w:lineRule="auto"/>
        <w:ind w:left="313" w:right="162" w:firstLine="567"/>
        <w:jc w:val="both"/>
        <w:rPr>
          <w:sz w:val="28"/>
        </w:rPr>
      </w:pPr>
      <w:r>
        <w:rPr>
          <w:sz w:val="28"/>
        </w:rPr>
        <w:lastRenderedPageBreak/>
        <w:t>Обязательно ли вхождение в состав модуля аналогового ввода мультип-</w:t>
      </w:r>
      <w:r>
        <w:rPr>
          <w:spacing w:val="1"/>
          <w:sz w:val="28"/>
        </w:rPr>
        <w:t xml:space="preserve"> </w:t>
      </w:r>
      <w:r>
        <w:rPr>
          <w:sz w:val="28"/>
        </w:rPr>
        <w:t>лексора</w:t>
      </w:r>
      <w:r>
        <w:rPr>
          <w:spacing w:val="-3"/>
          <w:sz w:val="28"/>
        </w:rPr>
        <w:t xml:space="preserve"> </w:t>
      </w:r>
      <w:r>
        <w:rPr>
          <w:sz w:val="28"/>
        </w:rPr>
        <w:t>входных сигналов?</w:t>
      </w:r>
    </w:p>
    <w:p w:rsidR="00994E44" w:rsidRDefault="00AF5C2E">
      <w:pPr>
        <w:pStyle w:val="a5"/>
        <w:numPr>
          <w:ilvl w:val="2"/>
          <w:numId w:val="1"/>
        </w:numPr>
        <w:tabs>
          <w:tab w:val="left" w:pos="1307"/>
        </w:tabs>
        <w:spacing w:line="288" w:lineRule="auto"/>
        <w:ind w:right="162" w:firstLine="567"/>
        <w:jc w:val="both"/>
        <w:rPr>
          <w:sz w:val="28"/>
        </w:rPr>
      </w:pPr>
      <w:r>
        <w:rPr>
          <w:sz w:val="28"/>
        </w:rPr>
        <w:t>Какой тип модуля должен использоваться при подключении к ПЛК тер-</w:t>
      </w:r>
      <w:r>
        <w:rPr>
          <w:spacing w:val="1"/>
          <w:sz w:val="28"/>
        </w:rPr>
        <w:t xml:space="preserve"> </w:t>
      </w:r>
      <w:r>
        <w:rPr>
          <w:sz w:val="28"/>
        </w:rPr>
        <w:t>мопары?</w:t>
      </w:r>
      <w:r>
        <w:rPr>
          <w:spacing w:val="-3"/>
          <w:sz w:val="28"/>
        </w:rPr>
        <w:t xml:space="preserve"> </w:t>
      </w:r>
      <w:r>
        <w:rPr>
          <w:sz w:val="28"/>
        </w:rPr>
        <w:t>порогового</w:t>
      </w:r>
      <w:r>
        <w:rPr>
          <w:spacing w:val="-1"/>
          <w:sz w:val="28"/>
        </w:rPr>
        <w:t xml:space="preserve"> </w:t>
      </w:r>
      <w:r>
        <w:rPr>
          <w:sz w:val="28"/>
        </w:rPr>
        <w:t>датчика</w:t>
      </w:r>
      <w:r>
        <w:rPr>
          <w:spacing w:val="-1"/>
          <w:sz w:val="28"/>
        </w:rPr>
        <w:t xml:space="preserve"> </w:t>
      </w:r>
      <w:r>
        <w:rPr>
          <w:sz w:val="28"/>
        </w:rPr>
        <w:t>уровня?</w:t>
      </w:r>
      <w:r>
        <w:rPr>
          <w:spacing w:val="-3"/>
          <w:sz w:val="28"/>
        </w:rPr>
        <w:t xml:space="preserve"> </w:t>
      </w:r>
      <w:r>
        <w:rPr>
          <w:sz w:val="28"/>
        </w:rPr>
        <w:t>энкодера?</w:t>
      </w:r>
      <w:r>
        <w:rPr>
          <w:spacing w:val="-3"/>
          <w:sz w:val="28"/>
        </w:rPr>
        <w:t xml:space="preserve"> </w:t>
      </w:r>
      <w:r>
        <w:rPr>
          <w:sz w:val="28"/>
        </w:rPr>
        <w:t>лампочки-индикатора?</w:t>
      </w:r>
    </w:p>
    <w:p w:rsidR="00994E44" w:rsidRDefault="00AF5C2E">
      <w:pPr>
        <w:pStyle w:val="a5"/>
        <w:numPr>
          <w:ilvl w:val="2"/>
          <w:numId w:val="1"/>
        </w:numPr>
        <w:tabs>
          <w:tab w:val="left" w:pos="1307"/>
        </w:tabs>
        <w:spacing w:line="288" w:lineRule="auto"/>
        <w:ind w:left="313" w:right="162" w:firstLine="567"/>
        <w:jc w:val="both"/>
        <w:rPr>
          <w:sz w:val="28"/>
        </w:rPr>
      </w:pPr>
      <w:r>
        <w:rPr>
          <w:sz w:val="28"/>
        </w:rPr>
        <w:t>Как подобрать величину шунтирующего сопротивления для подключения</w:t>
      </w:r>
      <w:r>
        <w:rPr>
          <w:spacing w:val="-67"/>
          <w:sz w:val="28"/>
        </w:rPr>
        <w:t xml:space="preserve"> </w:t>
      </w:r>
      <w:r>
        <w:rPr>
          <w:sz w:val="28"/>
        </w:rPr>
        <w:t>датчика с токовым выходом 4...20 мА к модулю аналогового входа, предназна-</w:t>
      </w:r>
      <w:r>
        <w:rPr>
          <w:spacing w:val="1"/>
          <w:sz w:val="28"/>
        </w:rPr>
        <w:t xml:space="preserve"> </w:t>
      </w:r>
      <w:r>
        <w:rPr>
          <w:sz w:val="28"/>
        </w:rPr>
        <w:t>ченному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-2"/>
          <w:sz w:val="28"/>
        </w:rPr>
        <w:t xml:space="preserve"> </w:t>
      </w:r>
      <w:r>
        <w:rPr>
          <w:sz w:val="28"/>
        </w:rPr>
        <w:t>измерения</w:t>
      </w:r>
      <w:r>
        <w:rPr>
          <w:spacing w:val="-2"/>
          <w:sz w:val="28"/>
        </w:rPr>
        <w:t xml:space="preserve"> </w:t>
      </w:r>
      <w:r>
        <w:rPr>
          <w:sz w:val="28"/>
        </w:rPr>
        <w:t>напряжения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диапазоне</w:t>
      </w:r>
      <w:r>
        <w:rPr>
          <w:spacing w:val="-1"/>
          <w:sz w:val="28"/>
        </w:rPr>
        <w:t xml:space="preserve"> </w:t>
      </w:r>
      <w:r>
        <w:rPr>
          <w:sz w:val="28"/>
        </w:rPr>
        <w:t>1...5</w:t>
      </w:r>
      <w:r>
        <w:rPr>
          <w:spacing w:val="-2"/>
          <w:sz w:val="28"/>
        </w:rPr>
        <w:t xml:space="preserve"> </w:t>
      </w:r>
      <w:r>
        <w:rPr>
          <w:sz w:val="28"/>
        </w:rPr>
        <w:t>В?</w:t>
      </w:r>
    </w:p>
    <w:p w:rsidR="00994E44" w:rsidRDefault="00994E44">
      <w:pPr>
        <w:spacing w:line="288" w:lineRule="auto"/>
        <w:jc w:val="both"/>
        <w:rPr>
          <w:sz w:val="28"/>
        </w:rPr>
        <w:sectPr w:rsidR="00994E44">
          <w:pgSz w:w="11900" w:h="16840"/>
          <w:pgMar w:top="1060" w:right="680" w:bottom="760" w:left="820" w:header="0" w:footer="573" w:gutter="0"/>
          <w:cols w:space="720"/>
        </w:sectPr>
      </w:pPr>
    </w:p>
    <w:p w:rsidR="00994E44" w:rsidRDefault="00AF5C2E">
      <w:pPr>
        <w:pStyle w:val="1"/>
        <w:spacing w:before="73" w:line="288" w:lineRule="auto"/>
        <w:ind w:left="3372" w:right="2423" w:hanging="795"/>
      </w:pPr>
      <w:bookmarkStart w:id="67" w:name="_bookmark69"/>
      <w:bookmarkEnd w:id="67"/>
      <w:r>
        <w:lastRenderedPageBreak/>
        <w:t>3.</w:t>
      </w:r>
      <w:r>
        <w:rPr>
          <w:spacing w:val="66"/>
        </w:rPr>
        <w:t xml:space="preserve"> </w:t>
      </w:r>
      <w:bookmarkStart w:id="68" w:name="_bookmark68"/>
      <w:bookmarkEnd w:id="68"/>
      <w:r>
        <w:t>ОБЩИЕ</w:t>
      </w:r>
      <w:r>
        <w:rPr>
          <w:spacing w:val="-7"/>
        </w:rPr>
        <w:t xml:space="preserve"> </w:t>
      </w:r>
      <w:r>
        <w:t>ПРИНЦИПЫ</w:t>
      </w:r>
      <w:r>
        <w:rPr>
          <w:spacing w:val="-5"/>
        </w:rPr>
        <w:t xml:space="preserve"> </w:t>
      </w:r>
      <w:r>
        <w:t>ПОСТРОЕНИЯ</w:t>
      </w:r>
      <w:r>
        <w:rPr>
          <w:spacing w:val="-67"/>
        </w:rPr>
        <w:t xml:space="preserve"> </w:t>
      </w:r>
      <w:r>
        <w:t>ПРОМЫШЛЕННЫХ</w:t>
      </w:r>
      <w:r>
        <w:rPr>
          <w:spacing w:val="-1"/>
        </w:rPr>
        <w:t xml:space="preserve"> </w:t>
      </w:r>
      <w:r>
        <w:t>СЕТЕЙ</w:t>
      </w:r>
    </w:p>
    <w:p w:rsidR="00994E44" w:rsidRDefault="00994E44">
      <w:pPr>
        <w:pStyle w:val="a3"/>
        <w:spacing w:before="3"/>
        <w:rPr>
          <w:b/>
          <w:sz w:val="31"/>
        </w:rPr>
      </w:pPr>
    </w:p>
    <w:p w:rsidR="00994E44" w:rsidRDefault="00AF5C2E">
      <w:pPr>
        <w:pStyle w:val="1"/>
        <w:numPr>
          <w:ilvl w:val="1"/>
          <w:numId w:val="15"/>
        </w:numPr>
        <w:tabs>
          <w:tab w:val="left" w:pos="1349"/>
        </w:tabs>
        <w:ind w:hanging="491"/>
        <w:jc w:val="left"/>
      </w:pPr>
      <w:r>
        <w:t>ПРЕДПОСЫЛКИ</w:t>
      </w:r>
      <w:r>
        <w:rPr>
          <w:spacing w:val="-10"/>
        </w:rPr>
        <w:t xml:space="preserve"> </w:t>
      </w:r>
      <w:r>
        <w:t>ПРИМЕНЕНИЯ</w:t>
      </w:r>
      <w:r>
        <w:rPr>
          <w:spacing w:val="-10"/>
        </w:rPr>
        <w:t xml:space="preserve"> </w:t>
      </w:r>
      <w:r>
        <w:t>ПРОМЫШЛЕННЫХ</w:t>
      </w:r>
      <w:r>
        <w:rPr>
          <w:spacing w:val="-10"/>
        </w:rPr>
        <w:t xml:space="preserve"> </w:t>
      </w:r>
      <w:r>
        <w:t>СЕТЕЙ</w:t>
      </w:r>
    </w:p>
    <w:p w:rsidR="00994E44" w:rsidRDefault="00AF5C2E">
      <w:pPr>
        <w:pStyle w:val="a3"/>
        <w:spacing w:before="181" w:line="288" w:lineRule="auto"/>
        <w:ind w:left="313" w:right="161" w:firstLine="567"/>
        <w:jc w:val="both"/>
      </w:pPr>
      <w:r>
        <w:t>До сих пор мы явно не говорили об аппаратной структуре системы управле-</w:t>
      </w:r>
      <w:r>
        <w:rPr>
          <w:spacing w:val="1"/>
        </w:rPr>
        <w:t xml:space="preserve"> </w:t>
      </w:r>
      <w:r>
        <w:t>ния, для удобства полагая, что в системе присутствует одна управляющая ЭВМ, к</w:t>
      </w:r>
      <w:r>
        <w:rPr>
          <w:spacing w:val="1"/>
        </w:rPr>
        <w:t xml:space="preserve"> </w:t>
      </w:r>
      <w:r>
        <w:t>которой через модули ввода-вывода подключаются датчики и исполнительные</w:t>
      </w:r>
      <w:r>
        <w:rPr>
          <w:spacing w:val="1"/>
        </w:rPr>
        <w:t xml:space="preserve"> </w:t>
      </w:r>
      <w:r>
        <w:t>механизмы.</w:t>
      </w:r>
      <w:r>
        <w:rPr>
          <w:spacing w:val="1"/>
        </w:rPr>
        <w:t xml:space="preserve"> </w:t>
      </w:r>
      <w:r>
        <w:t>Такая</w:t>
      </w:r>
      <w:r>
        <w:rPr>
          <w:spacing w:val="1"/>
        </w:rPr>
        <w:t xml:space="preserve"> </w:t>
      </w:r>
      <w:r>
        <w:t>структура</w:t>
      </w:r>
      <w:r>
        <w:rPr>
          <w:spacing w:val="1"/>
        </w:rPr>
        <w:t xml:space="preserve"> </w:t>
      </w:r>
      <w:r>
        <w:t>автоматизированных</w:t>
      </w:r>
      <w:r>
        <w:rPr>
          <w:spacing w:val="1"/>
        </w:rPr>
        <w:t xml:space="preserve"> </w:t>
      </w:r>
      <w:r>
        <w:t>систем</w:t>
      </w:r>
      <w:r>
        <w:rPr>
          <w:spacing w:val="1"/>
        </w:rPr>
        <w:t xml:space="preserve"> </w:t>
      </w:r>
      <w:r>
        <w:t>управления</w:t>
      </w:r>
      <w:r>
        <w:rPr>
          <w:spacing w:val="1"/>
        </w:rPr>
        <w:t xml:space="preserve"> </w:t>
      </w:r>
      <w:r>
        <w:t>действи-</w:t>
      </w:r>
      <w:r>
        <w:rPr>
          <w:spacing w:val="-67"/>
        </w:rPr>
        <w:t xml:space="preserve"> </w:t>
      </w:r>
      <w:r>
        <w:t>тельно применялась на заре появле</w:t>
      </w:r>
      <w:r>
        <w:t>ния ЭВМ. Однако, при построении системы</w:t>
      </w:r>
      <w:r>
        <w:rPr>
          <w:spacing w:val="1"/>
        </w:rPr>
        <w:t xml:space="preserve"> </w:t>
      </w:r>
      <w:r>
        <w:t>автоматизированного управления оборудованием, рассредоточенным на большой</w:t>
      </w:r>
      <w:r>
        <w:rPr>
          <w:spacing w:val="1"/>
        </w:rPr>
        <w:t xml:space="preserve"> </w:t>
      </w:r>
      <w:r>
        <w:t>площади, с большим количеством контролируемых параметров приходится вы-</w:t>
      </w:r>
      <w:r>
        <w:rPr>
          <w:spacing w:val="1"/>
        </w:rPr>
        <w:t xml:space="preserve"> </w:t>
      </w:r>
      <w:r>
        <w:t>полнять дорогостоящие монтажные работы для сбора всех сигнальных линий</w:t>
      </w:r>
      <w:r>
        <w:t xml:space="preserve"> в</w:t>
      </w:r>
      <w:r>
        <w:rPr>
          <w:spacing w:val="1"/>
        </w:rPr>
        <w:t xml:space="preserve"> </w:t>
      </w:r>
      <w:r>
        <w:t>одну точку – место установки контроллера. И если раньше такое построение сис-</w:t>
      </w:r>
      <w:r>
        <w:rPr>
          <w:spacing w:val="1"/>
        </w:rPr>
        <w:t xml:space="preserve"> </w:t>
      </w:r>
      <w:r>
        <w:t>темы</w:t>
      </w:r>
      <w:r>
        <w:rPr>
          <w:spacing w:val="1"/>
        </w:rPr>
        <w:t xml:space="preserve"> </w:t>
      </w:r>
      <w:r>
        <w:t>оправдывалось</w:t>
      </w:r>
      <w:r>
        <w:rPr>
          <w:spacing w:val="1"/>
        </w:rPr>
        <w:t xml:space="preserve"> </w:t>
      </w:r>
      <w:r>
        <w:t>высокой</w:t>
      </w:r>
      <w:r>
        <w:rPr>
          <w:spacing w:val="1"/>
        </w:rPr>
        <w:t xml:space="preserve"> </w:t>
      </w:r>
      <w:r>
        <w:t>стоимостью</w:t>
      </w:r>
      <w:r>
        <w:rPr>
          <w:spacing w:val="1"/>
        </w:rPr>
        <w:t xml:space="preserve"> </w:t>
      </w:r>
      <w:r>
        <w:t>цифровой</w:t>
      </w:r>
      <w:r>
        <w:rPr>
          <w:spacing w:val="1"/>
        </w:rPr>
        <w:t xml:space="preserve"> </w:t>
      </w:r>
      <w:r>
        <w:t>техники,</w:t>
      </w:r>
      <w:r>
        <w:rPr>
          <w:spacing w:val="1"/>
        </w:rPr>
        <w:t xml:space="preserve"> </w:t>
      </w:r>
      <w:r>
        <w:t>то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настоящее</w:t>
      </w:r>
      <w:r>
        <w:rPr>
          <w:spacing w:val="-67"/>
        </w:rPr>
        <w:t xml:space="preserve"> </w:t>
      </w:r>
      <w:r>
        <w:t>время в большинстве случаев становится экономически целесообразной установка</w:t>
      </w:r>
      <w:r>
        <w:rPr>
          <w:spacing w:val="-67"/>
        </w:rPr>
        <w:t xml:space="preserve"> </w:t>
      </w:r>
      <w:r>
        <w:t>на площади цеха или участка</w:t>
      </w:r>
      <w:r>
        <w:t xml:space="preserve"> нескольких локальных контроллеров или интеллек-</w:t>
      </w:r>
      <w:r>
        <w:rPr>
          <w:spacing w:val="1"/>
        </w:rPr>
        <w:t xml:space="preserve"> </w:t>
      </w:r>
      <w:r>
        <w:t>туальных</w:t>
      </w:r>
      <w:r>
        <w:rPr>
          <w:spacing w:val="-2"/>
        </w:rPr>
        <w:t xml:space="preserve"> </w:t>
      </w:r>
      <w:r>
        <w:t>устройств</w:t>
      </w:r>
      <w:r>
        <w:rPr>
          <w:spacing w:val="-2"/>
        </w:rPr>
        <w:t xml:space="preserve"> </w:t>
      </w:r>
      <w:r>
        <w:t>связи</w:t>
      </w:r>
      <w:r>
        <w:rPr>
          <w:spacing w:val="-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объектом,</w:t>
      </w:r>
      <w:r>
        <w:rPr>
          <w:spacing w:val="-2"/>
        </w:rPr>
        <w:t xml:space="preserve"> </w:t>
      </w:r>
      <w:r>
        <w:t>объединённых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единую сеть</w:t>
      </w:r>
      <w:r>
        <w:rPr>
          <w:spacing w:val="-2"/>
        </w:rPr>
        <w:t xml:space="preserve"> </w:t>
      </w:r>
      <w:hyperlink w:anchor="_bookmark200" w:history="1">
        <w:r>
          <w:t>[31]</w:t>
        </w:r>
      </w:hyperlink>
      <w:r>
        <w:t>.</w:t>
      </w:r>
    </w:p>
    <w:p w:rsidR="00994E44" w:rsidRDefault="00AF5C2E">
      <w:pPr>
        <w:pStyle w:val="a3"/>
        <w:spacing w:before="1" w:line="288" w:lineRule="auto"/>
        <w:ind w:left="312" w:right="162" w:firstLine="568"/>
        <w:jc w:val="both"/>
      </w:pPr>
      <w:r>
        <w:t>В</w:t>
      </w:r>
      <w:r>
        <w:rPr>
          <w:spacing w:val="1"/>
        </w:rPr>
        <w:t xml:space="preserve"> </w:t>
      </w:r>
      <w:r>
        <w:t>целом</w:t>
      </w:r>
      <w:r>
        <w:rPr>
          <w:spacing w:val="1"/>
        </w:rPr>
        <w:t xml:space="preserve"> </w:t>
      </w:r>
      <w:r>
        <w:t>идея</w:t>
      </w:r>
      <w:r>
        <w:rPr>
          <w:spacing w:val="1"/>
        </w:rPr>
        <w:t xml:space="preserve"> </w:t>
      </w:r>
      <w:r>
        <w:t>выглядит</w:t>
      </w:r>
      <w:r>
        <w:rPr>
          <w:spacing w:val="1"/>
        </w:rPr>
        <w:t xml:space="preserve"> </w:t>
      </w:r>
      <w:r>
        <w:t>так:</w:t>
      </w:r>
      <w:r>
        <w:rPr>
          <w:spacing w:val="1"/>
        </w:rPr>
        <w:t xml:space="preserve"> </w:t>
      </w:r>
      <w:r>
        <w:t>необходимо</w:t>
      </w:r>
      <w:r>
        <w:rPr>
          <w:spacing w:val="1"/>
        </w:rPr>
        <w:t xml:space="preserve"> </w:t>
      </w:r>
      <w:r>
        <w:t>вынести</w:t>
      </w:r>
      <w:r>
        <w:rPr>
          <w:spacing w:val="1"/>
        </w:rPr>
        <w:t xml:space="preserve"> </w:t>
      </w:r>
      <w:r>
        <w:t>часть</w:t>
      </w:r>
      <w:r>
        <w:rPr>
          <w:spacing w:val="1"/>
        </w:rPr>
        <w:t xml:space="preserve"> </w:t>
      </w:r>
      <w:r>
        <w:t>модулей</w:t>
      </w:r>
      <w:r>
        <w:rPr>
          <w:spacing w:val="1"/>
        </w:rPr>
        <w:t xml:space="preserve"> </w:t>
      </w:r>
      <w:r>
        <w:t>ввода-</w:t>
      </w:r>
      <w:r>
        <w:rPr>
          <w:spacing w:val="1"/>
        </w:rPr>
        <w:t xml:space="preserve"> </w:t>
      </w:r>
      <w:r>
        <w:t>вывода</w:t>
      </w:r>
      <w:r>
        <w:rPr>
          <w:spacing w:val="1"/>
        </w:rPr>
        <w:t xml:space="preserve"> </w:t>
      </w:r>
      <w:r>
        <w:t>поближе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местам</w:t>
      </w:r>
      <w:r>
        <w:rPr>
          <w:spacing w:val="1"/>
        </w:rPr>
        <w:t xml:space="preserve"> </w:t>
      </w:r>
      <w:r>
        <w:t>установки</w:t>
      </w:r>
      <w:r>
        <w:rPr>
          <w:spacing w:val="1"/>
        </w:rPr>
        <w:t xml:space="preserve"> </w:t>
      </w:r>
      <w:r>
        <w:t>датчиков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исполнительных</w:t>
      </w:r>
      <w:r>
        <w:rPr>
          <w:spacing w:val="70"/>
        </w:rPr>
        <w:t xml:space="preserve"> </w:t>
      </w:r>
      <w:r>
        <w:t>механизмов</w:t>
      </w:r>
      <w:r>
        <w:rPr>
          <w:spacing w:val="-67"/>
        </w:rPr>
        <w:t xml:space="preserve"> </w:t>
      </w:r>
      <w:r>
        <w:t xml:space="preserve">(рис. </w:t>
      </w:r>
      <w:hyperlink w:anchor="_bookmark71" w:history="1">
        <w:r>
          <w:t>3.1).</w:t>
        </w:r>
      </w:hyperlink>
      <w:r>
        <w:t xml:space="preserve"> К сожалению, этого нельзя сделать, просто удлинив системную шину</w:t>
      </w:r>
      <w:r>
        <w:rPr>
          <w:spacing w:val="1"/>
        </w:rPr>
        <w:t xml:space="preserve"> </w:t>
      </w:r>
      <w:r>
        <w:t xml:space="preserve">ПЛК (рис. </w:t>
      </w:r>
      <w:hyperlink w:anchor="_bookmark71" w:history="1">
        <w:r>
          <w:t xml:space="preserve">3.1, </w:t>
        </w:r>
      </w:hyperlink>
      <w:r>
        <w:t>б). Системная шина реализуется с помощью группы параллельных</w:t>
      </w:r>
      <w:r>
        <w:rPr>
          <w:spacing w:val="1"/>
        </w:rPr>
        <w:t xml:space="preserve"> </w:t>
      </w:r>
      <w:r>
        <w:t>пров</w:t>
      </w:r>
      <w:r>
        <w:t>одников и, для нормальной работы шины, их физические и геометрические</w:t>
      </w:r>
      <w:r>
        <w:rPr>
          <w:spacing w:val="1"/>
        </w:rPr>
        <w:t xml:space="preserve"> </w:t>
      </w:r>
      <w:r>
        <w:t xml:space="preserve">характеристики должны быть </w:t>
      </w:r>
      <w:r>
        <w:rPr>
          <w:i/>
        </w:rPr>
        <w:t>одинаковыми</w:t>
      </w:r>
      <w:r>
        <w:t>, что довольно трудно обеспечить на</w:t>
      </w:r>
      <w:r>
        <w:rPr>
          <w:spacing w:val="1"/>
        </w:rPr>
        <w:t xml:space="preserve"> </w:t>
      </w:r>
      <w:r>
        <w:t>значительном расстоянии. Кроме того, нельзя забывать о влиянии различных ис-</w:t>
      </w:r>
      <w:r>
        <w:rPr>
          <w:spacing w:val="1"/>
        </w:rPr>
        <w:t xml:space="preserve"> </w:t>
      </w:r>
      <w:r>
        <w:t>точников помех и о взаимном влиянии</w:t>
      </w:r>
      <w:r>
        <w:t xml:space="preserve"> проводников друг на друга. И то и другое</w:t>
      </w:r>
      <w:r>
        <w:rPr>
          <w:spacing w:val="1"/>
        </w:rPr>
        <w:t xml:space="preserve"> </w:t>
      </w:r>
      <w:r>
        <w:t>влияние увеличивается с ростом длины системной шины. Выход из этой ситуации</w:t>
      </w:r>
      <w:r>
        <w:rPr>
          <w:spacing w:val="-67"/>
        </w:rPr>
        <w:t xml:space="preserve"> </w:t>
      </w:r>
      <w:r>
        <w:t>состоит в применении последовательного интерфейса для организации связи ПЛК</w:t>
      </w:r>
      <w:r>
        <w:rPr>
          <w:spacing w:val="-67"/>
        </w:rPr>
        <w:t xml:space="preserve"> </w:t>
      </w:r>
      <w:r>
        <w:t>с распределённым вводом-выводом. При этом в состав ПЛК и каждо</w:t>
      </w:r>
      <w:r>
        <w:t>го узла рас-</w:t>
      </w:r>
      <w:r>
        <w:rPr>
          <w:spacing w:val="1"/>
        </w:rPr>
        <w:t xml:space="preserve"> </w:t>
      </w:r>
      <w:r>
        <w:t>пределённого ввода-вывода вводится дополнительный модуль – сетевой адаптер</w:t>
      </w:r>
      <w:r>
        <w:rPr>
          <w:spacing w:val="1"/>
        </w:rPr>
        <w:t xml:space="preserve"> </w:t>
      </w:r>
      <w:r>
        <w:t xml:space="preserve">или коммуникационный контроллер (рис. </w:t>
      </w:r>
      <w:hyperlink w:anchor="_bookmark71" w:history="1">
        <w:r>
          <w:t xml:space="preserve">3.1, </w:t>
        </w:r>
      </w:hyperlink>
      <w:r>
        <w:t>в), который обеспечивает передачу</w:t>
      </w:r>
      <w:r>
        <w:rPr>
          <w:spacing w:val="1"/>
        </w:rPr>
        <w:t xml:space="preserve"> </w:t>
      </w:r>
      <w:r>
        <w:t>данных по сети. Сетевой адаптер играет роль своеобразного мо</w:t>
      </w:r>
      <w:r>
        <w:t>ста, осуществ-</w:t>
      </w:r>
      <w:r>
        <w:rPr>
          <w:spacing w:val="1"/>
        </w:rPr>
        <w:t xml:space="preserve"> </w:t>
      </w:r>
      <w:r>
        <w:t>ляющего преобразование данных передающихся по параллельному интерфейсу</w:t>
      </w:r>
      <w:r>
        <w:rPr>
          <w:spacing w:val="1"/>
        </w:rPr>
        <w:t xml:space="preserve"> </w:t>
      </w:r>
      <w:r>
        <w:t>системной шины в последовательный интерфейс промышленной сети.</w:t>
      </w:r>
      <w:r>
        <w:rPr>
          <w:spacing w:val="1"/>
        </w:rPr>
        <w:t xml:space="preserve"> </w:t>
      </w:r>
      <w:r>
        <w:t>Другими</w:t>
      </w:r>
      <w:r>
        <w:rPr>
          <w:spacing w:val="1"/>
        </w:rPr>
        <w:t xml:space="preserve"> </w:t>
      </w:r>
      <w:r>
        <w:t>словами, он позволяет осуществить переход от параллельной передачи данных к</w:t>
      </w:r>
      <w:r>
        <w:rPr>
          <w:spacing w:val="1"/>
        </w:rPr>
        <w:t xml:space="preserve"> </w:t>
      </w:r>
      <w:r>
        <w:t>последовательной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обра</w:t>
      </w:r>
      <w:r>
        <w:t>тно.</w:t>
      </w:r>
    </w:p>
    <w:p w:rsidR="00994E44" w:rsidRDefault="00994E44">
      <w:pPr>
        <w:spacing w:line="288" w:lineRule="auto"/>
        <w:jc w:val="both"/>
        <w:sectPr w:rsidR="00994E44">
          <w:pgSz w:w="11900" w:h="16840"/>
          <w:pgMar w:top="1060" w:right="680" w:bottom="760" w:left="820" w:header="0" w:footer="573" w:gutter="0"/>
          <w:cols w:space="720"/>
        </w:sectPr>
      </w:pPr>
    </w:p>
    <w:p w:rsidR="00994E44" w:rsidRDefault="00994E44">
      <w:pPr>
        <w:pStyle w:val="a3"/>
        <w:rPr>
          <w:sz w:val="20"/>
        </w:rPr>
      </w:pPr>
    </w:p>
    <w:p w:rsidR="00994E44" w:rsidRDefault="00994E44">
      <w:pPr>
        <w:pStyle w:val="a3"/>
        <w:rPr>
          <w:sz w:val="20"/>
        </w:rPr>
      </w:pPr>
    </w:p>
    <w:p w:rsidR="00994E44" w:rsidRDefault="00994E44">
      <w:pPr>
        <w:pStyle w:val="a3"/>
        <w:spacing w:before="11"/>
        <w:rPr>
          <w:sz w:val="23"/>
        </w:rPr>
      </w:pPr>
    </w:p>
    <w:p w:rsidR="00994E44" w:rsidRDefault="00AF5C2E">
      <w:pPr>
        <w:tabs>
          <w:tab w:val="left" w:pos="4442"/>
        </w:tabs>
        <w:ind w:left="613"/>
        <w:rPr>
          <w:sz w:val="20"/>
        </w:rPr>
      </w:pPr>
      <w:r>
        <w:rPr>
          <w:sz w:val="20"/>
        </w:rPr>
      </w:r>
      <w:r>
        <w:rPr>
          <w:sz w:val="20"/>
        </w:rPr>
        <w:pict>
          <v:shape id="_x0000_s1622" type="#_x0000_t202" style="width:154.3pt;height:42.3pt;mso-left-percent:-10001;mso-top-percent:-10001;mso-position-horizontal:absolute;mso-position-horizontal-relative:char;mso-position-vertical:absolute;mso-position-vertical-relative:line;mso-left-percent:-10001;mso-top-percent:-10001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Look w:val="01E0" w:firstRow="1" w:lastRow="1" w:firstColumn="1" w:lastColumn="1" w:noHBand="0" w:noVBand="0"/>
                  </w:tblPr>
                  <w:tblGrid>
                    <w:gridCol w:w="339"/>
                    <w:gridCol w:w="338"/>
                    <w:gridCol w:w="339"/>
                    <w:gridCol w:w="338"/>
                    <w:gridCol w:w="338"/>
                    <w:gridCol w:w="338"/>
                    <w:gridCol w:w="340"/>
                    <w:gridCol w:w="338"/>
                    <w:gridCol w:w="339"/>
                  </w:tblGrid>
                  <w:tr w:rsidR="00994E44">
                    <w:trPr>
                      <w:trHeight w:val="790"/>
                    </w:trPr>
                    <w:tc>
                      <w:tcPr>
                        <w:tcW w:w="339" w:type="dxa"/>
                        <w:textDirection w:val="btLr"/>
                      </w:tcPr>
                      <w:p w:rsidR="00994E44" w:rsidRDefault="00AF5C2E">
                        <w:pPr>
                          <w:pStyle w:val="TableParagraph"/>
                          <w:spacing w:before="70"/>
                          <w:ind w:left="247" w:right="241"/>
                          <w:jc w:val="center"/>
                          <w:rPr>
                            <w:rFonts w:ascii="Microsoft Sans Serif" w:hAnsi="Microsoft Sans Serif"/>
                            <w:sz w:val="18"/>
                          </w:rPr>
                        </w:pPr>
                        <w:bookmarkStart w:id="69" w:name="_bookmark70"/>
                        <w:bookmarkEnd w:id="69"/>
                        <w:r>
                          <w:rPr>
                            <w:rFonts w:ascii="Microsoft Sans Serif" w:hAnsi="Microsoft Sans Serif"/>
                            <w:w w:val="105"/>
                            <w:sz w:val="18"/>
                          </w:rPr>
                          <w:t>БП</w:t>
                        </w:r>
                      </w:p>
                    </w:tc>
                    <w:tc>
                      <w:tcPr>
                        <w:tcW w:w="338" w:type="dxa"/>
                        <w:textDirection w:val="btLr"/>
                      </w:tcPr>
                      <w:p w:rsidR="00994E44" w:rsidRDefault="00AF5C2E">
                        <w:pPr>
                          <w:pStyle w:val="TableParagraph"/>
                          <w:spacing w:before="68"/>
                          <w:ind w:left="263"/>
                          <w:rPr>
                            <w:rFonts w:ascii="Microsoft Sans Serif" w:hAnsi="Microsoft Sans Serif"/>
                            <w:sz w:val="18"/>
                          </w:rPr>
                        </w:pPr>
                        <w:r>
                          <w:rPr>
                            <w:rFonts w:ascii="Microsoft Sans Serif" w:hAnsi="Microsoft Sans Serif"/>
                            <w:w w:val="105"/>
                            <w:sz w:val="18"/>
                          </w:rPr>
                          <w:t>ЦП</w:t>
                        </w:r>
                      </w:p>
                    </w:tc>
                    <w:tc>
                      <w:tcPr>
                        <w:tcW w:w="339" w:type="dxa"/>
                        <w:textDirection w:val="btLr"/>
                      </w:tcPr>
                      <w:p w:rsidR="00994E44" w:rsidRDefault="00AF5C2E">
                        <w:pPr>
                          <w:pStyle w:val="TableParagraph"/>
                          <w:spacing w:before="68"/>
                          <w:ind w:left="249"/>
                          <w:rPr>
                            <w:rFonts w:ascii="Microsoft Sans Serif" w:hAnsi="Microsoft Sans Serif"/>
                            <w:sz w:val="18"/>
                          </w:rPr>
                        </w:pPr>
                        <w:bookmarkStart w:id="70" w:name="_bookmark71"/>
                        <w:bookmarkEnd w:id="70"/>
                        <w:r>
                          <w:rPr>
                            <w:rFonts w:ascii="Microsoft Sans Serif" w:hAnsi="Microsoft Sans Serif"/>
                            <w:w w:val="105"/>
                            <w:sz w:val="18"/>
                          </w:rPr>
                          <w:t>В/В</w:t>
                        </w:r>
                      </w:p>
                    </w:tc>
                    <w:tc>
                      <w:tcPr>
                        <w:tcW w:w="338" w:type="dxa"/>
                        <w:textDirection w:val="btLr"/>
                      </w:tcPr>
                      <w:p w:rsidR="00994E44" w:rsidRDefault="00AF5C2E">
                        <w:pPr>
                          <w:pStyle w:val="TableParagraph"/>
                          <w:spacing w:before="70"/>
                          <w:ind w:left="249"/>
                          <w:rPr>
                            <w:rFonts w:ascii="Microsoft Sans Serif" w:hAnsi="Microsoft Sans Serif"/>
                            <w:sz w:val="18"/>
                          </w:rPr>
                        </w:pPr>
                        <w:r>
                          <w:rPr>
                            <w:rFonts w:ascii="Microsoft Sans Serif" w:hAnsi="Microsoft Sans Serif"/>
                            <w:w w:val="105"/>
                            <w:sz w:val="18"/>
                          </w:rPr>
                          <w:t>В/В</w:t>
                        </w:r>
                      </w:p>
                    </w:tc>
                    <w:tc>
                      <w:tcPr>
                        <w:tcW w:w="338" w:type="dxa"/>
                        <w:textDirection w:val="btLr"/>
                      </w:tcPr>
                      <w:p w:rsidR="00994E44" w:rsidRDefault="00AF5C2E">
                        <w:pPr>
                          <w:pStyle w:val="TableParagraph"/>
                          <w:spacing w:before="71"/>
                          <w:ind w:left="249"/>
                          <w:rPr>
                            <w:rFonts w:ascii="Microsoft Sans Serif" w:hAnsi="Microsoft Sans Serif"/>
                            <w:sz w:val="18"/>
                          </w:rPr>
                        </w:pPr>
                        <w:r>
                          <w:rPr>
                            <w:rFonts w:ascii="Microsoft Sans Serif" w:hAnsi="Microsoft Sans Serif"/>
                            <w:w w:val="105"/>
                            <w:sz w:val="18"/>
                          </w:rPr>
                          <w:t>В/В</w:t>
                        </w:r>
                      </w:p>
                    </w:tc>
                    <w:tc>
                      <w:tcPr>
                        <w:tcW w:w="338" w:type="dxa"/>
                        <w:textDirection w:val="btLr"/>
                      </w:tcPr>
                      <w:p w:rsidR="00994E44" w:rsidRDefault="00AF5C2E">
                        <w:pPr>
                          <w:pStyle w:val="TableParagraph"/>
                          <w:spacing w:before="71"/>
                          <w:ind w:left="249"/>
                          <w:rPr>
                            <w:rFonts w:ascii="Microsoft Sans Serif" w:hAnsi="Microsoft Sans Serif"/>
                            <w:sz w:val="18"/>
                          </w:rPr>
                        </w:pPr>
                        <w:r>
                          <w:rPr>
                            <w:rFonts w:ascii="Microsoft Sans Serif" w:hAnsi="Microsoft Sans Serif"/>
                            <w:w w:val="105"/>
                            <w:sz w:val="18"/>
                          </w:rPr>
                          <w:t>В/В</w:t>
                        </w:r>
                      </w:p>
                    </w:tc>
                    <w:tc>
                      <w:tcPr>
                        <w:tcW w:w="340" w:type="dxa"/>
                        <w:textDirection w:val="btLr"/>
                      </w:tcPr>
                      <w:p w:rsidR="00994E44" w:rsidRDefault="00AF5C2E">
                        <w:pPr>
                          <w:pStyle w:val="TableParagraph"/>
                          <w:spacing w:before="73"/>
                          <w:ind w:left="249"/>
                          <w:rPr>
                            <w:rFonts w:ascii="Microsoft Sans Serif" w:hAnsi="Microsoft Sans Serif"/>
                            <w:sz w:val="18"/>
                          </w:rPr>
                        </w:pPr>
                        <w:r>
                          <w:rPr>
                            <w:rFonts w:ascii="Microsoft Sans Serif" w:hAnsi="Microsoft Sans Serif"/>
                            <w:w w:val="105"/>
                            <w:sz w:val="18"/>
                          </w:rPr>
                          <w:t>В/В</w:t>
                        </w:r>
                      </w:p>
                    </w:tc>
                    <w:tc>
                      <w:tcPr>
                        <w:tcW w:w="338" w:type="dxa"/>
                        <w:textDirection w:val="btLr"/>
                      </w:tcPr>
                      <w:p w:rsidR="00994E44" w:rsidRDefault="00AF5C2E">
                        <w:pPr>
                          <w:pStyle w:val="TableParagraph"/>
                          <w:spacing w:before="71"/>
                          <w:ind w:left="249"/>
                          <w:rPr>
                            <w:rFonts w:ascii="Microsoft Sans Serif" w:hAnsi="Microsoft Sans Serif"/>
                            <w:sz w:val="18"/>
                          </w:rPr>
                        </w:pPr>
                        <w:r>
                          <w:rPr>
                            <w:rFonts w:ascii="Microsoft Sans Serif" w:hAnsi="Microsoft Sans Serif"/>
                            <w:w w:val="105"/>
                            <w:sz w:val="18"/>
                          </w:rPr>
                          <w:t>В/В</w:t>
                        </w:r>
                      </w:p>
                    </w:tc>
                    <w:tc>
                      <w:tcPr>
                        <w:tcW w:w="339" w:type="dxa"/>
                        <w:textDirection w:val="btLr"/>
                      </w:tcPr>
                      <w:p w:rsidR="00994E44" w:rsidRDefault="00AF5C2E">
                        <w:pPr>
                          <w:pStyle w:val="TableParagraph"/>
                          <w:spacing w:before="71"/>
                          <w:ind w:left="249"/>
                          <w:rPr>
                            <w:rFonts w:ascii="Microsoft Sans Serif" w:hAnsi="Microsoft Sans Serif"/>
                            <w:sz w:val="18"/>
                          </w:rPr>
                        </w:pPr>
                        <w:r>
                          <w:rPr>
                            <w:rFonts w:ascii="Microsoft Sans Serif" w:hAnsi="Microsoft Sans Serif"/>
                            <w:w w:val="105"/>
                            <w:sz w:val="18"/>
                          </w:rPr>
                          <w:t>В/В</w:t>
                        </w:r>
                      </w:p>
                    </w:tc>
                  </w:tr>
                </w:tbl>
                <w:p w:rsidR="00994E44" w:rsidRDefault="00994E44">
                  <w:pPr>
                    <w:pStyle w:val="a3"/>
                  </w:pPr>
                </w:p>
              </w:txbxContent>
            </v:textbox>
            <w10:wrap type="none"/>
            <w10:anchorlock/>
          </v:shape>
        </w:pict>
      </w:r>
      <w:r>
        <w:rPr>
          <w:sz w:val="20"/>
        </w:rPr>
        <w:tab/>
      </w:r>
      <w:r>
        <w:rPr>
          <w:position w:val="34"/>
          <w:sz w:val="20"/>
        </w:rPr>
      </w:r>
      <w:r>
        <w:rPr>
          <w:position w:val="34"/>
          <w:sz w:val="20"/>
        </w:rPr>
        <w:pict>
          <v:group id="_x0000_s1619" style="width:24.85pt;height:12.75pt;mso-position-horizontal-relative:char;mso-position-vertical-relative:line" coordsize="497,255">
            <v:shape id="_x0000_s1621" style="position:absolute;left:6;top:6;width:485;height:243" coordorigin="6,6" coordsize="485,243" path="m369,6r,61l6,67r,120l369,187r,62l491,127,369,6xe" fillcolor="#ffff9a" stroked="f">
              <v:path arrowok="t"/>
            </v:shape>
            <v:shape id="_x0000_s1620" style="position:absolute;left:6;top:6;width:485;height:243" coordorigin="6,6" coordsize="485,243" path="m369,6r,61l6,67r,120l369,187r,62l491,127,369,6xe" filled="f" strokeweight=".61pt">
              <v:path arrowok="t"/>
            </v:shape>
            <w10:wrap type="none"/>
            <w10:anchorlock/>
          </v:group>
        </w:pict>
      </w:r>
    </w:p>
    <w:p w:rsidR="00994E44" w:rsidRDefault="00994E44">
      <w:pPr>
        <w:pStyle w:val="a3"/>
        <w:spacing w:before="1"/>
        <w:rPr>
          <w:sz w:val="16"/>
        </w:rPr>
      </w:pPr>
    </w:p>
    <w:p w:rsidR="00994E44" w:rsidRDefault="00AF5C2E">
      <w:pPr>
        <w:spacing w:before="100"/>
        <w:ind w:left="1877"/>
        <w:rPr>
          <w:rFonts w:ascii="Microsoft Sans Serif" w:hAnsi="Microsoft Sans Serif"/>
          <w:sz w:val="20"/>
        </w:rPr>
      </w:pPr>
      <w:r>
        <w:pict>
          <v:group id="_x0000_s1606" style="position:absolute;left:0;text-align:left;margin-left:236.2pt;margin-top:-90.35pt;width:301.3pt;height:241.45pt;z-index:-21474816;mso-position-horizontal-relative:page" coordorigin="4724,-1807" coordsize="6026,4829">
            <v:shape id="_x0000_s1618" style="position:absolute;left:4736;top:639;width:1695;height:2370" coordorigin="4736,640" coordsize="1695,2370" o:spt="100" adj="0,,0" path="m4736,1463r340,l5076,640r-340,l4736,1463xm5075,1463r339,l5414,640r-339,l5075,1463xm5413,1463r341,l5754,640r-341,l5413,1463xm5754,1463r338,l6092,640r-338,l5754,1463xm6091,1463r340,l6431,640r-340,l6091,1463xm5075,3010r339,l5414,2186r-339,l5075,3010xm5413,3010r341,l5754,2186r-341,l5413,3010xm5754,3010r338,l6092,2186r-338,l5754,3010xm6091,3010r340,l6431,2186r-340,l6091,3010xe" filled="f" strokeweight="1.22pt">
              <v:stroke joinstyle="round"/>
              <v:formulas/>
              <v:path arrowok="t" o:connecttype="segments"/>
            </v:shape>
            <v:shape id="_x0000_s1617" style="position:absolute;left:5588;top:1461;width:2777;height:725" coordorigin="5588,1462" coordsize="2777,725" path="m8365,1782r-2738,l5627,1462r-39,l5588,2186r39,l5627,1820r2738,l8365,1782xe" fillcolor="black" stroked="f">
              <v:path arrowok="t"/>
            </v:shape>
            <v:shape id="_x0000_s1616" style="position:absolute;left:7882;top:2186;width:1356;height:824" coordorigin="7883,2186" coordsize="1356,824" o:spt="100" adj="0,,0" path="m7883,3010r339,l8222,2186r-339,l7883,3010xm8221,3010r339,l8560,2186r-339,l8221,3010xm8560,3010r338,l8898,2186r-338,l8560,3010xm8898,3010r341,l9239,2186r-341,l8898,3010xe" filled="f" strokeweight="1.22pt">
              <v:stroke joinstyle="round"/>
              <v:formulas/>
              <v:path arrowok="t" o:connecttype="segments"/>
            </v:shape>
            <v:rect id="_x0000_s1615" style="position:absolute;left:8347;top:1799;width:39;height:387" fillcolor="black" stroked="f"/>
            <v:shape id="_x0000_s1614" style="position:absolute;left:7204;top:107;width:243;height:483" coordorigin="7205,108" coordsize="243,483" path="m7386,108r-121,l7265,470r-60,l7325,590,7447,470r-61,l7386,108xe" fillcolor="#ffff9a" stroked="f">
              <v:path arrowok="t"/>
            </v:shape>
            <v:shape id="_x0000_s1613" style="position:absolute;left:7204;top:107;width:243;height:483" coordorigin="7205,108" coordsize="243,483" path="m7205,470r60,l7265,108r121,l7386,470r61,l7325,590,7205,470xe" filled="f" strokeweight=".61pt">
              <v:path arrowok="t"/>
            </v:shape>
            <v:shape id="_x0000_s1612" style="position:absolute;left:6478;top:-1052;width:4259;height:821" coordorigin="6479,-1051" coordsize="4259,821" o:spt="100" adj="0,,0" path="m6479,-230r339,l6818,-1051r-339,l6479,-230xm6817,-230r339,l7156,-1051r-339,l6817,-230xm7156,-230r340,l7496,-1051r-340,l7156,-230xm7495,-230r340,l7835,-1051r-340,l7495,-230xm9044,-230r339,l9383,-1051r-339,l9044,-230xm9383,-230r338,l9721,-1051r-338,l9383,-230xm9720,-230r340,l10060,-1051r-340,l9720,-230xm10058,-230r342,l10400,-1051r-342,l10058,-230xm10399,-230r339,l10738,-1051r-339,l10399,-230xe" filled="f" strokeweight="1.22pt">
              <v:stroke joinstyle="round"/>
              <v:formulas/>
              <v:path arrowok="t" o:connecttype="segments"/>
            </v:shape>
            <v:shape id="_x0000_s1611" style="position:absolute;left:7825;top:-869;width:1205;height:459" coordorigin="7825,-869" coordsize="1205,459" path="m8790,-869r,117l8066,-752r,-117l7825,-638r241,228l8066,-524r724,l8790,-410r240,-228l8790,-869xe" stroked="f">
              <v:path arrowok="t"/>
            </v:shape>
            <v:shape id="_x0000_s1610" style="position:absolute;left:7809;top:-898;width:1236;height:516" coordorigin="7810,-898" coordsize="1236,516" o:spt="100" adj="0,,0" path="m8078,-898r-18,21l7819,-647r-9,9l7819,-629r241,228l8078,-382r,-28l8054,-410r,-28l7853,-629r-19,l7825,-638r9,-9l7853,-647r201,-192l8054,-869r24,l8078,-898xm8790,-524r-13,l8777,-382r30,-28l8790,-410r-7,-9l8802,-437r,-75l8790,-512r,-12xm8054,-438r,28l8066,-410r9,-9l8054,-438xm8802,-536r-748,l8054,-438r21,19l8066,-410r12,l8078,-512r-12,l8066,-524r736,l8802,-536xm8802,-437r-19,18l8790,-410r12,l8802,-437xm9015,-638r-213,201l8802,-410r5,l9038,-629r-14,l9015,-638xm8078,-524r-12,l8066,-512r12,l8078,-524xm8777,-524r-699,l8078,-512r699,l8777,-524xm8802,-524r-12,l8790,-512r12,l8802,-524xm7834,-647r-9,9l7834,-629r9,-9l7834,-647xm7843,-638r-9,9l7853,-629r-10,-9xm9024,-647r-9,9l9024,-629r6,-9l9024,-647xm9038,-647r-14,l9030,-638r-6,9l9038,-629r8,-9l9038,-647xm7853,-647r-19,l7843,-638r10,-9xm8806,-869r-4,l8802,-840r213,202l9024,-647r14,l8806,-869xm8078,-869r-12,l8075,-858r-21,19l8054,-740r748,l8802,-752r-736,l8066,-764r12,l8078,-869xm8078,-764r-12,l8066,-752r12,l8078,-764xm8777,-764r-699,l8078,-752r699,l8777,-764xm8777,-898r,146l8790,-752r,-12l8802,-764r,-76l8783,-858r7,-11l8806,-869r-9,-8l8777,-898xm8802,-764r-12,l8790,-752r12,l8802,-764xm8066,-869r-12,l8054,-839r21,-19l8066,-869xm8802,-869r-12,l8783,-858r19,18l8802,-869xe" fillcolor="black" stroked="f">
              <v:stroke joinstyle="round"/>
              <v:formulas/>
              <v:path arrowok="t" o:connecttype="segments"/>
            </v:shape>
            <v:shape id="_x0000_s1609" type="#_x0000_t75" style="position:absolute;left:8262;top:-820;width:340;height:387">
              <v:imagedata r:id="rId68" o:title=""/>
            </v:shape>
            <v:shape id="_x0000_s1608" style="position:absolute;left:6846;top:-1808;width:3702;height:2075" coordorigin="6846,-1807" coordsize="3702,2075" path="m10548,222l8409,-902r1318,-864l9701,-1807,8359,-928,6870,-1711r-24,44l8310,-896,6894,31r28,41l8360,-870,10523,268r25,-46xe" fillcolor="red" stroked="f">
              <v:path arrowok="t"/>
            </v:shape>
            <v:shape id="_x0000_s1607" type="#_x0000_t202" style="position:absolute;left:8455;top:5;width:205;height:228" filled="f" stroked="f">
              <v:textbox inset="0,0,0,0">
                <w:txbxContent>
                  <w:p w:rsidR="00994E44" w:rsidRDefault="00AF5C2E">
                    <w:pPr>
                      <w:rPr>
                        <w:rFonts w:ascii="Microsoft Sans Serif" w:hAnsi="Microsoft Sans Serif"/>
                        <w:sz w:val="20"/>
                      </w:rPr>
                    </w:pPr>
                    <w:r>
                      <w:rPr>
                        <w:rFonts w:ascii="Microsoft Sans Serif" w:hAnsi="Microsoft Sans Serif"/>
                        <w:sz w:val="20"/>
                      </w:rPr>
                      <w:t>б)</w:t>
                    </w:r>
                  </w:p>
                </w:txbxContent>
              </v:textbox>
            </v:shape>
            <w10:wrap anchorx="page"/>
          </v:group>
        </w:pict>
      </w:r>
      <w:r>
        <w:pict>
          <v:shape id="_x0000_s1605" type="#_x0000_t202" style="position:absolute;left:0;text-align:left;margin-left:239.3pt;margin-top:43.85pt;width:80.2pt;height:17.15pt;z-index:15796736;mso-position-horizontal-relative:page" filled="f" stroked="f">
            <v:textbox style="layout-flow:vertical;mso-layout-flow-alt:bottom-to-top" inset="0,0,0,0">
              <w:txbxContent>
                <w:p w:rsidR="00994E44" w:rsidRDefault="00AF5C2E">
                  <w:pPr>
                    <w:spacing w:before="23" w:line="398" w:lineRule="auto"/>
                    <w:ind w:left="34" w:right="31" w:firstLine="8"/>
                    <w:jc w:val="both"/>
                    <w:rPr>
                      <w:rFonts w:ascii="Microsoft Sans Serif" w:hAnsi="Microsoft Sans Serif"/>
                      <w:sz w:val="18"/>
                    </w:rPr>
                  </w:pPr>
                  <w:r>
                    <w:rPr>
                      <w:rFonts w:ascii="Microsoft Sans Serif" w:hAnsi="Microsoft Sans Serif"/>
                      <w:w w:val="105"/>
                      <w:sz w:val="18"/>
                    </w:rPr>
                    <w:t>БП</w:t>
                  </w:r>
                  <w:r>
                    <w:rPr>
                      <w:rFonts w:ascii="Microsoft Sans Serif" w:hAnsi="Microsoft Sans Serif"/>
                      <w:spacing w:val="-48"/>
                      <w:w w:val="105"/>
                      <w:sz w:val="18"/>
                    </w:rPr>
                    <w:t xml:space="preserve"> </w:t>
                  </w:r>
                  <w:r>
                    <w:rPr>
                      <w:rFonts w:ascii="Microsoft Sans Serif" w:hAnsi="Microsoft Sans Serif"/>
                      <w:sz w:val="18"/>
                    </w:rPr>
                    <w:t>ЦП</w:t>
                  </w:r>
                  <w:r>
                    <w:rPr>
                      <w:rFonts w:ascii="Microsoft Sans Serif" w:hAnsi="Microsoft Sans Serif"/>
                      <w:spacing w:val="-46"/>
                      <w:sz w:val="18"/>
                    </w:rPr>
                    <w:t xml:space="preserve"> </w:t>
                  </w:r>
                  <w:r>
                    <w:rPr>
                      <w:rFonts w:ascii="Microsoft Sans Serif" w:hAnsi="Microsoft Sans Serif"/>
                      <w:w w:val="105"/>
                      <w:sz w:val="18"/>
                    </w:rPr>
                    <w:t>СА</w:t>
                  </w:r>
                </w:p>
                <w:p w:rsidR="00994E44" w:rsidRDefault="00AF5C2E">
                  <w:pPr>
                    <w:spacing w:before="2"/>
                    <w:ind w:left="20"/>
                    <w:rPr>
                      <w:rFonts w:ascii="Microsoft Sans Serif" w:hAnsi="Microsoft Sans Serif"/>
                      <w:sz w:val="18"/>
                    </w:rPr>
                  </w:pPr>
                  <w:r>
                    <w:rPr>
                      <w:rFonts w:ascii="Microsoft Sans Serif" w:hAnsi="Microsoft Sans Serif"/>
                      <w:w w:val="105"/>
                      <w:sz w:val="18"/>
                    </w:rPr>
                    <w:t>В/В</w:t>
                  </w:r>
                </w:p>
                <w:p w:rsidR="00994E44" w:rsidRDefault="00AF5C2E">
                  <w:pPr>
                    <w:spacing w:before="135"/>
                    <w:ind w:left="20"/>
                    <w:rPr>
                      <w:rFonts w:ascii="Microsoft Sans Serif" w:hAnsi="Microsoft Sans Serif"/>
                      <w:sz w:val="18"/>
                    </w:rPr>
                  </w:pPr>
                  <w:r>
                    <w:rPr>
                      <w:rFonts w:ascii="Microsoft Sans Serif" w:hAnsi="Microsoft Sans Serif"/>
                      <w:w w:val="105"/>
                      <w:sz w:val="18"/>
                    </w:rPr>
                    <w:t>В/В</w:t>
                  </w:r>
                </w:p>
              </w:txbxContent>
            </v:textbox>
            <w10:wrap anchorx="page"/>
          </v:shape>
        </w:pict>
      </w:r>
      <w:r>
        <w:pict>
          <v:shape id="_x0000_s1604" type="#_x0000_t202" style="position:absolute;left:0;text-align:left;margin-left:326.35pt;margin-top:-40.8pt;width:63.35pt;height:17.1pt;z-index:15797760;mso-position-horizontal-relative:page" filled="f" stroked="f">
            <v:textbox style="layout-flow:vertical;mso-layout-flow-alt:bottom-to-top" inset="0,0,0,0">
              <w:txbxContent>
                <w:p w:rsidR="00994E44" w:rsidRDefault="00AF5C2E">
                  <w:pPr>
                    <w:spacing w:before="23" w:line="398" w:lineRule="auto"/>
                    <w:ind w:left="34" w:right="20" w:firstLine="7"/>
                    <w:rPr>
                      <w:rFonts w:ascii="Microsoft Sans Serif" w:hAnsi="Microsoft Sans Serif"/>
                      <w:sz w:val="18"/>
                    </w:rPr>
                  </w:pPr>
                  <w:r>
                    <w:rPr>
                      <w:rFonts w:ascii="Microsoft Sans Serif" w:hAnsi="Microsoft Sans Serif"/>
                      <w:w w:val="105"/>
                      <w:sz w:val="18"/>
                    </w:rPr>
                    <w:t>БП</w:t>
                  </w:r>
                  <w:r>
                    <w:rPr>
                      <w:rFonts w:ascii="Microsoft Sans Serif" w:hAnsi="Microsoft Sans Serif"/>
                      <w:spacing w:val="-48"/>
                      <w:w w:val="105"/>
                      <w:sz w:val="18"/>
                    </w:rPr>
                    <w:t xml:space="preserve"> </w:t>
                  </w:r>
                  <w:r>
                    <w:rPr>
                      <w:rFonts w:ascii="Microsoft Sans Serif" w:hAnsi="Microsoft Sans Serif"/>
                      <w:sz w:val="18"/>
                    </w:rPr>
                    <w:t>ЦП</w:t>
                  </w:r>
                </w:p>
                <w:p w:rsidR="00994E44" w:rsidRDefault="00AF5C2E">
                  <w:pPr>
                    <w:spacing w:before="1"/>
                    <w:ind w:left="20"/>
                    <w:rPr>
                      <w:rFonts w:ascii="Microsoft Sans Serif" w:hAnsi="Microsoft Sans Serif"/>
                      <w:sz w:val="18"/>
                    </w:rPr>
                  </w:pPr>
                  <w:r>
                    <w:rPr>
                      <w:rFonts w:ascii="Microsoft Sans Serif" w:hAnsi="Microsoft Sans Serif"/>
                      <w:w w:val="105"/>
                      <w:sz w:val="18"/>
                    </w:rPr>
                    <w:t>В/В</w:t>
                  </w:r>
                </w:p>
                <w:p w:rsidR="00994E44" w:rsidRDefault="00AF5C2E">
                  <w:pPr>
                    <w:spacing w:before="137"/>
                    <w:ind w:left="20"/>
                    <w:rPr>
                      <w:rFonts w:ascii="Microsoft Sans Serif" w:hAnsi="Microsoft Sans Serif"/>
                      <w:sz w:val="18"/>
                    </w:rPr>
                  </w:pPr>
                  <w:r>
                    <w:rPr>
                      <w:rFonts w:ascii="Microsoft Sans Serif" w:hAnsi="Microsoft Sans Serif"/>
                      <w:w w:val="105"/>
                      <w:sz w:val="18"/>
                    </w:rPr>
                    <w:t>В/В</w:t>
                  </w:r>
                </w:p>
              </w:txbxContent>
            </v:textbox>
            <w10:wrap anchorx="page"/>
          </v:shape>
        </w:pict>
      </w:r>
      <w:r>
        <w:pict>
          <v:shape id="_x0000_s1603" type="#_x0000_t202" style="position:absolute;left:0;text-align:left;margin-left:454.6pt;margin-top:-40.8pt;width:80.2pt;height:17.1pt;z-index:15799296;mso-position-horizontal-relative:page" filled="f" stroked="f">
            <v:textbox style="layout-flow:vertical;mso-layout-flow-alt:bottom-to-top" inset="0,0,0,0">
              <w:txbxContent>
                <w:p w:rsidR="00994E44" w:rsidRDefault="00AF5C2E">
                  <w:pPr>
                    <w:spacing w:before="23" w:line="398" w:lineRule="auto"/>
                    <w:ind w:left="20" w:right="18"/>
                    <w:jc w:val="both"/>
                    <w:rPr>
                      <w:rFonts w:ascii="Microsoft Sans Serif" w:hAnsi="Microsoft Sans Serif"/>
                      <w:sz w:val="18"/>
                    </w:rPr>
                  </w:pPr>
                  <w:r>
                    <w:rPr>
                      <w:rFonts w:ascii="Microsoft Sans Serif" w:hAnsi="Microsoft Sans Serif"/>
                      <w:spacing w:val="-1"/>
                      <w:w w:val="105"/>
                      <w:sz w:val="18"/>
                    </w:rPr>
                    <w:t>В/В</w:t>
                  </w:r>
                  <w:r>
                    <w:rPr>
                      <w:rFonts w:ascii="Microsoft Sans Serif" w:hAnsi="Microsoft Sans Serif"/>
                      <w:spacing w:val="-49"/>
                      <w:w w:val="105"/>
                      <w:sz w:val="18"/>
                    </w:rPr>
                    <w:t xml:space="preserve"> </w:t>
                  </w:r>
                  <w:r>
                    <w:rPr>
                      <w:rFonts w:ascii="Microsoft Sans Serif" w:hAnsi="Microsoft Sans Serif"/>
                      <w:spacing w:val="-1"/>
                      <w:w w:val="105"/>
                      <w:sz w:val="18"/>
                    </w:rPr>
                    <w:t>В/В</w:t>
                  </w:r>
                  <w:r>
                    <w:rPr>
                      <w:rFonts w:ascii="Microsoft Sans Serif" w:hAnsi="Microsoft Sans Serif"/>
                      <w:spacing w:val="-49"/>
                      <w:w w:val="105"/>
                      <w:sz w:val="18"/>
                    </w:rPr>
                    <w:t xml:space="preserve"> </w:t>
                  </w:r>
                  <w:r>
                    <w:rPr>
                      <w:rFonts w:ascii="Microsoft Sans Serif" w:hAnsi="Microsoft Sans Serif"/>
                      <w:spacing w:val="-1"/>
                      <w:w w:val="105"/>
                      <w:sz w:val="18"/>
                    </w:rPr>
                    <w:t>В/В</w:t>
                  </w:r>
                  <w:r>
                    <w:rPr>
                      <w:rFonts w:ascii="Microsoft Sans Serif" w:hAnsi="Microsoft Sans Serif"/>
                      <w:spacing w:val="-49"/>
                      <w:w w:val="105"/>
                      <w:sz w:val="18"/>
                    </w:rPr>
                    <w:t xml:space="preserve"> </w:t>
                  </w:r>
                  <w:r>
                    <w:rPr>
                      <w:rFonts w:ascii="Microsoft Sans Serif" w:hAnsi="Microsoft Sans Serif"/>
                      <w:spacing w:val="-1"/>
                      <w:w w:val="105"/>
                      <w:sz w:val="18"/>
                    </w:rPr>
                    <w:t>В/В</w:t>
                  </w:r>
                </w:p>
                <w:p w:rsidR="00994E44" w:rsidRDefault="00AF5C2E">
                  <w:pPr>
                    <w:spacing w:before="2"/>
                    <w:ind w:left="20"/>
                    <w:rPr>
                      <w:rFonts w:ascii="Microsoft Sans Serif" w:hAnsi="Microsoft Sans Serif"/>
                      <w:sz w:val="18"/>
                    </w:rPr>
                  </w:pPr>
                  <w:r>
                    <w:rPr>
                      <w:rFonts w:ascii="Microsoft Sans Serif" w:hAnsi="Microsoft Sans Serif"/>
                      <w:w w:val="105"/>
                      <w:sz w:val="18"/>
                    </w:rPr>
                    <w:t>В/В</w:t>
                  </w:r>
                </w:p>
              </w:txbxContent>
            </v:textbox>
            <w10:wrap anchorx="page"/>
          </v:shape>
        </w:pict>
      </w:r>
      <w:r>
        <w:rPr>
          <w:rFonts w:ascii="Microsoft Sans Serif" w:hAnsi="Microsoft Sans Serif"/>
          <w:sz w:val="20"/>
        </w:rPr>
        <w:t>а)</w:t>
      </w:r>
    </w:p>
    <w:p w:rsidR="00994E44" w:rsidRDefault="00994E44">
      <w:pPr>
        <w:pStyle w:val="a3"/>
        <w:rPr>
          <w:rFonts w:ascii="Microsoft Sans Serif"/>
          <w:sz w:val="20"/>
        </w:rPr>
      </w:pPr>
    </w:p>
    <w:p w:rsidR="00994E44" w:rsidRDefault="00994E44">
      <w:pPr>
        <w:pStyle w:val="a3"/>
        <w:rPr>
          <w:rFonts w:ascii="Microsoft Sans Serif"/>
          <w:sz w:val="20"/>
        </w:rPr>
      </w:pPr>
    </w:p>
    <w:p w:rsidR="00994E44" w:rsidRDefault="00994E44">
      <w:pPr>
        <w:pStyle w:val="a3"/>
        <w:rPr>
          <w:rFonts w:ascii="Microsoft Sans Serif"/>
          <w:sz w:val="20"/>
        </w:rPr>
      </w:pPr>
    </w:p>
    <w:p w:rsidR="00994E44" w:rsidRDefault="00994E44">
      <w:pPr>
        <w:pStyle w:val="a3"/>
        <w:rPr>
          <w:rFonts w:ascii="Microsoft Sans Serif"/>
          <w:sz w:val="20"/>
        </w:rPr>
      </w:pPr>
    </w:p>
    <w:p w:rsidR="00994E44" w:rsidRDefault="00994E44">
      <w:pPr>
        <w:pStyle w:val="a3"/>
        <w:rPr>
          <w:rFonts w:ascii="Microsoft Sans Serif"/>
          <w:sz w:val="20"/>
        </w:rPr>
      </w:pPr>
    </w:p>
    <w:p w:rsidR="00994E44" w:rsidRDefault="00994E44">
      <w:pPr>
        <w:pStyle w:val="a3"/>
        <w:rPr>
          <w:rFonts w:ascii="Microsoft Sans Serif"/>
          <w:sz w:val="20"/>
        </w:rPr>
      </w:pPr>
    </w:p>
    <w:p w:rsidR="00994E44" w:rsidRDefault="00994E44">
      <w:pPr>
        <w:pStyle w:val="a3"/>
        <w:rPr>
          <w:rFonts w:ascii="Microsoft Sans Serif"/>
          <w:sz w:val="20"/>
        </w:rPr>
      </w:pPr>
    </w:p>
    <w:p w:rsidR="00994E44" w:rsidRDefault="00994E44">
      <w:pPr>
        <w:pStyle w:val="a3"/>
        <w:rPr>
          <w:rFonts w:ascii="Microsoft Sans Serif"/>
          <w:sz w:val="20"/>
        </w:rPr>
      </w:pPr>
    </w:p>
    <w:p w:rsidR="00994E44" w:rsidRDefault="00994E44">
      <w:pPr>
        <w:pStyle w:val="a3"/>
        <w:rPr>
          <w:rFonts w:ascii="Microsoft Sans Serif"/>
          <w:sz w:val="20"/>
        </w:rPr>
      </w:pPr>
    </w:p>
    <w:p w:rsidR="00994E44" w:rsidRDefault="00994E44">
      <w:pPr>
        <w:pStyle w:val="a3"/>
        <w:rPr>
          <w:rFonts w:ascii="Microsoft Sans Serif"/>
          <w:sz w:val="20"/>
        </w:rPr>
      </w:pPr>
    </w:p>
    <w:p w:rsidR="00994E44" w:rsidRDefault="00994E44">
      <w:pPr>
        <w:pStyle w:val="a3"/>
        <w:rPr>
          <w:rFonts w:ascii="Microsoft Sans Serif"/>
          <w:sz w:val="20"/>
        </w:rPr>
      </w:pPr>
    </w:p>
    <w:p w:rsidR="00994E44" w:rsidRDefault="00994E44">
      <w:pPr>
        <w:pStyle w:val="a3"/>
        <w:rPr>
          <w:rFonts w:ascii="Microsoft Sans Serif"/>
          <w:sz w:val="20"/>
        </w:rPr>
      </w:pPr>
    </w:p>
    <w:p w:rsidR="00994E44" w:rsidRDefault="00994E44">
      <w:pPr>
        <w:pStyle w:val="a3"/>
        <w:spacing w:before="6"/>
        <w:rPr>
          <w:rFonts w:ascii="Microsoft Sans Serif"/>
          <w:sz w:val="17"/>
        </w:rPr>
      </w:pPr>
    </w:p>
    <w:p w:rsidR="00994E44" w:rsidRDefault="00AF5C2E">
      <w:pPr>
        <w:spacing w:before="100"/>
        <w:ind w:left="2476" w:right="430"/>
        <w:jc w:val="center"/>
        <w:rPr>
          <w:rFonts w:ascii="Microsoft Sans Serif" w:hAnsi="Microsoft Sans Serif"/>
          <w:sz w:val="20"/>
        </w:rPr>
      </w:pPr>
      <w:r>
        <w:pict>
          <v:shape id="_x0000_s1602" type="#_x0000_t202" style="position:absolute;left:0;text-align:left;margin-left:256.2pt;margin-top:-40.85pt;width:63.3pt;height:17.15pt;z-index:15797248;mso-position-horizontal-relative:page" filled="f" stroked="f">
            <v:textbox style="layout-flow:vertical;mso-layout-flow-alt:bottom-to-top" inset="0,0,0,0">
              <w:txbxContent>
                <w:p w:rsidR="00994E44" w:rsidRDefault="00AF5C2E">
                  <w:pPr>
                    <w:spacing w:before="23" w:line="400" w:lineRule="auto"/>
                    <w:ind w:left="42" w:right="22"/>
                    <w:rPr>
                      <w:rFonts w:ascii="Microsoft Sans Serif" w:hAnsi="Microsoft Sans Serif"/>
                      <w:sz w:val="18"/>
                    </w:rPr>
                  </w:pPr>
                  <w:r>
                    <w:rPr>
                      <w:rFonts w:ascii="Microsoft Sans Serif" w:hAnsi="Microsoft Sans Serif"/>
                      <w:spacing w:val="-1"/>
                      <w:w w:val="105"/>
                      <w:sz w:val="18"/>
                    </w:rPr>
                    <w:t>БП</w:t>
                  </w:r>
                  <w:r>
                    <w:rPr>
                      <w:rFonts w:ascii="Microsoft Sans Serif" w:hAnsi="Microsoft Sans Serif"/>
                      <w:spacing w:val="-1"/>
                      <w:w w:val="103"/>
                      <w:sz w:val="18"/>
                    </w:rPr>
                    <w:t xml:space="preserve"> </w:t>
                  </w:r>
                  <w:r>
                    <w:rPr>
                      <w:rFonts w:ascii="Microsoft Sans Serif" w:hAnsi="Microsoft Sans Serif"/>
                      <w:spacing w:val="-3"/>
                      <w:w w:val="105"/>
                      <w:sz w:val="18"/>
                    </w:rPr>
                    <w:t>СА</w:t>
                  </w:r>
                </w:p>
                <w:p w:rsidR="00994E44" w:rsidRDefault="00AF5C2E">
                  <w:pPr>
                    <w:spacing w:line="201" w:lineRule="exact"/>
                    <w:ind w:left="20"/>
                    <w:rPr>
                      <w:rFonts w:ascii="Microsoft Sans Serif" w:hAnsi="Microsoft Sans Serif"/>
                      <w:sz w:val="18"/>
                    </w:rPr>
                  </w:pPr>
                  <w:r>
                    <w:rPr>
                      <w:rFonts w:ascii="Microsoft Sans Serif" w:hAnsi="Microsoft Sans Serif"/>
                      <w:w w:val="105"/>
                      <w:sz w:val="18"/>
                    </w:rPr>
                    <w:t>В/В</w:t>
                  </w:r>
                </w:p>
                <w:p w:rsidR="00994E44" w:rsidRDefault="00AF5C2E">
                  <w:pPr>
                    <w:spacing w:before="135"/>
                    <w:ind w:left="20"/>
                    <w:rPr>
                      <w:rFonts w:ascii="Microsoft Sans Serif" w:hAnsi="Microsoft Sans Serif"/>
                      <w:sz w:val="18"/>
                    </w:rPr>
                  </w:pPr>
                  <w:r>
                    <w:rPr>
                      <w:rFonts w:ascii="Microsoft Sans Serif" w:hAnsi="Microsoft Sans Serif"/>
                      <w:w w:val="105"/>
                      <w:sz w:val="18"/>
                    </w:rPr>
                    <w:t>В/В</w:t>
                  </w:r>
                </w:p>
              </w:txbxContent>
            </v:textbox>
            <w10:wrap anchorx="page"/>
          </v:shape>
        </w:pict>
      </w:r>
      <w:r>
        <w:pict>
          <v:shape id="_x0000_s1601" type="#_x0000_t202" style="position:absolute;left:0;text-align:left;margin-left:396.55pt;margin-top:-40.85pt;width:46.3pt;height:17.15pt;z-index:15798272;mso-position-horizontal-relative:page" filled="f" stroked="f">
            <v:textbox style="layout-flow:vertical;mso-layout-flow-alt:bottom-to-top" inset="0,0,0,0">
              <w:txbxContent>
                <w:p w:rsidR="00994E44" w:rsidRDefault="00AF5C2E">
                  <w:pPr>
                    <w:spacing w:before="23" w:line="398" w:lineRule="auto"/>
                    <w:ind w:left="42" w:right="22"/>
                    <w:rPr>
                      <w:rFonts w:ascii="Microsoft Sans Serif" w:hAnsi="Microsoft Sans Serif"/>
                      <w:sz w:val="18"/>
                    </w:rPr>
                  </w:pPr>
                  <w:r>
                    <w:rPr>
                      <w:rFonts w:ascii="Microsoft Sans Serif" w:hAnsi="Microsoft Sans Serif"/>
                      <w:spacing w:val="-1"/>
                      <w:w w:val="105"/>
                      <w:sz w:val="18"/>
                    </w:rPr>
                    <w:t>БП</w:t>
                  </w:r>
                  <w:r>
                    <w:rPr>
                      <w:rFonts w:ascii="Microsoft Sans Serif" w:hAnsi="Microsoft Sans Serif"/>
                      <w:spacing w:val="-1"/>
                      <w:w w:val="103"/>
                      <w:sz w:val="18"/>
                    </w:rPr>
                    <w:t xml:space="preserve"> </w:t>
                  </w:r>
                  <w:r>
                    <w:rPr>
                      <w:rFonts w:ascii="Microsoft Sans Serif" w:hAnsi="Microsoft Sans Serif"/>
                      <w:spacing w:val="-3"/>
                      <w:w w:val="105"/>
                      <w:sz w:val="18"/>
                    </w:rPr>
                    <w:t>СА</w:t>
                  </w:r>
                </w:p>
                <w:p w:rsidR="00994E44" w:rsidRDefault="00AF5C2E">
                  <w:pPr>
                    <w:spacing w:before="1"/>
                    <w:ind w:left="20"/>
                    <w:rPr>
                      <w:rFonts w:ascii="Microsoft Sans Serif" w:hAnsi="Microsoft Sans Serif"/>
                      <w:sz w:val="18"/>
                    </w:rPr>
                  </w:pPr>
                  <w:r>
                    <w:rPr>
                      <w:rFonts w:ascii="Microsoft Sans Serif" w:hAnsi="Microsoft Sans Serif"/>
                      <w:w w:val="105"/>
                      <w:sz w:val="18"/>
                    </w:rPr>
                    <w:t>В/В</w:t>
                  </w:r>
                </w:p>
              </w:txbxContent>
            </v:textbox>
            <w10:wrap anchorx="page"/>
          </v:shape>
        </w:pict>
      </w:r>
      <w:r>
        <w:pict>
          <v:shape id="_x0000_s1600" type="#_x0000_t202" style="position:absolute;left:0;text-align:left;margin-left:447.3pt;margin-top:-40.85pt;width:12.5pt;height:17.15pt;z-index:15798784;mso-position-horizontal-relative:page" filled="f" stroked="f">
            <v:textbox style="layout-flow:vertical;mso-layout-flow-alt:bottom-to-top" inset="0,0,0,0">
              <w:txbxContent>
                <w:p w:rsidR="00994E44" w:rsidRDefault="00AF5C2E">
                  <w:pPr>
                    <w:spacing w:before="23"/>
                    <w:ind w:left="20"/>
                    <w:rPr>
                      <w:rFonts w:ascii="Microsoft Sans Serif" w:hAnsi="Microsoft Sans Serif"/>
                      <w:sz w:val="18"/>
                    </w:rPr>
                  </w:pPr>
                  <w:r>
                    <w:rPr>
                      <w:rFonts w:ascii="Microsoft Sans Serif" w:hAnsi="Microsoft Sans Serif"/>
                      <w:w w:val="105"/>
                      <w:sz w:val="18"/>
                    </w:rPr>
                    <w:t>В/В</w:t>
                  </w:r>
                </w:p>
              </w:txbxContent>
            </v:textbox>
            <w10:wrap anchorx="page"/>
          </v:shape>
        </w:pict>
      </w:r>
      <w:r>
        <w:rPr>
          <w:rFonts w:ascii="Microsoft Sans Serif" w:hAnsi="Microsoft Sans Serif"/>
          <w:sz w:val="20"/>
        </w:rPr>
        <w:t>в)</w:t>
      </w:r>
    </w:p>
    <w:p w:rsidR="00994E44" w:rsidRDefault="00AF5C2E">
      <w:pPr>
        <w:spacing w:before="61" w:line="288" w:lineRule="auto"/>
        <w:ind w:left="2476" w:right="2325"/>
        <w:jc w:val="center"/>
      </w:pPr>
      <w:r>
        <w:t>БП</w:t>
      </w:r>
      <w:r>
        <w:rPr>
          <w:spacing w:val="-4"/>
        </w:rPr>
        <w:t xml:space="preserve"> </w:t>
      </w:r>
      <w:r>
        <w:t>–</w:t>
      </w:r>
      <w:r>
        <w:rPr>
          <w:spacing w:val="-4"/>
        </w:rPr>
        <w:t xml:space="preserve"> </w:t>
      </w:r>
      <w:r>
        <w:t>блок</w:t>
      </w:r>
      <w:r>
        <w:rPr>
          <w:spacing w:val="-4"/>
        </w:rPr>
        <w:t xml:space="preserve"> </w:t>
      </w:r>
      <w:r>
        <w:t>питания,</w:t>
      </w:r>
      <w:r>
        <w:rPr>
          <w:spacing w:val="-4"/>
        </w:rPr>
        <w:t xml:space="preserve"> </w:t>
      </w:r>
      <w:r>
        <w:t>ЦП</w:t>
      </w:r>
      <w:r>
        <w:rPr>
          <w:spacing w:val="-4"/>
        </w:rPr>
        <w:t xml:space="preserve"> </w:t>
      </w:r>
      <w:r>
        <w:t>–</w:t>
      </w:r>
      <w:r>
        <w:rPr>
          <w:spacing w:val="-4"/>
        </w:rPr>
        <w:t xml:space="preserve"> </w:t>
      </w:r>
      <w:r>
        <w:t>модуль</w:t>
      </w:r>
      <w:r>
        <w:rPr>
          <w:spacing w:val="-4"/>
        </w:rPr>
        <w:t xml:space="preserve"> </w:t>
      </w:r>
      <w:r>
        <w:t>центрального</w:t>
      </w:r>
      <w:r>
        <w:rPr>
          <w:spacing w:val="-3"/>
        </w:rPr>
        <w:t xml:space="preserve"> </w:t>
      </w:r>
      <w:r>
        <w:t>процессора,</w:t>
      </w:r>
      <w:r>
        <w:rPr>
          <w:spacing w:val="-52"/>
        </w:rPr>
        <w:t xml:space="preserve"> </w:t>
      </w:r>
      <w:r>
        <w:t>В/В</w:t>
      </w:r>
      <w:r>
        <w:rPr>
          <w:spacing w:val="-2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модуль</w:t>
      </w:r>
      <w:r>
        <w:rPr>
          <w:spacing w:val="-1"/>
        </w:rPr>
        <w:t xml:space="preserve"> </w:t>
      </w:r>
      <w:r>
        <w:t>ввода-вывода,</w:t>
      </w:r>
      <w:r>
        <w:rPr>
          <w:spacing w:val="-2"/>
        </w:rPr>
        <w:t xml:space="preserve"> </w:t>
      </w:r>
      <w:r>
        <w:t>СА</w:t>
      </w:r>
      <w:r>
        <w:rPr>
          <w:spacing w:val="-1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сетевой</w:t>
      </w:r>
      <w:r>
        <w:rPr>
          <w:spacing w:val="-1"/>
        </w:rPr>
        <w:t xml:space="preserve"> </w:t>
      </w:r>
      <w:r>
        <w:t>адаптер.</w:t>
      </w:r>
    </w:p>
    <w:p w:rsidR="00994E44" w:rsidRDefault="00AF5C2E">
      <w:pPr>
        <w:spacing w:before="120"/>
        <w:ind w:left="1326" w:right="1178"/>
        <w:jc w:val="center"/>
        <w:rPr>
          <w:sz w:val="24"/>
        </w:rPr>
      </w:pPr>
      <w:r>
        <w:rPr>
          <w:sz w:val="24"/>
        </w:rPr>
        <w:t>Рис.</w:t>
      </w:r>
      <w:r>
        <w:rPr>
          <w:spacing w:val="-3"/>
          <w:sz w:val="24"/>
        </w:rPr>
        <w:t xml:space="preserve"> </w:t>
      </w:r>
      <w:hyperlink w:anchor="_bookmark71" w:history="1">
        <w:r>
          <w:rPr>
            <w:sz w:val="24"/>
          </w:rPr>
          <w:t>3.1.</w:t>
        </w:r>
      </w:hyperlink>
      <w:r>
        <w:rPr>
          <w:spacing w:val="-3"/>
          <w:sz w:val="24"/>
        </w:rPr>
        <w:t xml:space="preserve"> </w:t>
      </w:r>
      <w:r>
        <w:rPr>
          <w:sz w:val="24"/>
        </w:rPr>
        <w:t>Этапы</w:t>
      </w:r>
      <w:r>
        <w:rPr>
          <w:spacing w:val="-4"/>
          <w:sz w:val="24"/>
        </w:rPr>
        <w:t xml:space="preserve"> </w:t>
      </w:r>
      <w:r>
        <w:rPr>
          <w:sz w:val="24"/>
        </w:rPr>
        <w:t>«замены»</w:t>
      </w:r>
      <w:r>
        <w:rPr>
          <w:spacing w:val="-3"/>
          <w:sz w:val="24"/>
        </w:rPr>
        <w:t xml:space="preserve"> </w:t>
      </w:r>
      <w:r>
        <w:rPr>
          <w:sz w:val="24"/>
        </w:rPr>
        <w:t>системной</w:t>
      </w:r>
      <w:r>
        <w:rPr>
          <w:spacing w:val="-1"/>
          <w:sz w:val="24"/>
        </w:rPr>
        <w:t xml:space="preserve"> </w:t>
      </w:r>
      <w:r>
        <w:rPr>
          <w:sz w:val="24"/>
        </w:rPr>
        <w:t>шины</w:t>
      </w:r>
      <w:r>
        <w:rPr>
          <w:spacing w:val="-4"/>
          <w:sz w:val="24"/>
        </w:rPr>
        <w:t xml:space="preserve"> </w:t>
      </w:r>
      <w:r>
        <w:rPr>
          <w:sz w:val="24"/>
        </w:rPr>
        <w:t>промышленной</w:t>
      </w:r>
      <w:r>
        <w:rPr>
          <w:spacing w:val="-3"/>
          <w:sz w:val="24"/>
        </w:rPr>
        <w:t xml:space="preserve"> </w:t>
      </w:r>
      <w:r>
        <w:rPr>
          <w:sz w:val="24"/>
        </w:rPr>
        <w:t>сетью</w:t>
      </w:r>
    </w:p>
    <w:p w:rsidR="00994E44" w:rsidRDefault="00994E44">
      <w:pPr>
        <w:pStyle w:val="a3"/>
        <w:spacing w:before="11"/>
        <w:rPr>
          <w:sz w:val="35"/>
        </w:rPr>
      </w:pPr>
    </w:p>
    <w:p w:rsidR="00994E44" w:rsidRDefault="00AF5C2E">
      <w:pPr>
        <w:pStyle w:val="a3"/>
        <w:spacing w:line="288" w:lineRule="auto"/>
        <w:ind w:left="313" w:right="162" w:firstLine="567"/>
        <w:jc w:val="both"/>
      </w:pPr>
      <w:r>
        <w:t>Помимо сокращения суммарной длины сигнальных проводов автоматизиро-</w:t>
      </w:r>
      <w:r>
        <w:rPr>
          <w:spacing w:val="1"/>
        </w:rPr>
        <w:t xml:space="preserve"> </w:t>
      </w:r>
      <w:r>
        <w:t>ванной</w:t>
      </w:r>
      <w:r>
        <w:rPr>
          <w:spacing w:val="1"/>
        </w:rPr>
        <w:t xml:space="preserve"> </w:t>
      </w:r>
      <w:r>
        <w:t>сист</w:t>
      </w:r>
      <w:r>
        <w:t>емы</w:t>
      </w:r>
      <w:r>
        <w:rPr>
          <w:spacing w:val="1"/>
        </w:rPr>
        <w:t xml:space="preserve"> </w:t>
      </w:r>
      <w:r>
        <w:t>управления,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промышленных</w:t>
      </w:r>
      <w:r>
        <w:rPr>
          <w:spacing w:val="1"/>
        </w:rPr>
        <w:t xml:space="preserve"> </w:t>
      </w:r>
      <w:r>
        <w:t>сетей</w:t>
      </w:r>
      <w:r>
        <w:rPr>
          <w:spacing w:val="1"/>
        </w:rPr>
        <w:t xml:space="preserve"> </w:t>
      </w:r>
      <w:r>
        <w:t>обладают</w:t>
      </w:r>
      <w:r>
        <w:rPr>
          <w:spacing w:val="1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другими преимуществами. Стоимость работ по установке, тестированию, вводу в</w:t>
      </w:r>
      <w:r>
        <w:rPr>
          <w:spacing w:val="1"/>
        </w:rPr>
        <w:t xml:space="preserve"> </w:t>
      </w:r>
      <w:r>
        <w:t>эксплуатацию и сопровождению централизованной системы гораздо выше, чем у</w:t>
      </w:r>
      <w:r>
        <w:rPr>
          <w:spacing w:val="1"/>
        </w:rPr>
        <w:t xml:space="preserve"> </w:t>
      </w:r>
      <w:r>
        <w:t>распределённой. Использование промышленной сети позволяет легко подключать</w:t>
      </w:r>
      <w:r>
        <w:rPr>
          <w:spacing w:val="-67"/>
        </w:rPr>
        <w:t xml:space="preserve"> </w:t>
      </w:r>
      <w:r>
        <w:t>дополнительные узлы распределённого ввода-вывода, т.е. обеспечивает масшта-</w:t>
      </w:r>
      <w:r>
        <w:rPr>
          <w:spacing w:val="1"/>
        </w:rPr>
        <w:t xml:space="preserve"> </w:t>
      </w:r>
      <w:r>
        <w:t>бируемость АСУ ТП. Кроме того, применение промышленных сетей позволяет</w:t>
      </w:r>
      <w:r>
        <w:rPr>
          <w:spacing w:val="1"/>
        </w:rPr>
        <w:t xml:space="preserve"> </w:t>
      </w:r>
      <w:r>
        <w:t>включать в состав АСУ ТП интеллект</w:t>
      </w:r>
      <w:r>
        <w:t>уальные датчики и исполнительные меха-</w:t>
      </w:r>
      <w:r>
        <w:rPr>
          <w:spacing w:val="1"/>
        </w:rPr>
        <w:t xml:space="preserve"> </w:t>
      </w:r>
      <w:r>
        <w:t>низмы,</w:t>
      </w:r>
      <w:r>
        <w:rPr>
          <w:spacing w:val="-5"/>
        </w:rPr>
        <w:t xml:space="preserve"> </w:t>
      </w:r>
      <w:r>
        <w:t>реализующие</w:t>
      </w:r>
      <w:r>
        <w:rPr>
          <w:spacing w:val="-5"/>
        </w:rPr>
        <w:t xml:space="preserve"> </w:t>
      </w:r>
      <w:r>
        <w:t>локальные</w:t>
      </w:r>
      <w:r>
        <w:rPr>
          <w:spacing w:val="-4"/>
        </w:rPr>
        <w:t xml:space="preserve"> </w:t>
      </w:r>
      <w:r>
        <w:t>САУ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«разгружающие»</w:t>
      </w:r>
      <w:r>
        <w:rPr>
          <w:spacing w:val="-3"/>
        </w:rPr>
        <w:t xml:space="preserve"> </w:t>
      </w:r>
      <w:r>
        <w:t>управляющую</w:t>
      </w:r>
      <w:r>
        <w:rPr>
          <w:spacing w:val="-5"/>
        </w:rPr>
        <w:t xml:space="preserve"> </w:t>
      </w:r>
      <w:r>
        <w:t>ЭВМ.</w:t>
      </w:r>
    </w:p>
    <w:p w:rsidR="00994E44" w:rsidRDefault="00994E44">
      <w:pPr>
        <w:pStyle w:val="a3"/>
        <w:spacing w:before="7"/>
        <w:rPr>
          <w:sz w:val="31"/>
        </w:rPr>
      </w:pPr>
    </w:p>
    <w:p w:rsidR="00994E44" w:rsidRDefault="00AF5C2E">
      <w:pPr>
        <w:pStyle w:val="1"/>
        <w:numPr>
          <w:ilvl w:val="1"/>
          <w:numId w:val="15"/>
        </w:numPr>
        <w:tabs>
          <w:tab w:val="left" w:pos="2426"/>
        </w:tabs>
        <w:spacing w:before="1"/>
        <w:ind w:left="2426"/>
        <w:jc w:val="left"/>
      </w:pPr>
      <w:r>
        <w:t>СТАНДАРТИЗАЦИЯ</w:t>
      </w:r>
      <w:r>
        <w:rPr>
          <w:spacing w:val="-12"/>
        </w:rPr>
        <w:t xml:space="preserve"> </w:t>
      </w:r>
      <w:r>
        <w:t>В</w:t>
      </w:r>
      <w:r>
        <w:rPr>
          <w:spacing w:val="-12"/>
        </w:rPr>
        <w:t xml:space="preserve"> </w:t>
      </w:r>
      <w:r>
        <w:t>ПРОМЫШЛЕННОСТИ</w:t>
      </w:r>
    </w:p>
    <w:p w:rsidR="00994E44" w:rsidRDefault="00AF5C2E">
      <w:pPr>
        <w:pStyle w:val="a3"/>
        <w:spacing w:before="180" w:line="288" w:lineRule="auto"/>
        <w:ind w:left="313" w:right="162" w:firstLine="567"/>
        <w:jc w:val="both"/>
      </w:pPr>
      <w:r>
        <w:t>Применение распределённого ввода-вывода поставило перед разработчиками</w:t>
      </w:r>
      <w:r>
        <w:rPr>
          <w:spacing w:val="-67"/>
        </w:rPr>
        <w:t xml:space="preserve"> </w:t>
      </w:r>
      <w:r>
        <w:t>проблему разработки общих принципов подключени</w:t>
      </w:r>
      <w:r>
        <w:t>я устройств распределённого</w:t>
      </w:r>
      <w:r>
        <w:rPr>
          <w:spacing w:val="1"/>
        </w:rPr>
        <w:t xml:space="preserve"> </w:t>
      </w:r>
      <w:r>
        <w:t>ввода-вывода. Естественно, эти принципы были оформлены в виде стандартов,</w:t>
      </w:r>
      <w:r>
        <w:rPr>
          <w:spacing w:val="1"/>
        </w:rPr>
        <w:t xml:space="preserve"> </w:t>
      </w:r>
      <w:r>
        <w:t>описывающих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взаимодействия</w:t>
      </w:r>
      <w:r>
        <w:rPr>
          <w:spacing w:val="1"/>
        </w:rPr>
        <w:t xml:space="preserve"> </w:t>
      </w:r>
      <w:r>
        <w:t>подключаемых</w:t>
      </w:r>
      <w:r>
        <w:rPr>
          <w:spacing w:val="1"/>
        </w:rPr>
        <w:t xml:space="preserve"> </w:t>
      </w:r>
      <w:r>
        <w:t>устройств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стандарты</w:t>
      </w:r>
      <w:r>
        <w:rPr>
          <w:spacing w:val="1"/>
        </w:rPr>
        <w:t xml:space="preserve"> </w:t>
      </w:r>
      <w:r>
        <w:t>промышленных сетей. Промышленные сети также называют полевыми сетями</w:t>
      </w:r>
      <w:r>
        <w:rPr>
          <w:spacing w:val="1"/>
        </w:rPr>
        <w:t xml:space="preserve"> </w:t>
      </w:r>
      <w:r>
        <w:t>(дословный пере</w:t>
      </w:r>
      <w:r>
        <w:t xml:space="preserve">вод термина </w:t>
      </w:r>
      <w:r>
        <w:rPr>
          <w:i/>
        </w:rPr>
        <w:t xml:space="preserve">fieldbus </w:t>
      </w:r>
      <w:r>
        <w:t>из иностранной литературы). Их выделяют в</w:t>
      </w:r>
      <w:r>
        <w:rPr>
          <w:spacing w:val="-67"/>
        </w:rPr>
        <w:t xml:space="preserve"> </w:t>
      </w:r>
      <w:r>
        <w:t>отдельную группу, чтобы не путать с локальными вычислительными сетями, ко-</w:t>
      </w:r>
      <w:r>
        <w:rPr>
          <w:spacing w:val="1"/>
        </w:rPr>
        <w:t xml:space="preserve"> </w:t>
      </w:r>
      <w:r>
        <w:t>торые также могут использоваться в составе системы промышленной автоматиза-</w:t>
      </w:r>
      <w:r>
        <w:rPr>
          <w:spacing w:val="1"/>
        </w:rPr>
        <w:t xml:space="preserve"> </w:t>
      </w:r>
      <w:r>
        <w:t>ции,</w:t>
      </w:r>
      <w:r>
        <w:rPr>
          <w:spacing w:val="-2"/>
        </w:rPr>
        <w:t xml:space="preserve"> </w:t>
      </w:r>
      <w:r>
        <w:t>но для</w:t>
      </w:r>
      <w:r>
        <w:rPr>
          <w:spacing w:val="-1"/>
        </w:rPr>
        <w:t xml:space="preserve"> </w:t>
      </w:r>
      <w:r>
        <w:t>решения</w:t>
      </w:r>
      <w:r>
        <w:rPr>
          <w:spacing w:val="-2"/>
        </w:rPr>
        <w:t xml:space="preserve"> </w:t>
      </w:r>
      <w:r>
        <w:t>совсем</w:t>
      </w:r>
      <w:r>
        <w:rPr>
          <w:spacing w:val="-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задач.</w:t>
      </w:r>
    </w:p>
    <w:p w:rsidR="00994E44" w:rsidRDefault="00994E44">
      <w:pPr>
        <w:spacing w:line="288" w:lineRule="auto"/>
        <w:jc w:val="both"/>
        <w:sectPr w:rsidR="00994E44">
          <w:pgSz w:w="11900" w:h="16840"/>
          <w:pgMar w:top="1160" w:right="680" w:bottom="760" w:left="820" w:header="0" w:footer="573" w:gutter="0"/>
          <w:cols w:space="720"/>
        </w:sectPr>
      </w:pPr>
    </w:p>
    <w:p w:rsidR="00994E44" w:rsidRDefault="00AF5C2E">
      <w:pPr>
        <w:pStyle w:val="a3"/>
        <w:spacing w:before="69"/>
        <w:ind w:left="881"/>
        <w:jc w:val="both"/>
      </w:pPr>
      <w:r>
        <w:lastRenderedPageBreak/>
        <w:t>Вообще,</w:t>
      </w:r>
      <w:r>
        <w:rPr>
          <w:spacing w:val="37"/>
        </w:rPr>
        <w:t xml:space="preserve"> </w:t>
      </w:r>
      <w:r>
        <w:t>в</w:t>
      </w:r>
      <w:r>
        <w:rPr>
          <w:spacing w:val="37"/>
        </w:rPr>
        <w:t xml:space="preserve"> </w:t>
      </w:r>
      <w:r>
        <w:t>системах</w:t>
      </w:r>
      <w:r>
        <w:rPr>
          <w:spacing w:val="40"/>
        </w:rPr>
        <w:t xml:space="preserve"> </w:t>
      </w:r>
      <w:r>
        <w:t>промышленной</w:t>
      </w:r>
      <w:r>
        <w:rPr>
          <w:spacing w:val="37"/>
        </w:rPr>
        <w:t xml:space="preserve"> </w:t>
      </w:r>
      <w:r>
        <w:t>автоматизации</w:t>
      </w:r>
      <w:r>
        <w:rPr>
          <w:spacing w:val="39"/>
        </w:rPr>
        <w:t xml:space="preserve"> </w:t>
      </w:r>
      <w:r>
        <w:t>выделяют</w:t>
      </w:r>
      <w:r>
        <w:rPr>
          <w:spacing w:val="38"/>
        </w:rPr>
        <w:t xml:space="preserve"> </w:t>
      </w:r>
      <w:r>
        <w:t>пять</w:t>
      </w:r>
      <w:r>
        <w:rPr>
          <w:spacing w:val="36"/>
        </w:rPr>
        <w:t xml:space="preserve"> </w:t>
      </w:r>
      <w:r>
        <w:t>уровней</w:t>
      </w:r>
    </w:p>
    <w:p w:rsidR="00994E44" w:rsidRDefault="00AF5C2E">
      <w:pPr>
        <w:pStyle w:val="a3"/>
        <w:spacing w:before="65"/>
        <w:ind w:left="314"/>
        <w:jc w:val="both"/>
      </w:pPr>
      <w:r>
        <w:t>(рис.</w:t>
      </w:r>
      <w:r>
        <w:rPr>
          <w:spacing w:val="-2"/>
        </w:rPr>
        <w:t xml:space="preserve"> </w:t>
      </w:r>
      <w:hyperlink w:anchor="_bookmark73" w:history="1">
        <w:r>
          <w:t>3.2):</w:t>
        </w:r>
      </w:hyperlink>
    </w:p>
    <w:p w:rsidR="00994E44" w:rsidRDefault="00AF5C2E">
      <w:pPr>
        <w:pStyle w:val="a5"/>
        <w:numPr>
          <w:ilvl w:val="0"/>
          <w:numId w:val="14"/>
        </w:numPr>
        <w:tabs>
          <w:tab w:val="left" w:pos="1165"/>
        </w:tabs>
        <w:spacing w:before="64" w:line="288" w:lineRule="auto"/>
        <w:ind w:right="162" w:firstLine="426"/>
        <w:jc w:val="both"/>
        <w:rPr>
          <w:sz w:val="28"/>
        </w:rPr>
      </w:pPr>
      <w:r>
        <w:rPr>
          <w:sz w:val="28"/>
        </w:rPr>
        <w:t>Ввод/вывод (В/В) (Input/Output – I/O). На данном уровне «работают» уст-</w:t>
      </w:r>
      <w:r>
        <w:rPr>
          <w:spacing w:val="1"/>
          <w:sz w:val="28"/>
        </w:rPr>
        <w:t xml:space="preserve"> </w:t>
      </w:r>
      <w:r>
        <w:rPr>
          <w:sz w:val="28"/>
        </w:rPr>
        <w:t>ройства связи с объектом (УСО). К ним относятся датчики, исполнительные уст-</w:t>
      </w:r>
      <w:r>
        <w:rPr>
          <w:spacing w:val="1"/>
          <w:sz w:val="28"/>
        </w:rPr>
        <w:t xml:space="preserve"> </w:t>
      </w:r>
      <w:r>
        <w:rPr>
          <w:sz w:val="28"/>
        </w:rPr>
        <w:t>ройства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устройства</w:t>
      </w:r>
      <w:r>
        <w:rPr>
          <w:spacing w:val="-1"/>
          <w:sz w:val="28"/>
        </w:rPr>
        <w:t xml:space="preserve"> </w:t>
      </w:r>
      <w:r>
        <w:rPr>
          <w:sz w:val="28"/>
        </w:rPr>
        <w:t>удалённого</w:t>
      </w:r>
      <w:r>
        <w:rPr>
          <w:spacing w:val="-1"/>
          <w:sz w:val="28"/>
        </w:rPr>
        <w:t xml:space="preserve"> </w:t>
      </w:r>
      <w:r>
        <w:rPr>
          <w:sz w:val="28"/>
        </w:rPr>
        <w:t>сбора</w:t>
      </w:r>
      <w:r>
        <w:rPr>
          <w:spacing w:val="-1"/>
          <w:sz w:val="28"/>
        </w:rPr>
        <w:t xml:space="preserve"> </w:t>
      </w:r>
      <w:r>
        <w:rPr>
          <w:sz w:val="28"/>
        </w:rPr>
        <w:t>данных (УУСД).</w:t>
      </w:r>
    </w:p>
    <w:p w:rsidR="00994E44" w:rsidRDefault="00AF5C2E">
      <w:pPr>
        <w:pStyle w:val="a5"/>
        <w:numPr>
          <w:ilvl w:val="0"/>
          <w:numId w:val="14"/>
        </w:numPr>
        <w:tabs>
          <w:tab w:val="left" w:pos="1165"/>
        </w:tabs>
        <w:spacing w:line="288" w:lineRule="auto"/>
        <w:ind w:right="162" w:firstLine="426"/>
        <w:jc w:val="both"/>
        <w:rPr>
          <w:sz w:val="28"/>
        </w:rPr>
      </w:pPr>
      <w:r>
        <w:rPr>
          <w:sz w:val="28"/>
        </w:rPr>
        <w:t>Управление</w:t>
      </w:r>
      <w:r>
        <w:rPr>
          <w:spacing w:val="1"/>
          <w:sz w:val="28"/>
        </w:rPr>
        <w:t xml:space="preserve"> </w:t>
      </w:r>
      <w:r>
        <w:rPr>
          <w:sz w:val="28"/>
        </w:rPr>
        <w:t>вводом/выводом.</w:t>
      </w:r>
      <w:r>
        <w:rPr>
          <w:spacing w:val="1"/>
          <w:sz w:val="28"/>
        </w:rPr>
        <w:t xml:space="preserve"> </w:t>
      </w:r>
      <w:r>
        <w:rPr>
          <w:sz w:val="28"/>
        </w:rPr>
        <w:t>Управление</w:t>
      </w:r>
      <w:r>
        <w:rPr>
          <w:spacing w:val="1"/>
          <w:sz w:val="28"/>
        </w:rPr>
        <w:t xml:space="preserve"> </w:t>
      </w:r>
      <w:r>
        <w:rPr>
          <w:sz w:val="28"/>
        </w:rPr>
        <w:t>вводом/выводом</w:t>
      </w:r>
      <w:r>
        <w:rPr>
          <w:spacing w:val="1"/>
          <w:sz w:val="28"/>
        </w:rPr>
        <w:t xml:space="preserve"> </w:t>
      </w:r>
      <w:r>
        <w:rPr>
          <w:sz w:val="28"/>
        </w:rPr>
        <w:t>чаще</w:t>
      </w:r>
      <w:r>
        <w:rPr>
          <w:spacing w:val="1"/>
          <w:sz w:val="28"/>
        </w:rPr>
        <w:t xml:space="preserve"> </w:t>
      </w:r>
      <w:r>
        <w:rPr>
          <w:sz w:val="28"/>
        </w:rPr>
        <w:t>всего</w:t>
      </w:r>
      <w:r>
        <w:rPr>
          <w:spacing w:val="1"/>
          <w:sz w:val="28"/>
        </w:rPr>
        <w:t xml:space="preserve"> </w:t>
      </w:r>
      <w:r>
        <w:rPr>
          <w:sz w:val="28"/>
        </w:rPr>
        <w:t>осуществляется программируемыми логическими контроллерами (ПЛК</w:t>
      </w:r>
      <w:r>
        <w:rPr>
          <w:sz w:val="28"/>
        </w:rPr>
        <w:t>). Кроме</w:t>
      </w:r>
      <w:r>
        <w:rPr>
          <w:spacing w:val="1"/>
          <w:sz w:val="28"/>
        </w:rPr>
        <w:t xml:space="preserve"> </w:t>
      </w:r>
      <w:r>
        <w:rPr>
          <w:sz w:val="28"/>
        </w:rPr>
        <w:t>того, имеется целый класс устройств – интеллектуальные датчики и интеллекту-</w:t>
      </w:r>
      <w:r>
        <w:rPr>
          <w:spacing w:val="1"/>
          <w:sz w:val="28"/>
        </w:rPr>
        <w:t xml:space="preserve"> </w:t>
      </w:r>
      <w:r>
        <w:rPr>
          <w:sz w:val="28"/>
        </w:rPr>
        <w:t>альные исполнительные механизмы, которые реализуют в себе функции первого и</w:t>
      </w:r>
      <w:r>
        <w:rPr>
          <w:spacing w:val="-68"/>
          <w:sz w:val="28"/>
        </w:rPr>
        <w:t xml:space="preserve"> </w:t>
      </w:r>
      <w:r>
        <w:rPr>
          <w:sz w:val="28"/>
        </w:rPr>
        <w:t>второго уровней.</w:t>
      </w:r>
    </w:p>
    <w:p w:rsidR="00994E44" w:rsidRDefault="00AF5C2E">
      <w:pPr>
        <w:pStyle w:val="a5"/>
        <w:numPr>
          <w:ilvl w:val="0"/>
          <w:numId w:val="14"/>
        </w:numPr>
        <w:tabs>
          <w:tab w:val="left" w:pos="1165"/>
        </w:tabs>
        <w:spacing w:line="288" w:lineRule="auto"/>
        <w:ind w:right="161" w:firstLine="426"/>
        <w:jc w:val="both"/>
        <w:rPr>
          <w:sz w:val="28"/>
        </w:rPr>
      </w:pPr>
      <w:r>
        <w:rPr>
          <w:sz w:val="28"/>
        </w:rPr>
        <w:t>Диспетчерское управление и сбор данных (Supervisory Control and Data</w:t>
      </w:r>
      <w:r>
        <w:rPr>
          <w:spacing w:val="1"/>
          <w:sz w:val="28"/>
        </w:rPr>
        <w:t xml:space="preserve"> </w:t>
      </w:r>
      <w:r>
        <w:rPr>
          <w:sz w:val="28"/>
        </w:rPr>
        <w:t>Acquisit</w:t>
      </w:r>
      <w:r>
        <w:rPr>
          <w:sz w:val="28"/>
        </w:rPr>
        <w:t>ion – SCADA). Этот и следующие уровни реализуются с помощью про-</w:t>
      </w:r>
      <w:r>
        <w:rPr>
          <w:spacing w:val="1"/>
          <w:sz w:val="28"/>
        </w:rPr>
        <w:t xml:space="preserve"> </w:t>
      </w:r>
      <w:r>
        <w:rPr>
          <w:sz w:val="28"/>
        </w:rPr>
        <w:t>граммного обеспечения. Обычно программное обеспечение SCADA-систем ис-</w:t>
      </w:r>
      <w:r>
        <w:rPr>
          <w:spacing w:val="1"/>
          <w:sz w:val="28"/>
        </w:rPr>
        <w:t xml:space="preserve"> </w:t>
      </w:r>
      <w:r>
        <w:rPr>
          <w:sz w:val="28"/>
        </w:rPr>
        <w:t>полняется на компьютерах, стоящих</w:t>
      </w:r>
      <w:r>
        <w:rPr>
          <w:spacing w:val="1"/>
          <w:sz w:val="28"/>
        </w:rPr>
        <w:t xml:space="preserve"> </w:t>
      </w:r>
      <w:r>
        <w:rPr>
          <w:sz w:val="28"/>
        </w:rPr>
        <w:t>непосредственно в цехах. Часто это про-</w:t>
      </w:r>
      <w:r>
        <w:rPr>
          <w:spacing w:val="1"/>
          <w:sz w:val="28"/>
        </w:rPr>
        <w:t xml:space="preserve"> </w:t>
      </w:r>
      <w:r>
        <w:rPr>
          <w:sz w:val="28"/>
        </w:rPr>
        <w:t>мышленные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панельные</w:t>
      </w:r>
      <w:r>
        <w:rPr>
          <w:spacing w:val="-2"/>
          <w:sz w:val="28"/>
        </w:rPr>
        <w:t xml:space="preserve"> </w:t>
      </w:r>
      <w:r>
        <w:rPr>
          <w:sz w:val="28"/>
        </w:rPr>
        <w:t>рабочие</w:t>
      </w:r>
      <w:r>
        <w:rPr>
          <w:spacing w:val="-3"/>
          <w:sz w:val="28"/>
        </w:rPr>
        <w:t xml:space="preserve"> </w:t>
      </w:r>
      <w:r>
        <w:rPr>
          <w:sz w:val="28"/>
        </w:rPr>
        <w:t>станции</w:t>
      </w:r>
      <w:r>
        <w:rPr>
          <w:spacing w:val="-1"/>
          <w:sz w:val="28"/>
        </w:rPr>
        <w:t xml:space="preserve"> </w:t>
      </w:r>
      <w:r>
        <w:rPr>
          <w:sz w:val="28"/>
        </w:rPr>
        <w:t>с</w:t>
      </w:r>
      <w:r>
        <w:rPr>
          <w:spacing w:val="-3"/>
          <w:sz w:val="28"/>
        </w:rPr>
        <w:t xml:space="preserve"> </w:t>
      </w:r>
      <w:r>
        <w:rPr>
          <w:sz w:val="28"/>
        </w:rPr>
        <w:t>повыше</w:t>
      </w:r>
      <w:r>
        <w:rPr>
          <w:sz w:val="28"/>
        </w:rPr>
        <w:t>нной</w:t>
      </w:r>
      <w:r>
        <w:rPr>
          <w:spacing w:val="-1"/>
          <w:sz w:val="28"/>
        </w:rPr>
        <w:t xml:space="preserve"> </w:t>
      </w:r>
      <w:r>
        <w:rPr>
          <w:sz w:val="28"/>
        </w:rPr>
        <w:t>надёжностью.</w:t>
      </w:r>
    </w:p>
    <w:p w:rsidR="00994E44" w:rsidRDefault="00AF5C2E">
      <w:pPr>
        <w:pStyle w:val="a5"/>
        <w:numPr>
          <w:ilvl w:val="0"/>
          <w:numId w:val="14"/>
        </w:numPr>
        <w:tabs>
          <w:tab w:val="left" w:pos="1165"/>
        </w:tabs>
        <w:spacing w:line="288" w:lineRule="auto"/>
        <w:ind w:right="164" w:firstLine="425"/>
        <w:jc w:val="both"/>
        <w:rPr>
          <w:sz w:val="28"/>
        </w:rPr>
      </w:pPr>
      <w:r>
        <w:rPr>
          <w:sz w:val="28"/>
        </w:rPr>
        <w:t>Управление процессом производства. На этом уровне работают системы</w:t>
      </w:r>
      <w:r>
        <w:rPr>
          <w:spacing w:val="1"/>
          <w:sz w:val="28"/>
        </w:rPr>
        <w:t xml:space="preserve"> </w:t>
      </w:r>
      <w:r>
        <w:rPr>
          <w:sz w:val="28"/>
        </w:rPr>
        <w:t>автоматизации</w:t>
      </w:r>
      <w:r>
        <w:rPr>
          <w:spacing w:val="-1"/>
          <w:sz w:val="28"/>
        </w:rPr>
        <w:t xml:space="preserve"> </w:t>
      </w:r>
      <w:r>
        <w:rPr>
          <w:sz w:val="28"/>
        </w:rPr>
        <w:t>управленческой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финансово-хозяйственной</w:t>
      </w:r>
      <w:r>
        <w:rPr>
          <w:spacing w:val="-3"/>
          <w:sz w:val="28"/>
        </w:rPr>
        <w:t xml:space="preserve"> </w:t>
      </w:r>
      <w:r>
        <w:rPr>
          <w:sz w:val="28"/>
        </w:rPr>
        <w:t>деятельности.</w:t>
      </w:r>
    </w:p>
    <w:p w:rsidR="00994E44" w:rsidRDefault="00AF5C2E">
      <w:pPr>
        <w:pStyle w:val="a5"/>
        <w:numPr>
          <w:ilvl w:val="0"/>
          <w:numId w:val="14"/>
        </w:numPr>
        <w:tabs>
          <w:tab w:val="left" w:pos="1165"/>
        </w:tabs>
        <w:spacing w:before="1" w:line="288" w:lineRule="auto"/>
        <w:ind w:right="162" w:firstLine="426"/>
        <w:jc w:val="both"/>
        <w:rPr>
          <w:sz w:val="28"/>
        </w:rPr>
      </w:pPr>
      <w:r>
        <w:rPr>
          <w:sz w:val="28"/>
        </w:rPr>
        <w:t>Планирование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ресурсов</w:t>
      </w:r>
      <w:r>
        <w:rPr>
          <w:spacing w:val="1"/>
          <w:sz w:val="28"/>
        </w:rPr>
        <w:t xml:space="preserve"> </w:t>
      </w:r>
      <w:r>
        <w:rPr>
          <w:sz w:val="28"/>
        </w:rPr>
        <w:t>предприятия</w:t>
      </w:r>
      <w:r>
        <w:rPr>
          <w:spacing w:val="1"/>
          <w:sz w:val="28"/>
        </w:rPr>
        <w:t xml:space="preserve"> </w:t>
      </w:r>
      <w:r>
        <w:rPr>
          <w:sz w:val="28"/>
        </w:rPr>
        <w:t>(уровень</w:t>
      </w:r>
      <w:r>
        <w:rPr>
          <w:spacing w:val="1"/>
          <w:sz w:val="28"/>
        </w:rPr>
        <w:t xml:space="preserve"> </w:t>
      </w:r>
      <w:r>
        <w:rPr>
          <w:sz w:val="28"/>
        </w:rPr>
        <w:t>стратегического</w:t>
      </w:r>
      <w:r>
        <w:rPr>
          <w:spacing w:val="1"/>
          <w:sz w:val="28"/>
        </w:rPr>
        <w:t xml:space="preserve"> </w:t>
      </w:r>
      <w:r>
        <w:rPr>
          <w:sz w:val="28"/>
        </w:rPr>
        <w:t>управле-</w:t>
      </w:r>
      <w:r>
        <w:rPr>
          <w:spacing w:val="-67"/>
          <w:sz w:val="28"/>
        </w:rPr>
        <w:t xml:space="preserve"> </w:t>
      </w:r>
      <w:r>
        <w:rPr>
          <w:sz w:val="28"/>
        </w:rPr>
        <w:t>ния).</w:t>
      </w:r>
    </w:p>
    <w:p w:rsidR="00994E44" w:rsidRDefault="00AF5C2E">
      <w:pPr>
        <w:pStyle w:val="a3"/>
        <w:spacing w:line="288" w:lineRule="auto"/>
        <w:ind w:left="314" w:right="161" w:firstLine="567"/>
        <w:jc w:val="both"/>
      </w:pPr>
      <w:r>
        <w:t>Первые</w:t>
      </w:r>
      <w:r>
        <w:rPr>
          <w:spacing w:val="1"/>
        </w:rPr>
        <w:t xml:space="preserve"> </w:t>
      </w:r>
      <w:r>
        <w:t>три</w:t>
      </w:r>
      <w:r>
        <w:rPr>
          <w:spacing w:val="1"/>
        </w:rPr>
        <w:t xml:space="preserve"> </w:t>
      </w:r>
      <w:r>
        <w:t>уровня</w:t>
      </w:r>
      <w:r>
        <w:rPr>
          <w:spacing w:val="1"/>
        </w:rPr>
        <w:t xml:space="preserve"> </w:t>
      </w:r>
      <w:r>
        <w:t>относят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автоматизированным</w:t>
      </w:r>
      <w:r>
        <w:rPr>
          <w:spacing w:val="1"/>
        </w:rPr>
        <w:t xml:space="preserve"> </w:t>
      </w:r>
      <w:r>
        <w:t>системам</w:t>
      </w:r>
      <w:r>
        <w:rPr>
          <w:spacing w:val="1"/>
        </w:rPr>
        <w:t xml:space="preserve"> </w:t>
      </w:r>
      <w:r>
        <w:t>управления</w:t>
      </w:r>
      <w:r>
        <w:rPr>
          <w:spacing w:val="1"/>
        </w:rPr>
        <w:t xml:space="preserve"> </w:t>
      </w:r>
      <w:r>
        <w:t>технологическими процессами (АСУ ТП), последние два – к автоматизированным</w:t>
      </w:r>
      <w:r>
        <w:rPr>
          <w:spacing w:val="-67"/>
        </w:rPr>
        <w:t xml:space="preserve"> </w:t>
      </w:r>
      <w:r>
        <w:t>системам</w:t>
      </w:r>
      <w:r>
        <w:rPr>
          <w:spacing w:val="-1"/>
        </w:rPr>
        <w:t xml:space="preserve"> </w:t>
      </w:r>
      <w:r>
        <w:t>управления</w:t>
      </w:r>
      <w:r>
        <w:rPr>
          <w:spacing w:val="-1"/>
        </w:rPr>
        <w:t xml:space="preserve"> </w:t>
      </w:r>
      <w:r>
        <w:t>предприятием</w:t>
      </w:r>
      <w:r>
        <w:rPr>
          <w:spacing w:val="-1"/>
        </w:rPr>
        <w:t xml:space="preserve"> </w:t>
      </w:r>
      <w:r>
        <w:t>(АСУП).</w:t>
      </w:r>
    </w:p>
    <w:p w:rsidR="00994E44" w:rsidRDefault="00AF5C2E">
      <w:pPr>
        <w:pStyle w:val="a3"/>
        <w:spacing w:line="288" w:lineRule="auto"/>
        <w:ind w:left="314" w:right="162" w:firstLine="567"/>
        <w:jc w:val="both"/>
      </w:pPr>
      <w:r>
        <w:t>В настоящее время вместо понятия АСУП используется более точное поня-</w:t>
      </w:r>
      <w:r>
        <w:rPr>
          <w:spacing w:val="1"/>
        </w:rPr>
        <w:t xml:space="preserve"> </w:t>
      </w:r>
      <w:r>
        <w:t>тие «интегрированные системы пл</w:t>
      </w:r>
      <w:r>
        <w:t>анирования ресурсов предприятия» (Enterprise</w:t>
      </w:r>
      <w:r>
        <w:rPr>
          <w:spacing w:val="1"/>
        </w:rPr>
        <w:t xml:space="preserve"> </w:t>
      </w:r>
      <w:r>
        <w:t>Resource Planning Systems – ERP-системы). Под ними понимают системы, в кото-</w:t>
      </w:r>
      <w:r>
        <w:rPr>
          <w:spacing w:val="1"/>
        </w:rPr>
        <w:t xml:space="preserve"> </w:t>
      </w:r>
      <w:r>
        <w:t>рых функционально объединяются существовавшие ранее как автономные систе-</w:t>
      </w:r>
      <w:r>
        <w:rPr>
          <w:spacing w:val="1"/>
        </w:rPr>
        <w:t xml:space="preserve"> </w:t>
      </w:r>
      <w:r>
        <w:t>мы для решения задач автоматизации учёта и управления произв</w:t>
      </w:r>
      <w:r>
        <w:t>одством, финан-</w:t>
      </w:r>
      <w:r>
        <w:rPr>
          <w:spacing w:val="1"/>
        </w:rPr>
        <w:t xml:space="preserve"> </w:t>
      </w:r>
      <w:r>
        <w:t>сами, снабжением и сбытом, кадрами и информационными ресурсами. Техниче-</w:t>
      </w:r>
      <w:r>
        <w:rPr>
          <w:spacing w:val="1"/>
        </w:rPr>
        <w:t xml:space="preserve"> </w:t>
      </w:r>
      <w:r>
        <w:t>скую базу современных ERP-систем, использующих преимущественно распреде-</w:t>
      </w:r>
      <w:r>
        <w:rPr>
          <w:spacing w:val="1"/>
        </w:rPr>
        <w:t xml:space="preserve"> </w:t>
      </w:r>
      <w:r>
        <w:t>лённую архитектуру клиент-сервер, составляют серверы и рабочие места пользо-</w:t>
      </w:r>
      <w:r>
        <w:rPr>
          <w:spacing w:val="1"/>
        </w:rPr>
        <w:t xml:space="preserve"> </w:t>
      </w:r>
      <w:r>
        <w:t>вателей, объединё</w:t>
      </w:r>
      <w:r>
        <w:t xml:space="preserve">нные локальными вычислительными сетями </w:t>
      </w:r>
      <w:hyperlink w:anchor="_bookmark201" w:history="1">
        <w:r>
          <w:t>[32]</w:t>
        </w:r>
      </w:hyperlink>
      <w:r>
        <w:t>. На россий-</w:t>
      </w:r>
      <w:r>
        <w:rPr>
          <w:spacing w:val="1"/>
        </w:rPr>
        <w:t xml:space="preserve"> </w:t>
      </w:r>
      <w:r>
        <w:t>ском рынке наиболее известными ERP-системами являются системы «1С», «Па-</w:t>
      </w:r>
      <w:r>
        <w:rPr>
          <w:spacing w:val="1"/>
        </w:rPr>
        <w:t xml:space="preserve"> </w:t>
      </w:r>
      <w:r>
        <w:t>рус».</w:t>
      </w:r>
    </w:p>
    <w:p w:rsidR="00994E44" w:rsidRDefault="00AF5C2E">
      <w:pPr>
        <w:pStyle w:val="a3"/>
        <w:spacing w:line="288" w:lineRule="auto"/>
        <w:ind w:left="314" w:right="162" w:firstLine="567"/>
        <w:jc w:val="both"/>
      </w:pPr>
      <w:r>
        <w:t>При разработке систем промышленной автоматизации решаются и аппарат-</w:t>
      </w:r>
      <w:r>
        <w:rPr>
          <w:spacing w:val="1"/>
        </w:rPr>
        <w:t xml:space="preserve"> </w:t>
      </w:r>
      <w:r>
        <w:t>ные, и программные з</w:t>
      </w:r>
      <w:r>
        <w:t>адачи: первый и частично второй уровень составляют аппа-</w:t>
      </w:r>
      <w:r>
        <w:rPr>
          <w:spacing w:val="1"/>
        </w:rPr>
        <w:t xml:space="preserve"> </w:t>
      </w:r>
      <w:r>
        <w:t>ратную</w:t>
      </w:r>
      <w:r>
        <w:rPr>
          <w:spacing w:val="-2"/>
        </w:rPr>
        <w:t xml:space="preserve"> </w:t>
      </w:r>
      <w:r>
        <w:t>базу для</w:t>
      </w:r>
      <w:r>
        <w:rPr>
          <w:spacing w:val="-2"/>
        </w:rPr>
        <w:t xml:space="preserve"> </w:t>
      </w:r>
      <w:r>
        <w:t>программного обеспечения</w:t>
      </w:r>
      <w:r>
        <w:rPr>
          <w:spacing w:val="-3"/>
        </w:rPr>
        <w:t xml:space="preserve"> </w:t>
      </w:r>
      <w:r>
        <w:t>верхних слоев.</w:t>
      </w:r>
    </w:p>
    <w:p w:rsidR="00994E44" w:rsidRDefault="00994E44">
      <w:pPr>
        <w:spacing w:line="288" w:lineRule="auto"/>
        <w:jc w:val="both"/>
        <w:sectPr w:rsidR="00994E44">
          <w:pgSz w:w="11900" w:h="16840"/>
          <w:pgMar w:top="1060" w:right="680" w:bottom="760" w:left="820" w:header="0" w:footer="573" w:gutter="0"/>
          <w:cols w:space="720"/>
        </w:sectPr>
      </w:pPr>
    </w:p>
    <w:p w:rsidR="00994E44" w:rsidRDefault="00AF5C2E">
      <w:pPr>
        <w:spacing w:before="89"/>
        <w:ind w:left="500"/>
        <w:rPr>
          <w:rFonts w:ascii="Microsoft Sans Serif" w:hAnsi="Microsoft Sans Serif"/>
          <w:sz w:val="16"/>
        </w:rPr>
      </w:pPr>
      <w:r>
        <w:lastRenderedPageBreak/>
        <w:pict>
          <v:group id="_x0000_s1584" style="position:absolute;left:0;text-align:left;margin-left:136.55pt;margin-top:3.75pt;width:368.2pt;height:216.25pt;z-index:15801344;mso-position-horizontal-relative:page" coordorigin="2731,75" coordsize="7364,4325">
            <v:shape id="_x0000_s1599" style="position:absolute;left:2731;top:3998;width:7364;height:401" coordorigin="2731,3999" coordsize="7364,401" path="m10094,3999r-7363,l2731,4032r503,l3234,4399r22,l3256,4032r2204,l5460,4399r22,l5482,4032r2806,l8288,4393r22,l8310,4032r1784,l10094,3999xe" fillcolor="black" stroked="f">
              <v:path arrowok="t"/>
            </v:shape>
            <v:shape id="_x0000_s1598" style="position:absolute;left:8252;top:4011;width:96;height:146" coordorigin="8252,4012" coordsize="96,146" path="m8348,4157r-49,-145l8252,4157e" filled="f" strokeweight=".38064mm">
              <v:path arrowok="t"/>
            </v:shape>
            <v:shape id="_x0000_s1597" style="position:absolute;left:3448;top:3586;width:6058;height:813" coordorigin="3449,3587" coordsize="6058,813" o:spt="100" adj="0,,0" path="m3470,3587r-21,l3449,4015r21,l3470,3587xm9506,4015r-21,l9485,4399r21,l9506,4015xe" fillcolor="black" stroked="f">
              <v:stroke joinstyle="round"/>
              <v:formulas/>
              <v:path arrowok="t" o:connecttype="segments"/>
            </v:shape>
            <v:shape id="_x0000_s1596" style="position:absolute;left:3108;top:2460;width:1199;height:1108" coordorigin="3108,2460" coordsize="1199,1108" o:spt="100" adj="0,,0" path="m3151,3313r-8,2l3136,3317r-15,8l3112,3340r-2,7l3108,3355r,172l3110,3535r2,8l3121,3555r15,9l3151,3568r1113,l4282,3564r12,-9l4303,3543r4,-16l4307,3355r-4,-15l4294,3325r-12,-8l4272,3315r-8,-2l3151,3313xm3194,3270r1029,l4223,2460r-1029,l3194,3270xm3382,2525r-23,1l3337,2533r-18,11l3301,2559r-13,16l3277,2595r-7,21l3269,2639r,455l3270,3117r7,21l3288,3156r13,18l3319,3187r18,11l3359,3205r23,2l4020,3207r24,-2l4066,3198r18,-11l4102,3174r12,-18l4124,3138r8,-21l4134,3094r,-455l4132,2616r-8,-21l4114,2575r-12,-16l4084,2544r-18,-11l4044,2526r-24,-1l3382,2525xe" filled="f" strokeweight=".38064mm">
              <v:stroke joinstyle="round"/>
              <v:formulas/>
              <v:path arrowok="t" o:connecttype="segments"/>
            </v:shape>
            <v:shape id="_x0000_s1595" style="position:absolute;left:2774;top:1946;width:5309;height:504" coordorigin="2774,1947" coordsize="5309,504" path="m8083,1947r-5309,l2774,1991r675,l3449,2451r21,l3470,1991r4613,l8083,1947xe" fillcolor="black" stroked="f">
              <v:path arrowok="t"/>
            </v:shape>
            <v:shape id="_x0000_s1594" style="position:absolute;left:2902;top:519;width:1199;height:1108" coordorigin="2903,520" coordsize="1199,1108" o:spt="100" adj="0,,0" path="m2946,1372r-17,3l2915,1385r-9,12l2904,1404r-1,10l2903,1584r1,9l2906,1602r9,12l2929,1624r17,3l4060,1627r16,-3l4088,1614r10,-12l4102,1584r,-170l4098,1397r-10,-12l4076,1375r-16,-3l2946,1372xm2989,1330r1029,l4018,520r-1029,l2989,1330xm3179,583r-24,3l3133,593r-19,11l3097,616r-14,18l3072,652r-7,21l3064,697r,456l3065,1176r7,22l3083,1216r14,18l3114,1246r19,11l3155,1264r24,2l3815,1266r23,-2l3860,1257r18,-11l3896,1234r12,-18l3919,1198r7,-22l3929,1153r,-456l3926,673r-7,-21l3908,634r-12,-18l3878,604r-18,-11l3838,586r-23,-3l3179,583xe" filled="f" strokeweight=".38064mm">
              <v:stroke joinstyle="round"/>
              <v:formulas/>
              <v:path arrowok="t" o:connecttype="segments"/>
            </v:shape>
            <v:rect id="_x0000_s1593" style="position:absolute;left:3106;top:1627;width:22;height:341" fillcolor="black" stroked="f"/>
            <v:shape id="_x0000_s1592" style="position:absolute;left:6072;top:2460;width:1198;height:1108" coordorigin="6072,2460" coordsize="1198,1108" o:spt="100" adj="0,,0" path="m6115,3313r-9,2l6098,3317r-14,8l6076,3340r-3,7l6072,3355r,172l6073,3535r3,8l6084,3555r14,9l6115,3568r1111,l7243,3564r15,-9l7266,3543r4,-8l7270,3347r-4,-7l7258,3325r-15,-8l7236,3315r-10,-2l6115,3313xm6158,3270r1028,l7186,2460r-1028,l6158,3270xm6346,2525r-24,1l6300,2533r-18,11l6264,2559r-12,16l6241,2595r-7,21l6232,2639r,455l6234,3117r7,21l6252,3156r12,18l6282,3187r18,11l6322,3205r24,2l6982,3207r24,-2l7027,3198r19,-11l7063,3174r15,-18l7088,3138r8,-21l7097,3094r,-455l7096,2616r-8,-21l7078,2575r-15,-16l7046,2544r-19,-11l7006,2526r-24,-1l6346,2525xe" filled="f" strokeweight=".38064mm">
              <v:stroke joinstyle="round"/>
              <v:formulas/>
              <v:path arrowok="t" o:connecttype="segments"/>
            </v:shape>
            <v:rect id="_x0000_s1591" style="position:absolute;left:6316;top:1978;width:22;height:468" fillcolor="black" stroked="f"/>
            <v:rect id="_x0000_s1590" style="position:absolute;left:7226;top:85;width:687;height:1542" filled="f" strokeweight=".38064mm"/>
            <v:rect id="_x0000_s1589" style="position:absolute;left:7387;top:1627;width:22;height:341" fillcolor="black" stroked="f"/>
            <v:shape id="_x0000_s1588" type="#_x0000_t202" style="position:absolute;left:7998;top:647;width:641;height:376" filled="f" stroked="f">
              <v:textbox inset="0,0,0,0">
                <w:txbxContent>
                  <w:p w:rsidR="00994E44" w:rsidRDefault="00AF5C2E">
                    <w:pPr>
                      <w:spacing w:line="252" w:lineRule="auto"/>
                      <w:rPr>
                        <w:rFonts w:ascii="Microsoft Sans Serif" w:hAnsi="Microsoft Sans Serif"/>
                        <w:sz w:val="16"/>
                      </w:rPr>
                    </w:pPr>
                    <w:r>
                      <w:rPr>
                        <w:rFonts w:ascii="Microsoft Sans Serif" w:hAnsi="Microsoft Sans Serif"/>
                        <w:sz w:val="16"/>
                      </w:rPr>
                      <w:t>Сервер,</w:t>
                    </w:r>
                    <w:r>
                      <w:rPr>
                        <w:rFonts w:ascii="Microsoft Sans Serif" w:hAnsi="Microsoft Sans Serif"/>
                        <w:spacing w:val="-40"/>
                        <w:sz w:val="16"/>
                      </w:rPr>
                      <w:t xml:space="preserve"> </w:t>
                    </w:r>
                    <w:r>
                      <w:rPr>
                        <w:rFonts w:ascii="Microsoft Sans Serif" w:hAnsi="Microsoft Sans Serif"/>
                        <w:sz w:val="16"/>
                      </w:rPr>
                      <w:t>СУБД</w:t>
                    </w:r>
                  </w:p>
                </w:txbxContent>
              </v:textbox>
            </v:shape>
            <v:shape id="_x0000_s1587" type="#_x0000_t202" style="position:absolute;left:4402;top:1630;width:2556;height:185" filled="f" stroked="f">
              <v:textbox inset="0,0,0,0">
                <w:txbxContent>
                  <w:p w:rsidR="00994E44" w:rsidRDefault="00AF5C2E">
                    <w:pPr>
                      <w:spacing w:before="2"/>
                      <w:rPr>
                        <w:rFonts w:ascii="Microsoft Sans Serif" w:hAnsi="Microsoft Sans Serif"/>
                        <w:sz w:val="16"/>
                      </w:rPr>
                    </w:pPr>
                    <w:r>
                      <w:rPr>
                        <w:rFonts w:ascii="Microsoft Sans Serif" w:hAnsi="Microsoft Sans Serif"/>
                        <w:sz w:val="16"/>
                      </w:rPr>
                      <w:t>Локальная</w:t>
                    </w:r>
                    <w:r>
                      <w:rPr>
                        <w:rFonts w:ascii="Microsoft Sans Serif" w:hAnsi="Microsoft Sans Serif"/>
                        <w:spacing w:val="28"/>
                        <w:sz w:val="16"/>
                      </w:rPr>
                      <w:t xml:space="preserve"> </w:t>
                    </w:r>
                    <w:r>
                      <w:rPr>
                        <w:rFonts w:ascii="Microsoft Sans Serif" w:hAnsi="Microsoft Sans Serif"/>
                        <w:sz w:val="16"/>
                      </w:rPr>
                      <w:t>вычислительная</w:t>
                    </w:r>
                    <w:r>
                      <w:rPr>
                        <w:rFonts w:ascii="Microsoft Sans Serif" w:hAnsi="Microsoft Sans Serif"/>
                        <w:spacing w:val="27"/>
                        <w:sz w:val="16"/>
                      </w:rPr>
                      <w:t xml:space="preserve"> </w:t>
                    </w:r>
                    <w:r>
                      <w:rPr>
                        <w:rFonts w:ascii="Microsoft Sans Serif" w:hAnsi="Microsoft Sans Serif"/>
                        <w:sz w:val="16"/>
                      </w:rPr>
                      <w:t>сеть</w:t>
                    </w:r>
                  </w:p>
                </w:txbxContent>
              </v:textbox>
            </v:shape>
            <v:shape id="_x0000_s1586" type="#_x0000_t202" style="position:absolute;left:4316;top:2610;width:1025;height:563" filled="f" stroked="f">
              <v:textbox inset="0,0,0,0">
                <w:txbxContent>
                  <w:p w:rsidR="00994E44" w:rsidRDefault="00AF5C2E">
                    <w:pPr>
                      <w:spacing w:line="249" w:lineRule="auto"/>
                      <w:ind w:right="18"/>
                      <w:jc w:val="both"/>
                      <w:rPr>
                        <w:rFonts w:ascii="Microsoft Sans Serif" w:hAnsi="Microsoft Sans Serif"/>
                        <w:sz w:val="16"/>
                      </w:rPr>
                    </w:pPr>
                    <w:r>
                      <w:rPr>
                        <w:rFonts w:ascii="Microsoft Sans Serif" w:hAnsi="Microsoft Sans Serif"/>
                        <w:sz w:val="16"/>
                      </w:rPr>
                      <w:t>Промышлен-</w:t>
                    </w:r>
                    <w:r>
                      <w:rPr>
                        <w:rFonts w:ascii="Microsoft Sans Serif" w:hAnsi="Microsoft Sans Serif"/>
                        <w:spacing w:val="-41"/>
                        <w:sz w:val="16"/>
                      </w:rPr>
                      <w:t xml:space="preserve"> </w:t>
                    </w:r>
                    <w:r>
                      <w:rPr>
                        <w:rFonts w:ascii="Microsoft Sans Serif" w:hAnsi="Microsoft Sans Serif"/>
                        <w:w w:val="105"/>
                        <w:sz w:val="16"/>
                      </w:rPr>
                      <w:t>ная рабочая</w:t>
                    </w:r>
                    <w:r>
                      <w:rPr>
                        <w:rFonts w:ascii="Microsoft Sans Serif" w:hAnsi="Microsoft Sans Serif"/>
                        <w:spacing w:val="-42"/>
                        <w:w w:val="105"/>
                        <w:sz w:val="16"/>
                      </w:rPr>
                      <w:t xml:space="preserve"> </w:t>
                    </w:r>
                    <w:r>
                      <w:rPr>
                        <w:rFonts w:ascii="Microsoft Sans Serif" w:hAnsi="Microsoft Sans Serif"/>
                        <w:w w:val="105"/>
                        <w:sz w:val="16"/>
                      </w:rPr>
                      <w:t>станция</w:t>
                    </w:r>
                  </w:p>
                </w:txbxContent>
              </v:textbox>
            </v:shape>
            <v:shape id="_x0000_s1585" type="#_x0000_t202" style="position:absolute;left:8298;top:3719;width:1627;height:185" filled="f" stroked="f">
              <v:textbox inset="0,0,0,0">
                <w:txbxContent>
                  <w:p w:rsidR="00994E44" w:rsidRDefault="00AF5C2E">
                    <w:pPr>
                      <w:spacing w:before="2"/>
                      <w:rPr>
                        <w:rFonts w:ascii="Microsoft Sans Serif" w:hAnsi="Microsoft Sans Serif"/>
                        <w:sz w:val="16"/>
                      </w:rPr>
                    </w:pPr>
                    <w:r>
                      <w:rPr>
                        <w:rFonts w:ascii="Microsoft Sans Serif" w:hAnsi="Microsoft Sans Serif"/>
                        <w:spacing w:val="-1"/>
                        <w:w w:val="105"/>
                        <w:sz w:val="16"/>
                      </w:rPr>
                      <w:t>Промышленная</w:t>
                    </w:r>
                    <w:r>
                      <w:rPr>
                        <w:rFonts w:ascii="Microsoft Sans Serif" w:hAnsi="Microsoft Sans Serif"/>
                        <w:spacing w:val="-10"/>
                        <w:w w:val="105"/>
                        <w:sz w:val="16"/>
                      </w:rPr>
                      <w:t xml:space="preserve"> </w:t>
                    </w:r>
                    <w:r>
                      <w:rPr>
                        <w:rFonts w:ascii="Microsoft Sans Serif" w:hAnsi="Microsoft Sans Serif"/>
                        <w:spacing w:val="-1"/>
                        <w:w w:val="105"/>
                        <w:sz w:val="16"/>
                      </w:rPr>
                      <w:t>сеть</w:t>
                    </w:r>
                  </w:p>
                </w:txbxContent>
              </v:textbox>
            </v:shape>
            <w10:wrap anchorx="page"/>
          </v:group>
        </w:pict>
      </w:r>
      <w:bookmarkStart w:id="71" w:name="_bookmark72"/>
      <w:bookmarkEnd w:id="71"/>
      <w:r>
        <w:rPr>
          <w:rFonts w:ascii="Microsoft Sans Serif" w:hAnsi="Microsoft Sans Serif"/>
          <w:spacing w:val="-1"/>
          <w:w w:val="105"/>
          <w:sz w:val="16"/>
        </w:rPr>
        <w:t>V</w:t>
      </w:r>
      <w:r>
        <w:rPr>
          <w:rFonts w:ascii="Microsoft Sans Serif" w:hAnsi="Microsoft Sans Serif"/>
          <w:spacing w:val="-7"/>
          <w:w w:val="105"/>
          <w:sz w:val="16"/>
        </w:rPr>
        <w:t xml:space="preserve"> </w:t>
      </w:r>
      <w:r>
        <w:rPr>
          <w:rFonts w:ascii="Microsoft Sans Serif" w:hAnsi="Microsoft Sans Serif"/>
          <w:spacing w:val="-1"/>
          <w:w w:val="105"/>
          <w:sz w:val="16"/>
        </w:rPr>
        <w:t>уровень</w:t>
      </w:r>
    </w:p>
    <w:p w:rsidR="00994E44" w:rsidRDefault="00AF5C2E">
      <w:pPr>
        <w:spacing w:before="9"/>
        <w:ind w:left="499"/>
        <w:rPr>
          <w:rFonts w:ascii="Microsoft Sans Serif" w:hAnsi="Microsoft Sans Serif"/>
          <w:sz w:val="16"/>
        </w:rPr>
      </w:pPr>
      <w:r>
        <w:rPr>
          <w:rFonts w:ascii="Microsoft Sans Serif" w:hAnsi="Microsoft Sans Serif"/>
          <w:spacing w:val="-1"/>
          <w:w w:val="105"/>
          <w:sz w:val="16"/>
        </w:rPr>
        <w:t>IV</w:t>
      </w:r>
      <w:r>
        <w:rPr>
          <w:rFonts w:ascii="Microsoft Sans Serif" w:hAnsi="Microsoft Sans Serif"/>
          <w:spacing w:val="-7"/>
          <w:w w:val="105"/>
          <w:sz w:val="16"/>
        </w:rPr>
        <w:t xml:space="preserve"> </w:t>
      </w:r>
      <w:r>
        <w:rPr>
          <w:rFonts w:ascii="Microsoft Sans Serif" w:hAnsi="Microsoft Sans Serif"/>
          <w:spacing w:val="-1"/>
          <w:w w:val="105"/>
          <w:sz w:val="16"/>
        </w:rPr>
        <w:t>уровень</w:t>
      </w:r>
    </w:p>
    <w:p w:rsidR="00994E44" w:rsidRDefault="00994E44">
      <w:pPr>
        <w:pStyle w:val="a3"/>
        <w:rPr>
          <w:rFonts w:ascii="Microsoft Sans Serif"/>
          <w:sz w:val="20"/>
        </w:rPr>
      </w:pPr>
    </w:p>
    <w:p w:rsidR="00994E44" w:rsidRDefault="00994E44">
      <w:pPr>
        <w:pStyle w:val="a3"/>
        <w:rPr>
          <w:rFonts w:ascii="Microsoft Sans Serif"/>
          <w:sz w:val="20"/>
        </w:rPr>
      </w:pPr>
    </w:p>
    <w:p w:rsidR="00994E44" w:rsidRDefault="00994E44">
      <w:pPr>
        <w:pStyle w:val="a3"/>
        <w:rPr>
          <w:rFonts w:ascii="Microsoft Sans Serif"/>
          <w:sz w:val="20"/>
        </w:rPr>
      </w:pPr>
    </w:p>
    <w:p w:rsidR="00994E44" w:rsidRDefault="00994E44">
      <w:pPr>
        <w:pStyle w:val="a3"/>
        <w:rPr>
          <w:rFonts w:ascii="Microsoft Sans Serif"/>
          <w:sz w:val="20"/>
        </w:rPr>
      </w:pPr>
    </w:p>
    <w:p w:rsidR="00994E44" w:rsidRDefault="00994E44">
      <w:pPr>
        <w:pStyle w:val="a3"/>
        <w:rPr>
          <w:rFonts w:ascii="Microsoft Sans Serif"/>
          <w:sz w:val="20"/>
        </w:rPr>
      </w:pPr>
    </w:p>
    <w:p w:rsidR="00994E44" w:rsidRDefault="00AF5C2E">
      <w:pPr>
        <w:pStyle w:val="a3"/>
        <w:rPr>
          <w:rFonts w:ascii="Microsoft Sans Serif"/>
          <w:sz w:val="18"/>
        </w:rPr>
      </w:pPr>
      <w:r>
        <w:pict>
          <v:shape id="_x0000_s1583" style="position:absolute;margin-left:61.5pt;margin-top:12.45pt;width:64.35pt;height:.1pt;z-index:-15657472;mso-wrap-distance-left:0;mso-wrap-distance-right:0;mso-position-horizontal-relative:page" coordorigin="1230,249" coordsize="1287,0" path="m1230,249r1286,e" filled="f" strokeweight=".54pt">
            <v:stroke dashstyle="1 1"/>
            <v:path arrowok="t"/>
            <w10:wrap type="topAndBottom" anchorx="page"/>
          </v:shape>
        </w:pict>
      </w:r>
    </w:p>
    <w:p w:rsidR="00994E44" w:rsidRDefault="00AF5C2E">
      <w:pPr>
        <w:spacing w:before="141"/>
        <w:ind w:left="500"/>
        <w:rPr>
          <w:rFonts w:ascii="Microsoft Sans Serif" w:hAnsi="Microsoft Sans Serif"/>
          <w:sz w:val="16"/>
        </w:rPr>
      </w:pPr>
      <w:r>
        <w:rPr>
          <w:rFonts w:ascii="Microsoft Sans Serif" w:hAnsi="Microsoft Sans Serif"/>
          <w:spacing w:val="-1"/>
          <w:w w:val="105"/>
          <w:sz w:val="16"/>
        </w:rPr>
        <w:t>III</w:t>
      </w:r>
      <w:r>
        <w:rPr>
          <w:rFonts w:ascii="Microsoft Sans Serif" w:hAnsi="Microsoft Sans Serif"/>
          <w:spacing w:val="-10"/>
          <w:w w:val="105"/>
          <w:sz w:val="16"/>
        </w:rPr>
        <w:t xml:space="preserve"> </w:t>
      </w:r>
      <w:r>
        <w:rPr>
          <w:rFonts w:ascii="Microsoft Sans Serif" w:hAnsi="Microsoft Sans Serif"/>
          <w:w w:val="105"/>
          <w:sz w:val="16"/>
        </w:rPr>
        <w:t>уровень</w:t>
      </w:r>
    </w:p>
    <w:p w:rsidR="00994E44" w:rsidRDefault="00994E44">
      <w:pPr>
        <w:pStyle w:val="a3"/>
        <w:rPr>
          <w:rFonts w:ascii="Microsoft Sans Serif"/>
          <w:sz w:val="20"/>
        </w:rPr>
      </w:pPr>
    </w:p>
    <w:p w:rsidR="00994E44" w:rsidRDefault="00994E44">
      <w:pPr>
        <w:pStyle w:val="a3"/>
        <w:rPr>
          <w:rFonts w:ascii="Microsoft Sans Serif"/>
          <w:sz w:val="20"/>
        </w:rPr>
      </w:pPr>
    </w:p>
    <w:p w:rsidR="00994E44" w:rsidRDefault="00994E44">
      <w:pPr>
        <w:pStyle w:val="a3"/>
        <w:rPr>
          <w:rFonts w:ascii="Microsoft Sans Serif"/>
          <w:sz w:val="20"/>
        </w:rPr>
      </w:pPr>
    </w:p>
    <w:p w:rsidR="00994E44" w:rsidRDefault="00994E44">
      <w:pPr>
        <w:pStyle w:val="a3"/>
        <w:rPr>
          <w:rFonts w:ascii="Microsoft Sans Serif"/>
          <w:sz w:val="20"/>
        </w:rPr>
      </w:pPr>
    </w:p>
    <w:p w:rsidR="00994E44" w:rsidRDefault="00994E44">
      <w:pPr>
        <w:pStyle w:val="a3"/>
        <w:rPr>
          <w:rFonts w:ascii="Microsoft Sans Serif"/>
          <w:sz w:val="20"/>
        </w:rPr>
      </w:pPr>
    </w:p>
    <w:p w:rsidR="00994E44" w:rsidRDefault="00994E44">
      <w:pPr>
        <w:pStyle w:val="a3"/>
        <w:rPr>
          <w:rFonts w:ascii="Microsoft Sans Serif"/>
          <w:sz w:val="20"/>
        </w:rPr>
      </w:pPr>
    </w:p>
    <w:p w:rsidR="00994E44" w:rsidRDefault="00AF5C2E">
      <w:pPr>
        <w:pStyle w:val="a3"/>
        <w:spacing w:before="6"/>
        <w:rPr>
          <w:rFonts w:ascii="Microsoft Sans Serif"/>
          <w:sz w:val="21"/>
        </w:rPr>
      </w:pPr>
      <w:r>
        <w:pict>
          <v:shape id="_x0000_s1582" style="position:absolute;margin-left:61.5pt;margin-top:14.45pt;width:64.35pt;height:.1pt;z-index:-15656960;mso-wrap-distance-left:0;mso-wrap-distance-right:0;mso-position-horizontal-relative:page" coordorigin="1230,289" coordsize="1287,0" path="m1230,289r1286,e" filled="f" strokeweight=".54pt">
            <v:stroke dashstyle="1 1"/>
            <v:path arrowok="t"/>
            <w10:wrap type="topAndBottom" anchorx="page"/>
          </v:shape>
        </w:pict>
      </w:r>
    </w:p>
    <w:p w:rsidR="00994E44" w:rsidRDefault="00AF5C2E">
      <w:pPr>
        <w:spacing w:before="97"/>
        <w:ind w:left="500"/>
        <w:rPr>
          <w:rFonts w:ascii="Microsoft Sans Serif" w:hAnsi="Microsoft Sans Serif"/>
          <w:sz w:val="16"/>
        </w:rPr>
      </w:pPr>
      <w:r>
        <w:rPr>
          <w:rFonts w:ascii="Microsoft Sans Serif" w:hAnsi="Microsoft Sans Serif"/>
          <w:w w:val="105"/>
          <w:sz w:val="16"/>
        </w:rPr>
        <w:t>II</w:t>
      </w:r>
      <w:r>
        <w:rPr>
          <w:rFonts w:ascii="Microsoft Sans Serif" w:hAnsi="Microsoft Sans Serif"/>
          <w:spacing w:val="-4"/>
          <w:w w:val="105"/>
          <w:sz w:val="16"/>
        </w:rPr>
        <w:t xml:space="preserve"> </w:t>
      </w:r>
      <w:r>
        <w:rPr>
          <w:rFonts w:ascii="Microsoft Sans Serif" w:hAnsi="Microsoft Sans Serif"/>
          <w:w w:val="105"/>
          <w:sz w:val="16"/>
        </w:rPr>
        <w:t>уровень</w:t>
      </w:r>
    </w:p>
    <w:p w:rsidR="00994E44" w:rsidRDefault="00AF5C2E">
      <w:pPr>
        <w:pStyle w:val="a3"/>
        <w:spacing w:before="10"/>
        <w:rPr>
          <w:rFonts w:ascii="Microsoft Sans Serif"/>
          <w:sz w:val="16"/>
        </w:rPr>
      </w:pPr>
      <w:r>
        <w:pict>
          <v:group id="_x0000_s1539" style="position:absolute;margin-left:61.5pt;margin-top:11.55pt;width:486.6pt;height:107.65pt;z-index:-15656448;mso-wrap-distance-left:0;mso-wrap-distance-right:0;mso-position-horizontal-relative:page" coordorigin="1230,231" coordsize="9732,2153">
            <v:shape id="_x0000_s1581" style="position:absolute;left:2560;top:1947;width:8391;height:426" coordorigin="2561,1947" coordsize="8391,426" path="m2633,1947r-60,30l2561,2017r,284l2593,2360r40,13l10880,2373r65,-43l10951,2301r,-284l10920,1959r-40,-12l2633,1947xe" filled="f" strokeweight=".38064mm">
              <v:path arrowok="t"/>
            </v:shape>
            <v:rect id="_x0000_s1580" style="position:absolute;left:3018;top:1603;width:22;height:341" fillcolor="black" stroked="f"/>
            <v:shape id="_x0000_s1579" style="position:absolute;left:2817;top:1137;width:430;height:615" coordorigin="2818,1137" coordsize="430,615" o:spt="100" adj="0,,0" path="m3078,1752r-49,-146l2982,1752m2818,1606r429,l3247,1137r-429,l2818,1606xe" filled="f" strokeweight=".38064mm">
              <v:stroke joinstyle="round"/>
              <v:formulas/>
              <v:path arrowok="t" o:connecttype="segments"/>
            </v:shape>
            <v:rect id="_x0000_s1578" style="position:absolute;left:3018;top:753;width:22;height:384" fillcolor="black" stroked="f"/>
            <v:shape id="_x0000_s1577" style="position:absolute;left:2982;top:755;width:96;height:146" coordorigin="2982,756" coordsize="96,146" path="m3078,901l3029,756r-47,145e" filled="f" strokeweight=".38064mm">
              <v:path arrowok="t"/>
            </v:shape>
            <v:shape id="_x0000_s1576" style="position:absolute;left:3889;top:753;width:1894;height:1194" coordorigin="3889,753" coordsize="1894,1194" o:spt="100" adj="0,,0" path="m3911,1339r-22,l3889,1360r22,l3911,1339xm3954,1339r-22,l3932,1360r22,l3954,1339xm3997,1339r-21,l3976,1360r21,l3997,1339xm4040,1339r-21,l4019,1360r21,l4040,1339xm4084,1339r-22,l4062,1360r22,l4084,1339xm4127,1339r-22,l4105,1360r22,l4127,1339xm4170,1339r-22,l4148,1360r22,l4170,1339xm5783,753r-22,l5761,1947r22,l5783,753xe" fillcolor="black" stroked="f">
              <v:stroke joinstyle="round"/>
              <v:formulas/>
              <v:path arrowok="t" o:connecttype="segments"/>
            </v:shape>
            <v:shape id="_x0000_s1575" style="position:absolute;left:5725;top:755;width:96;height:146" coordorigin="5725,756" coordsize="96,146" path="m5821,901l5772,756r-47,145e" filled="f" strokeweight=".38064mm">
              <v:path arrowok="t"/>
            </v:shape>
            <v:rect id="_x0000_s1574" style="position:absolute;left:6788;top:1606;width:22;height:341" fillcolor="black" stroked="f"/>
            <v:shape id="_x0000_s1573" style="position:absolute;left:6585;top:1137;width:430;height:810" coordorigin="6586,1137" coordsize="430,810" o:spt="100" adj="0,,0" path="m6752,1802r47,145l6848,1802m6586,1606r429,l7015,1137r-429,l6586,1606xe" filled="f" strokeweight=".38064mm">
              <v:stroke joinstyle="round"/>
              <v:formulas/>
              <v:path arrowok="t" o:connecttype="segments"/>
            </v:shape>
            <v:rect id="_x0000_s1572" style="position:absolute;left:6788;top:753;width:22;height:384" fillcolor="black" stroked="f"/>
            <v:shape id="_x0000_s1571" style="position:absolute;left:6752;top:991;width:96;height:148" coordorigin="6752,992" coordsize="96,148" path="m6752,992r47,148l6848,992e" filled="f" strokeweight=".38064mm">
              <v:path arrowok="t"/>
            </v:shape>
            <v:shape id="_x0000_s1570" style="position:absolute;left:3531;top:1338;width:2906;height:606" coordorigin="3532,1339" coordsize="2906,606" o:spt="100" adj="0,,0" path="m3553,1604r-21,l3532,1945r21,l3553,1604xm6221,1339r-22,l6199,1360r22,l6221,1339xm6264,1339r-22,l6242,1360r22,l6264,1339xm6307,1339r-21,l6286,1360r21,l6307,1339xm6350,1339r-21,l6329,1360r21,l6350,1339xm6394,1339r-22,l6372,1360r22,l6394,1339xm6437,1339r-22,l6415,1360r22,l6437,1339xe" fillcolor="black" stroked="f">
              <v:stroke joinstyle="round"/>
              <v:formulas/>
              <v:path arrowok="t" o:connecttype="segments"/>
            </v:shape>
            <v:shape id="_x0000_s1569" style="position:absolute;left:3331;top:1137;width:430;height:615" coordorigin="3331,1137" coordsize="430,615" o:spt="100" adj="0,,0" path="m3592,1752r-47,-146l3496,1752m3331,1606r430,l3761,1137r-430,l3331,1606xe" filled="f" strokeweight=".38064mm">
              <v:stroke joinstyle="round"/>
              <v:formulas/>
              <v:path arrowok="t" o:connecttype="segments"/>
            </v:shape>
            <v:rect id="_x0000_s1568" style="position:absolute;left:3531;top:753;width:22;height:384" fillcolor="black" stroked="f"/>
            <v:shape id="_x0000_s1567" style="position:absolute;left:3495;top:755;width:96;height:146" coordorigin="3496,756" coordsize="96,146" path="m3592,901l3545,756r-49,145e" filled="f" strokeweight=".38064mm">
              <v:path arrowok="t"/>
            </v:shape>
            <v:rect id="_x0000_s1566" style="position:absolute;left:4558;top:1603;width:22;height:341" fillcolor="black" stroked="f"/>
            <v:shape id="_x0000_s1565" style="position:absolute;left:4359;top:1137;width:430;height:615" coordorigin="4360,1137" coordsize="430,615" o:spt="100" adj="0,,0" path="m4619,1752r-47,-146l4523,1752m4360,1606r429,l4789,1137r-429,l4360,1606xe" filled="f" strokeweight=".38064mm">
              <v:stroke joinstyle="round"/>
              <v:formulas/>
              <v:path arrowok="t" o:connecttype="segments"/>
            </v:shape>
            <v:rect id="_x0000_s1564" style="position:absolute;left:4558;top:753;width:22;height:384" fillcolor="black" stroked="f"/>
            <v:shape id="_x0000_s1563" style="position:absolute;left:4522;top:755;width:96;height:146" coordorigin="4523,756" coordsize="96,146" path="m4619,901l4572,756r-49,145e" filled="f" strokeweight=".38064mm">
              <v:path arrowok="t"/>
            </v:shape>
            <v:rect id="_x0000_s1562" style="position:absolute;left:8288;top:1596;width:22;height:342" fillcolor="black" stroked="f"/>
            <v:shape id="_x0000_s1561" style="position:absolute;left:8252;top:1599;width:96;height:146" coordorigin="8252,1599" coordsize="96,146" path="m8348,1744r-49,-145l8252,1744e" filled="f" strokeweight=".38064mm">
              <v:path arrowok="t"/>
            </v:shape>
            <v:rect id="_x0000_s1560" style="position:absolute;left:6104;top:753;width:22;height:1194" fillcolor="black" stroked="f"/>
            <v:shape id="_x0000_s1559" style="position:absolute;left:6068;top:1801;width:95;height:146" coordorigin="6068,1802" coordsize="95,146" path="m6068,1802r47,145l6163,1802e" filled="f" strokeweight=".38064mm">
              <v:path arrowok="t"/>
            </v:shape>
            <v:rect id="_x0000_s1558" style="position:absolute;left:9358;top:749;width:22;height:1194" fillcolor="black" stroked="f"/>
            <v:shape id="_x0000_s1557" style="position:absolute;left:9322;top:751;width:96;height:146" coordorigin="9323,752" coordsize="96,146" path="m9419,897l9370,752r-47,145e" filled="f" strokeweight=".38064mm">
              <v:path arrowok="t"/>
            </v:shape>
            <v:rect id="_x0000_s1556" style="position:absolute;left:9613;top:753;width:22;height:1194" fillcolor="black" stroked="f"/>
            <v:shape id="_x0000_s1555" style="position:absolute;left:9577;top:755;width:96;height:146" coordorigin="9577,756" coordsize="96,146" path="m9673,901l9626,756r-49,145e" filled="f" strokeweight=".38064mm">
              <v:path arrowok="t"/>
            </v:shape>
            <v:rect id="_x0000_s1554" style="position:absolute;left:10168;top:753;width:22;height:1179" fillcolor="black" stroked="f"/>
            <v:shape id="_x0000_s1553" style="position:absolute;left:10132;top:1785;width:95;height:148" coordorigin="10133,1785" coordsize="95,148" path="m10133,1785r48,148l10228,1785e" filled="f" strokeweight=".38064mm">
              <v:path arrowok="t"/>
            </v:shape>
            <v:rect id="_x0000_s1552" style="position:absolute;left:10424;top:753;width:22;height:1179" fillcolor="black" stroked="f"/>
            <v:shape id="_x0000_s1551" style="position:absolute;left:10388;top:1785;width:95;height:148" coordorigin="10388,1785" coordsize="95,148" path="m10388,1785r48,148l10483,1785e" filled="f" strokeweight=".38064mm">
              <v:path arrowok="t"/>
            </v:shape>
            <v:shape id="_x0000_s1550" style="position:absolute;left:9795;top:1338;width:238;height:22" coordorigin="9796,1339" coordsize="238,22" o:spt="100" adj="0,,0" path="m9817,1339r-21,l9796,1360r21,l9817,1339xm9860,1339r-21,l9839,1360r21,l9860,1339xm9904,1339r-22,l9882,1360r22,l9904,1339xm9947,1339r-22,l9925,1360r22,l9947,1339xm9990,1339r-22,l9968,1360r22,l9990,1339xm10033,1339r-21,l10012,1360r21,l10033,1339xe" fillcolor="black" stroked="f">
              <v:stroke joinstyle="round"/>
              <v:formulas/>
              <v:path arrowok="t" o:connecttype="segments"/>
            </v:shape>
            <v:line id="_x0000_s1549" style="position:absolute" from="1230,965" to="2516,965" strokeweight=".54pt">
              <v:stroke dashstyle="1 1"/>
            </v:line>
            <v:shape id="_x0000_s1548" type="#_x0000_t202" style="position:absolute;left:1320;top:1053;width:738;height:185" filled="f" stroked="f">
              <v:textbox inset="0,0,0,0">
                <w:txbxContent>
                  <w:p w:rsidR="00994E44" w:rsidRDefault="00AF5C2E">
                    <w:pPr>
                      <w:spacing w:before="2"/>
                      <w:rPr>
                        <w:rFonts w:ascii="Microsoft Sans Serif" w:hAnsi="Microsoft Sans Serif"/>
                        <w:sz w:val="16"/>
                      </w:rPr>
                    </w:pPr>
                    <w:r>
                      <w:rPr>
                        <w:rFonts w:ascii="Microsoft Sans Serif" w:hAnsi="Microsoft Sans Serif"/>
                        <w:w w:val="105"/>
                        <w:sz w:val="16"/>
                      </w:rPr>
                      <w:t>I</w:t>
                    </w:r>
                    <w:r>
                      <w:rPr>
                        <w:rFonts w:ascii="Microsoft Sans Serif" w:hAnsi="Microsoft Sans Serif"/>
                        <w:spacing w:val="-7"/>
                        <w:w w:val="105"/>
                        <w:sz w:val="16"/>
                      </w:rPr>
                      <w:t xml:space="preserve"> </w:t>
                    </w:r>
                    <w:r>
                      <w:rPr>
                        <w:rFonts w:ascii="Microsoft Sans Serif" w:hAnsi="Microsoft Sans Serif"/>
                        <w:w w:val="105"/>
                        <w:sz w:val="16"/>
                      </w:rPr>
                      <w:t>уровень</w:t>
                    </w:r>
                  </w:p>
                </w:txbxContent>
              </v:textbox>
            </v:shape>
            <v:shape id="_x0000_s1547" type="#_x0000_t202" style="position:absolute;left:2960;top:1240;width:677;height:233" filled="f" stroked="f">
              <v:textbox inset="0,0,0,0">
                <w:txbxContent>
                  <w:p w:rsidR="00994E44" w:rsidRDefault="00AF5C2E">
                    <w:pPr>
                      <w:tabs>
                        <w:tab w:val="left" w:pos="513"/>
                      </w:tabs>
                      <w:spacing w:line="233" w:lineRule="exact"/>
                      <w:rPr>
                        <w:sz w:val="21"/>
                      </w:rPr>
                    </w:pPr>
                    <w:r>
                      <w:rPr>
                        <w:sz w:val="21"/>
                      </w:rPr>
                      <w:t>Д</w:t>
                    </w:r>
                    <w:r>
                      <w:rPr>
                        <w:sz w:val="21"/>
                      </w:rPr>
                      <w:tab/>
                      <w:t>Д</w:t>
                    </w:r>
                  </w:p>
                </w:txbxContent>
              </v:textbox>
            </v:shape>
            <v:shape id="_x0000_s1546" type="#_x0000_t202" style="position:absolute;left:4501;top:1240;width:164;height:233" filled="f" stroked="f">
              <v:textbox inset="0,0,0,0">
                <w:txbxContent>
                  <w:p w:rsidR="00994E44" w:rsidRDefault="00AF5C2E">
                    <w:pPr>
                      <w:spacing w:line="233" w:lineRule="exact"/>
                      <w:rPr>
                        <w:sz w:val="21"/>
                      </w:rPr>
                    </w:pPr>
                    <w:r>
                      <w:rPr>
                        <w:sz w:val="21"/>
                      </w:rPr>
                      <w:t>Д</w:t>
                    </w:r>
                  </w:p>
                </w:txbxContent>
              </v:textbox>
            </v:shape>
            <v:shape id="_x0000_s1545" type="#_x0000_t202" style="position:absolute;left:6630;top:1240;width:358;height:233" filled="f" stroked="f">
              <v:textbox inset="0,0,0,0">
                <w:txbxContent>
                  <w:p w:rsidR="00994E44" w:rsidRDefault="00AF5C2E">
                    <w:pPr>
                      <w:spacing w:line="233" w:lineRule="exact"/>
                      <w:rPr>
                        <w:sz w:val="21"/>
                      </w:rPr>
                    </w:pPr>
                    <w:r>
                      <w:rPr>
                        <w:sz w:val="21"/>
                      </w:rPr>
                      <w:t>ИМ</w:t>
                    </w:r>
                  </w:p>
                </w:txbxContent>
              </v:textbox>
            </v:shape>
            <v:shape id="_x0000_s1544" type="#_x0000_t202" style="position:absolute;left:4984;top:2033;width:3561;height:233" filled="f" stroked="f">
              <v:textbox inset="0,0,0,0">
                <w:txbxContent>
                  <w:p w:rsidR="00994E44" w:rsidRDefault="00AF5C2E">
                    <w:pPr>
                      <w:spacing w:line="233" w:lineRule="exact"/>
                      <w:rPr>
                        <w:sz w:val="16"/>
                      </w:rPr>
                    </w:pPr>
                    <w:r>
                      <w:rPr>
                        <w:w w:val="105"/>
                        <w:sz w:val="21"/>
                      </w:rPr>
                      <w:t>Т</w:t>
                    </w:r>
                    <w:r>
                      <w:rPr>
                        <w:spacing w:val="-11"/>
                        <w:w w:val="105"/>
                        <w:sz w:val="21"/>
                      </w:rPr>
                      <w:t xml:space="preserve"> </w:t>
                    </w:r>
                    <w:r>
                      <w:rPr>
                        <w:w w:val="105"/>
                        <w:sz w:val="16"/>
                      </w:rPr>
                      <w:t>Е</w:t>
                    </w:r>
                    <w:r>
                      <w:rPr>
                        <w:spacing w:val="-1"/>
                        <w:w w:val="105"/>
                        <w:sz w:val="16"/>
                      </w:rPr>
                      <w:t xml:space="preserve"> </w:t>
                    </w:r>
                    <w:r>
                      <w:rPr>
                        <w:w w:val="105"/>
                        <w:sz w:val="16"/>
                      </w:rPr>
                      <w:t>Х</w:t>
                    </w:r>
                    <w:r>
                      <w:rPr>
                        <w:spacing w:val="-2"/>
                        <w:w w:val="105"/>
                        <w:sz w:val="16"/>
                      </w:rPr>
                      <w:t xml:space="preserve"> </w:t>
                    </w:r>
                    <w:r>
                      <w:rPr>
                        <w:w w:val="105"/>
                        <w:sz w:val="16"/>
                      </w:rPr>
                      <w:t>Н</w:t>
                    </w:r>
                    <w:r>
                      <w:rPr>
                        <w:spacing w:val="-2"/>
                        <w:w w:val="105"/>
                        <w:sz w:val="16"/>
                      </w:rPr>
                      <w:t xml:space="preserve"> </w:t>
                    </w:r>
                    <w:r>
                      <w:rPr>
                        <w:w w:val="105"/>
                        <w:sz w:val="16"/>
                      </w:rPr>
                      <w:t>О</w:t>
                    </w:r>
                    <w:r>
                      <w:rPr>
                        <w:spacing w:val="-6"/>
                        <w:w w:val="105"/>
                        <w:sz w:val="16"/>
                      </w:rPr>
                      <w:t xml:space="preserve"> </w:t>
                    </w:r>
                    <w:r>
                      <w:rPr>
                        <w:w w:val="105"/>
                        <w:sz w:val="16"/>
                      </w:rPr>
                      <w:t>Л</w:t>
                    </w:r>
                    <w:r>
                      <w:rPr>
                        <w:spacing w:val="1"/>
                        <w:w w:val="105"/>
                        <w:sz w:val="16"/>
                      </w:rPr>
                      <w:t xml:space="preserve"> </w:t>
                    </w:r>
                    <w:r>
                      <w:rPr>
                        <w:w w:val="105"/>
                        <w:sz w:val="16"/>
                      </w:rPr>
                      <w:t>О</w:t>
                    </w:r>
                    <w:r>
                      <w:rPr>
                        <w:spacing w:val="3"/>
                        <w:w w:val="105"/>
                        <w:sz w:val="16"/>
                      </w:rPr>
                      <w:t xml:space="preserve"> </w:t>
                    </w:r>
                    <w:r>
                      <w:rPr>
                        <w:w w:val="105"/>
                        <w:sz w:val="16"/>
                      </w:rPr>
                      <w:t>Г</w:t>
                    </w:r>
                    <w:r>
                      <w:rPr>
                        <w:spacing w:val="-1"/>
                        <w:w w:val="105"/>
                        <w:sz w:val="16"/>
                      </w:rPr>
                      <w:t xml:space="preserve"> </w:t>
                    </w:r>
                    <w:r>
                      <w:rPr>
                        <w:w w:val="105"/>
                        <w:sz w:val="16"/>
                      </w:rPr>
                      <w:t>И</w:t>
                    </w:r>
                    <w:r>
                      <w:rPr>
                        <w:spacing w:val="-2"/>
                        <w:w w:val="105"/>
                        <w:sz w:val="16"/>
                      </w:rPr>
                      <w:t xml:space="preserve"> </w:t>
                    </w:r>
                    <w:r>
                      <w:rPr>
                        <w:w w:val="105"/>
                        <w:sz w:val="16"/>
                      </w:rPr>
                      <w:t>Ч</w:t>
                    </w:r>
                    <w:r>
                      <w:rPr>
                        <w:spacing w:val="-2"/>
                        <w:w w:val="105"/>
                        <w:sz w:val="16"/>
                      </w:rPr>
                      <w:t xml:space="preserve"> </w:t>
                    </w:r>
                    <w:r>
                      <w:rPr>
                        <w:w w:val="105"/>
                        <w:sz w:val="16"/>
                      </w:rPr>
                      <w:t>Е</w:t>
                    </w:r>
                    <w:r>
                      <w:rPr>
                        <w:spacing w:val="3"/>
                        <w:w w:val="105"/>
                        <w:sz w:val="16"/>
                      </w:rPr>
                      <w:t xml:space="preserve"> </w:t>
                    </w:r>
                    <w:r>
                      <w:rPr>
                        <w:w w:val="105"/>
                        <w:sz w:val="16"/>
                      </w:rPr>
                      <w:t>С</w:t>
                    </w:r>
                    <w:r>
                      <w:rPr>
                        <w:spacing w:val="2"/>
                        <w:w w:val="105"/>
                        <w:sz w:val="16"/>
                      </w:rPr>
                      <w:t xml:space="preserve"> </w:t>
                    </w:r>
                    <w:r>
                      <w:rPr>
                        <w:w w:val="105"/>
                        <w:sz w:val="16"/>
                      </w:rPr>
                      <w:t>К</w:t>
                    </w:r>
                    <w:r>
                      <w:rPr>
                        <w:spacing w:val="3"/>
                        <w:w w:val="105"/>
                        <w:sz w:val="16"/>
                      </w:rPr>
                      <w:t xml:space="preserve"> </w:t>
                    </w:r>
                    <w:r>
                      <w:rPr>
                        <w:w w:val="105"/>
                        <w:sz w:val="16"/>
                      </w:rPr>
                      <w:t>И</w:t>
                    </w:r>
                    <w:r>
                      <w:rPr>
                        <w:spacing w:val="2"/>
                        <w:w w:val="105"/>
                        <w:sz w:val="16"/>
                      </w:rPr>
                      <w:t xml:space="preserve"> </w:t>
                    </w:r>
                    <w:r>
                      <w:rPr>
                        <w:w w:val="105"/>
                        <w:sz w:val="16"/>
                      </w:rPr>
                      <w:t xml:space="preserve">Й </w:t>
                    </w:r>
                    <w:r>
                      <w:rPr>
                        <w:spacing w:val="8"/>
                        <w:w w:val="105"/>
                        <w:sz w:val="16"/>
                      </w:rPr>
                      <w:t xml:space="preserve"> </w:t>
                    </w:r>
                    <w:r>
                      <w:rPr>
                        <w:w w:val="105"/>
                        <w:sz w:val="16"/>
                      </w:rPr>
                      <w:t>П</w:t>
                    </w:r>
                    <w:r>
                      <w:rPr>
                        <w:spacing w:val="-2"/>
                        <w:w w:val="105"/>
                        <w:sz w:val="16"/>
                      </w:rPr>
                      <w:t xml:space="preserve"> </w:t>
                    </w:r>
                    <w:r>
                      <w:rPr>
                        <w:w w:val="105"/>
                        <w:sz w:val="16"/>
                      </w:rPr>
                      <w:t>Р</w:t>
                    </w:r>
                    <w:r>
                      <w:rPr>
                        <w:spacing w:val="4"/>
                        <w:w w:val="105"/>
                        <w:sz w:val="16"/>
                      </w:rPr>
                      <w:t xml:space="preserve"> </w:t>
                    </w:r>
                    <w:r>
                      <w:rPr>
                        <w:w w:val="105"/>
                        <w:sz w:val="16"/>
                      </w:rPr>
                      <w:t>О</w:t>
                    </w:r>
                    <w:r>
                      <w:rPr>
                        <w:spacing w:val="-1"/>
                        <w:w w:val="105"/>
                        <w:sz w:val="16"/>
                      </w:rPr>
                      <w:t xml:space="preserve"> </w:t>
                    </w:r>
                    <w:r>
                      <w:rPr>
                        <w:w w:val="105"/>
                        <w:sz w:val="16"/>
                      </w:rPr>
                      <w:t>Ц</w:t>
                    </w:r>
                    <w:r>
                      <w:rPr>
                        <w:spacing w:val="-2"/>
                        <w:w w:val="105"/>
                        <w:sz w:val="16"/>
                      </w:rPr>
                      <w:t xml:space="preserve"> </w:t>
                    </w:r>
                    <w:r>
                      <w:rPr>
                        <w:w w:val="105"/>
                        <w:sz w:val="16"/>
                      </w:rPr>
                      <w:t>Е</w:t>
                    </w:r>
                    <w:r>
                      <w:rPr>
                        <w:spacing w:val="-2"/>
                        <w:w w:val="105"/>
                        <w:sz w:val="16"/>
                      </w:rPr>
                      <w:t xml:space="preserve"> </w:t>
                    </w:r>
                    <w:r>
                      <w:rPr>
                        <w:w w:val="105"/>
                        <w:sz w:val="16"/>
                      </w:rPr>
                      <w:t>С</w:t>
                    </w:r>
                    <w:r>
                      <w:rPr>
                        <w:spacing w:val="-1"/>
                        <w:w w:val="105"/>
                        <w:sz w:val="16"/>
                      </w:rPr>
                      <w:t xml:space="preserve"> </w:t>
                    </w:r>
                    <w:r>
                      <w:rPr>
                        <w:w w:val="105"/>
                        <w:sz w:val="16"/>
                      </w:rPr>
                      <w:t>С</w:t>
                    </w:r>
                    <w:r>
                      <w:rPr>
                        <w:spacing w:val="5"/>
                        <w:sz w:val="16"/>
                      </w:rPr>
                      <w:t xml:space="preserve"> </w:t>
                    </w:r>
                  </w:p>
                </w:txbxContent>
              </v:textbox>
            </v:shape>
            <v:shape id="_x0000_s1543" type="#_x0000_t202" style="position:absolute;left:9240;top:241;width:1328;height:513" filled="f" strokeweight=".38064mm">
              <v:textbox inset="0,0,0,0">
                <w:txbxContent>
                  <w:p w:rsidR="00994E44" w:rsidRDefault="00AF5C2E">
                    <w:pPr>
                      <w:spacing w:before="137"/>
                      <w:ind w:left="366"/>
                      <w:rPr>
                        <w:sz w:val="21"/>
                      </w:rPr>
                    </w:pPr>
                    <w:r>
                      <w:rPr>
                        <w:sz w:val="21"/>
                      </w:rPr>
                      <w:t>УУСД</w:t>
                    </w:r>
                  </w:p>
                </w:txbxContent>
              </v:textbox>
            </v:shape>
            <v:shape id="_x0000_s1542" type="#_x0000_t202" style="position:absolute;left:8088;top:241;width:429;height:1356" filled="f" strokeweight=".38064mm">
              <v:textbox inset="0,0,0,0">
                <w:txbxContent>
                  <w:p w:rsidR="00994E44" w:rsidRDefault="00994E44">
                    <w:pPr>
                      <w:rPr>
                        <w:rFonts w:ascii="Microsoft Sans Serif"/>
                      </w:rPr>
                    </w:pPr>
                  </w:p>
                  <w:p w:rsidR="00994E44" w:rsidRDefault="00994E44">
                    <w:pPr>
                      <w:spacing w:before="8"/>
                      <w:rPr>
                        <w:rFonts w:ascii="Microsoft Sans Serif"/>
                        <w:sz w:val="27"/>
                      </w:rPr>
                    </w:pPr>
                  </w:p>
                  <w:p w:rsidR="00994E44" w:rsidRDefault="00AF5C2E">
                    <w:pPr>
                      <w:spacing w:before="1"/>
                      <w:ind w:left="56"/>
                      <w:rPr>
                        <w:sz w:val="21"/>
                      </w:rPr>
                    </w:pPr>
                    <w:r>
                      <w:rPr>
                        <w:sz w:val="21"/>
                      </w:rPr>
                      <w:t>ИД</w:t>
                    </w:r>
                  </w:p>
                </w:txbxContent>
              </v:textbox>
            </v:shape>
            <v:shape id="_x0000_s1541" type="#_x0000_t202" style="position:absolute;left:5043;top:241;width:1972;height:513" filled="f" strokeweight=".38064mm">
              <v:textbox inset="0,0,0,0">
                <w:txbxContent>
                  <w:p w:rsidR="00994E44" w:rsidRDefault="00AF5C2E">
                    <w:pPr>
                      <w:spacing w:before="137"/>
                      <w:ind w:left="737" w:right="739"/>
                      <w:jc w:val="center"/>
                      <w:rPr>
                        <w:sz w:val="21"/>
                      </w:rPr>
                    </w:pPr>
                    <w:r>
                      <w:rPr>
                        <w:sz w:val="21"/>
                      </w:rPr>
                      <w:t>ПЛК</w:t>
                    </w:r>
                  </w:p>
                </w:txbxContent>
              </v:textbox>
            </v:shape>
            <v:shape id="_x0000_s1540" type="#_x0000_t202" style="position:absolute;left:2817;top:241;width:1972;height:513" filled="f" strokeweight=".38064mm">
              <v:textbox inset="0,0,0,0">
                <w:txbxContent>
                  <w:p w:rsidR="00994E44" w:rsidRDefault="00AF5C2E">
                    <w:pPr>
                      <w:spacing w:before="137"/>
                      <w:ind w:left="737" w:right="739"/>
                      <w:jc w:val="center"/>
                      <w:rPr>
                        <w:sz w:val="21"/>
                      </w:rPr>
                    </w:pPr>
                    <w:r>
                      <w:rPr>
                        <w:sz w:val="21"/>
                      </w:rPr>
                      <w:t>ПЛК</w:t>
                    </w:r>
                  </w:p>
                </w:txbxContent>
              </v:textbox>
            </v:shape>
            <w10:wrap type="topAndBottom" anchorx="page"/>
          </v:group>
        </w:pict>
      </w:r>
    </w:p>
    <w:p w:rsidR="00994E44" w:rsidRDefault="00AF5C2E">
      <w:pPr>
        <w:spacing w:before="159" w:line="288" w:lineRule="auto"/>
        <w:ind w:left="322" w:right="171"/>
        <w:jc w:val="center"/>
      </w:pPr>
      <w:r>
        <w:t>Д</w:t>
      </w:r>
      <w:r>
        <w:rPr>
          <w:spacing w:val="-5"/>
        </w:rPr>
        <w:t xml:space="preserve"> </w:t>
      </w:r>
      <w:r>
        <w:t>–</w:t>
      </w:r>
      <w:r>
        <w:rPr>
          <w:spacing w:val="-4"/>
        </w:rPr>
        <w:t xml:space="preserve"> </w:t>
      </w:r>
      <w:r>
        <w:t>датчик;</w:t>
      </w:r>
      <w:r>
        <w:rPr>
          <w:spacing w:val="-4"/>
        </w:rPr>
        <w:t xml:space="preserve"> </w:t>
      </w:r>
      <w:r>
        <w:t>ИМ</w:t>
      </w:r>
      <w:r>
        <w:rPr>
          <w:spacing w:val="-5"/>
        </w:rPr>
        <w:t xml:space="preserve"> </w:t>
      </w:r>
      <w:r>
        <w:t>–</w:t>
      </w:r>
      <w:r>
        <w:rPr>
          <w:spacing w:val="-4"/>
        </w:rPr>
        <w:t xml:space="preserve"> </w:t>
      </w:r>
      <w:r>
        <w:t>исполнительный</w:t>
      </w:r>
      <w:r>
        <w:rPr>
          <w:spacing w:val="-4"/>
        </w:rPr>
        <w:t xml:space="preserve"> </w:t>
      </w:r>
      <w:r>
        <w:t>механизм;</w:t>
      </w:r>
      <w:r>
        <w:rPr>
          <w:spacing w:val="-4"/>
        </w:rPr>
        <w:t xml:space="preserve"> </w:t>
      </w:r>
      <w:r>
        <w:t>ИД</w:t>
      </w:r>
      <w:r>
        <w:rPr>
          <w:spacing w:val="-5"/>
        </w:rPr>
        <w:t xml:space="preserve"> </w:t>
      </w:r>
      <w:r>
        <w:t>–</w:t>
      </w:r>
      <w:r>
        <w:rPr>
          <w:spacing w:val="-4"/>
        </w:rPr>
        <w:t xml:space="preserve"> </w:t>
      </w:r>
      <w:r>
        <w:t>интеллектуальный</w:t>
      </w:r>
      <w:r>
        <w:rPr>
          <w:spacing w:val="-3"/>
        </w:rPr>
        <w:t xml:space="preserve"> </w:t>
      </w:r>
      <w:r>
        <w:t>датчик;</w:t>
      </w:r>
      <w:r>
        <w:rPr>
          <w:spacing w:val="-4"/>
        </w:rPr>
        <w:t xml:space="preserve"> </w:t>
      </w:r>
      <w:r>
        <w:t>УУСД</w:t>
      </w:r>
      <w:r>
        <w:rPr>
          <w:spacing w:val="-5"/>
        </w:rPr>
        <w:t xml:space="preserve"> </w:t>
      </w:r>
      <w:r>
        <w:t>–</w:t>
      </w:r>
      <w:r>
        <w:rPr>
          <w:spacing w:val="-4"/>
        </w:rPr>
        <w:t xml:space="preserve"> </w:t>
      </w:r>
      <w:r>
        <w:t>устройство</w:t>
      </w:r>
      <w:r>
        <w:rPr>
          <w:spacing w:val="-52"/>
        </w:rPr>
        <w:t xml:space="preserve"> </w:t>
      </w:r>
      <w:r>
        <w:t>удалённого сбора данных; ПЛК – программируемый логический контроллер; СУБД – система</w:t>
      </w:r>
      <w:r>
        <w:rPr>
          <w:spacing w:val="1"/>
        </w:rPr>
        <w:t xml:space="preserve"> </w:t>
      </w:r>
      <w:r>
        <w:t>управления</w:t>
      </w:r>
      <w:r>
        <w:rPr>
          <w:spacing w:val="-2"/>
        </w:rPr>
        <w:t xml:space="preserve"> </w:t>
      </w:r>
      <w:r>
        <w:t>базой</w:t>
      </w:r>
      <w:r>
        <w:rPr>
          <w:spacing w:val="1"/>
        </w:rPr>
        <w:t xml:space="preserve"> </w:t>
      </w:r>
      <w:r>
        <w:t>данных</w:t>
      </w:r>
    </w:p>
    <w:p w:rsidR="00994E44" w:rsidRDefault="00AF5C2E">
      <w:pPr>
        <w:spacing w:before="119"/>
        <w:ind w:left="1326" w:right="1178"/>
        <w:jc w:val="center"/>
        <w:rPr>
          <w:sz w:val="24"/>
        </w:rPr>
      </w:pPr>
      <w:bookmarkStart w:id="72" w:name="_bookmark73"/>
      <w:bookmarkEnd w:id="72"/>
      <w:r>
        <w:rPr>
          <w:sz w:val="24"/>
        </w:rPr>
        <w:t>Рис.</w:t>
      </w:r>
      <w:r>
        <w:rPr>
          <w:spacing w:val="-5"/>
          <w:sz w:val="24"/>
        </w:rPr>
        <w:t xml:space="preserve"> </w:t>
      </w:r>
      <w:hyperlink w:anchor="_bookmark73" w:history="1">
        <w:r>
          <w:rPr>
            <w:sz w:val="24"/>
          </w:rPr>
          <w:t>3.2.</w:t>
        </w:r>
      </w:hyperlink>
      <w:r>
        <w:rPr>
          <w:spacing w:val="-4"/>
          <w:sz w:val="24"/>
        </w:rPr>
        <w:t xml:space="preserve"> </w:t>
      </w:r>
      <w:r>
        <w:rPr>
          <w:sz w:val="24"/>
        </w:rPr>
        <w:t>Типовая</w:t>
      </w:r>
      <w:r>
        <w:rPr>
          <w:spacing w:val="-4"/>
          <w:sz w:val="24"/>
        </w:rPr>
        <w:t xml:space="preserve"> </w:t>
      </w:r>
      <w:r>
        <w:rPr>
          <w:sz w:val="24"/>
        </w:rPr>
        <w:t>структура</w:t>
      </w:r>
      <w:r>
        <w:rPr>
          <w:spacing w:val="-4"/>
          <w:sz w:val="24"/>
        </w:rPr>
        <w:t xml:space="preserve"> </w:t>
      </w:r>
      <w:r>
        <w:rPr>
          <w:sz w:val="24"/>
        </w:rPr>
        <w:t>системы</w:t>
      </w:r>
      <w:r>
        <w:rPr>
          <w:spacing w:val="-4"/>
          <w:sz w:val="24"/>
        </w:rPr>
        <w:t xml:space="preserve"> </w:t>
      </w:r>
      <w:r>
        <w:rPr>
          <w:sz w:val="24"/>
        </w:rPr>
        <w:t>управления</w:t>
      </w:r>
      <w:r>
        <w:rPr>
          <w:spacing w:val="-4"/>
          <w:sz w:val="24"/>
        </w:rPr>
        <w:t xml:space="preserve"> </w:t>
      </w:r>
      <w:r>
        <w:rPr>
          <w:sz w:val="24"/>
        </w:rPr>
        <w:t>предприятием</w:t>
      </w:r>
    </w:p>
    <w:p w:rsidR="00994E44" w:rsidRDefault="00994E44">
      <w:pPr>
        <w:pStyle w:val="a3"/>
        <w:rPr>
          <w:sz w:val="36"/>
        </w:rPr>
      </w:pPr>
    </w:p>
    <w:p w:rsidR="00994E44" w:rsidRDefault="00AF5C2E">
      <w:pPr>
        <w:pStyle w:val="a3"/>
        <w:spacing w:line="288" w:lineRule="auto"/>
        <w:ind w:left="313" w:right="161" w:firstLine="567"/>
        <w:jc w:val="both"/>
      </w:pPr>
      <w:r>
        <w:t>Чтобы повыси</w:t>
      </w:r>
      <w:r>
        <w:t>ть скорость устранения неполадок и монтажа оборудования в</w:t>
      </w:r>
      <w:r>
        <w:rPr>
          <w:spacing w:val="1"/>
        </w:rPr>
        <w:t xml:space="preserve"> </w:t>
      </w:r>
      <w:r>
        <w:t>целом, каждое из устройств использующихся для построения АСУ ТП, относят к</w:t>
      </w:r>
      <w:r>
        <w:rPr>
          <w:spacing w:val="1"/>
        </w:rPr>
        <w:t xml:space="preserve"> </w:t>
      </w:r>
      <w:r>
        <w:t>тому или иному уровню, для которого определены стандарты сопряжения с дру-</w:t>
      </w:r>
      <w:r>
        <w:rPr>
          <w:spacing w:val="1"/>
        </w:rPr>
        <w:t xml:space="preserve"> </w:t>
      </w:r>
      <w:r>
        <w:t>гими уровнями. Так для сопряжения I и II уровней определены стандартные уров-</w:t>
      </w:r>
      <w:r>
        <w:rPr>
          <w:spacing w:val="1"/>
        </w:rPr>
        <w:t xml:space="preserve"> </w:t>
      </w:r>
      <w:r>
        <w:t>ни напряжения для дискретных сигналов и стандартные диапазоны изменения на-</w:t>
      </w:r>
      <w:r>
        <w:rPr>
          <w:spacing w:val="1"/>
        </w:rPr>
        <w:t xml:space="preserve"> </w:t>
      </w:r>
      <w:r>
        <w:t>пряжения и тока для аналоговых. Для взаимодействия устройств II уровня между</w:t>
      </w:r>
      <w:r>
        <w:rPr>
          <w:spacing w:val="1"/>
        </w:rPr>
        <w:t xml:space="preserve"> </w:t>
      </w:r>
      <w:r>
        <w:t>собой, а также с устройст</w:t>
      </w:r>
      <w:r>
        <w:t>вами III уровня используется промышленная сеть, реа-</w:t>
      </w:r>
      <w:r>
        <w:rPr>
          <w:spacing w:val="1"/>
        </w:rPr>
        <w:t xml:space="preserve"> </w:t>
      </w:r>
      <w:r>
        <w:t>лизующая</w:t>
      </w:r>
      <w:r>
        <w:rPr>
          <w:spacing w:val="17"/>
        </w:rPr>
        <w:t xml:space="preserve"> </w:t>
      </w:r>
      <w:r>
        <w:t>тот</w:t>
      </w:r>
      <w:r>
        <w:rPr>
          <w:spacing w:val="17"/>
        </w:rPr>
        <w:t xml:space="preserve"> </w:t>
      </w:r>
      <w:r>
        <w:t>или</w:t>
      </w:r>
      <w:r>
        <w:rPr>
          <w:spacing w:val="17"/>
        </w:rPr>
        <w:t xml:space="preserve"> </w:t>
      </w:r>
      <w:r>
        <w:t>иной</w:t>
      </w:r>
      <w:r>
        <w:rPr>
          <w:spacing w:val="17"/>
        </w:rPr>
        <w:t xml:space="preserve"> </w:t>
      </w:r>
      <w:r>
        <w:t>стандарт</w:t>
      </w:r>
      <w:r>
        <w:rPr>
          <w:spacing w:val="18"/>
        </w:rPr>
        <w:t xml:space="preserve"> </w:t>
      </w:r>
      <w:r>
        <w:t>организации</w:t>
      </w:r>
      <w:r>
        <w:rPr>
          <w:spacing w:val="16"/>
        </w:rPr>
        <w:t xml:space="preserve"> </w:t>
      </w:r>
      <w:r>
        <w:t>сети.</w:t>
      </w:r>
      <w:r>
        <w:rPr>
          <w:spacing w:val="16"/>
        </w:rPr>
        <w:t xml:space="preserve"> </w:t>
      </w:r>
      <w:r>
        <w:t>Для</w:t>
      </w:r>
      <w:r>
        <w:rPr>
          <w:spacing w:val="16"/>
        </w:rPr>
        <w:t xml:space="preserve"> </w:t>
      </w:r>
      <w:r>
        <w:t>взаимодействия</w:t>
      </w:r>
      <w:r>
        <w:rPr>
          <w:spacing w:val="17"/>
        </w:rPr>
        <w:t xml:space="preserve"> </w:t>
      </w:r>
      <w:r>
        <w:t>III,</w:t>
      </w:r>
      <w:r>
        <w:rPr>
          <w:spacing w:val="17"/>
        </w:rPr>
        <w:t xml:space="preserve"> </w:t>
      </w:r>
      <w:r>
        <w:t>IV</w:t>
      </w:r>
      <w:r>
        <w:rPr>
          <w:spacing w:val="17"/>
        </w:rPr>
        <w:t xml:space="preserve"> </w:t>
      </w:r>
      <w:r>
        <w:t>и</w:t>
      </w:r>
      <w:r>
        <w:rPr>
          <w:spacing w:val="-68"/>
        </w:rPr>
        <w:t xml:space="preserve"> </w:t>
      </w:r>
      <w:r>
        <w:t>V</w:t>
      </w:r>
      <w:r>
        <w:rPr>
          <w:spacing w:val="1"/>
        </w:rPr>
        <w:t xml:space="preserve"> </w:t>
      </w:r>
      <w:r>
        <w:t>уровней</w:t>
      </w:r>
      <w:r>
        <w:rPr>
          <w:spacing w:val="1"/>
        </w:rPr>
        <w:t xml:space="preserve"> </w:t>
      </w:r>
      <w:r>
        <w:t>используются</w:t>
      </w:r>
      <w:r>
        <w:rPr>
          <w:spacing w:val="1"/>
        </w:rPr>
        <w:t xml:space="preserve"> </w:t>
      </w:r>
      <w:r>
        <w:t>стандарты,</w:t>
      </w:r>
      <w:r>
        <w:rPr>
          <w:spacing w:val="1"/>
        </w:rPr>
        <w:t xml:space="preserve"> </w:t>
      </w:r>
      <w:r>
        <w:t>определяющие</w:t>
      </w:r>
      <w:r>
        <w:rPr>
          <w:spacing w:val="1"/>
        </w:rPr>
        <w:t xml:space="preserve"> </w:t>
      </w:r>
      <w:r>
        <w:t>протоколы</w:t>
      </w:r>
      <w:r>
        <w:rPr>
          <w:spacing w:val="1"/>
        </w:rPr>
        <w:t xml:space="preserve"> </w:t>
      </w:r>
      <w:r>
        <w:t>обмена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разными программами, а также способы доступа к информац</w:t>
      </w:r>
      <w:r>
        <w:t>ии, хранящейся в ба-</w:t>
      </w:r>
      <w:r>
        <w:rPr>
          <w:spacing w:val="1"/>
        </w:rPr>
        <w:t xml:space="preserve"> </w:t>
      </w:r>
      <w:r>
        <w:t>зе</w:t>
      </w:r>
      <w:r>
        <w:rPr>
          <w:spacing w:val="-3"/>
        </w:rPr>
        <w:t xml:space="preserve"> </w:t>
      </w:r>
      <w:r>
        <w:t>данных.</w:t>
      </w:r>
    </w:p>
    <w:p w:rsidR="00994E44" w:rsidRDefault="00994E44">
      <w:pPr>
        <w:pStyle w:val="a3"/>
        <w:spacing w:before="6"/>
        <w:rPr>
          <w:sz w:val="31"/>
        </w:rPr>
      </w:pPr>
    </w:p>
    <w:p w:rsidR="00994E44" w:rsidRDefault="00AF5C2E">
      <w:pPr>
        <w:pStyle w:val="1"/>
        <w:numPr>
          <w:ilvl w:val="1"/>
          <w:numId w:val="15"/>
        </w:numPr>
        <w:tabs>
          <w:tab w:val="left" w:pos="2951"/>
        </w:tabs>
        <w:ind w:left="2950" w:hanging="491"/>
        <w:jc w:val="left"/>
      </w:pPr>
      <w:r>
        <w:t>ОСНОВНЫЕ</w:t>
      </w:r>
      <w:r>
        <w:rPr>
          <w:spacing w:val="-9"/>
        </w:rPr>
        <w:t xml:space="preserve"> </w:t>
      </w:r>
      <w:r>
        <w:t>СЕТЕВЫЕ</w:t>
      </w:r>
      <w:r>
        <w:rPr>
          <w:spacing w:val="-10"/>
        </w:rPr>
        <w:t xml:space="preserve"> </w:t>
      </w:r>
      <w:r>
        <w:t>ТОПОЛОГИИ</w:t>
      </w:r>
    </w:p>
    <w:p w:rsidR="00994E44" w:rsidRDefault="00AF5C2E">
      <w:pPr>
        <w:pStyle w:val="a3"/>
        <w:spacing w:before="181" w:line="288" w:lineRule="auto"/>
        <w:ind w:left="313" w:right="162" w:firstLine="567"/>
        <w:jc w:val="both"/>
      </w:pPr>
      <w:r>
        <w:t>Объединение нескольких устройств в одну сеть подразумевает, что все уст-</w:t>
      </w:r>
      <w:r>
        <w:rPr>
          <w:spacing w:val="1"/>
        </w:rPr>
        <w:t xml:space="preserve"> </w:t>
      </w:r>
      <w:r>
        <w:t xml:space="preserve">ройства имеют доступ к </w:t>
      </w:r>
      <w:r>
        <w:rPr>
          <w:i/>
        </w:rPr>
        <w:t xml:space="preserve">среде передачи </w:t>
      </w:r>
      <w:r>
        <w:t>и руководствуются общими для всех уз-</w:t>
      </w:r>
      <w:r>
        <w:rPr>
          <w:spacing w:val="1"/>
        </w:rPr>
        <w:t xml:space="preserve"> </w:t>
      </w:r>
      <w:r>
        <w:t>лов данной</w:t>
      </w:r>
      <w:r>
        <w:rPr>
          <w:spacing w:val="1"/>
        </w:rPr>
        <w:t xml:space="preserve"> </w:t>
      </w:r>
      <w:r>
        <w:t>сети</w:t>
      </w:r>
      <w:r>
        <w:rPr>
          <w:spacing w:val="1"/>
        </w:rPr>
        <w:t xml:space="preserve"> </w:t>
      </w:r>
      <w:r>
        <w:t>правилами</w:t>
      </w:r>
      <w:r>
        <w:rPr>
          <w:spacing w:val="1"/>
        </w:rPr>
        <w:t xml:space="preserve"> </w:t>
      </w:r>
      <w:r>
        <w:t>обмена</w:t>
      </w:r>
      <w:r>
        <w:rPr>
          <w:spacing w:val="-1"/>
        </w:rPr>
        <w:t xml:space="preserve"> </w:t>
      </w:r>
      <w:r>
        <w:t>информацией</w:t>
      </w:r>
      <w:r>
        <w:rPr>
          <w:spacing w:val="1"/>
        </w:rPr>
        <w:t xml:space="preserve"> </w:t>
      </w:r>
      <w:r>
        <w:t xml:space="preserve">– </w:t>
      </w:r>
      <w:r>
        <w:rPr>
          <w:i/>
        </w:rPr>
        <w:t>протоколом</w:t>
      </w:r>
      <w:r>
        <w:t>.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качестве</w:t>
      </w:r>
      <w:r>
        <w:rPr>
          <w:spacing w:val="-1"/>
        </w:rPr>
        <w:t xml:space="preserve"> </w:t>
      </w:r>
      <w:r>
        <w:t>среды</w:t>
      </w:r>
    </w:p>
    <w:p w:rsidR="00994E44" w:rsidRDefault="00994E44">
      <w:pPr>
        <w:spacing w:line="288" w:lineRule="auto"/>
        <w:jc w:val="both"/>
        <w:sectPr w:rsidR="00994E44">
          <w:pgSz w:w="11900" w:h="16840"/>
          <w:pgMar w:top="1060" w:right="680" w:bottom="760" w:left="820" w:header="0" w:footer="573" w:gutter="0"/>
          <w:cols w:space="720"/>
        </w:sectPr>
      </w:pPr>
    </w:p>
    <w:p w:rsidR="00994E44" w:rsidRDefault="00AF5C2E">
      <w:pPr>
        <w:pStyle w:val="a3"/>
        <w:spacing w:before="69" w:line="288" w:lineRule="auto"/>
        <w:ind w:left="313" w:right="162"/>
        <w:jc w:val="both"/>
      </w:pPr>
      <w:r>
        <w:lastRenderedPageBreak/>
        <w:t>передачи могут использоваться различные конструкции электрических кабелей –</w:t>
      </w:r>
      <w:r>
        <w:rPr>
          <w:spacing w:val="1"/>
        </w:rPr>
        <w:t xml:space="preserve"> </w:t>
      </w:r>
      <w:r>
        <w:t>витая пара и коаксиальный кабель, оптические кабели со стеклянными или пла-</w:t>
      </w:r>
      <w:r>
        <w:rPr>
          <w:spacing w:val="1"/>
        </w:rPr>
        <w:t xml:space="preserve"> </w:t>
      </w:r>
      <w:r>
        <w:t>стиковыми волокнами,</w:t>
      </w:r>
      <w:r>
        <w:rPr>
          <w:spacing w:val="-1"/>
        </w:rPr>
        <w:t xml:space="preserve"> </w:t>
      </w:r>
      <w:r>
        <w:t>радиоканал.</w:t>
      </w:r>
    </w:p>
    <w:p w:rsidR="00994E44" w:rsidRDefault="00AF5C2E">
      <w:pPr>
        <w:pStyle w:val="a3"/>
        <w:spacing w:line="288" w:lineRule="auto"/>
        <w:ind w:left="313" w:right="162" w:firstLine="567"/>
        <w:jc w:val="both"/>
      </w:pPr>
      <w:r>
        <w:t>В зависимости от используемой среды передачи, могут применяться различ-</w:t>
      </w:r>
      <w:r>
        <w:rPr>
          <w:spacing w:val="1"/>
        </w:rPr>
        <w:t xml:space="preserve"> </w:t>
      </w:r>
      <w:r>
        <w:t xml:space="preserve">ные сетевые </w:t>
      </w:r>
      <w:r>
        <w:rPr>
          <w:i/>
        </w:rPr>
        <w:t xml:space="preserve">топологии </w:t>
      </w:r>
      <w:r>
        <w:t>– способы сетевого объединения устройств. Помимо то-</w:t>
      </w:r>
      <w:r>
        <w:rPr>
          <w:spacing w:val="1"/>
        </w:rPr>
        <w:t xml:space="preserve"> </w:t>
      </w:r>
      <w:r>
        <w:t xml:space="preserve">пологии </w:t>
      </w:r>
      <w:r>
        <w:rPr>
          <w:i/>
        </w:rPr>
        <w:t xml:space="preserve">физического </w:t>
      </w:r>
      <w:r>
        <w:t>соединения узлов с помощью среды передачи необходимо</w:t>
      </w:r>
      <w:r>
        <w:rPr>
          <w:spacing w:val="1"/>
        </w:rPr>
        <w:t xml:space="preserve"> </w:t>
      </w:r>
      <w:r>
        <w:t>отдельно рассматривать способ управл</w:t>
      </w:r>
      <w:r>
        <w:t>ения доступом к среде передачи. В зависи-</w:t>
      </w:r>
      <w:r>
        <w:rPr>
          <w:spacing w:val="1"/>
        </w:rPr>
        <w:t xml:space="preserve"> </w:t>
      </w:r>
      <w:r>
        <w:t>мости от того, какая топология используется на физическом уровне, возможны</w:t>
      </w:r>
      <w:r>
        <w:rPr>
          <w:spacing w:val="1"/>
        </w:rPr>
        <w:t xml:space="preserve"> </w:t>
      </w:r>
      <w:r>
        <w:t>различные</w:t>
      </w:r>
      <w:r>
        <w:rPr>
          <w:spacing w:val="-3"/>
        </w:rPr>
        <w:t xml:space="preserve"> </w:t>
      </w:r>
      <w:r>
        <w:t>способы</w:t>
      </w:r>
      <w:r>
        <w:rPr>
          <w:spacing w:val="1"/>
        </w:rPr>
        <w:t xml:space="preserve"> </w:t>
      </w:r>
      <w:r>
        <w:t>организации</w:t>
      </w:r>
      <w:r>
        <w:rPr>
          <w:spacing w:val="-2"/>
        </w:rPr>
        <w:t xml:space="preserve"> </w:t>
      </w:r>
      <w:r>
        <w:t>управления</w:t>
      </w:r>
      <w:r>
        <w:rPr>
          <w:spacing w:val="-1"/>
        </w:rPr>
        <w:t xml:space="preserve"> </w:t>
      </w:r>
      <w:r>
        <w:t>доступом</w:t>
      </w:r>
      <w:r>
        <w:rPr>
          <w:spacing w:val="-1"/>
        </w:rPr>
        <w:t xml:space="preserve"> </w:t>
      </w:r>
      <w:hyperlink w:anchor="_bookmark202" w:history="1">
        <w:r>
          <w:t>[33]</w:t>
        </w:r>
      </w:hyperlink>
      <w:r>
        <w:t>.</w:t>
      </w:r>
    </w:p>
    <w:p w:rsidR="00994E44" w:rsidRDefault="00AF5C2E">
      <w:pPr>
        <w:spacing w:before="123"/>
        <w:ind w:left="314"/>
        <w:jc w:val="both"/>
        <w:rPr>
          <w:i/>
          <w:sz w:val="28"/>
        </w:rPr>
      </w:pPr>
      <w:r>
        <w:rPr>
          <w:i/>
          <w:sz w:val="28"/>
        </w:rPr>
        <w:t>Топология</w:t>
      </w:r>
      <w:r>
        <w:rPr>
          <w:i/>
          <w:spacing w:val="-13"/>
          <w:sz w:val="28"/>
        </w:rPr>
        <w:t xml:space="preserve"> </w:t>
      </w:r>
      <w:r>
        <w:rPr>
          <w:i/>
          <w:sz w:val="28"/>
        </w:rPr>
        <w:t>«звезда»</w:t>
      </w:r>
    </w:p>
    <w:p w:rsidR="00994E44" w:rsidRDefault="00AF5C2E">
      <w:pPr>
        <w:pStyle w:val="a3"/>
        <w:spacing w:before="122" w:line="288" w:lineRule="auto"/>
        <w:ind w:left="313" w:right="162" w:firstLine="567"/>
        <w:jc w:val="both"/>
      </w:pPr>
      <w:r>
        <w:t>В данной топологии вся информаци</w:t>
      </w:r>
      <w:r>
        <w:t>я передаётся через некоторый централь-</w:t>
      </w:r>
      <w:r>
        <w:rPr>
          <w:spacing w:val="1"/>
        </w:rPr>
        <w:t xml:space="preserve"> </w:t>
      </w:r>
      <w:r>
        <w:t>ный узел. Каждое устройство имеет свою собственную среду соединения с цен-</w:t>
      </w:r>
      <w:r>
        <w:rPr>
          <w:spacing w:val="1"/>
        </w:rPr>
        <w:t xml:space="preserve"> </w:t>
      </w:r>
      <w:r>
        <w:t>тральным</w:t>
      </w:r>
      <w:r>
        <w:rPr>
          <w:spacing w:val="1"/>
        </w:rPr>
        <w:t xml:space="preserve"> </w:t>
      </w:r>
      <w:r>
        <w:t>узлом.</w:t>
      </w:r>
      <w:r>
        <w:rPr>
          <w:spacing w:val="1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периферийные</w:t>
      </w:r>
      <w:r>
        <w:rPr>
          <w:spacing w:val="1"/>
        </w:rPr>
        <w:t xml:space="preserve"> </w:t>
      </w:r>
      <w:r>
        <w:t>узлы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обмениваться</w:t>
      </w:r>
      <w:r>
        <w:rPr>
          <w:spacing w:val="1"/>
        </w:rPr>
        <w:t xml:space="preserve"> </w:t>
      </w:r>
      <w:r>
        <w:t>друг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другом</w:t>
      </w:r>
      <w:r>
        <w:rPr>
          <w:spacing w:val="1"/>
        </w:rPr>
        <w:t xml:space="preserve"> </w:t>
      </w:r>
      <w:r>
        <w:t>только через центральный узел. Преимущество этой структуры в том, что н</w:t>
      </w:r>
      <w:r>
        <w:t>икто</w:t>
      </w:r>
      <w:r>
        <w:rPr>
          <w:spacing w:val="1"/>
        </w:rPr>
        <w:t xml:space="preserve"> </w:t>
      </w:r>
      <w:r>
        <w:t>другой не может влиять на среду передачи. С другой стороны, центральный узел</w:t>
      </w:r>
      <w:r>
        <w:rPr>
          <w:spacing w:val="1"/>
        </w:rPr>
        <w:t xml:space="preserve"> </w:t>
      </w:r>
      <w:r>
        <w:t>должен быть</w:t>
      </w:r>
      <w:r>
        <w:rPr>
          <w:spacing w:val="-1"/>
        </w:rPr>
        <w:t xml:space="preserve"> </w:t>
      </w:r>
      <w:r>
        <w:t>исключительно</w:t>
      </w:r>
      <w:r>
        <w:rPr>
          <w:spacing w:val="-1"/>
        </w:rPr>
        <w:t xml:space="preserve"> </w:t>
      </w:r>
      <w:r>
        <w:t>надёжным</w:t>
      </w:r>
      <w:r>
        <w:rPr>
          <w:spacing w:val="-2"/>
        </w:rPr>
        <w:t xml:space="preserve"> </w:t>
      </w:r>
      <w:r>
        <w:t>устройством.</w:t>
      </w:r>
    </w:p>
    <w:p w:rsidR="00994E44" w:rsidRDefault="00AF5C2E">
      <w:pPr>
        <w:spacing w:before="122"/>
        <w:ind w:left="314"/>
        <w:jc w:val="both"/>
        <w:rPr>
          <w:i/>
          <w:sz w:val="28"/>
        </w:rPr>
      </w:pPr>
      <w:r>
        <w:rPr>
          <w:i/>
          <w:sz w:val="28"/>
        </w:rPr>
        <w:t>Топология</w:t>
      </w:r>
      <w:r>
        <w:rPr>
          <w:i/>
          <w:spacing w:val="-14"/>
          <w:sz w:val="28"/>
        </w:rPr>
        <w:t xml:space="preserve"> </w:t>
      </w:r>
      <w:r>
        <w:rPr>
          <w:i/>
          <w:sz w:val="28"/>
        </w:rPr>
        <w:t>«кольцо»</w:t>
      </w:r>
    </w:p>
    <w:p w:rsidR="00994E44" w:rsidRDefault="00AF5C2E">
      <w:pPr>
        <w:pStyle w:val="a3"/>
        <w:spacing w:before="123" w:line="288" w:lineRule="auto"/>
        <w:ind w:left="313" w:right="162" w:firstLine="567"/>
        <w:jc w:val="both"/>
      </w:pPr>
      <w:r>
        <w:t>В кольцевой структуре информация передаётся от узла к узлу по физическо-</w:t>
      </w:r>
      <w:r>
        <w:rPr>
          <w:spacing w:val="1"/>
        </w:rPr>
        <w:t xml:space="preserve"> </w:t>
      </w:r>
      <w:r>
        <w:t>му кольцу. Приёмник получает данные и передаёт их вместе со своей квитанцией</w:t>
      </w:r>
      <w:r>
        <w:rPr>
          <w:spacing w:val="1"/>
        </w:rPr>
        <w:t xml:space="preserve"> </w:t>
      </w:r>
      <w:r>
        <w:t>подтверждения следующему устройству в сети. Когда начальный передатчик по-</w:t>
      </w:r>
      <w:r>
        <w:rPr>
          <w:spacing w:val="1"/>
        </w:rPr>
        <w:t xml:space="preserve"> </w:t>
      </w:r>
      <w:r>
        <w:t>лучает свою собственную квитанцию, это означает, что его информация была</w:t>
      </w:r>
      <w:r>
        <w:rPr>
          <w:spacing w:val="1"/>
        </w:rPr>
        <w:t xml:space="preserve"> </w:t>
      </w:r>
      <w:r>
        <w:t>корректно получена</w:t>
      </w:r>
      <w:r>
        <w:rPr>
          <w:spacing w:val="-1"/>
        </w:rPr>
        <w:t xml:space="preserve"> </w:t>
      </w:r>
      <w:r>
        <w:t>адресатом.</w:t>
      </w:r>
    </w:p>
    <w:p w:rsidR="00994E44" w:rsidRDefault="00AF5C2E">
      <w:pPr>
        <w:pStyle w:val="a3"/>
        <w:spacing w:line="288" w:lineRule="auto"/>
        <w:ind w:left="313" w:right="162" w:firstLine="567"/>
        <w:jc w:val="both"/>
      </w:pPr>
      <w:r>
        <w:t>О</w:t>
      </w:r>
      <w:r>
        <w:t>тказ в работе хотя бы одного узла приводит к нарушению работы кольца, а,</w:t>
      </w:r>
      <w:r>
        <w:rPr>
          <w:spacing w:val="1"/>
        </w:rPr>
        <w:t xml:space="preserve"> </w:t>
      </w:r>
      <w:r>
        <w:t>следовательно, и к остановке всех передач. Чтобы этого избежать, необходимо</w:t>
      </w:r>
      <w:r>
        <w:rPr>
          <w:spacing w:val="1"/>
        </w:rPr>
        <w:t xml:space="preserve"> </w:t>
      </w:r>
      <w:r>
        <w:t>включать в сеть автоматические переключатели, которые берут на себя инициати-</w:t>
      </w:r>
      <w:r>
        <w:rPr>
          <w:spacing w:val="-67"/>
        </w:rPr>
        <w:t xml:space="preserve"> </w:t>
      </w:r>
      <w:r>
        <w:t>ву, если узел перестал работа</w:t>
      </w:r>
      <w:r>
        <w:t>ть. То есть, они позволяют включать/выключать от-</w:t>
      </w:r>
      <w:r>
        <w:rPr>
          <w:spacing w:val="1"/>
        </w:rPr>
        <w:t xml:space="preserve"> </w:t>
      </w:r>
      <w:r>
        <w:t>дельные</w:t>
      </w:r>
      <w:r>
        <w:rPr>
          <w:spacing w:val="-1"/>
        </w:rPr>
        <w:t xml:space="preserve"> </w:t>
      </w:r>
      <w:r>
        <w:t>узлы без</w:t>
      </w:r>
      <w:r>
        <w:rPr>
          <w:spacing w:val="-2"/>
        </w:rPr>
        <w:t xml:space="preserve"> </w:t>
      </w:r>
      <w:r>
        <w:t>прерывания</w:t>
      </w:r>
      <w:r>
        <w:rPr>
          <w:spacing w:val="-1"/>
        </w:rPr>
        <w:t xml:space="preserve"> </w:t>
      </w:r>
      <w:r>
        <w:t>нормальной</w:t>
      </w:r>
      <w:r>
        <w:rPr>
          <w:spacing w:val="-2"/>
        </w:rPr>
        <w:t xml:space="preserve"> </w:t>
      </w:r>
      <w:r>
        <w:t>работы</w:t>
      </w:r>
      <w:r>
        <w:rPr>
          <w:spacing w:val="-1"/>
        </w:rPr>
        <w:t xml:space="preserve"> </w:t>
      </w:r>
      <w:r>
        <w:t>сети.</w:t>
      </w:r>
    </w:p>
    <w:p w:rsidR="00994E44" w:rsidRDefault="00AF5C2E">
      <w:pPr>
        <w:spacing w:before="121"/>
        <w:ind w:left="313"/>
        <w:jc w:val="both"/>
        <w:rPr>
          <w:i/>
          <w:sz w:val="28"/>
        </w:rPr>
      </w:pPr>
      <w:r>
        <w:rPr>
          <w:i/>
          <w:sz w:val="28"/>
        </w:rPr>
        <w:t>Топология</w:t>
      </w:r>
      <w:r>
        <w:rPr>
          <w:i/>
          <w:spacing w:val="-7"/>
          <w:sz w:val="28"/>
        </w:rPr>
        <w:t xml:space="preserve"> </w:t>
      </w:r>
      <w:r>
        <w:rPr>
          <w:i/>
          <w:sz w:val="28"/>
        </w:rPr>
        <w:t>«шина»</w:t>
      </w:r>
    </w:p>
    <w:p w:rsidR="00994E44" w:rsidRDefault="00AF5C2E">
      <w:pPr>
        <w:pStyle w:val="a3"/>
        <w:spacing w:before="122" w:line="288" w:lineRule="auto"/>
        <w:ind w:left="313" w:right="163" w:firstLine="567"/>
        <w:jc w:val="both"/>
      </w:pPr>
      <w:r>
        <w:t>В шинной структуре все устройства подсоединены к общей среде передачи</w:t>
      </w:r>
      <w:r>
        <w:rPr>
          <w:spacing w:val="1"/>
        </w:rPr>
        <w:t xml:space="preserve"> </w:t>
      </w:r>
      <w:r>
        <w:t>данных или шине. По концам шины устанавливаются согласующие сопротивле-</w:t>
      </w:r>
      <w:r>
        <w:rPr>
          <w:spacing w:val="1"/>
        </w:rPr>
        <w:t xml:space="preserve"> </w:t>
      </w:r>
      <w:r>
        <w:t>ния – терминаторы, предотвращающие отражение сигнала от конца шины. В от-</w:t>
      </w:r>
      <w:r>
        <w:rPr>
          <w:spacing w:val="1"/>
        </w:rPr>
        <w:t xml:space="preserve"> </w:t>
      </w:r>
      <w:r>
        <w:t>личие от «кольца» и «звезды» адресат получает свой информационный пакет без</w:t>
      </w:r>
      <w:r>
        <w:rPr>
          <w:spacing w:val="1"/>
        </w:rPr>
        <w:t xml:space="preserve"> </w:t>
      </w:r>
      <w:r>
        <w:t>посредников.</w:t>
      </w:r>
    </w:p>
    <w:p w:rsidR="00994E44" w:rsidRDefault="00AF5C2E">
      <w:pPr>
        <w:pStyle w:val="a3"/>
        <w:spacing w:line="288" w:lineRule="auto"/>
        <w:ind w:left="313" w:right="162" w:firstLine="567"/>
        <w:jc w:val="both"/>
      </w:pPr>
      <w:r>
        <w:t>Преимущества шинной т</w:t>
      </w:r>
      <w:r>
        <w:t>опологии заключаются в простоте организации сети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низкой</w:t>
      </w:r>
      <w:r>
        <w:rPr>
          <w:spacing w:val="70"/>
        </w:rPr>
        <w:t xml:space="preserve"> </w:t>
      </w:r>
      <w:r>
        <w:t>стоимости. Недостатком является</w:t>
      </w:r>
      <w:r>
        <w:rPr>
          <w:spacing w:val="70"/>
        </w:rPr>
        <w:t xml:space="preserve"> </w:t>
      </w:r>
      <w:r>
        <w:t>низкая устойчивость к повреждени-</w:t>
      </w:r>
      <w:r>
        <w:rPr>
          <w:spacing w:val="1"/>
        </w:rPr>
        <w:t xml:space="preserve"> </w:t>
      </w:r>
      <w:r>
        <w:t>ям – при любом обрыве кабеля вся сеть перестает работать, а поиск повреждения</w:t>
      </w:r>
      <w:r>
        <w:rPr>
          <w:spacing w:val="1"/>
        </w:rPr>
        <w:t xml:space="preserve"> </w:t>
      </w:r>
      <w:r>
        <w:t>весьма</w:t>
      </w:r>
      <w:r>
        <w:rPr>
          <w:spacing w:val="-2"/>
        </w:rPr>
        <w:t xml:space="preserve"> </w:t>
      </w:r>
      <w:r>
        <w:t>затруднителен.</w:t>
      </w:r>
    </w:p>
    <w:p w:rsidR="00994E44" w:rsidRDefault="00994E44">
      <w:pPr>
        <w:spacing w:line="288" w:lineRule="auto"/>
        <w:jc w:val="both"/>
        <w:sectPr w:rsidR="00994E44">
          <w:pgSz w:w="11900" w:h="16840"/>
          <w:pgMar w:top="1060" w:right="680" w:bottom="760" w:left="820" w:header="0" w:footer="573" w:gutter="0"/>
          <w:cols w:space="720"/>
        </w:sectPr>
      </w:pPr>
    </w:p>
    <w:p w:rsidR="00994E44" w:rsidRDefault="00AF5C2E">
      <w:pPr>
        <w:pStyle w:val="1"/>
        <w:spacing w:before="73"/>
        <w:ind w:left="2781"/>
        <w:jc w:val="both"/>
      </w:pPr>
      <w:bookmarkStart w:id="73" w:name="_bookmark74"/>
      <w:bookmarkEnd w:id="73"/>
      <w:r>
        <w:lastRenderedPageBreak/>
        <w:t>Управление</w:t>
      </w:r>
      <w:r>
        <w:rPr>
          <w:spacing w:val="-8"/>
        </w:rPr>
        <w:t xml:space="preserve"> </w:t>
      </w:r>
      <w:r>
        <w:t>дос</w:t>
      </w:r>
      <w:r>
        <w:t>тупом</w:t>
      </w:r>
      <w:r>
        <w:rPr>
          <w:spacing w:val="-8"/>
        </w:rPr>
        <w:t xml:space="preserve"> </w:t>
      </w:r>
      <w:r>
        <w:t>к</w:t>
      </w:r>
      <w:r>
        <w:rPr>
          <w:spacing w:val="-10"/>
        </w:rPr>
        <w:t xml:space="preserve"> </w:t>
      </w:r>
      <w:r>
        <w:t>среде</w:t>
      </w:r>
      <w:r>
        <w:rPr>
          <w:spacing w:val="-8"/>
        </w:rPr>
        <w:t xml:space="preserve"> </w:t>
      </w:r>
      <w:r>
        <w:t>передачи</w:t>
      </w:r>
    </w:p>
    <w:p w:rsidR="00994E44" w:rsidRDefault="00AF5C2E">
      <w:pPr>
        <w:pStyle w:val="a3"/>
        <w:spacing w:before="181" w:line="288" w:lineRule="auto"/>
        <w:ind w:left="314" w:right="162" w:firstLine="567"/>
        <w:jc w:val="both"/>
      </w:pPr>
      <w:r>
        <w:t>Чаще всего, при организации промышленных сетей используется шинная то-</w:t>
      </w:r>
      <w:r>
        <w:rPr>
          <w:spacing w:val="1"/>
        </w:rPr>
        <w:t xml:space="preserve"> </w:t>
      </w:r>
      <w:r>
        <w:t>пология, которая требует жесткой регламентации доступа к среде передачи (про-</w:t>
      </w:r>
      <w:r>
        <w:rPr>
          <w:spacing w:val="1"/>
        </w:rPr>
        <w:t xml:space="preserve"> </w:t>
      </w:r>
      <w:r>
        <w:t>токол доступа). Существует два метода регулирования такого доступа, известного</w:t>
      </w:r>
      <w:r>
        <w:rPr>
          <w:spacing w:val="-67"/>
        </w:rPr>
        <w:t xml:space="preserve"> </w:t>
      </w:r>
      <w:r>
        <w:t>ещё</w:t>
      </w:r>
      <w:r>
        <w:rPr>
          <w:spacing w:val="-2"/>
        </w:rPr>
        <w:t xml:space="preserve"> </w:t>
      </w:r>
      <w:r>
        <w:t>под термином</w:t>
      </w:r>
      <w:r>
        <w:rPr>
          <w:spacing w:val="-2"/>
        </w:rPr>
        <w:t xml:space="preserve"> </w:t>
      </w:r>
      <w:r>
        <w:t>«шинный</w:t>
      </w:r>
      <w:r>
        <w:rPr>
          <w:spacing w:val="-1"/>
        </w:rPr>
        <w:t xml:space="preserve"> </w:t>
      </w:r>
      <w:r>
        <w:t>арбитраж»:</w:t>
      </w:r>
    </w:p>
    <w:p w:rsidR="00994E44" w:rsidRDefault="00AF5C2E">
      <w:pPr>
        <w:pStyle w:val="a5"/>
        <w:numPr>
          <w:ilvl w:val="0"/>
          <w:numId w:val="13"/>
        </w:numPr>
        <w:tabs>
          <w:tab w:val="left" w:pos="1165"/>
        </w:tabs>
        <w:rPr>
          <w:sz w:val="28"/>
        </w:rPr>
      </w:pPr>
      <w:r>
        <w:rPr>
          <w:sz w:val="28"/>
        </w:rPr>
        <w:t>«фиксированный</w:t>
      </w:r>
      <w:r>
        <w:rPr>
          <w:spacing w:val="61"/>
          <w:sz w:val="28"/>
        </w:rPr>
        <w:t xml:space="preserve"> </w:t>
      </w:r>
      <w:r>
        <w:rPr>
          <w:sz w:val="28"/>
        </w:rPr>
        <w:t>мастер»</w:t>
      </w:r>
      <w:r>
        <w:rPr>
          <w:spacing w:val="58"/>
          <w:sz w:val="28"/>
        </w:rPr>
        <w:t xml:space="preserve"> </w:t>
      </w:r>
      <w:r>
        <w:rPr>
          <w:sz w:val="28"/>
        </w:rPr>
        <w:t>(централизованный</w:t>
      </w:r>
      <w:r>
        <w:rPr>
          <w:spacing w:val="58"/>
          <w:sz w:val="28"/>
        </w:rPr>
        <w:t xml:space="preserve"> </w:t>
      </w:r>
      <w:r>
        <w:rPr>
          <w:sz w:val="28"/>
        </w:rPr>
        <w:t>контроль</w:t>
      </w:r>
      <w:r>
        <w:rPr>
          <w:spacing w:val="59"/>
          <w:sz w:val="28"/>
        </w:rPr>
        <w:t xml:space="preserve"> </w:t>
      </w:r>
      <w:r>
        <w:rPr>
          <w:sz w:val="28"/>
        </w:rPr>
        <w:t>шины):</w:t>
      </w:r>
      <w:r>
        <w:rPr>
          <w:spacing w:val="57"/>
          <w:sz w:val="28"/>
        </w:rPr>
        <w:t xml:space="preserve"> </w:t>
      </w:r>
      <w:r>
        <w:rPr>
          <w:sz w:val="28"/>
        </w:rPr>
        <w:t>доступ</w:t>
      </w:r>
      <w:r>
        <w:rPr>
          <w:spacing w:val="58"/>
          <w:sz w:val="28"/>
        </w:rPr>
        <w:t xml:space="preserve"> </w:t>
      </w:r>
      <w:r>
        <w:rPr>
          <w:sz w:val="28"/>
        </w:rPr>
        <w:t>к</w:t>
      </w:r>
    </w:p>
    <w:p w:rsidR="00994E44" w:rsidRDefault="00AF5C2E">
      <w:pPr>
        <w:pStyle w:val="a3"/>
        <w:spacing w:before="63"/>
        <w:ind w:left="314"/>
      </w:pPr>
      <w:r>
        <w:t>шине</w:t>
      </w:r>
      <w:r>
        <w:rPr>
          <w:spacing w:val="-7"/>
        </w:rPr>
        <w:t xml:space="preserve"> </w:t>
      </w:r>
      <w:r>
        <w:t>контролируется</w:t>
      </w:r>
      <w:r>
        <w:rPr>
          <w:spacing w:val="-2"/>
        </w:rPr>
        <w:t xml:space="preserve"> </w:t>
      </w:r>
      <w:r>
        <w:t>центральным</w:t>
      </w:r>
      <w:r>
        <w:rPr>
          <w:spacing w:val="-6"/>
        </w:rPr>
        <w:t xml:space="preserve"> </w:t>
      </w:r>
      <w:r>
        <w:t>узлом</w:t>
      </w:r>
      <w:r>
        <w:rPr>
          <w:spacing w:val="-6"/>
        </w:rPr>
        <w:t xml:space="preserve"> </w:t>
      </w:r>
      <w:r>
        <w:t>–</w:t>
      </w:r>
      <w:r>
        <w:rPr>
          <w:spacing w:val="-5"/>
        </w:rPr>
        <w:t xml:space="preserve"> </w:t>
      </w:r>
      <w:r>
        <w:t>мастер-узлом;</w:t>
      </w:r>
    </w:p>
    <w:p w:rsidR="00994E44" w:rsidRDefault="00AF5C2E">
      <w:pPr>
        <w:pStyle w:val="a5"/>
        <w:numPr>
          <w:ilvl w:val="0"/>
          <w:numId w:val="13"/>
        </w:numPr>
        <w:tabs>
          <w:tab w:val="left" w:pos="1165"/>
        </w:tabs>
        <w:spacing w:before="65"/>
        <w:rPr>
          <w:sz w:val="28"/>
        </w:rPr>
      </w:pPr>
      <w:r>
        <w:rPr>
          <w:sz w:val="28"/>
        </w:rPr>
        <w:t>«плавающий</w:t>
      </w:r>
      <w:r>
        <w:rPr>
          <w:spacing w:val="18"/>
          <w:sz w:val="28"/>
        </w:rPr>
        <w:t xml:space="preserve"> </w:t>
      </w:r>
      <w:r>
        <w:rPr>
          <w:sz w:val="28"/>
        </w:rPr>
        <w:t>мастер»</w:t>
      </w:r>
      <w:r>
        <w:rPr>
          <w:spacing w:val="84"/>
          <w:sz w:val="28"/>
        </w:rPr>
        <w:t xml:space="preserve"> </w:t>
      </w:r>
      <w:r>
        <w:rPr>
          <w:sz w:val="28"/>
        </w:rPr>
        <w:t>(децентрализованный</w:t>
      </w:r>
      <w:r>
        <w:rPr>
          <w:spacing w:val="89"/>
          <w:sz w:val="28"/>
        </w:rPr>
        <w:t xml:space="preserve"> </w:t>
      </w:r>
      <w:r>
        <w:rPr>
          <w:sz w:val="28"/>
        </w:rPr>
        <w:t>контроль</w:t>
      </w:r>
      <w:r>
        <w:rPr>
          <w:spacing w:val="86"/>
          <w:sz w:val="28"/>
        </w:rPr>
        <w:t xml:space="preserve"> </w:t>
      </w:r>
      <w:r>
        <w:rPr>
          <w:sz w:val="28"/>
        </w:rPr>
        <w:t>шины):</w:t>
      </w:r>
      <w:r>
        <w:rPr>
          <w:spacing w:val="85"/>
          <w:sz w:val="28"/>
        </w:rPr>
        <w:t xml:space="preserve"> </w:t>
      </w:r>
      <w:r>
        <w:rPr>
          <w:sz w:val="28"/>
        </w:rPr>
        <w:t>благодаря</w:t>
      </w:r>
    </w:p>
    <w:p w:rsidR="00994E44" w:rsidRDefault="00AF5C2E">
      <w:pPr>
        <w:pStyle w:val="a3"/>
        <w:spacing w:before="62" w:line="288" w:lineRule="auto"/>
        <w:ind w:left="313" w:right="163"/>
        <w:jc w:val="both"/>
      </w:pPr>
      <w:r>
        <w:t>собственному</w:t>
      </w:r>
      <w:r>
        <w:rPr>
          <w:spacing w:val="20"/>
        </w:rPr>
        <w:t xml:space="preserve"> </w:t>
      </w:r>
      <w:r>
        <w:t>интеллекту</w:t>
      </w:r>
      <w:r>
        <w:rPr>
          <w:spacing w:val="18"/>
        </w:rPr>
        <w:t xml:space="preserve"> </w:t>
      </w:r>
      <w:r>
        <w:t>каждое</w:t>
      </w:r>
      <w:r>
        <w:rPr>
          <w:spacing w:val="17"/>
        </w:rPr>
        <w:t xml:space="preserve"> </w:t>
      </w:r>
      <w:r>
        <w:t>устройст</w:t>
      </w:r>
      <w:r>
        <w:t>во</w:t>
      </w:r>
      <w:r>
        <w:rPr>
          <w:spacing w:val="17"/>
        </w:rPr>
        <w:t xml:space="preserve"> </w:t>
      </w:r>
      <w:r>
        <w:t>само</w:t>
      </w:r>
      <w:r>
        <w:rPr>
          <w:spacing w:val="17"/>
        </w:rPr>
        <w:t xml:space="preserve"> </w:t>
      </w:r>
      <w:r>
        <w:t>определяет</w:t>
      </w:r>
      <w:r>
        <w:rPr>
          <w:spacing w:val="17"/>
        </w:rPr>
        <w:t xml:space="preserve"> </w:t>
      </w:r>
      <w:r>
        <w:t>регламент</w:t>
      </w:r>
      <w:r>
        <w:rPr>
          <w:spacing w:val="17"/>
        </w:rPr>
        <w:t xml:space="preserve"> </w:t>
      </w:r>
      <w:r>
        <w:t>доступа</w:t>
      </w:r>
      <w:r>
        <w:rPr>
          <w:spacing w:val="-68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шине.</w:t>
      </w:r>
    </w:p>
    <w:p w:rsidR="00994E44" w:rsidRDefault="00AF5C2E">
      <w:pPr>
        <w:pStyle w:val="a3"/>
        <w:spacing w:before="1" w:line="288" w:lineRule="auto"/>
        <w:ind w:left="313" w:right="162" w:firstLine="567"/>
        <w:jc w:val="both"/>
      </w:pPr>
      <w:r>
        <w:t>В случае централизованного контроля за доступом к шине выделяется узел с</w:t>
      </w:r>
      <w:r>
        <w:rPr>
          <w:spacing w:val="1"/>
        </w:rPr>
        <w:t xml:space="preserve"> </w:t>
      </w:r>
      <w:r>
        <w:t xml:space="preserve">правами </w:t>
      </w:r>
      <w:r>
        <w:rPr>
          <w:i/>
        </w:rPr>
        <w:t xml:space="preserve">мастера </w:t>
      </w:r>
      <w:r>
        <w:t>(master, ведущее устройство, шинный контроллер). Право ини-</w:t>
      </w:r>
      <w:r>
        <w:rPr>
          <w:spacing w:val="1"/>
        </w:rPr>
        <w:t xml:space="preserve"> </w:t>
      </w:r>
      <w:r>
        <w:t>циировать циклы чтения/записи на шине имеет только мастер-узел. Он адресует</w:t>
      </w:r>
      <w:r>
        <w:rPr>
          <w:spacing w:val="1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пассивного</w:t>
      </w:r>
      <w:r>
        <w:rPr>
          <w:spacing w:val="1"/>
        </w:rPr>
        <w:t xml:space="preserve"> </w:t>
      </w:r>
      <w:r>
        <w:t>участника</w:t>
      </w:r>
      <w:r>
        <w:rPr>
          <w:spacing w:val="1"/>
        </w:rPr>
        <w:t xml:space="preserve"> </w:t>
      </w:r>
      <w:r>
        <w:t>(slave,</w:t>
      </w:r>
      <w:r>
        <w:rPr>
          <w:spacing w:val="1"/>
        </w:rPr>
        <w:t xml:space="preserve"> </w:t>
      </w:r>
      <w:r>
        <w:t>ведомое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подчинённое</w:t>
      </w:r>
      <w:r>
        <w:rPr>
          <w:spacing w:val="1"/>
        </w:rPr>
        <w:t xml:space="preserve"> </w:t>
      </w:r>
      <w:r>
        <w:t>устройство),</w:t>
      </w:r>
      <w:r>
        <w:rPr>
          <w:spacing w:val="1"/>
        </w:rPr>
        <w:t xml:space="preserve"> </w:t>
      </w:r>
      <w:r>
        <w:t>обеспечивает их данными и запрашивает у них данные. Если вдруг мастер «сло-</w:t>
      </w:r>
      <w:r>
        <w:rPr>
          <w:spacing w:val="1"/>
        </w:rPr>
        <w:t xml:space="preserve"> </w:t>
      </w:r>
      <w:r>
        <w:t>мался»,</w:t>
      </w:r>
      <w:r>
        <w:rPr>
          <w:spacing w:val="-2"/>
        </w:rPr>
        <w:t xml:space="preserve"> </w:t>
      </w:r>
      <w:r>
        <w:t>то и</w:t>
      </w:r>
      <w:r>
        <w:rPr>
          <w:spacing w:val="-2"/>
        </w:rPr>
        <w:t xml:space="preserve"> </w:t>
      </w:r>
      <w:r>
        <w:t>циклы обмена</w:t>
      </w:r>
      <w:r>
        <w:rPr>
          <w:spacing w:val="-2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ш</w:t>
      </w:r>
      <w:r>
        <w:t>ине</w:t>
      </w:r>
      <w:r>
        <w:rPr>
          <w:spacing w:val="-2"/>
        </w:rPr>
        <w:t xml:space="preserve"> </w:t>
      </w:r>
      <w:r>
        <w:t>останавливаются.</w:t>
      </w:r>
    </w:p>
    <w:p w:rsidR="00994E44" w:rsidRDefault="00AF5C2E">
      <w:pPr>
        <w:pStyle w:val="a3"/>
        <w:spacing w:line="288" w:lineRule="auto"/>
        <w:ind w:left="313" w:right="162" w:firstLine="567"/>
        <w:jc w:val="both"/>
      </w:pPr>
      <w:r>
        <w:t>Именно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этой</w:t>
      </w:r>
      <w:r>
        <w:rPr>
          <w:spacing w:val="1"/>
        </w:rPr>
        <w:t xml:space="preserve"> </w:t>
      </w:r>
      <w:r>
        <w:t>причине</w:t>
      </w:r>
      <w:r>
        <w:rPr>
          <w:spacing w:val="1"/>
        </w:rPr>
        <w:t xml:space="preserve"> </w:t>
      </w:r>
      <w:r>
        <w:t>децентрализованный</w:t>
      </w:r>
      <w:r>
        <w:rPr>
          <w:spacing w:val="1"/>
        </w:rPr>
        <w:t xml:space="preserve"> </w:t>
      </w:r>
      <w:r>
        <w:t>контроль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переходящими</w:t>
      </w:r>
      <w:r>
        <w:rPr>
          <w:spacing w:val="1"/>
        </w:rPr>
        <w:t xml:space="preserve"> </w:t>
      </w:r>
      <w:r>
        <w:t>функциями мастера от одного узла сети к другому получил наибольшее внимание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развитие.</w:t>
      </w:r>
      <w:r>
        <w:rPr>
          <w:spacing w:val="1"/>
        </w:rPr>
        <w:t xml:space="preserve"> </w:t>
      </w:r>
      <w:r>
        <w:t>Здесь</w:t>
      </w:r>
      <w:r>
        <w:rPr>
          <w:spacing w:val="1"/>
        </w:rPr>
        <w:t xml:space="preserve"> </w:t>
      </w:r>
      <w:r>
        <w:t>права</w:t>
      </w:r>
      <w:r>
        <w:rPr>
          <w:spacing w:val="1"/>
        </w:rPr>
        <w:t xml:space="preserve"> </w:t>
      </w:r>
      <w:r>
        <w:t>мастера</w:t>
      </w:r>
      <w:r>
        <w:rPr>
          <w:spacing w:val="1"/>
        </w:rPr>
        <w:t xml:space="preserve"> </w:t>
      </w:r>
      <w:r>
        <w:t>назначаются</w:t>
      </w:r>
      <w:r>
        <w:rPr>
          <w:spacing w:val="1"/>
        </w:rPr>
        <w:t xml:space="preserve"> </w:t>
      </w:r>
      <w:r>
        <w:t>группе</w:t>
      </w:r>
      <w:r>
        <w:rPr>
          <w:spacing w:val="1"/>
        </w:rPr>
        <w:t xml:space="preserve"> </w:t>
      </w:r>
      <w:r>
        <w:t>устройств</w:t>
      </w:r>
      <w:r>
        <w:rPr>
          <w:spacing w:val="1"/>
        </w:rPr>
        <w:t xml:space="preserve"> </w:t>
      </w:r>
      <w:r>
        <w:t>сети.</w:t>
      </w:r>
      <w:r>
        <w:rPr>
          <w:spacing w:val="1"/>
        </w:rPr>
        <w:t xml:space="preserve"> </w:t>
      </w:r>
      <w:r>
        <w:t>Широко</w:t>
      </w:r>
      <w:r>
        <w:rPr>
          <w:spacing w:val="-67"/>
        </w:rPr>
        <w:t xml:space="preserve"> </w:t>
      </w:r>
      <w:r>
        <w:t>приняты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использую</w:t>
      </w:r>
      <w:r>
        <w:t>тся</w:t>
      </w:r>
      <w:r>
        <w:rPr>
          <w:spacing w:val="-1"/>
        </w:rPr>
        <w:t xml:space="preserve"> </w:t>
      </w:r>
      <w:r>
        <w:t>две</w:t>
      </w:r>
      <w:r>
        <w:rPr>
          <w:spacing w:val="-3"/>
        </w:rPr>
        <w:t xml:space="preserve"> </w:t>
      </w:r>
      <w:r>
        <w:t>модели децентрализованного</w:t>
      </w:r>
      <w:r>
        <w:rPr>
          <w:spacing w:val="2"/>
        </w:rPr>
        <w:t xml:space="preserve"> </w:t>
      </w:r>
      <w:r>
        <w:t>доступа:</w:t>
      </w:r>
    </w:p>
    <w:p w:rsidR="00994E44" w:rsidRDefault="00AF5C2E">
      <w:pPr>
        <w:pStyle w:val="a5"/>
        <w:numPr>
          <w:ilvl w:val="0"/>
          <w:numId w:val="13"/>
        </w:numPr>
        <w:tabs>
          <w:tab w:val="left" w:pos="1165"/>
        </w:tabs>
        <w:rPr>
          <w:sz w:val="28"/>
        </w:rPr>
      </w:pPr>
      <w:r>
        <w:rPr>
          <w:sz w:val="28"/>
        </w:rPr>
        <w:t>модель</w:t>
      </w:r>
      <w:r>
        <w:rPr>
          <w:spacing w:val="-5"/>
          <w:sz w:val="28"/>
        </w:rPr>
        <w:t xml:space="preserve"> </w:t>
      </w:r>
      <w:r>
        <w:rPr>
          <w:sz w:val="28"/>
        </w:rPr>
        <w:t>случайного</w:t>
      </w:r>
      <w:r>
        <w:rPr>
          <w:spacing w:val="-4"/>
          <w:sz w:val="28"/>
        </w:rPr>
        <w:t xml:space="preserve"> </w:t>
      </w:r>
      <w:r>
        <w:rPr>
          <w:sz w:val="28"/>
        </w:rPr>
        <w:t>доступа</w:t>
      </w:r>
      <w:r>
        <w:rPr>
          <w:spacing w:val="-5"/>
          <w:sz w:val="28"/>
        </w:rPr>
        <w:t xml:space="preserve"> </w:t>
      </w:r>
      <w:r>
        <w:rPr>
          <w:sz w:val="28"/>
        </w:rPr>
        <w:t>к</w:t>
      </w:r>
      <w:r>
        <w:rPr>
          <w:spacing w:val="-6"/>
          <w:sz w:val="28"/>
        </w:rPr>
        <w:t xml:space="preserve"> </w:t>
      </w:r>
      <w:r>
        <w:rPr>
          <w:sz w:val="28"/>
        </w:rPr>
        <w:t>шине</w:t>
      </w:r>
      <w:r>
        <w:rPr>
          <w:spacing w:val="-6"/>
          <w:sz w:val="28"/>
        </w:rPr>
        <w:t xml:space="preserve"> </w:t>
      </w:r>
      <w:r>
        <w:rPr>
          <w:sz w:val="28"/>
        </w:rPr>
        <w:t>(CSMA/CD);</w:t>
      </w:r>
    </w:p>
    <w:p w:rsidR="00994E44" w:rsidRDefault="00AF5C2E">
      <w:pPr>
        <w:pStyle w:val="a5"/>
        <w:numPr>
          <w:ilvl w:val="0"/>
          <w:numId w:val="13"/>
        </w:numPr>
        <w:tabs>
          <w:tab w:val="left" w:pos="1165"/>
        </w:tabs>
        <w:spacing w:before="64"/>
        <w:rPr>
          <w:sz w:val="28"/>
        </w:rPr>
      </w:pPr>
      <w:r>
        <w:rPr>
          <w:sz w:val="28"/>
        </w:rPr>
        <w:t>модель</w:t>
      </w:r>
      <w:r>
        <w:rPr>
          <w:spacing w:val="-3"/>
          <w:sz w:val="28"/>
        </w:rPr>
        <w:t xml:space="preserve"> </w:t>
      </w:r>
      <w:r>
        <w:rPr>
          <w:sz w:val="28"/>
        </w:rPr>
        <w:t>с</w:t>
      </w:r>
      <w:r>
        <w:rPr>
          <w:spacing w:val="-5"/>
          <w:sz w:val="28"/>
        </w:rPr>
        <w:t xml:space="preserve"> </w:t>
      </w:r>
      <w:r>
        <w:rPr>
          <w:sz w:val="28"/>
        </w:rPr>
        <w:t>передачей</w:t>
      </w:r>
      <w:r>
        <w:rPr>
          <w:spacing w:val="-2"/>
          <w:sz w:val="28"/>
        </w:rPr>
        <w:t xml:space="preserve"> </w:t>
      </w:r>
      <w:r>
        <w:rPr>
          <w:sz w:val="28"/>
        </w:rPr>
        <w:t>маркера</w:t>
      </w:r>
      <w:r>
        <w:rPr>
          <w:spacing w:val="-3"/>
          <w:sz w:val="28"/>
        </w:rPr>
        <w:t xml:space="preserve"> </w:t>
      </w:r>
      <w:r>
        <w:rPr>
          <w:sz w:val="28"/>
        </w:rPr>
        <w:t>(Token</w:t>
      </w:r>
      <w:r>
        <w:rPr>
          <w:spacing w:val="-3"/>
          <w:sz w:val="28"/>
        </w:rPr>
        <w:t xml:space="preserve"> </w:t>
      </w:r>
      <w:r>
        <w:rPr>
          <w:sz w:val="28"/>
        </w:rPr>
        <w:t>Passing</w:t>
      </w:r>
      <w:r>
        <w:rPr>
          <w:spacing w:val="-4"/>
          <w:sz w:val="28"/>
        </w:rPr>
        <w:t xml:space="preserve"> </w:t>
      </w:r>
      <w:r>
        <w:rPr>
          <w:sz w:val="28"/>
        </w:rPr>
        <w:t>Model).</w:t>
      </w:r>
    </w:p>
    <w:p w:rsidR="00994E44" w:rsidRDefault="00AF5C2E">
      <w:pPr>
        <w:spacing w:before="185"/>
        <w:ind w:left="313"/>
        <w:jc w:val="both"/>
        <w:rPr>
          <w:i/>
          <w:sz w:val="28"/>
        </w:rPr>
      </w:pPr>
      <w:r>
        <w:rPr>
          <w:i/>
          <w:sz w:val="28"/>
        </w:rPr>
        <w:t>Случайный</w:t>
      </w:r>
      <w:r>
        <w:rPr>
          <w:i/>
          <w:spacing w:val="-5"/>
          <w:sz w:val="28"/>
        </w:rPr>
        <w:t xml:space="preserve"> </w:t>
      </w:r>
      <w:r>
        <w:rPr>
          <w:i/>
          <w:sz w:val="28"/>
        </w:rPr>
        <w:t>метод</w:t>
      </w:r>
      <w:r>
        <w:rPr>
          <w:i/>
          <w:spacing w:val="-7"/>
          <w:sz w:val="28"/>
        </w:rPr>
        <w:t xml:space="preserve"> </w:t>
      </w:r>
      <w:r>
        <w:rPr>
          <w:i/>
          <w:sz w:val="28"/>
        </w:rPr>
        <w:t>доступа</w:t>
      </w:r>
      <w:r>
        <w:rPr>
          <w:i/>
          <w:spacing w:val="-5"/>
          <w:sz w:val="28"/>
        </w:rPr>
        <w:t xml:space="preserve"> </w:t>
      </w:r>
      <w:r>
        <w:rPr>
          <w:i/>
          <w:sz w:val="28"/>
        </w:rPr>
        <w:t>к</w:t>
      </w:r>
      <w:r>
        <w:rPr>
          <w:i/>
          <w:spacing w:val="-8"/>
          <w:sz w:val="28"/>
        </w:rPr>
        <w:t xml:space="preserve"> </w:t>
      </w:r>
      <w:r>
        <w:rPr>
          <w:i/>
          <w:sz w:val="28"/>
        </w:rPr>
        <w:t>шине</w:t>
      </w:r>
      <w:r>
        <w:rPr>
          <w:i/>
          <w:spacing w:val="-7"/>
          <w:sz w:val="28"/>
        </w:rPr>
        <w:t xml:space="preserve"> </w:t>
      </w:r>
      <w:r>
        <w:rPr>
          <w:i/>
          <w:sz w:val="28"/>
        </w:rPr>
        <w:t>(CSMA/CD)</w:t>
      </w:r>
    </w:p>
    <w:p w:rsidR="00994E44" w:rsidRDefault="00AF5C2E">
      <w:pPr>
        <w:pStyle w:val="a3"/>
        <w:spacing w:before="122" w:line="288" w:lineRule="auto"/>
        <w:ind w:left="313" w:right="163" w:firstLine="567"/>
        <w:jc w:val="both"/>
      </w:pPr>
      <w:r>
        <w:t>Известным механизмом управления сетью шинной конфигурации является</w:t>
      </w:r>
      <w:r>
        <w:rPr>
          <w:spacing w:val="1"/>
        </w:rPr>
        <w:t xml:space="preserve"> </w:t>
      </w:r>
      <w:r>
        <w:t>метод множественного доступа с контролем несущей и обнаружением конфлик-</w:t>
      </w:r>
      <w:r>
        <w:rPr>
          <w:spacing w:val="1"/>
        </w:rPr>
        <w:t xml:space="preserve"> </w:t>
      </w:r>
      <w:r>
        <w:t>тов (Carrier Sense Multiple Access with Collision Detection, CSMA/CD). Широко из-</w:t>
      </w:r>
      <w:r>
        <w:rPr>
          <w:spacing w:val="1"/>
        </w:rPr>
        <w:t xml:space="preserve"> </w:t>
      </w:r>
      <w:r>
        <w:t>вестна</w:t>
      </w:r>
      <w:r>
        <w:rPr>
          <w:spacing w:val="-3"/>
        </w:rPr>
        <w:t xml:space="preserve"> </w:t>
      </w:r>
      <w:r>
        <w:t>реализация</w:t>
      </w:r>
      <w:r>
        <w:rPr>
          <w:spacing w:val="-3"/>
        </w:rPr>
        <w:t xml:space="preserve"> </w:t>
      </w:r>
      <w:r>
        <w:t>этого метода</w:t>
      </w:r>
      <w:r>
        <w:rPr>
          <w:spacing w:val="-2"/>
        </w:rPr>
        <w:t xml:space="preserve"> </w:t>
      </w:r>
      <w:r>
        <w:t>– спецификация Ethernet.</w:t>
      </w:r>
    </w:p>
    <w:p w:rsidR="00994E44" w:rsidRDefault="00AF5C2E">
      <w:pPr>
        <w:pStyle w:val="a3"/>
        <w:spacing w:line="288" w:lineRule="auto"/>
        <w:ind w:left="313" w:right="163" w:firstLine="567"/>
        <w:jc w:val="both"/>
      </w:pPr>
      <w:r>
        <w:t xml:space="preserve">Все узлы шины имеют право передавать данные. </w:t>
      </w:r>
      <w:r>
        <w:t>Каждый из них постоянно</w:t>
      </w:r>
      <w:r>
        <w:rPr>
          <w:spacing w:val="1"/>
        </w:rPr>
        <w:t xml:space="preserve"> </w:t>
      </w:r>
      <w:r>
        <w:t>прослушивает шину. Если шина свободна, любой из участников сети может за-</w:t>
      </w:r>
      <w:r>
        <w:rPr>
          <w:spacing w:val="1"/>
        </w:rPr>
        <w:t xml:space="preserve"> </w:t>
      </w:r>
      <w:r>
        <w:t>нять шину под свой цикл передач. В том случае, когда несколько узлов претен-</w:t>
      </w:r>
      <w:r>
        <w:rPr>
          <w:spacing w:val="1"/>
        </w:rPr>
        <w:t xml:space="preserve"> </w:t>
      </w:r>
      <w:r>
        <w:t>дуют на шину одновременно, это приводит к так называемому конфликту (колли-</w:t>
      </w:r>
      <w:r>
        <w:rPr>
          <w:spacing w:val="1"/>
        </w:rPr>
        <w:t xml:space="preserve"> </w:t>
      </w:r>
      <w:r>
        <w:t>зии),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тогда</w:t>
      </w:r>
      <w:r>
        <w:rPr>
          <w:spacing w:val="-3"/>
        </w:rPr>
        <w:t xml:space="preserve"> </w:t>
      </w:r>
      <w:r>
        <w:t>все</w:t>
      </w:r>
      <w:r>
        <w:rPr>
          <w:spacing w:val="-1"/>
        </w:rPr>
        <w:t xml:space="preserve"> </w:t>
      </w:r>
      <w:r>
        <w:t>«претенденты</w:t>
      </w:r>
      <w:r>
        <w:rPr>
          <w:spacing w:val="-1"/>
        </w:rPr>
        <w:t xml:space="preserve"> </w:t>
      </w:r>
      <w:r>
        <w:t>снимают</w:t>
      </w:r>
      <w:r>
        <w:rPr>
          <w:spacing w:val="1"/>
        </w:rPr>
        <w:t xml:space="preserve"> </w:t>
      </w:r>
      <w:r>
        <w:t>свою</w:t>
      </w:r>
      <w:r>
        <w:rPr>
          <w:spacing w:val="-2"/>
        </w:rPr>
        <w:t xml:space="preserve"> </w:t>
      </w:r>
      <w:r>
        <w:t>заявку».</w:t>
      </w:r>
    </w:p>
    <w:p w:rsidR="00994E44" w:rsidRDefault="00AF5C2E">
      <w:pPr>
        <w:pStyle w:val="a3"/>
        <w:spacing w:line="288" w:lineRule="auto"/>
        <w:ind w:left="313" w:right="164" w:firstLine="567"/>
        <w:jc w:val="both"/>
      </w:pPr>
      <w:r>
        <w:t>Затем каждый из участников включает генератор случайных чисел, который</w:t>
      </w:r>
      <w:r>
        <w:rPr>
          <w:spacing w:val="1"/>
        </w:rPr>
        <w:t xml:space="preserve"> </w:t>
      </w:r>
      <w:r>
        <w:t>задаёт</w:t>
      </w:r>
      <w:r>
        <w:rPr>
          <w:spacing w:val="-4"/>
        </w:rPr>
        <w:t xml:space="preserve"> </w:t>
      </w:r>
      <w:r>
        <w:t>случайный</w:t>
      </w:r>
      <w:r>
        <w:rPr>
          <w:spacing w:val="-1"/>
        </w:rPr>
        <w:t xml:space="preserve"> </w:t>
      </w:r>
      <w:r>
        <w:t>интервал</w:t>
      </w:r>
      <w:r>
        <w:rPr>
          <w:spacing w:val="-4"/>
        </w:rPr>
        <w:t xml:space="preserve"> </w:t>
      </w:r>
      <w:r>
        <w:t>ожидания</w:t>
      </w:r>
      <w:r>
        <w:rPr>
          <w:spacing w:val="-3"/>
        </w:rPr>
        <w:t xml:space="preserve"> </w:t>
      </w:r>
      <w:r>
        <w:t>до</w:t>
      </w:r>
      <w:r>
        <w:rPr>
          <w:spacing w:val="-2"/>
        </w:rPr>
        <w:t xml:space="preserve"> </w:t>
      </w:r>
      <w:r>
        <w:t>следующего</w:t>
      </w:r>
      <w:r>
        <w:rPr>
          <w:spacing w:val="-2"/>
        </w:rPr>
        <w:t xml:space="preserve"> </w:t>
      </w:r>
      <w:r>
        <w:t>момента</w:t>
      </w:r>
      <w:r>
        <w:rPr>
          <w:spacing w:val="-2"/>
        </w:rPr>
        <w:t xml:space="preserve"> </w:t>
      </w:r>
      <w:r>
        <w:t>запроса</w:t>
      </w:r>
      <w:r>
        <w:rPr>
          <w:spacing w:val="-5"/>
        </w:rPr>
        <w:t xml:space="preserve"> </w:t>
      </w:r>
      <w:r>
        <w:t>шины.</w:t>
      </w:r>
    </w:p>
    <w:p w:rsidR="00994E44" w:rsidRDefault="00AF5C2E">
      <w:pPr>
        <w:pStyle w:val="a3"/>
        <w:spacing w:line="288" w:lineRule="auto"/>
        <w:ind w:left="313" w:right="162" w:firstLine="567"/>
        <w:jc w:val="both"/>
      </w:pPr>
      <w:r>
        <w:t>Метод CSMA/CD получил широкое распространение в офисных системах и</w:t>
      </w:r>
      <w:r>
        <w:rPr>
          <w:spacing w:val="1"/>
        </w:rPr>
        <w:t xml:space="preserve"> </w:t>
      </w:r>
      <w:r>
        <w:t>наиболее</w:t>
      </w:r>
      <w:r>
        <w:rPr>
          <w:spacing w:val="9"/>
        </w:rPr>
        <w:t xml:space="preserve"> </w:t>
      </w:r>
      <w:r>
        <w:t>эффективен</w:t>
      </w:r>
      <w:r>
        <w:rPr>
          <w:spacing w:val="11"/>
        </w:rPr>
        <w:t xml:space="preserve"> </w:t>
      </w:r>
      <w:r>
        <w:t>в</w:t>
      </w:r>
      <w:r>
        <w:rPr>
          <w:spacing w:val="9"/>
        </w:rPr>
        <w:t xml:space="preserve"> </w:t>
      </w:r>
      <w:r>
        <w:t>условиях</w:t>
      </w:r>
      <w:r>
        <w:rPr>
          <w:spacing w:val="10"/>
        </w:rPr>
        <w:t xml:space="preserve"> </w:t>
      </w:r>
      <w:r>
        <w:t>относительно</w:t>
      </w:r>
      <w:r>
        <w:rPr>
          <w:spacing w:val="9"/>
        </w:rPr>
        <w:t xml:space="preserve"> </w:t>
      </w:r>
      <w:r>
        <w:t>низкой</w:t>
      </w:r>
      <w:r>
        <w:rPr>
          <w:spacing w:val="10"/>
        </w:rPr>
        <w:t xml:space="preserve"> </w:t>
      </w:r>
      <w:r>
        <w:t>общей</w:t>
      </w:r>
      <w:r>
        <w:rPr>
          <w:spacing w:val="10"/>
        </w:rPr>
        <w:t xml:space="preserve"> </w:t>
      </w:r>
      <w:r>
        <w:t>загрузки</w:t>
      </w:r>
      <w:r>
        <w:rPr>
          <w:spacing w:val="10"/>
        </w:rPr>
        <w:t xml:space="preserve"> </w:t>
      </w:r>
      <w:r>
        <w:t>канала</w:t>
      </w:r>
      <w:r>
        <w:rPr>
          <w:spacing w:val="9"/>
        </w:rPr>
        <w:t xml:space="preserve"> </w:t>
      </w:r>
      <w:r>
        <w:t>пе-</w:t>
      </w:r>
    </w:p>
    <w:p w:rsidR="00994E44" w:rsidRDefault="00994E44">
      <w:pPr>
        <w:spacing w:line="288" w:lineRule="auto"/>
        <w:jc w:val="both"/>
        <w:sectPr w:rsidR="00994E44">
          <w:pgSz w:w="11900" w:h="16840"/>
          <w:pgMar w:top="1060" w:right="680" w:bottom="760" w:left="820" w:header="0" w:footer="573" w:gutter="0"/>
          <w:cols w:space="720"/>
        </w:sectPr>
      </w:pPr>
    </w:p>
    <w:p w:rsidR="00994E44" w:rsidRDefault="00AF5C2E">
      <w:pPr>
        <w:pStyle w:val="a3"/>
        <w:spacing w:before="69" w:line="288" w:lineRule="auto"/>
        <w:ind w:left="314" w:right="162" w:hanging="1"/>
        <w:jc w:val="both"/>
      </w:pPr>
      <w:r>
        <w:lastRenderedPageBreak/>
        <w:t>редачи данных (менее 30%). В условиях большей загрузки канала выгоднее ис-</w:t>
      </w:r>
      <w:r>
        <w:rPr>
          <w:spacing w:val="1"/>
        </w:rPr>
        <w:t xml:space="preserve"> </w:t>
      </w:r>
      <w:r>
        <w:t>пользовать</w:t>
      </w:r>
      <w:r>
        <w:rPr>
          <w:spacing w:val="-2"/>
        </w:rPr>
        <w:t xml:space="preserve"> </w:t>
      </w:r>
      <w:r>
        <w:t>сети,</w:t>
      </w:r>
      <w:r>
        <w:rPr>
          <w:spacing w:val="-2"/>
        </w:rPr>
        <w:t xml:space="preserve"> </w:t>
      </w:r>
      <w:r>
        <w:t>реализующие</w:t>
      </w:r>
      <w:r>
        <w:rPr>
          <w:spacing w:val="-3"/>
        </w:rPr>
        <w:t xml:space="preserve"> </w:t>
      </w:r>
      <w:r>
        <w:t>модель</w:t>
      </w:r>
      <w:r>
        <w:rPr>
          <w:spacing w:val="-1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передачей</w:t>
      </w:r>
      <w:r>
        <w:rPr>
          <w:spacing w:val="-1"/>
        </w:rPr>
        <w:t xml:space="preserve"> </w:t>
      </w:r>
      <w:r>
        <w:t>маркера.</w:t>
      </w:r>
    </w:p>
    <w:p w:rsidR="00994E44" w:rsidRDefault="00AF5C2E">
      <w:pPr>
        <w:spacing w:before="123"/>
        <w:ind w:left="314"/>
        <w:jc w:val="both"/>
        <w:rPr>
          <w:i/>
          <w:sz w:val="28"/>
        </w:rPr>
      </w:pPr>
      <w:r>
        <w:rPr>
          <w:i/>
          <w:sz w:val="28"/>
        </w:rPr>
        <w:t>Метод</w:t>
      </w:r>
      <w:r>
        <w:rPr>
          <w:i/>
          <w:spacing w:val="-10"/>
          <w:sz w:val="28"/>
        </w:rPr>
        <w:t xml:space="preserve"> </w:t>
      </w:r>
      <w:r>
        <w:rPr>
          <w:i/>
          <w:sz w:val="28"/>
        </w:rPr>
        <w:t>передачи</w:t>
      </w:r>
      <w:r>
        <w:rPr>
          <w:i/>
          <w:spacing w:val="-9"/>
          <w:sz w:val="28"/>
        </w:rPr>
        <w:t xml:space="preserve"> </w:t>
      </w:r>
      <w:r>
        <w:rPr>
          <w:i/>
          <w:sz w:val="28"/>
        </w:rPr>
        <w:t>маркера</w:t>
      </w:r>
      <w:r>
        <w:rPr>
          <w:i/>
          <w:spacing w:val="-9"/>
          <w:sz w:val="28"/>
        </w:rPr>
        <w:t xml:space="preserve"> </w:t>
      </w:r>
      <w:r>
        <w:rPr>
          <w:i/>
          <w:sz w:val="28"/>
        </w:rPr>
        <w:t>(The</w:t>
      </w:r>
      <w:r>
        <w:rPr>
          <w:i/>
          <w:spacing w:val="-14"/>
          <w:sz w:val="28"/>
        </w:rPr>
        <w:t xml:space="preserve"> </w:t>
      </w:r>
      <w:r>
        <w:rPr>
          <w:i/>
          <w:sz w:val="28"/>
        </w:rPr>
        <w:t>Token</w:t>
      </w:r>
      <w:r>
        <w:rPr>
          <w:i/>
          <w:spacing w:val="-10"/>
          <w:sz w:val="28"/>
        </w:rPr>
        <w:t xml:space="preserve"> </w:t>
      </w:r>
      <w:r>
        <w:rPr>
          <w:i/>
          <w:sz w:val="28"/>
        </w:rPr>
        <w:t>Passing</w:t>
      </w:r>
      <w:r>
        <w:rPr>
          <w:i/>
          <w:spacing w:val="-10"/>
          <w:sz w:val="28"/>
        </w:rPr>
        <w:t xml:space="preserve"> </w:t>
      </w:r>
      <w:r>
        <w:rPr>
          <w:i/>
          <w:sz w:val="28"/>
        </w:rPr>
        <w:t>Method)</w:t>
      </w:r>
    </w:p>
    <w:p w:rsidR="00994E44" w:rsidRDefault="00AF5C2E">
      <w:pPr>
        <w:pStyle w:val="a3"/>
        <w:spacing w:before="122" w:line="288" w:lineRule="auto"/>
        <w:ind w:left="313" w:right="162" w:firstLine="567"/>
        <w:jc w:val="both"/>
      </w:pPr>
      <w:r>
        <w:t>В этом методе маркер (token), специальный пакет данных, владелец которого</w:t>
      </w:r>
      <w:r>
        <w:rPr>
          <w:spacing w:val="1"/>
        </w:rPr>
        <w:t xml:space="preserve"> </w:t>
      </w:r>
      <w:r>
        <w:t xml:space="preserve">имеет право инициировать циклы обмена по сети, передаётся от узла к узлу </w:t>
      </w:r>
      <w:r>
        <w:rPr>
          <w:i/>
        </w:rPr>
        <w:t>по ло-</w:t>
      </w:r>
      <w:r>
        <w:rPr>
          <w:i/>
          <w:spacing w:val="-67"/>
        </w:rPr>
        <w:t xml:space="preserve"> </w:t>
      </w:r>
      <w:r>
        <w:rPr>
          <w:i/>
        </w:rPr>
        <w:t>гическому</w:t>
      </w:r>
      <w:r>
        <w:rPr>
          <w:i/>
          <w:spacing w:val="-2"/>
        </w:rPr>
        <w:t xml:space="preserve"> </w:t>
      </w:r>
      <w:r>
        <w:rPr>
          <w:i/>
        </w:rPr>
        <w:t>кольцу</w:t>
      </w:r>
      <w:r>
        <w:t>.</w:t>
      </w:r>
    </w:p>
    <w:p w:rsidR="00994E44" w:rsidRDefault="00AF5C2E">
      <w:pPr>
        <w:pStyle w:val="a3"/>
        <w:spacing w:line="288" w:lineRule="auto"/>
        <w:ind w:left="313" w:right="161" w:firstLine="567"/>
        <w:jc w:val="both"/>
      </w:pPr>
      <w:r>
        <w:t>Этот метод предлагает каждому участнику сети «справедливое» разделение</w:t>
      </w:r>
      <w:r>
        <w:rPr>
          <w:spacing w:val="1"/>
        </w:rPr>
        <w:t xml:space="preserve"> </w:t>
      </w:r>
      <w:r>
        <w:t>сетевых ресурсов в соответствии с их запросами. Принцип передачи маркера ис-</w:t>
      </w:r>
      <w:r>
        <w:rPr>
          <w:spacing w:val="1"/>
        </w:rPr>
        <w:t xml:space="preserve"> </w:t>
      </w:r>
      <w:r>
        <w:t>пользуется в системах, где реакция на события, возникающие в распределённой</w:t>
      </w:r>
      <w:r>
        <w:rPr>
          <w:spacing w:val="1"/>
        </w:rPr>
        <w:t xml:space="preserve"> </w:t>
      </w:r>
      <w:r>
        <w:t>системе, должна проявляться за о</w:t>
      </w:r>
      <w:r>
        <w:t>пределённое время (системы реального време-</w:t>
      </w:r>
      <w:r>
        <w:rPr>
          <w:spacing w:val="1"/>
        </w:rPr>
        <w:t xml:space="preserve"> </w:t>
      </w:r>
      <w:r>
        <w:t>ни).</w:t>
      </w:r>
    </w:p>
    <w:p w:rsidR="00994E44" w:rsidRDefault="00AF5C2E">
      <w:pPr>
        <w:pStyle w:val="a3"/>
        <w:spacing w:line="288" w:lineRule="auto"/>
        <w:ind w:left="313" w:right="163" w:firstLine="567"/>
        <w:jc w:val="both"/>
      </w:pPr>
      <w:r>
        <w:t>В кольцевой топологии невозможно применение централизованного контро-</w:t>
      </w:r>
      <w:r>
        <w:rPr>
          <w:spacing w:val="1"/>
        </w:rPr>
        <w:t xml:space="preserve"> </w:t>
      </w:r>
      <w:r>
        <w:t>ля. Единственно возможный в данной топологии метод управления доступом –</w:t>
      </w:r>
      <w:r>
        <w:rPr>
          <w:spacing w:val="1"/>
        </w:rPr>
        <w:t xml:space="preserve"> </w:t>
      </w:r>
      <w:r>
        <w:t>метод</w:t>
      </w:r>
      <w:r>
        <w:rPr>
          <w:spacing w:val="-1"/>
        </w:rPr>
        <w:t xml:space="preserve"> </w:t>
      </w:r>
      <w:r>
        <w:t>передачи маркера.</w:t>
      </w:r>
    </w:p>
    <w:p w:rsidR="00994E44" w:rsidRDefault="00AF5C2E">
      <w:pPr>
        <w:pStyle w:val="a3"/>
        <w:spacing w:line="288" w:lineRule="auto"/>
        <w:ind w:left="313" w:right="162" w:firstLine="567"/>
        <w:jc w:val="both"/>
      </w:pPr>
      <w:r>
        <w:t>В топологии «звезда», в зависимости от с</w:t>
      </w:r>
      <w:r>
        <w:t>пособа физического подключения</w:t>
      </w:r>
      <w:r>
        <w:rPr>
          <w:spacing w:val="1"/>
        </w:rPr>
        <w:t xml:space="preserve"> </w:t>
      </w:r>
      <w:r>
        <w:t>устройств к центральному узлу возможно применение как централизованного, так</w:t>
      </w:r>
      <w:r>
        <w:rPr>
          <w:spacing w:val="-67"/>
        </w:rPr>
        <w:t xml:space="preserve"> </w:t>
      </w:r>
      <w:r>
        <w:t>и децентрализованного метода управления доступом к среде передачи. Если цен-</w:t>
      </w:r>
      <w:r>
        <w:rPr>
          <w:spacing w:val="1"/>
        </w:rPr>
        <w:t xml:space="preserve"> </w:t>
      </w:r>
      <w:r>
        <w:t>тральный узел выступает в роли фиксированного мастера сети, то каждый к</w:t>
      </w:r>
      <w:r>
        <w:t>анал</w:t>
      </w:r>
      <w:r>
        <w:rPr>
          <w:spacing w:val="1"/>
        </w:rPr>
        <w:t xml:space="preserve"> </w:t>
      </w:r>
      <w:r>
        <w:t>связи «периферийный узел – центральный узел» можно рассматривать как неза-</w:t>
      </w:r>
      <w:r>
        <w:rPr>
          <w:spacing w:val="1"/>
        </w:rPr>
        <w:t xml:space="preserve"> </w:t>
      </w:r>
      <w:r>
        <w:t>висимое соединение двух устройств. Такое соединение называют «точка – точка»</w:t>
      </w:r>
      <w:r>
        <w:rPr>
          <w:spacing w:val="1"/>
        </w:rPr>
        <w:t xml:space="preserve"> </w:t>
      </w:r>
      <w:r>
        <w:t>(point-to-point, PtP). Возможность и необходимость обмена данными между пери-</w:t>
      </w:r>
      <w:r>
        <w:rPr>
          <w:spacing w:val="1"/>
        </w:rPr>
        <w:t xml:space="preserve"> </w:t>
      </w:r>
      <w:r>
        <w:t>ферийными узлами, под</w:t>
      </w:r>
      <w:r>
        <w:t>ключенными к центральному узлу, определяется исклю-</w:t>
      </w:r>
      <w:r>
        <w:rPr>
          <w:spacing w:val="1"/>
        </w:rPr>
        <w:t xml:space="preserve"> </w:t>
      </w:r>
      <w:r>
        <w:t>чительно программным</w:t>
      </w:r>
      <w:r>
        <w:rPr>
          <w:spacing w:val="-2"/>
        </w:rPr>
        <w:t xml:space="preserve"> </w:t>
      </w:r>
      <w:r>
        <w:t>обеспечением</w:t>
      </w:r>
      <w:r>
        <w:rPr>
          <w:spacing w:val="-3"/>
        </w:rPr>
        <w:t xml:space="preserve"> </w:t>
      </w:r>
      <w:r>
        <w:t>центрального узла.</w:t>
      </w:r>
    </w:p>
    <w:p w:rsidR="00994E44" w:rsidRDefault="00AF5C2E">
      <w:pPr>
        <w:pStyle w:val="a3"/>
        <w:spacing w:line="288" w:lineRule="auto"/>
        <w:ind w:left="313" w:right="163" w:firstLine="567"/>
        <w:jc w:val="both"/>
      </w:pPr>
      <w:r>
        <w:t>Если же центральный узел выступает в роли пассивного объединительного</w:t>
      </w:r>
      <w:r>
        <w:rPr>
          <w:spacing w:val="1"/>
        </w:rPr>
        <w:t xml:space="preserve"> </w:t>
      </w:r>
      <w:r>
        <w:t>устройства (концентратор, hub), служащего для электрического подключения уз-</w:t>
      </w:r>
      <w:r>
        <w:rPr>
          <w:spacing w:val="1"/>
        </w:rPr>
        <w:t xml:space="preserve"> </w:t>
      </w:r>
      <w:r>
        <w:t xml:space="preserve">лов </w:t>
      </w:r>
      <w:r>
        <w:t>сети к единой среде передачи, то в этом случае «звезда» фактически стано-</w:t>
      </w:r>
      <w:r>
        <w:rPr>
          <w:spacing w:val="1"/>
        </w:rPr>
        <w:t xml:space="preserve"> </w:t>
      </w:r>
      <w:r>
        <w:t>вится</w:t>
      </w:r>
      <w:r>
        <w:rPr>
          <w:spacing w:val="-3"/>
        </w:rPr>
        <w:t xml:space="preserve"> </w:t>
      </w:r>
      <w:r>
        <w:t>«шиной»,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неё</w:t>
      </w:r>
      <w:r>
        <w:rPr>
          <w:spacing w:val="-2"/>
        </w:rPr>
        <w:t xml:space="preserve"> </w:t>
      </w:r>
      <w:r>
        <w:t>тогда</w:t>
      </w:r>
      <w:r>
        <w:rPr>
          <w:spacing w:val="-4"/>
        </w:rPr>
        <w:t xml:space="preserve"> </w:t>
      </w:r>
      <w:r>
        <w:t>применимы</w:t>
      </w:r>
      <w:r>
        <w:rPr>
          <w:spacing w:val="-2"/>
        </w:rPr>
        <w:t xml:space="preserve"> </w:t>
      </w:r>
      <w:r>
        <w:t>все</w:t>
      </w:r>
      <w:r>
        <w:rPr>
          <w:spacing w:val="-2"/>
        </w:rPr>
        <w:t xml:space="preserve"> </w:t>
      </w:r>
      <w:r>
        <w:t>способы</w:t>
      </w:r>
      <w:r>
        <w:rPr>
          <w:spacing w:val="-1"/>
        </w:rPr>
        <w:t xml:space="preserve"> </w:t>
      </w:r>
      <w:r>
        <w:t>шинного</w:t>
      </w:r>
      <w:r>
        <w:rPr>
          <w:spacing w:val="-2"/>
        </w:rPr>
        <w:t xml:space="preserve"> </w:t>
      </w:r>
      <w:r>
        <w:t>арбитража.</w:t>
      </w:r>
    </w:p>
    <w:p w:rsidR="00994E44" w:rsidRDefault="00994E44">
      <w:pPr>
        <w:pStyle w:val="a3"/>
        <w:spacing w:before="6"/>
        <w:rPr>
          <w:sz w:val="33"/>
        </w:rPr>
      </w:pPr>
    </w:p>
    <w:p w:rsidR="00994E44" w:rsidRDefault="00AF5C2E">
      <w:pPr>
        <w:pStyle w:val="a3"/>
        <w:spacing w:line="288" w:lineRule="auto"/>
        <w:ind w:left="313" w:right="163" w:firstLine="567"/>
        <w:jc w:val="both"/>
      </w:pPr>
      <w:r>
        <w:t>Основные</w:t>
      </w:r>
      <w:r>
        <w:rPr>
          <w:spacing w:val="1"/>
        </w:rPr>
        <w:t xml:space="preserve"> </w:t>
      </w:r>
      <w:r>
        <w:t>виды</w:t>
      </w:r>
      <w:r>
        <w:rPr>
          <w:spacing w:val="70"/>
        </w:rPr>
        <w:t xml:space="preserve"> </w:t>
      </w:r>
      <w:r>
        <w:t>топологий</w:t>
      </w:r>
      <w:r>
        <w:rPr>
          <w:spacing w:val="70"/>
        </w:rPr>
        <w:t xml:space="preserve"> </w:t>
      </w:r>
      <w:r>
        <w:t>можно</w:t>
      </w:r>
      <w:r>
        <w:rPr>
          <w:spacing w:val="70"/>
        </w:rPr>
        <w:t xml:space="preserve"> </w:t>
      </w:r>
      <w:r>
        <w:t>сравнить</w:t>
      </w:r>
      <w:r>
        <w:rPr>
          <w:spacing w:val="70"/>
        </w:rPr>
        <w:t xml:space="preserve"> </w:t>
      </w:r>
      <w:r>
        <w:t>по</w:t>
      </w:r>
      <w:r>
        <w:rPr>
          <w:spacing w:val="70"/>
        </w:rPr>
        <w:t xml:space="preserve"> </w:t>
      </w:r>
      <w:r>
        <w:t>трём</w:t>
      </w:r>
      <w:r>
        <w:rPr>
          <w:spacing w:val="70"/>
        </w:rPr>
        <w:t xml:space="preserve"> </w:t>
      </w:r>
      <w:r>
        <w:t>основным</w:t>
      </w:r>
      <w:r>
        <w:rPr>
          <w:spacing w:val="70"/>
        </w:rPr>
        <w:t xml:space="preserve"> </w:t>
      </w:r>
      <w:r>
        <w:t>критери-</w:t>
      </w:r>
      <w:r>
        <w:rPr>
          <w:spacing w:val="1"/>
        </w:rPr>
        <w:t xml:space="preserve"> </w:t>
      </w:r>
      <w:r>
        <w:t>ям</w:t>
      </w:r>
      <w:r>
        <w:rPr>
          <w:spacing w:val="-2"/>
        </w:rPr>
        <w:t xml:space="preserve"> </w:t>
      </w:r>
      <w:hyperlink w:anchor="_bookmark202" w:history="1">
        <w:r>
          <w:t>[33]</w:t>
        </w:r>
      </w:hyperlink>
      <w:r>
        <w:t>:</w:t>
      </w:r>
    </w:p>
    <w:p w:rsidR="00994E44" w:rsidRDefault="00AF5C2E">
      <w:pPr>
        <w:pStyle w:val="a5"/>
        <w:numPr>
          <w:ilvl w:val="0"/>
          <w:numId w:val="13"/>
        </w:numPr>
        <w:tabs>
          <w:tab w:val="left" w:pos="1165"/>
        </w:tabs>
        <w:spacing w:before="1"/>
        <w:ind w:hanging="285"/>
        <w:rPr>
          <w:sz w:val="28"/>
        </w:rPr>
      </w:pPr>
      <w:r>
        <w:rPr>
          <w:sz w:val="28"/>
        </w:rPr>
        <w:t>режим</w:t>
      </w:r>
      <w:r>
        <w:rPr>
          <w:spacing w:val="-5"/>
          <w:sz w:val="28"/>
        </w:rPr>
        <w:t xml:space="preserve"> </w:t>
      </w:r>
      <w:r>
        <w:rPr>
          <w:sz w:val="28"/>
        </w:rPr>
        <w:t>доступа</w:t>
      </w:r>
      <w:r>
        <w:rPr>
          <w:spacing w:val="-3"/>
          <w:sz w:val="28"/>
        </w:rPr>
        <w:t xml:space="preserve"> </w:t>
      </w:r>
      <w:r>
        <w:rPr>
          <w:sz w:val="28"/>
        </w:rPr>
        <w:t>к</w:t>
      </w:r>
      <w:r>
        <w:rPr>
          <w:spacing w:val="-4"/>
          <w:sz w:val="28"/>
        </w:rPr>
        <w:t xml:space="preserve"> </w:t>
      </w:r>
      <w:r>
        <w:rPr>
          <w:sz w:val="28"/>
        </w:rPr>
        <w:t>сети;</w:t>
      </w:r>
    </w:p>
    <w:p w:rsidR="00994E44" w:rsidRDefault="00AF5C2E">
      <w:pPr>
        <w:pStyle w:val="a5"/>
        <w:numPr>
          <w:ilvl w:val="0"/>
          <w:numId w:val="13"/>
        </w:numPr>
        <w:tabs>
          <w:tab w:val="left" w:pos="1165"/>
        </w:tabs>
        <w:spacing w:before="63"/>
        <w:ind w:hanging="285"/>
        <w:rPr>
          <w:sz w:val="28"/>
        </w:rPr>
      </w:pPr>
      <w:r>
        <w:rPr>
          <w:sz w:val="28"/>
        </w:rPr>
        <w:t>надёжность</w:t>
      </w:r>
      <w:r>
        <w:rPr>
          <w:spacing w:val="-7"/>
          <w:sz w:val="28"/>
        </w:rPr>
        <w:t xml:space="preserve"> </w:t>
      </w:r>
      <w:r>
        <w:rPr>
          <w:sz w:val="28"/>
        </w:rPr>
        <w:t>сети;</w:t>
      </w:r>
    </w:p>
    <w:p w:rsidR="00994E44" w:rsidRDefault="00AF5C2E">
      <w:pPr>
        <w:pStyle w:val="a5"/>
        <w:numPr>
          <w:ilvl w:val="0"/>
          <w:numId w:val="13"/>
        </w:numPr>
        <w:tabs>
          <w:tab w:val="left" w:pos="1165"/>
        </w:tabs>
        <w:spacing w:before="64"/>
        <w:ind w:hanging="285"/>
        <w:rPr>
          <w:sz w:val="28"/>
        </w:rPr>
      </w:pPr>
      <w:r>
        <w:rPr>
          <w:sz w:val="28"/>
        </w:rPr>
        <w:t>возможность</w:t>
      </w:r>
      <w:r>
        <w:rPr>
          <w:spacing w:val="-6"/>
          <w:sz w:val="28"/>
        </w:rPr>
        <w:t xml:space="preserve"> </w:t>
      </w:r>
      <w:r>
        <w:rPr>
          <w:sz w:val="28"/>
        </w:rPr>
        <w:t>изменения</w:t>
      </w:r>
      <w:r>
        <w:rPr>
          <w:spacing w:val="-6"/>
          <w:sz w:val="28"/>
        </w:rPr>
        <w:t xml:space="preserve"> </w:t>
      </w:r>
      <w:r>
        <w:rPr>
          <w:sz w:val="28"/>
        </w:rPr>
        <w:t>числа</w:t>
      </w:r>
      <w:r>
        <w:rPr>
          <w:spacing w:val="-5"/>
          <w:sz w:val="28"/>
        </w:rPr>
        <w:t xml:space="preserve"> </w:t>
      </w:r>
      <w:r>
        <w:rPr>
          <w:sz w:val="28"/>
        </w:rPr>
        <w:t>узлов</w:t>
      </w:r>
      <w:r>
        <w:rPr>
          <w:spacing w:val="-5"/>
          <w:sz w:val="28"/>
        </w:rPr>
        <w:t xml:space="preserve"> </w:t>
      </w:r>
      <w:r>
        <w:rPr>
          <w:sz w:val="28"/>
        </w:rPr>
        <w:t>сети.</w:t>
      </w:r>
    </w:p>
    <w:p w:rsidR="00994E44" w:rsidRDefault="00AF5C2E">
      <w:pPr>
        <w:pStyle w:val="a3"/>
        <w:spacing w:before="62"/>
        <w:ind w:left="880"/>
      </w:pPr>
      <w:r>
        <w:t>Сравнение</w:t>
      </w:r>
      <w:r>
        <w:rPr>
          <w:spacing w:val="-3"/>
        </w:rPr>
        <w:t xml:space="preserve"> </w:t>
      </w:r>
      <w:r>
        <w:t>основных</w:t>
      </w:r>
      <w:r>
        <w:rPr>
          <w:spacing w:val="-4"/>
        </w:rPr>
        <w:t xml:space="preserve"> </w:t>
      </w:r>
      <w:r>
        <w:t>топологий</w:t>
      </w:r>
      <w:r>
        <w:rPr>
          <w:spacing w:val="-4"/>
        </w:rPr>
        <w:t xml:space="preserve"> </w:t>
      </w:r>
      <w:r>
        <w:t>представлено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табл.</w:t>
      </w:r>
      <w:r>
        <w:rPr>
          <w:spacing w:val="-4"/>
        </w:rPr>
        <w:t xml:space="preserve"> </w:t>
      </w:r>
      <w:hyperlink w:anchor="_bookmark75" w:history="1">
        <w:r>
          <w:t>3.1.</w:t>
        </w:r>
      </w:hyperlink>
    </w:p>
    <w:p w:rsidR="00994E44" w:rsidRDefault="00994E44">
      <w:pPr>
        <w:sectPr w:rsidR="00994E44">
          <w:pgSz w:w="11900" w:h="16840"/>
          <w:pgMar w:top="1060" w:right="680" w:bottom="760" w:left="820" w:header="0" w:footer="573" w:gutter="0"/>
          <w:cols w:space="720"/>
        </w:sectPr>
      </w:pPr>
    </w:p>
    <w:p w:rsidR="00994E44" w:rsidRDefault="00AF5C2E">
      <w:pPr>
        <w:spacing w:before="72"/>
        <w:ind w:left="8824"/>
        <w:jc w:val="center"/>
        <w:rPr>
          <w:i/>
          <w:sz w:val="24"/>
        </w:rPr>
      </w:pPr>
      <w:bookmarkStart w:id="74" w:name="_bookmark75"/>
      <w:bookmarkStart w:id="75" w:name="_bookmark76"/>
      <w:bookmarkEnd w:id="74"/>
      <w:bookmarkEnd w:id="75"/>
      <w:r>
        <w:rPr>
          <w:i/>
          <w:sz w:val="24"/>
        </w:rPr>
        <w:lastRenderedPageBreak/>
        <w:t>Таблица</w:t>
      </w:r>
      <w:r>
        <w:rPr>
          <w:i/>
          <w:spacing w:val="-14"/>
          <w:sz w:val="24"/>
        </w:rPr>
        <w:t xml:space="preserve"> </w:t>
      </w:r>
      <w:hyperlink w:anchor="_bookmark75" w:history="1">
        <w:r>
          <w:rPr>
            <w:i/>
            <w:sz w:val="24"/>
          </w:rPr>
          <w:t>3.1.</w:t>
        </w:r>
      </w:hyperlink>
    </w:p>
    <w:p w:rsidR="00994E44" w:rsidRDefault="00AF5C2E">
      <w:pPr>
        <w:spacing w:before="56" w:after="25"/>
        <w:ind w:left="1327" w:right="1178"/>
        <w:jc w:val="center"/>
        <w:rPr>
          <w:b/>
          <w:sz w:val="24"/>
        </w:rPr>
      </w:pPr>
      <w:r>
        <w:rPr>
          <w:b/>
          <w:sz w:val="24"/>
        </w:rPr>
        <w:t>Сравнительные</w:t>
      </w:r>
      <w:r>
        <w:rPr>
          <w:b/>
          <w:spacing w:val="-12"/>
          <w:sz w:val="24"/>
        </w:rPr>
        <w:t xml:space="preserve"> </w:t>
      </w:r>
      <w:r>
        <w:rPr>
          <w:b/>
          <w:sz w:val="24"/>
        </w:rPr>
        <w:t>характеристики</w:t>
      </w:r>
      <w:r>
        <w:rPr>
          <w:b/>
          <w:spacing w:val="-12"/>
          <w:sz w:val="24"/>
        </w:rPr>
        <w:t xml:space="preserve"> </w:t>
      </w:r>
      <w:r>
        <w:rPr>
          <w:b/>
          <w:sz w:val="24"/>
        </w:rPr>
        <w:t>основных</w:t>
      </w:r>
      <w:r>
        <w:rPr>
          <w:b/>
          <w:spacing w:val="-12"/>
          <w:sz w:val="24"/>
        </w:rPr>
        <w:t xml:space="preserve"> </w:t>
      </w:r>
      <w:r>
        <w:rPr>
          <w:b/>
          <w:sz w:val="24"/>
        </w:rPr>
        <w:t>топологий</w:t>
      </w:r>
    </w:p>
    <w:tbl>
      <w:tblPr>
        <w:tblStyle w:val="TableNormal"/>
        <w:tblW w:w="0" w:type="auto"/>
        <w:tblInd w:w="34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98"/>
        <w:gridCol w:w="2553"/>
        <w:gridCol w:w="2554"/>
        <w:gridCol w:w="2554"/>
      </w:tblGrid>
      <w:tr w:rsidR="00994E44">
        <w:trPr>
          <w:trHeight w:val="661"/>
        </w:trPr>
        <w:tc>
          <w:tcPr>
            <w:tcW w:w="2198" w:type="dxa"/>
          </w:tcPr>
          <w:p w:rsidR="00994E44" w:rsidRDefault="00AF5C2E">
            <w:pPr>
              <w:pStyle w:val="TableParagraph"/>
              <w:spacing w:before="28"/>
              <w:ind w:left="302"/>
              <w:rPr>
                <w:sz w:val="24"/>
              </w:rPr>
            </w:pPr>
            <w:r>
              <w:rPr>
                <w:sz w:val="24"/>
              </w:rPr>
              <w:t>Сравнительные</w:t>
            </w:r>
          </w:p>
          <w:p w:rsidR="00994E44" w:rsidRDefault="00AF5C2E">
            <w:pPr>
              <w:pStyle w:val="TableParagraph"/>
              <w:spacing w:before="55"/>
              <w:ind w:left="291"/>
              <w:rPr>
                <w:sz w:val="24"/>
              </w:rPr>
            </w:pPr>
            <w:r>
              <w:rPr>
                <w:sz w:val="24"/>
              </w:rPr>
              <w:t>характеристики</w:t>
            </w:r>
          </w:p>
        </w:tc>
        <w:tc>
          <w:tcPr>
            <w:tcW w:w="2553" w:type="dxa"/>
          </w:tcPr>
          <w:p w:rsidR="00994E44" w:rsidRDefault="00AF5C2E">
            <w:pPr>
              <w:pStyle w:val="TableParagraph"/>
              <w:spacing w:before="194"/>
              <w:ind w:left="923" w:right="915"/>
              <w:jc w:val="center"/>
              <w:rPr>
                <w:sz w:val="24"/>
              </w:rPr>
            </w:pPr>
            <w:r>
              <w:rPr>
                <w:sz w:val="24"/>
              </w:rPr>
              <w:t>Звезда</w:t>
            </w:r>
          </w:p>
        </w:tc>
        <w:tc>
          <w:tcPr>
            <w:tcW w:w="2554" w:type="dxa"/>
          </w:tcPr>
          <w:p w:rsidR="00994E44" w:rsidRDefault="00AF5C2E">
            <w:pPr>
              <w:pStyle w:val="TableParagraph"/>
              <w:spacing w:before="194"/>
              <w:ind w:left="878" w:right="868"/>
              <w:jc w:val="center"/>
              <w:rPr>
                <w:sz w:val="24"/>
              </w:rPr>
            </w:pPr>
            <w:r>
              <w:rPr>
                <w:sz w:val="24"/>
              </w:rPr>
              <w:t>Кольцо</w:t>
            </w:r>
          </w:p>
        </w:tc>
        <w:tc>
          <w:tcPr>
            <w:tcW w:w="2554" w:type="dxa"/>
          </w:tcPr>
          <w:p w:rsidR="00994E44" w:rsidRDefault="00AF5C2E">
            <w:pPr>
              <w:pStyle w:val="TableParagraph"/>
              <w:spacing w:before="194"/>
              <w:ind w:left="878" w:right="866"/>
              <w:jc w:val="center"/>
              <w:rPr>
                <w:sz w:val="24"/>
              </w:rPr>
            </w:pPr>
            <w:r>
              <w:rPr>
                <w:sz w:val="24"/>
              </w:rPr>
              <w:t>Шина</w:t>
            </w:r>
          </w:p>
        </w:tc>
      </w:tr>
      <w:tr w:rsidR="00994E44">
        <w:trPr>
          <w:trHeight w:val="1324"/>
        </w:trPr>
        <w:tc>
          <w:tcPr>
            <w:tcW w:w="2198" w:type="dxa"/>
          </w:tcPr>
          <w:p w:rsidR="00994E44" w:rsidRDefault="00AF5C2E">
            <w:pPr>
              <w:pStyle w:val="TableParagraph"/>
              <w:spacing w:before="28"/>
              <w:ind w:left="107"/>
              <w:rPr>
                <w:sz w:val="24"/>
              </w:rPr>
            </w:pPr>
            <w:r>
              <w:rPr>
                <w:sz w:val="24"/>
              </w:rPr>
              <w:t>1.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Режим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доступа</w:t>
            </w:r>
          </w:p>
        </w:tc>
        <w:tc>
          <w:tcPr>
            <w:tcW w:w="2553" w:type="dxa"/>
          </w:tcPr>
          <w:p w:rsidR="00994E44" w:rsidRDefault="00AF5C2E">
            <w:pPr>
              <w:pStyle w:val="TableParagraph"/>
              <w:spacing w:before="28" w:line="288" w:lineRule="auto"/>
              <w:ind w:left="108" w:right="518"/>
              <w:rPr>
                <w:sz w:val="24"/>
              </w:rPr>
            </w:pPr>
            <w:r>
              <w:rPr>
                <w:sz w:val="24"/>
              </w:rPr>
              <w:t>Доступ через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центральный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узел.</w:t>
            </w:r>
          </w:p>
        </w:tc>
        <w:tc>
          <w:tcPr>
            <w:tcW w:w="2554" w:type="dxa"/>
          </w:tcPr>
          <w:p w:rsidR="00994E44" w:rsidRDefault="00AF5C2E">
            <w:pPr>
              <w:pStyle w:val="TableParagraph"/>
              <w:spacing w:before="28" w:line="288" w:lineRule="auto"/>
              <w:ind w:left="108" w:right="239"/>
              <w:rPr>
                <w:sz w:val="24"/>
              </w:rPr>
            </w:pPr>
            <w:r>
              <w:rPr>
                <w:spacing w:val="-1"/>
                <w:sz w:val="24"/>
              </w:rPr>
              <w:t>Децентрализованный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доступ. Доступ от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узла 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узлу.</w:t>
            </w:r>
          </w:p>
        </w:tc>
        <w:tc>
          <w:tcPr>
            <w:tcW w:w="2554" w:type="dxa"/>
          </w:tcPr>
          <w:p w:rsidR="00994E44" w:rsidRDefault="00AF5C2E">
            <w:pPr>
              <w:pStyle w:val="TableParagraph"/>
              <w:spacing w:before="28" w:line="288" w:lineRule="auto"/>
              <w:ind w:left="109" w:right="280"/>
              <w:rPr>
                <w:sz w:val="24"/>
              </w:rPr>
            </w:pPr>
            <w:r>
              <w:rPr>
                <w:sz w:val="24"/>
              </w:rPr>
              <w:t>Возможен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централизованный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децентрализованный</w:t>
            </w:r>
          </w:p>
          <w:p w:rsidR="00994E44" w:rsidRDefault="00AF5C2E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доступ.</w:t>
            </w:r>
          </w:p>
        </w:tc>
      </w:tr>
      <w:tr w:rsidR="00994E44">
        <w:trPr>
          <w:trHeight w:val="994"/>
        </w:trPr>
        <w:tc>
          <w:tcPr>
            <w:tcW w:w="2198" w:type="dxa"/>
          </w:tcPr>
          <w:p w:rsidR="00994E44" w:rsidRDefault="00AF5C2E">
            <w:pPr>
              <w:pStyle w:val="TableParagraph"/>
              <w:spacing w:before="28"/>
              <w:ind w:left="107"/>
              <w:rPr>
                <w:sz w:val="24"/>
              </w:rPr>
            </w:pPr>
            <w:r>
              <w:rPr>
                <w:sz w:val="24"/>
              </w:rPr>
              <w:t>2.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Надёжность</w:t>
            </w:r>
          </w:p>
        </w:tc>
        <w:tc>
          <w:tcPr>
            <w:tcW w:w="2553" w:type="dxa"/>
          </w:tcPr>
          <w:p w:rsidR="00994E44" w:rsidRDefault="00AF5C2E">
            <w:pPr>
              <w:pStyle w:val="TableParagraph"/>
              <w:spacing w:before="28" w:line="288" w:lineRule="auto"/>
              <w:ind w:left="108" w:right="190"/>
              <w:rPr>
                <w:sz w:val="24"/>
              </w:rPr>
            </w:pPr>
            <w:r>
              <w:rPr>
                <w:sz w:val="24"/>
              </w:rPr>
              <w:t>Сбой центрального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узла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сбой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всей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сети.</w:t>
            </w:r>
          </w:p>
        </w:tc>
        <w:tc>
          <w:tcPr>
            <w:tcW w:w="2554" w:type="dxa"/>
          </w:tcPr>
          <w:p w:rsidR="00994E44" w:rsidRDefault="00AF5C2E">
            <w:pPr>
              <w:pStyle w:val="TableParagraph"/>
              <w:spacing w:before="28" w:line="288" w:lineRule="auto"/>
              <w:ind w:left="108" w:right="152"/>
              <w:rPr>
                <w:sz w:val="24"/>
              </w:rPr>
            </w:pPr>
            <w:r>
              <w:rPr>
                <w:sz w:val="24"/>
              </w:rPr>
              <w:t>Сбой узла – сбой всей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сети.</w:t>
            </w:r>
          </w:p>
        </w:tc>
        <w:tc>
          <w:tcPr>
            <w:tcW w:w="2554" w:type="dxa"/>
          </w:tcPr>
          <w:p w:rsidR="00994E44" w:rsidRDefault="00AF5C2E">
            <w:pPr>
              <w:pStyle w:val="TableParagraph"/>
              <w:spacing w:before="28"/>
              <w:ind w:left="109"/>
              <w:rPr>
                <w:sz w:val="24"/>
              </w:rPr>
            </w:pPr>
            <w:r>
              <w:rPr>
                <w:sz w:val="24"/>
              </w:rPr>
              <w:t>Сбой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любого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узла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</w:p>
          <w:p w:rsidR="00994E44" w:rsidRDefault="00AF5C2E">
            <w:pPr>
              <w:pStyle w:val="TableParagraph"/>
              <w:spacing w:before="1" w:line="330" w:lineRule="atLeast"/>
              <w:ind w:left="109" w:right="170"/>
              <w:rPr>
                <w:sz w:val="24"/>
              </w:rPr>
            </w:pPr>
            <w:r>
              <w:rPr>
                <w:sz w:val="24"/>
              </w:rPr>
              <w:t>приводит к сбою всей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сети.</w:t>
            </w:r>
            <w:r>
              <w:rPr>
                <w:sz w:val="24"/>
                <w:vertAlign w:val="superscript"/>
              </w:rPr>
              <w:t>1</w:t>
            </w:r>
          </w:p>
        </w:tc>
      </w:tr>
      <w:tr w:rsidR="00994E44">
        <w:trPr>
          <w:trHeight w:val="993"/>
        </w:trPr>
        <w:tc>
          <w:tcPr>
            <w:tcW w:w="2198" w:type="dxa"/>
          </w:tcPr>
          <w:p w:rsidR="00994E44" w:rsidRDefault="00AF5C2E">
            <w:pPr>
              <w:pStyle w:val="TableParagraph"/>
              <w:spacing w:before="28"/>
              <w:ind w:left="107"/>
              <w:rPr>
                <w:sz w:val="24"/>
              </w:rPr>
            </w:pPr>
            <w:r>
              <w:rPr>
                <w:sz w:val="24"/>
              </w:rPr>
              <w:t>3. Расширяемость</w:t>
            </w:r>
          </w:p>
        </w:tc>
        <w:tc>
          <w:tcPr>
            <w:tcW w:w="2553" w:type="dxa"/>
          </w:tcPr>
          <w:p w:rsidR="00994E44" w:rsidRDefault="00AF5C2E">
            <w:pPr>
              <w:pStyle w:val="TableParagraph"/>
              <w:spacing w:before="28"/>
              <w:ind w:left="108"/>
              <w:rPr>
                <w:sz w:val="24"/>
              </w:rPr>
            </w:pPr>
            <w:r>
              <w:rPr>
                <w:sz w:val="24"/>
              </w:rPr>
              <w:t>Ограничено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числом</w:t>
            </w:r>
          </w:p>
          <w:p w:rsidR="00994E44" w:rsidRDefault="00AF5C2E">
            <w:pPr>
              <w:pStyle w:val="TableParagraph"/>
              <w:spacing w:before="1" w:line="330" w:lineRule="atLeast"/>
              <w:ind w:left="108" w:right="147"/>
              <w:rPr>
                <w:sz w:val="24"/>
              </w:rPr>
            </w:pPr>
            <w:r>
              <w:rPr>
                <w:sz w:val="24"/>
              </w:rPr>
              <w:t>физических портов на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центральном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узле</w:t>
            </w:r>
          </w:p>
        </w:tc>
        <w:tc>
          <w:tcPr>
            <w:tcW w:w="2554" w:type="dxa"/>
          </w:tcPr>
          <w:p w:rsidR="00994E44" w:rsidRDefault="00AF5C2E">
            <w:pPr>
              <w:pStyle w:val="TableParagraph"/>
              <w:spacing w:before="28" w:line="288" w:lineRule="auto"/>
              <w:ind w:left="108" w:right="116"/>
              <w:rPr>
                <w:sz w:val="24"/>
              </w:rPr>
            </w:pPr>
            <w:r>
              <w:rPr>
                <w:sz w:val="24"/>
              </w:rPr>
              <w:t>Возможно увеличение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числа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узлов, но время</w:t>
            </w:r>
          </w:p>
          <w:p w:rsidR="00994E44" w:rsidRDefault="00AF5C2E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ответа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увеличивается</w:t>
            </w:r>
          </w:p>
        </w:tc>
        <w:tc>
          <w:tcPr>
            <w:tcW w:w="2554" w:type="dxa"/>
          </w:tcPr>
          <w:p w:rsidR="00994E44" w:rsidRDefault="00AF5C2E">
            <w:pPr>
              <w:pStyle w:val="TableParagraph"/>
              <w:spacing w:before="28" w:line="288" w:lineRule="auto"/>
              <w:ind w:left="109" w:right="115"/>
              <w:rPr>
                <w:sz w:val="24"/>
              </w:rPr>
            </w:pPr>
            <w:r>
              <w:rPr>
                <w:sz w:val="24"/>
              </w:rPr>
              <w:t>Возможно увеличение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числа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узлов.</w:t>
            </w:r>
          </w:p>
        </w:tc>
      </w:tr>
    </w:tbl>
    <w:p w:rsidR="00994E44" w:rsidRDefault="00AF5C2E">
      <w:pPr>
        <w:spacing w:before="28"/>
        <w:ind w:left="881"/>
        <w:rPr>
          <w:sz w:val="24"/>
        </w:rPr>
      </w:pPr>
      <w:r>
        <w:rPr>
          <w:sz w:val="24"/>
          <w:vertAlign w:val="superscript"/>
        </w:rPr>
        <w:t>1</w:t>
      </w:r>
      <w:r>
        <w:rPr>
          <w:sz w:val="24"/>
        </w:rPr>
        <w:t>Кроме</w:t>
      </w:r>
      <w:r>
        <w:rPr>
          <w:spacing w:val="-3"/>
          <w:sz w:val="24"/>
        </w:rPr>
        <w:t xml:space="preserve"> </w:t>
      </w:r>
      <w:r>
        <w:rPr>
          <w:sz w:val="24"/>
        </w:rPr>
        <w:t>мастер-узла</w:t>
      </w:r>
      <w:r>
        <w:rPr>
          <w:spacing w:val="-4"/>
          <w:sz w:val="24"/>
        </w:rPr>
        <w:t xml:space="preserve"> </w:t>
      </w:r>
      <w:r>
        <w:rPr>
          <w:sz w:val="24"/>
        </w:rPr>
        <w:t>при</w:t>
      </w:r>
      <w:r>
        <w:rPr>
          <w:spacing w:val="-3"/>
          <w:sz w:val="24"/>
        </w:rPr>
        <w:t xml:space="preserve"> </w:t>
      </w:r>
      <w:r>
        <w:rPr>
          <w:sz w:val="24"/>
        </w:rPr>
        <w:t>централизованном</w:t>
      </w:r>
      <w:r>
        <w:rPr>
          <w:spacing w:val="-4"/>
          <w:sz w:val="24"/>
        </w:rPr>
        <w:t xml:space="preserve"> </w:t>
      </w:r>
      <w:r>
        <w:rPr>
          <w:sz w:val="24"/>
        </w:rPr>
        <w:t>контроле</w:t>
      </w:r>
      <w:r>
        <w:rPr>
          <w:spacing w:val="-2"/>
          <w:sz w:val="24"/>
        </w:rPr>
        <w:t xml:space="preserve"> </w:t>
      </w:r>
      <w:r>
        <w:rPr>
          <w:sz w:val="24"/>
        </w:rPr>
        <w:t>за</w:t>
      </w:r>
      <w:r>
        <w:rPr>
          <w:spacing w:val="-4"/>
          <w:sz w:val="24"/>
        </w:rPr>
        <w:t xml:space="preserve"> </w:t>
      </w:r>
      <w:r>
        <w:rPr>
          <w:sz w:val="24"/>
        </w:rPr>
        <w:t>доступом</w:t>
      </w:r>
      <w:r>
        <w:rPr>
          <w:spacing w:val="-4"/>
          <w:sz w:val="24"/>
        </w:rPr>
        <w:t xml:space="preserve"> </w:t>
      </w:r>
      <w:r>
        <w:rPr>
          <w:sz w:val="24"/>
        </w:rPr>
        <w:t>к</w:t>
      </w:r>
      <w:r>
        <w:rPr>
          <w:spacing w:val="-4"/>
          <w:sz w:val="24"/>
        </w:rPr>
        <w:t xml:space="preserve"> </w:t>
      </w:r>
      <w:r>
        <w:rPr>
          <w:sz w:val="24"/>
        </w:rPr>
        <w:t>шине</w:t>
      </w:r>
    </w:p>
    <w:p w:rsidR="00994E44" w:rsidRDefault="00994E44">
      <w:pPr>
        <w:pStyle w:val="a3"/>
        <w:spacing w:before="4"/>
        <w:rPr>
          <w:sz w:val="36"/>
        </w:rPr>
      </w:pPr>
    </w:p>
    <w:p w:rsidR="00994E44" w:rsidRDefault="00AF5C2E">
      <w:pPr>
        <w:pStyle w:val="1"/>
        <w:numPr>
          <w:ilvl w:val="1"/>
          <w:numId w:val="15"/>
        </w:numPr>
        <w:tabs>
          <w:tab w:val="left" w:pos="1894"/>
        </w:tabs>
        <w:ind w:left="1893" w:hanging="1746"/>
        <w:jc w:val="left"/>
      </w:pPr>
      <w:r>
        <w:t>МОДЕЛЬ</w:t>
      </w:r>
      <w:r>
        <w:rPr>
          <w:spacing w:val="-10"/>
        </w:rPr>
        <w:t xml:space="preserve"> </w:t>
      </w:r>
      <w:r>
        <w:t>ВЗАИМОДЕЙСТВИЯ</w:t>
      </w:r>
      <w:r>
        <w:rPr>
          <w:spacing w:val="-8"/>
        </w:rPr>
        <w:t xml:space="preserve"> </w:t>
      </w:r>
      <w:r>
        <w:t>ОТКРЫТЫХ</w:t>
      </w:r>
      <w:r>
        <w:rPr>
          <w:spacing w:val="-9"/>
        </w:rPr>
        <w:t xml:space="preserve"> </w:t>
      </w:r>
      <w:r>
        <w:t>СИСТЕМ</w:t>
      </w:r>
    </w:p>
    <w:p w:rsidR="00994E44" w:rsidRDefault="00AF5C2E">
      <w:pPr>
        <w:pStyle w:val="a3"/>
        <w:spacing w:before="181" w:line="288" w:lineRule="auto"/>
        <w:ind w:left="313" w:right="162" w:firstLine="567"/>
        <w:jc w:val="both"/>
      </w:pPr>
      <w:r>
        <w:t>Объединение в одну цифровую сеть нескольких устройств – это только на-</w:t>
      </w:r>
      <w:r>
        <w:rPr>
          <w:spacing w:val="1"/>
        </w:rPr>
        <w:t xml:space="preserve"> </w:t>
      </w:r>
      <w:r>
        <w:t>чальный шаг к эффективной и надёжной работе системы связи между ними. В до-</w:t>
      </w:r>
      <w:r>
        <w:rPr>
          <w:spacing w:val="1"/>
        </w:rPr>
        <w:t xml:space="preserve"> </w:t>
      </w:r>
      <w:r>
        <w:t>полнение к аппаратным требованиям предъявляется также ряд программных тре-</w:t>
      </w:r>
      <w:r>
        <w:rPr>
          <w:spacing w:val="1"/>
        </w:rPr>
        <w:t xml:space="preserve"> </w:t>
      </w:r>
      <w:r>
        <w:t>бований. Там, где системы связи, или сети, гомогенные (однородные), то есть</w:t>
      </w:r>
      <w:r>
        <w:rPr>
          <w:spacing w:val="1"/>
        </w:rPr>
        <w:t xml:space="preserve"> </w:t>
      </w:r>
      <w:r>
        <w:t>объединяют устройства одного производителя, эти проблемы, как правило, реше-</w:t>
      </w:r>
      <w:r>
        <w:rPr>
          <w:spacing w:val="1"/>
        </w:rPr>
        <w:t xml:space="preserve"> </w:t>
      </w:r>
      <w:r>
        <w:t>ны. Но когда речь идет о построении сети из устройств различных производите-</w:t>
      </w:r>
      <w:r>
        <w:rPr>
          <w:spacing w:val="1"/>
        </w:rPr>
        <w:t xml:space="preserve"> </w:t>
      </w:r>
      <w:r>
        <w:t>лей</w:t>
      </w:r>
      <w:r>
        <w:rPr>
          <w:spacing w:val="-2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эти</w:t>
      </w:r>
      <w:r>
        <w:rPr>
          <w:spacing w:val="-2"/>
        </w:rPr>
        <w:t xml:space="preserve"> </w:t>
      </w:r>
      <w:r>
        <w:t>проблемы</w:t>
      </w:r>
      <w:r>
        <w:rPr>
          <w:spacing w:val="-1"/>
        </w:rPr>
        <w:t xml:space="preserve"> </w:t>
      </w:r>
      <w:r>
        <w:t>обретают</w:t>
      </w:r>
      <w:r>
        <w:rPr>
          <w:spacing w:val="-1"/>
        </w:rPr>
        <w:t xml:space="preserve"> </w:t>
      </w:r>
      <w:r>
        <w:t>множественный</w:t>
      </w:r>
      <w:r>
        <w:rPr>
          <w:spacing w:val="1"/>
        </w:rPr>
        <w:t xml:space="preserve"> </w:t>
      </w:r>
      <w:r>
        <w:t>характер</w:t>
      </w:r>
      <w:r>
        <w:rPr>
          <w:spacing w:val="-1"/>
        </w:rPr>
        <w:t xml:space="preserve"> </w:t>
      </w:r>
      <w:hyperlink w:anchor="_bookmark202" w:history="1">
        <w:r>
          <w:t>[33]</w:t>
        </w:r>
      </w:hyperlink>
      <w:r>
        <w:t>.</w:t>
      </w:r>
    </w:p>
    <w:p w:rsidR="00994E44" w:rsidRDefault="00AF5C2E">
      <w:pPr>
        <w:pStyle w:val="a3"/>
        <w:spacing w:line="288" w:lineRule="auto"/>
        <w:ind w:left="313" w:right="163" w:firstLine="567"/>
        <w:jc w:val="both"/>
      </w:pPr>
      <w:r>
        <w:t>Системы, явля</w:t>
      </w:r>
      <w:r>
        <w:t>ющиеся уникальными (т.е. их делает и поддерживает только</w:t>
      </w:r>
      <w:r>
        <w:rPr>
          <w:spacing w:val="1"/>
        </w:rPr>
        <w:t xml:space="preserve"> </w:t>
      </w:r>
      <w:r>
        <w:t>один производитель), работающие по уникальным протоколам связи, получили</w:t>
      </w:r>
      <w:r>
        <w:rPr>
          <w:spacing w:val="1"/>
        </w:rPr>
        <w:t xml:space="preserve"> </w:t>
      </w:r>
      <w:r>
        <w:t>название «закрытых систем» (closed/proprietary systems), большинство таких сис-</w:t>
      </w:r>
      <w:r>
        <w:rPr>
          <w:spacing w:val="1"/>
        </w:rPr>
        <w:t xml:space="preserve"> </w:t>
      </w:r>
      <w:r>
        <w:t>тем зародилось во времена, когда проблема инте</w:t>
      </w:r>
      <w:r>
        <w:t>грации изделий других произво-</w:t>
      </w:r>
      <w:r>
        <w:rPr>
          <w:spacing w:val="1"/>
        </w:rPr>
        <w:t xml:space="preserve"> </w:t>
      </w:r>
      <w:r>
        <w:t>дителей не</w:t>
      </w:r>
      <w:r>
        <w:rPr>
          <w:spacing w:val="-1"/>
        </w:rPr>
        <w:t xml:space="preserve"> </w:t>
      </w:r>
      <w:r>
        <w:t>считалась</w:t>
      </w:r>
      <w:r>
        <w:rPr>
          <w:spacing w:val="1"/>
        </w:rPr>
        <w:t xml:space="preserve"> </w:t>
      </w:r>
      <w:r>
        <w:t>актуальной.</w:t>
      </w:r>
    </w:p>
    <w:p w:rsidR="00994E44" w:rsidRDefault="00AF5C2E">
      <w:pPr>
        <w:pStyle w:val="a3"/>
        <w:spacing w:line="288" w:lineRule="auto"/>
        <w:ind w:left="313" w:right="162" w:firstLine="567"/>
        <w:jc w:val="both"/>
      </w:pPr>
      <w:r>
        <w:t>«Открытые системы» (open systems) приводят специфические требования в</w:t>
      </w:r>
      <w:r>
        <w:rPr>
          <w:spacing w:val="1"/>
        </w:rPr>
        <w:t xml:space="preserve"> </w:t>
      </w:r>
      <w:r>
        <w:t>соответствие интересам всех. Только при использовании принципов открытых</w:t>
      </w:r>
      <w:r>
        <w:rPr>
          <w:spacing w:val="1"/>
        </w:rPr>
        <w:t xml:space="preserve"> </w:t>
      </w:r>
      <w:r>
        <w:t>систем интеграция изделий разных производителей в</w:t>
      </w:r>
      <w:r>
        <w:t xml:space="preserve"> одну сеть может быть реше-</w:t>
      </w:r>
      <w:r>
        <w:rPr>
          <w:spacing w:val="1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без</w:t>
      </w:r>
      <w:r>
        <w:rPr>
          <w:spacing w:val="-1"/>
        </w:rPr>
        <w:t xml:space="preserve"> </w:t>
      </w:r>
      <w:r>
        <w:t>особых</w:t>
      </w:r>
      <w:r>
        <w:rPr>
          <w:spacing w:val="-1"/>
        </w:rPr>
        <w:t xml:space="preserve"> </w:t>
      </w:r>
      <w:r>
        <w:t>проблем.</w:t>
      </w:r>
    </w:p>
    <w:p w:rsidR="00994E44" w:rsidRDefault="00994E44">
      <w:pPr>
        <w:pStyle w:val="a3"/>
        <w:spacing w:before="7"/>
        <w:rPr>
          <w:sz w:val="33"/>
        </w:rPr>
      </w:pPr>
    </w:p>
    <w:p w:rsidR="00994E44" w:rsidRDefault="00AF5C2E">
      <w:pPr>
        <w:pStyle w:val="a3"/>
        <w:spacing w:line="288" w:lineRule="auto"/>
        <w:ind w:left="313" w:right="162" w:firstLine="567"/>
        <w:jc w:val="both"/>
      </w:pPr>
      <w:r>
        <w:t>В 1978 году Международной организацией по стандартизации (ISO, Interna-</w:t>
      </w:r>
      <w:r>
        <w:rPr>
          <w:spacing w:val="1"/>
        </w:rPr>
        <w:t xml:space="preserve"> </w:t>
      </w:r>
      <w:r>
        <w:t>tional Standards Organization) в противовес закрытым сетевым системам и с целью</w:t>
      </w:r>
      <w:r>
        <w:rPr>
          <w:spacing w:val="1"/>
        </w:rPr>
        <w:t xml:space="preserve"> </w:t>
      </w:r>
      <w:r>
        <w:t>разрешения проблемы взаимодействия открытых систем с</w:t>
      </w:r>
      <w:r>
        <w:t xml:space="preserve"> различными видами</w:t>
      </w:r>
      <w:r>
        <w:rPr>
          <w:spacing w:val="1"/>
        </w:rPr>
        <w:t xml:space="preserve"> </w:t>
      </w:r>
      <w:r>
        <w:t>вычислительного оборудования и различающимися стандартами протоколов была</w:t>
      </w:r>
      <w:r>
        <w:rPr>
          <w:spacing w:val="-67"/>
        </w:rPr>
        <w:t xml:space="preserve"> </w:t>
      </w:r>
      <w:r>
        <w:t>предложена «Описательная</w:t>
      </w:r>
      <w:r>
        <w:rPr>
          <w:spacing w:val="1"/>
        </w:rPr>
        <w:t xml:space="preserve"> </w:t>
      </w:r>
      <w:r>
        <w:t>модель</w:t>
      </w:r>
      <w:r>
        <w:rPr>
          <w:spacing w:val="1"/>
        </w:rPr>
        <w:t xml:space="preserve"> </w:t>
      </w:r>
      <w:r>
        <w:t>взаимодействия</w:t>
      </w:r>
      <w:r>
        <w:rPr>
          <w:spacing w:val="1"/>
        </w:rPr>
        <w:t xml:space="preserve"> </w:t>
      </w:r>
      <w:r>
        <w:t>открытых систем» (модель</w:t>
      </w:r>
      <w:r>
        <w:rPr>
          <w:spacing w:val="1"/>
        </w:rPr>
        <w:t xml:space="preserve"> </w:t>
      </w:r>
      <w:r>
        <w:t>ВОС,</w:t>
      </w:r>
      <w:r>
        <w:rPr>
          <w:spacing w:val="46"/>
        </w:rPr>
        <w:t xml:space="preserve"> </w:t>
      </w:r>
      <w:r>
        <w:t>OSI-модель,</w:t>
      </w:r>
      <w:r>
        <w:rPr>
          <w:spacing w:val="47"/>
        </w:rPr>
        <w:t xml:space="preserve"> </w:t>
      </w:r>
      <w:r>
        <w:t>Open</w:t>
      </w:r>
      <w:r>
        <w:rPr>
          <w:spacing w:val="47"/>
        </w:rPr>
        <w:t xml:space="preserve"> </w:t>
      </w:r>
      <w:r>
        <w:t>System</w:t>
      </w:r>
      <w:r>
        <w:rPr>
          <w:spacing w:val="46"/>
        </w:rPr>
        <w:t xml:space="preserve"> </w:t>
      </w:r>
      <w:r>
        <w:t>Interconnection</w:t>
      </w:r>
      <w:r>
        <w:rPr>
          <w:spacing w:val="47"/>
        </w:rPr>
        <w:t xml:space="preserve"> </w:t>
      </w:r>
      <w:r>
        <w:t>model).</w:t>
      </w:r>
      <w:r>
        <w:rPr>
          <w:spacing w:val="46"/>
        </w:rPr>
        <w:t xml:space="preserve"> </w:t>
      </w:r>
      <w:r>
        <w:t>Модель</w:t>
      </w:r>
      <w:r>
        <w:rPr>
          <w:spacing w:val="45"/>
        </w:rPr>
        <w:t xml:space="preserve"> </w:t>
      </w:r>
      <w:r>
        <w:t>ВОС</w:t>
      </w:r>
      <w:r>
        <w:rPr>
          <w:spacing w:val="45"/>
        </w:rPr>
        <w:t xml:space="preserve"> </w:t>
      </w:r>
      <w:r>
        <w:t>предлагает</w:t>
      </w:r>
    </w:p>
    <w:p w:rsidR="00994E44" w:rsidRDefault="00994E44">
      <w:pPr>
        <w:spacing w:line="288" w:lineRule="auto"/>
        <w:jc w:val="both"/>
        <w:sectPr w:rsidR="00994E44">
          <w:pgSz w:w="11900" w:h="16840"/>
          <w:pgMar w:top="1060" w:right="680" w:bottom="760" w:left="820" w:header="0" w:footer="573" w:gutter="0"/>
          <w:cols w:space="720"/>
        </w:sectPr>
      </w:pPr>
    </w:p>
    <w:p w:rsidR="00994E44" w:rsidRDefault="00AF5C2E">
      <w:pPr>
        <w:pStyle w:val="a3"/>
        <w:spacing w:before="69" w:line="288" w:lineRule="auto"/>
        <w:ind w:left="314" w:right="162" w:hanging="1"/>
        <w:jc w:val="both"/>
      </w:pPr>
      <w:r>
        <w:lastRenderedPageBreak/>
        <w:t>структуру для идентификации и разграничения различных составляющих комму-</w:t>
      </w:r>
      <w:r>
        <w:rPr>
          <w:spacing w:val="1"/>
        </w:rPr>
        <w:t xml:space="preserve"> </w:t>
      </w:r>
      <w:r>
        <w:t>никационного</w:t>
      </w:r>
      <w:r>
        <w:rPr>
          <w:spacing w:val="-1"/>
        </w:rPr>
        <w:t xml:space="preserve"> </w:t>
      </w:r>
      <w:r>
        <w:t>процесса.</w:t>
      </w:r>
    </w:p>
    <w:p w:rsidR="00994E44" w:rsidRDefault="00AF5C2E">
      <w:pPr>
        <w:pStyle w:val="a3"/>
        <w:spacing w:line="288" w:lineRule="auto"/>
        <w:ind w:left="314" w:right="161" w:firstLine="567"/>
        <w:jc w:val="both"/>
      </w:pPr>
      <w:r>
        <w:t>Модель ВОС не связана с конкретными реализациями и описывает коммуни-</w:t>
      </w:r>
      <w:r>
        <w:rPr>
          <w:spacing w:val="1"/>
        </w:rPr>
        <w:t xml:space="preserve"> </w:t>
      </w:r>
      <w:r>
        <w:t xml:space="preserve">кационный процесс в абстрактных понятиях. Модель ВОС </w:t>
      </w:r>
      <w:r>
        <w:rPr>
          <w:rFonts w:ascii="Symbol" w:hAnsi="Symbol"/>
        </w:rPr>
        <w:t></w:t>
      </w:r>
      <w:r>
        <w:t xml:space="preserve"> это концептуальная</w:t>
      </w:r>
      <w:r>
        <w:rPr>
          <w:spacing w:val="1"/>
        </w:rPr>
        <w:t xml:space="preserve"> </w:t>
      </w:r>
      <w:r>
        <w:t>модель процесса коммуникации, основанная на разбиении этого процесса на не-</w:t>
      </w:r>
      <w:r>
        <w:rPr>
          <w:spacing w:val="1"/>
        </w:rPr>
        <w:t xml:space="preserve"> </w:t>
      </w:r>
      <w:r>
        <w:t>сколько функциональных уровней, каждый из которых взаимодействует только со</w:t>
      </w:r>
      <w:r>
        <w:rPr>
          <w:spacing w:val="-67"/>
        </w:rPr>
        <w:t xml:space="preserve"> </w:t>
      </w:r>
      <w:r>
        <w:t>своими непосредственными соседями. Такой подход позволяет предоставлять ус-</w:t>
      </w:r>
      <w:r>
        <w:rPr>
          <w:spacing w:val="1"/>
        </w:rPr>
        <w:t xml:space="preserve"> </w:t>
      </w:r>
      <w:r>
        <w:t>луги, скрывая при этом механ</w:t>
      </w:r>
      <w:r>
        <w:t>изм реализации, а значит обеспечить определённую</w:t>
      </w:r>
      <w:r>
        <w:rPr>
          <w:spacing w:val="1"/>
        </w:rPr>
        <w:t xml:space="preserve"> </w:t>
      </w:r>
      <w:r>
        <w:t>степень</w:t>
      </w:r>
      <w:r>
        <w:rPr>
          <w:spacing w:val="-1"/>
        </w:rPr>
        <w:t xml:space="preserve"> </w:t>
      </w:r>
      <w:r>
        <w:t>совместимости</w:t>
      </w:r>
      <w:r>
        <w:rPr>
          <w:spacing w:val="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взаимозаменяемости.</w:t>
      </w:r>
    </w:p>
    <w:p w:rsidR="00994E44" w:rsidRDefault="00AF5C2E">
      <w:pPr>
        <w:pStyle w:val="a3"/>
        <w:ind w:left="881"/>
        <w:jc w:val="both"/>
      </w:pPr>
      <w:r>
        <w:t>Ниже</w:t>
      </w:r>
      <w:r>
        <w:rPr>
          <w:spacing w:val="-5"/>
        </w:rPr>
        <w:t xml:space="preserve"> </w:t>
      </w:r>
      <w:r>
        <w:t>представлены</w:t>
      </w:r>
      <w:r>
        <w:rPr>
          <w:spacing w:val="-3"/>
        </w:rPr>
        <w:t xml:space="preserve"> </w:t>
      </w:r>
      <w:r>
        <w:t>все</w:t>
      </w:r>
      <w:r>
        <w:rPr>
          <w:spacing w:val="-4"/>
        </w:rPr>
        <w:t xml:space="preserve"> </w:t>
      </w:r>
      <w:r>
        <w:t>уровни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функции</w:t>
      </w:r>
      <w:r>
        <w:rPr>
          <w:spacing w:val="-2"/>
        </w:rPr>
        <w:t xml:space="preserve"> </w:t>
      </w:r>
      <w:r>
        <w:t>этой</w:t>
      </w:r>
      <w:r>
        <w:rPr>
          <w:spacing w:val="-4"/>
        </w:rPr>
        <w:t xml:space="preserve"> </w:t>
      </w:r>
      <w:r>
        <w:t>модели</w:t>
      </w:r>
      <w:r>
        <w:rPr>
          <w:spacing w:val="-2"/>
        </w:rPr>
        <w:t xml:space="preserve"> </w:t>
      </w:r>
      <w:hyperlink w:anchor="_bookmark171" w:history="1">
        <w:r>
          <w:t>[1,</w:t>
        </w:r>
        <w:r>
          <w:rPr>
            <w:spacing w:val="-4"/>
          </w:rPr>
          <w:t xml:space="preserve"> </w:t>
        </w:r>
      </w:hyperlink>
      <w:hyperlink w:anchor="_bookmark202" w:history="1">
        <w:r>
          <w:t>33,</w:t>
        </w:r>
        <w:r>
          <w:rPr>
            <w:spacing w:val="-4"/>
          </w:rPr>
          <w:t xml:space="preserve"> </w:t>
        </w:r>
      </w:hyperlink>
      <w:hyperlink w:anchor="_bookmark203" w:history="1">
        <w:r>
          <w:t>34]</w:t>
        </w:r>
      </w:hyperlink>
      <w:r>
        <w:t>.</w:t>
      </w:r>
    </w:p>
    <w:p w:rsidR="00994E44" w:rsidRDefault="00AF5C2E">
      <w:pPr>
        <w:pStyle w:val="a5"/>
        <w:numPr>
          <w:ilvl w:val="0"/>
          <w:numId w:val="12"/>
        </w:numPr>
        <w:tabs>
          <w:tab w:val="left" w:pos="737"/>
        </w:tabs>
        <w:spacing w:before="125"/>
        <w:jc w:val="both"/>
        <w:rPr>
          <w:sz w:val="28"/>
        </w:rPr>
      </w:pPr>
      <w:r>
        <w:rPr>
          <w:spacing w:val="35"/>
          <w:sz w:val="28"/>
        </w:rPr>
        <w:t>Физ</w:t>
      </w:r>
      <w:r>
        <w:rPr>
          <w:spacing w:val="35"/>
          <w:sz w:val="28"/>
        </w:rPr>
        <w:t>ический</w:t>
      </w:r>
      <w:r>
        <w:rPr>
          <w:spacing w:val="81"/>
          <w:sz w:val="28"/>
        </w:rPr>
        <w:t xml:space="preserve"> </w:t>
      </w:r>
      <w:r>
        <w:rPr>
          <w:spacing w:val="33"/>
          <w:sz w:val="28"/>
        </w:rPr>
        <w:t>уровень</w:t>
      </w:r>
      <w:r>
        <w:rPr>
          <w:spacing w:val="81"/>
          <w:sz w:val="28"/>
        </w:rPr>
        <w:t xml:space="preserve"> </w:t>
      </w:r>
      <w:r>
        <w:rPr>
          <w:spacing w:val="34"/>
          <w:sz w:val="28"/>
        </w:rPr>
        <w:t>(Physical</w:t>
      </w:r>
      <w:r>
        <w:rPr>
          <w:spacing w:val="81"/>
          <w:sz w:val="28"/>
        </w:rPr>
        <w:t xml:space="preserve"> </w:t>
      </w:r>
      <w:r>
        <w:rPr>
          <w:spacing w:val="29"/>
          <w:sz w:val="28"/>
        </w:rPr>
        <w:t>Link</w:t>
      </w:r>
      <w:r>
        <w:rPr>
          <w:spacing w:val="81"/>
          <w:sz w:val="28"/>
        </w:rPr>
        <w:t xml:space="preserve"> </w:t>
      </w:r>
      <w:r>
        <w:rPr>
          <w:spacing w:val="32"/>
          <w:sz w:val="28"/>
        </w:rPr>
        <w:t>Layer)</w:t>
      </w:r>
      <w:r>
        <w:rPr>
          <w:spacing w:val="-31"/>
          <w:sz w:val="28"/>
        </w:rPr>
        <w:t xml:space="preserve"> </w:t>
      </w:r>
    </w:p>
    <w:p w:rsidR="00994E44" w:rsidRDefault="00AF5C2E">
      <w:pPr>
        <w:pStyle w:val="a3"/>
        <w:spacing w:before="64" w:line="288" w:lineRule="auto"/>
        <w:ind w:left="313" w:right="162" w:firstLine="567"/>
        <w:jc w:val="both"/>
      </w:pPr>
      <w:r>
        <w:t>Представляет собой физическую среду передачи – электрическую или опти-</w:t>
      </w:r>
      <w:r>
        <w:rPr>
          <w:spacing w:val="1"/>
        </w:rPr>
        <w:t xml:space="preserve"> </w:t>
      </w:r>
      <w:r>
        <w:t>ческую – с соответствующими интерфейсами к сопрягаемым объектам, которые</w:t>
      </w:r>
      <w:r>
        <w:rPr>
          <w:spacing w:val="1"/>
        </w:rPr>
        <w:t xml:space="preserve"> </w:t>
      </w:r>
      <w:r>
        <w:t xml:space="preserve">называются </w:t>
      </w:r>
      <w:r>
        <w:rPr>
          <w:b/>
        </w:rPr>
        <w:t xml:space="preserve">станциями </w:t>
      </w:r>
      <w:r>
        <w:t xml:space="preserve">(stations) или </w:t>
      </w:r>
      <w:r>
        <w:rPr>
          <w:b/>
        </w:rPr>
        <w:t xml:space="preserve">узлами </w:t>
      </w:r>
      <w:r>
        <w:t>(nodes). Все вопросы, касающиеся</w:t>
      </w:r>
      <w:r>
        <w:rPr>
          <w:spacing w:val="1"/>
        </w:rPr>
        <w:t xml:space="preserve"> </w:t>
      </w:r>
      <w:r>
        <w:t>среды передачи, уровней сигналов и частот, кодирования данных, методов пере-</w:t>
      </w:r>
      <w:r>
        <w:rPr>
          <w:spacing w:val="1"/>
        </w:rPr>
        <w:t xml:space="preserve"> </w:t>
      </w:r>
      <w:r>
        <w:t>дачи, формы и типов разъёмов и т.п. рассматриваются на этом уровне. Физиче-</w:t>
      </w:r>
      <w:r>
        <w:rPr>
          <w:spacing w:val="1"/>
        </w:rPr>
        <w:t xml:space="preserve"> </w:t>
      </w:r>
      <w:r>
        <w:t>ский</w:t>
      </w:r>
      <w:r>
        <w:rPr>
          <w:spacing w:val="-3"/>
        </w:rPr>
        <w:t xml:space="preserve"> </w:t>
      </w:r>
      <w:r>
        <w:t>уровень</w:t>
      </w:r>
      <w:r>
        <w:rPr>
          <w:spacing w:val="-3"/>
        </w:rPr>
        <w:t xml:space="preserve"> </w:t>
      </w:r>
      <w:r>
        <w:t>является</w:t>
      </w:r>
      <w:r>
        <w:rPr>
          <w:spacing w:val="-1"/>
        </w:rPr>
        <w:t xml:space="preserve"> </w:t>
      </w:r>
      <w:r>
        <w:t>единственной материальной</w:t>
      </w:r>
      <w:r>
        <w:rPr>
          <w:spacing w:val="-1"/>
        </w:rPr>
        <w:t xml:space="preserve"> </w:t>
      </w:r>
      <w:r>
        <w:t>связью</w:t>
      </w:r>
      <w:r>
        <w:rPr>
          <w:spacing w:val="-2"/>
        </w:rPr>
        <w:t xml:space="preserve"> </w:t>
      </w:r>
      <w:r>
        <w:t>между</w:t>
      </w:r>
      <w:r>
        <w:rPr>
          <w:spacing w:val="-1"/>
        </w:rPr>
        <w:t xml:space="preserve"> </w:t>
      </w:r>
      <w:r>
        <w:t>узлами.</w:t>
      </w:r>
    </w:p>
    <w:p w:rsidR="00994E44" w:rsidRDefault="00AF5C2E">
      <w:pPr>
        <w:pStyle w:val="a5"/>
        <w:numPr>
          <w:ilvl w:val="0"/>
          <w:numId w:val="12"/>
        </w:numPr>
        <w:tabs>
          <w:tab w:val="left" w:pos="737"/>
        </w:tabs>
        <w:spacing w:before="60"/>
        <w:jc w:val="both"/>
        <w:rPr>
          <w:sz w:val="28"/>
        </w:rPr>
      </w:pPr>
      <w:r>
        <w:rPr>
          <w:spacing w:val="33"/>
          <w:sz w:val="28"/>
        </w:rPr>
        <w:t>У</w:t>
      </w:r>
      <w:r>
        <w:rPr>
          <w:spacing w:val="33"/>
          <w:sz w:val="28"/>
        </w:rPr>
        <w:t>ровень</w:t>
      </w:r>
      <w:r>
        <w:rPr>
          <w:spacing w:val="80"/>
          <w:sz w:val="28"/>
        </w:rPr>
        <w:t xml:space="preserve"> </w:t>
      </w:r>
      <w:r>
        <w:rPr>
          <w:spacing w:val="32"/>
          <w:sz w:val="28"/>
        </w:rPr>
        <w:t>канала</w:t>
      </w:r>
      <w:r>
        <w:rPr>
          <w:spacing w:val="81"/>
          <w:sz w:val="28"/>
        </w:rPr>
        <w:t xml:space="preserve"> </w:t>
      </w:r>
      <w:r>
        <w:rPr>
          <w:spacing w:val="32"/>
          <w:sz w:val="28"/>
        </w:rPr>
        <w:t>данных</w:t>
      </w:r>
      <w:r>
        <w:rPr>
          <w:spacing w:val="83"/>
          <w:sz w:val="28"/>
        </w:rPr>
        <w:t xml:space="preserve"> </w:t>
      </w:r>
      <w:r>
        <w:rPr>
          <w:spacing w:val="31"/>
          <w:sz w:val="28"/>
        </w:rPr>
        <w:t>(Data</w:t>
      </w:r>
      <w:r>
        <w:rPr>
          <w:spacing w:val="80"/>
          <w:sz w:val="28"/>
        </w:rPr>
        <w:t xml:space="preserve"> </w:t>
      </w:r>
      <w:r>
        <w:rPr>
          <w:spacing w:val="29"/>
          <w:sz w:val="28"/>
        </w:rPr>
        <w:t>Link</w:t>
      </w:r>
      <w:r>
        <w:rPr>
          <w:spacing w:val="81"/>
          <w:sz w:val="28"/>
        </w:rPr>
        <w:t xml:space="preserve"> </w:t>
      </w:r>
      <w:r>
        <w:rPr>
          <w:spacing w:val="32"/>
          <w:sz w:val="28"/>
        </w:rPr>
        <w:t>Layer)</w:t>
      </w:r>
      <w:r>
        <w:rPr>
          <w:spacing w:val="-31"/>
          <w:sz w:val="28"/>
        </w:rPr>
        <w:t xml:space="preserve"> </w:t>
      </w:r>
    </w:p>
    <w:p w:rsidR="00994E44" w:rsidRDefault="00AF5C2E">
      <w:pPr>
        <w:pStyle w:val="a3"/>
        <w:spacing w:before="65" w:line="288" w:lineRule="auto"/>
        <w:ind w:left="314" w:right="161" w:firstLine="567"/>
        <w:jc w:val="both"/>
      </w:pPr>
      <w:r>
        <w:t>Реализует</w:t>
      </w:r>
      <w:r>
        <w:rPr>
          <w:spacing w:val="1"/>
        </w:rPr>
        <w:t xml:space="preserve"> </w:t>
      </w:r>
      <w:r>
        <w:t>функции,</w:t>
      </w:r>
      <w:r>
        <w:rPr>
          <w:spacing w:val="1"/>
        </w:rPr>
        <w:t xml:space="preserve"> </w:t>
      </w:r>
      <w:r>
        <w:t>связанные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формированием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передачей</w:t>
      </w:r>
      <w:r>
        <w:rPr>
          <w:spacing w:val="71"/>
        </w:rPr>
        <w:t xml:space="preserve"> </w:t>
      </w:r>
      <w:r>
        <w:rPr>
          <w:b/>
        </w:rPr>
        <w:t>кадров</w:t>
      </w:r>
      <w:r>
        <w:rPr>
          <w:b/>
          <w:spacing w:val="-67"/>
        </w:rPr>
        <w:t xml:space="preserve"> </w:t>
      </w:r>
      <w:r>
        <w:t>(frames) от одного узла к другому, обнаружением и исправлением ошибок, возни-</w:t>
      </w:r>
      <w:r>
        <w:rPr>
          <w:spacing w:val="1"/>
        </w:rPr>
        <w:t xml:space="preserve"> </w:t>
      </w:r>
      <w:r>
        <w:t>кающих на физическом уровне. При появлении ошибки, например, из-за помех н</w:t>
      </w:r>
      <w:r>
        <w:t>а</w:t>
      </w:r>
      <w:r>
        <w:rPr>
          <w:spacing w:val="-67"/>
        </w:rPr>
        <w:t xml:space="preserve"> </w:t>
      </w:r>
      <w:r>
        <w:t>линии,</w:t>
      </w:r>
      <w:r>
        <w:rPr>
          <w:spacing w:val="28"/>
        </w:rPr>
        <w:t xml:space="preserve"> </w:t>
      </w:r>
      <w:r>
        <w:t>на</w:t>
      </w:r>
      <w:r>
        <w:rPr>
          <w:spacing w:val="28"/>
        </w:rPr>
        <w:t xml:space="preserve"> </w:t>
      </w:r>
      <w:r>
        <w:t>этом</w:t>
      </w:r>
      <w:r>
        <w:rPr>
          <w:spacing w:val="28"/>
        </w:rPr>
        <w:t xml:space="preserve"> </w:t>
      </w:r>
      <w:r>
        <w:t>уровне</w:t>
      </w:r>
      <w:r>
        <w:rPr>
          <w:spacing w:val="28"/>
        </w:rPr>
        <w:t xml:space="preserve"> </w:t>
      </w:r>
      <w:r>
        <w:t>запрашивается</w:t>
      </w:r>
      <w:r>
        <w:rPr>
          <w:spacing w:val="30"/>
        </w:rPr>
        <w:t xml:space="preserve"> </w:t>
      </w:r>
      <w:r>
        <w:t>повторная</w:t>
      </w:r>
      <w:r>
        <w:rPr>
          <w:spacing w:val="29"/>
        </w:rPr>
        <w:t xml:space="preserve"> </w:t>
      </w:r>
      <w:r>
        <w:t>передача</w:t>
      </w:r>
      <w:r>
        <w:rPr>
          <w:spacing w:val="27"/>
        </w:rPr>
        <w:t xml:space="preserve"> </w:t>
      </w:r>
      <w:r>
        <w:t>повреждённого</w:t>
      </w:r>
      <w:r>
        <w:rPr>
          <w:spacing w:val="28"/>
        </w:rPr>
        <w:t xml:space="preserve"> </w:t>
      </w:r>
      <w:r>
        <w:t>кадра.</w:t>
      </w:r>
      <w:r>
        <w:rPr>
          <w:spacing w:val="-67"/>
        </w:rPr>
        <w:t xml:space="preserve"> </w:t>
      </w:r>
      <w:r>
        <w:t>В результате канальный уровень обеспечивает верхние уровни услугами по без-</w:t>
      </w:r>
      <w:r>
        <w:rPr>
          <w:spacing w:val="1"/>
        </w:rPr>
        <w:t xml:space="preserve"> </w:t>
      </w:r>
      <w:r>
        <w:t>ошибочной передаче данных между узлами. Если несколько устройств использу-</w:t>
      </w:r>
      <w:r>
        <w:rPr>
          <w:spacing w:val="1"/>
        </w:rPr>
        <w:t xml:space="preserve"> </w:t>
      </w:r>
      <w:r>
        <w:t>ют общую среду передачи, то на этом уровне также осуществляется управление</w:t>
      </w:r>
      <w:r>
        <w:rPr>
          <w:spacing w:val="1"/>
        </w:rPr>
        <w:t xml:space="preserve"> </w:t>
      </w:r>
      <w:r>
        <w:t>доступом</w:t>
      </w:r>
      <w:r>
        <w:rPr>
          <w:spacing w:val="-4"/>
        </w:rPr>
        <w:t xml:space="preserve"> </w:t>
      </w:r>
      <w:r>
        <w:t>к</w:t>
      </w:r>
      <w:r>
        <w:rPr>
          <w:spacing w:val="-4"/>
        </w:rPr>
        <w:t xml:space="preserve"> </w:t>
      </w:r>
      <w:r>
        <w:t>среде.</w:t>
      </w:r>
      <w:r>
        <w:rPr>
          <w:spacing w:val="-4"/>
        </w:rPr>
        <w:t xml:space="preserve"> </w:t>
      </w:r>
      <w:r>
        <w:t>Обычно</w:t>
      </w:r>
      <w:r>
        <w:rPr>
          <w:spacing w:val="-3"/>
        </w:rPr>
        <w:t xml:space="preserve"> </w:t>
      </w:r>
      <w:r>
        <w:t>функции</w:t>
      </w:r>
      <w:r>
        <w:rPr>
          <w:spacing w:val="-2"/>
        </w:rPr>
        <w:t xml:space="preserve"> </w:t>
      </w:r>
      <w:r>
        <w:t>этого</w:t>
      </w:r>
      <w:r>
        <w:rPr>
          <w:spacing w:val="-3"/>
        </w:rPr>
        <w:t xml:space="preserve"> </w:t>
      </w:r>
      <w:r>
        <w:t>уровня</w:t>
      </w:r>
      <w:r>
        <w:rPr>
          <w:spacing w:val="-4"/>
        </w:rPr>
        <w:t xml:space="preserve"> </w:t>
      </w:r>
      <w:r>
        <w:t>реализованы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сетевом</w:t>
      </w:r>
      <w:r>
        <w:rPr>
          <w:spacing w:val="-4"/>
        </w:rPr>
        <w:t xml:space="preserve"> </w:t>
      </w:r>
      <w:r>
        <w:t>адаптере.</w:t>
      </w:r>
    </w:p>
    <w:p w:rsidR="00994E44" w:rsidRDefault="00AF5C2E">
      <w:pPr>
        <w:pStyle w:val="a5"/>
        <w:numPr>
          <w:ilvl w:val="0"/>
          <w:numId w:val="12"/>
        </w:numPr>
        <w:tabs>
          <w:tab w:val="left" w:pos="737"/>
        </w:tabs>
        <w:spacing w:before="59"/>
        <w:jc w:val="both"/>
        <w:rPr>
          <w:sz w:val="28"/>
        </w:rPr>
      </w:pPr>
      <w:r>
        <w:rPr>
          <w:spacing w:val="33"/>
          <w:sz w:val="28"/>
        </w:rPr>
        <w:t>Сетевой</w:t>
      </w:r>
      <w:r>
        <w:rPr>
          <w:spacing w:val="82"/>
          <w:sz w:val="28"/>
        </w:rPr>
        <w:t xml:space="preserve"> </w:t>
      </w:r>
      <w:r>
        <w:rPr>
          <w:spacing w:val="33"/>
          <w:sz w:val="28"/>
        </w:rPr>
        <w:t>уровень</w:t>
      </w:r>
      <w:r>
        <w:rPr>
          <w:spacing w:val="81"/>
          <w:sz w:val="28"/>
        </w:rPr>
        <w:t xml:space="preserve"> </w:t>
      </w:r>
      <w:r>
        <w:rPr>
          <w:spacing w:val="34"/>
          <w:sz w:val="28"/>
        </w:rPr>
        <w:t>(Network</w:t>
      </w:r>
      <w:r>
        <w:rPr>
          <w:spacing w:val="81"/>
          <w:sz w:val="28"/>
        </w:rPr>
        <w:t xml:space="preserve"> </w:t>
      </w:r>
      <w:r>
        <w:rPr>
          <w:spacing w:val="32"/>
          <w:sz w:val="28"/>
        </w:rPr>
        <w:t>Layer)</w:t>
      </w:r>
      <w:r>
        <w:rPr>
          <w:spacing w:val="-31"/>
          <w:sz w:val="28"/>
        </w:rPr>
        <w:t xml:space="preserve"> </w:t>
      </w:r>
    </w:p>
    <w:p w:rsidR="00994E44" w:rsidRDefault="00AF5C2E">
      <w:pPr>
        <w:pStyle w:val="a3"/>
        <w:spacing w:before="64" w:line="288" w:lineRule="auto"/>
        <w:ind w:left="314" w:right="162" w:firstLine="567"/>
        <w:jc w:val="both"/>
      </w:pPr>
      <w:r>
        <w:t>Устанавливает маршрут и контролирует прохождение сообщений от источ-</w:t>
      </w:r>
      <w:r>
        <w:rPr>
          <w:spacing w:val="1"/>
        </w:rPr>
        <w:t xml:space="preserve"> </w:t>
      </w:r>
      <w:r>
        <w:t>н</w:t>
      </w:r>
      <w:r>
        <w:t>ика к узлу назначения. Маршрут может состоять из нескольких физических сег-</w:t>
      </w:r>
      <w:r>
        <w:rPr>
          <w:spacing w:val="1"/>
        </w:rPr>
        <w:t xml:space="preserve"> </w:t>
      </w:r>
      <w:r>
        <w:t>ментов сетей, не связанных непосредственно. На данном уровне работают мар-</w:t>
      </w:r>
      <w:r>
        <w:rPr>
          <w:spacing w:val="1"/>
        </w:rPr>
        <w:t xml:space="preserve"> </w:t>
      </w:r>
      <w:r>
        <w:t>шрутизаторы.</w:t>
      </w:r>
    </w:p>
    <w:p w:rsidR="00994E44" w:rsidRDefault="00AF5C2E">
      <w:pPr>
        <w:pStyle w:val="a5"/>
        <w:numPr>
          <w:ilvl w:val="0"/>
          <w:numId w:val="12"/>
        </w:numPr>
        <w:tabs>
          <w:tab w:val="left" w:pos="737"/>
        </w:tabs>
        <w:spacing w:before="61"/>
        <w:jc w:val="both"/>
        <w:rPr>
          <w:sz w:val="28"/>
        </w:rPr>
      </w:pPr>
      <w:r>
        <w:rPr>
          <w:spacing w:val="35"/>
          <w:sz w:val="28"/>
        </w:rPr>
        <w:t>Транспортный</w:t>
      </w:r>
      <w:r>
        <w:rPr>
          <w:spacing w:val="85"/>
          <w:sz w:val="28"/>
        </w:rPr>
        <w:t xml:space="preserve"> </w:t>
      </w:r>
      <w:r>
        <w:rPr>
          <w:spacing w:val="33"/>
          <w:sz w:val="28"/>
        </w:rPr>
        <w:t>уровень</w:t>
      </w:r>
      <w:r>
        <w:rPr>
          <w:spacing w:val="82"/>
          <w:sz w:val="28"/>
        </w:rPr>
        <w:t xml:space="preserve"> </w:t>
      </w:r>
      <w:r>
        <w:rPr>
          <w:spacing w:val="35"/>
          <w:sz w:val="28"/>
        </w:rPr>
        <w:t>(Transport</w:t>
      </w:r>
      <w:r>
        <w:rPr>
          <w:spacing w:val="83"/>
          <w:sz w:val="28"/>
        </w:rPr>
        <w:t xml:space="preserve"> </w:t>
      </w:r>
      <w:r>
        <w:rPr>
          <w:spacing w:val="32"/>
          <w:sz w:val="28"/>
        </w:rPr>
        <w:t>Layer)</w:t>
      </w:r>
      <w:r>
        <w:rPr>
          <w:spacing w:val="-31"/>
          <w:sz w:val="28"/>
        </w:rPr>
        <w:t xml:space="preserve"> </w:t>
      </w:r>
    </w:p>
    <w:p w:rsidR="00994E44" w:rsidRDefault="00AF5C2E">
      <w:pPr>
        <w:pStyle w:val="a3"/>
        <w:spacing w:before="64" w:line="288" w:lineRule="auto"/>
        <w:ind w:left="313" w:right="161" w:firstLine="567"/>
        <w:jc w:val="both"/>
      </w:pPr>
      <w:r>
        <w:t>Управляет доставкой сообщений от источника к приёмнику. Этот уровень</w:t>
      </w:r>
      <w:r>
        <w:rPr>
          <w:spacing w:val="1"/>
        </w:rPr>
        <w:t xml:space="preserve"> </w:t>
      </w:r>
      <w:r>
        <w:t>представляет собой интерфейс между прикладным программным</w:t>
      </w:r>
      <w:r>
        <w:rPr>
          <w:spacing w:val="1"/>
        </w:rPr>
        <w:t xml:space="preserve"> </w:t>
      </w:r>
      <w:r>
        <w:t>обеспечением,</w:t>
      </w:r>
      <w:r>
        <w:rPr>
          <w:spacing w:val="1"/>
        </w:rPr>
        <w:t xml:space="preserve"> </w:t>
      </w:r>
      <w:r>
        <w:t>запрашивающим передачу данных, и физической сетью, представленной первыми</w:t>
      </w:r>
      <w:r>
        <w:rPr>
          <w:spacing w:val="-67"/>
        </w:rPr>
        <w:t xml:space="preserve"> </w:t>
      </w:r>
      <w:r>
        <w:t>тремя уровнями. Одна из главных задач транспортного уровня – обеспечить неза-</w:t>
      </w:r>
      <w:r>
        <w:rPr>
          <w:spacing w:val="1"/>
        </w:rPr>
        <w:t xml:space="preserve"> </w:t>
      </w:r>
      <w:r>
        <w:t>висимость</w:t>
      </w:r>
      <w:r>
        <w:rPr>
          <w:spacing w:val="35"/>
        </w:rPr>
        <w:t xml:space="preserve"> </w:t>
      </w:r>
      <w:r>
        <w:t>верхних</w:t>
      </w:r>
      <w:r>
        <w:rPr>
          <w:spacing w:val="35"/>
        </w:rPr>
        <w:t xml:space="preserve"> </w:t>
      </w:r>
      <w:r>
        <w:t>уровней</w:t>
      </w:r>
      <w:r>
        <w:rPr>
          <w:spacing w:val="35"/>
        </w:rPr>
        <w:t xml:space="preserve"> </w:t>
      </w:r>
      <w:r>
        <w:t>от</w:t>
      </w:r>
      <w:r>
        <w:rPr>
          <w:spacing w:val="36"/>
        </w:rPr>
        <w:t xml:space="preserve"> </w:t>
      </w:r>
      <w:r>
        <w:t>физической</w:t>
      </w:r>
      <w:r>
        <w:rPr>
          <w:spacing w:val="37"/>
        </w:rPr>
        <w:t xml:space="preserve"> </w:t>
      </w:r>
      <w:r>
        <w:t>структуры</w:t>
      </w:r>
      <w:r>
        <w:rPr>
          <w:spacing w:val="36"/>
        </w:rPr>
        <w:t xml:space="preserve"> </w:t>
      </w:r>
      <w:r>
        <w:t>сети,</w:t>
      </w:r>
      <w:r>
        <w:rPr>
          <w:spacing w:val="34"/>
        </w:rPr>
        <w:t xml:space="preserve"> </w:t>
      </w:r>
      <w:r>
        <w:t>в</w:t>
      </w:r>
      <w:r>
        <w:rPr>
          <w:spacing w:val="33"/>
        </w:rPr>
        <w:t xml:space="preserve"> </w:t>
      </w:r>
      <w:r>
        <w:t>частности</w:t>
      </w:r>
      <w:r>
        <w:rPr>
          <w:spacing w:val="36"/>
        </w:rPr>
        <w:t xml:space="preserve"> </w:t>
      </w:r>
      <w:r>
        <w:t>от</w:t>
      </w:r>
      <w:r>
        <w:rPr>
          <w:spacing w:val="35"/>
        </w:rPr>
        <w:t xml:space="preserve"> </w:t>
      </w:r>
      <w:r>
        <w:t>мар-</w:t>
      </w:r>
    </w:p>
    <w:p w:rsidR="00994E44" w:rsidRDefault="00994E44">
      <w:pPr>
        <w:spacing w:line="288" w:lineRule="auto"/>
        <w:jc w:val="both"/>
        <w:sectPr w:rsidR="00994E44">
          <w:pgSz w:w="11900" w:h="16840"/>
          <w:pgMar w:top="1060" w:right="680" w:bottom="760" w:left="820" w:header="0" w:footer="573" w:gutter="0"/>
          <w:cols w:space="720"/>
        </w:sectPr>
      </w:pPr>
    </w:p>
    <w:p w:rsidR="00994E44" w:rsidRDefault="00AF5C2E">
      <w:pPr>
        <w:pStyle w:val="a3"/>
        <w:spacing w:before="69" w:line="288" w:lineRule="auto"/>
        <w:ind w:left="313" w:right="162"/>
        <w:jc w:val="both"/>
      </w:pPr>
      <w:r>
        <w:lastRenderedPageBreak/>
        <w:t>шрута доставки сообщений. Транспортный уровень несёт ответственность за про-</w:t>
      </w:r>
      <w:r>
        <w:rPr>
          <w:spacing w:val="1"/>
        </w:rPr>
        <w:t xml:space="preserve"> </w:t>
      </w:r>
      <w:r>
        <w:t>верку п</w:t>
      </w:r>
      <w:r>
        <w:t>равильности передачи данных от источника к приёмнику и доставку дан-</w:t>
      </w:r>
      <w:r>
        <w:rPr>
          <w:spacing w:val="1"/>
        </w:rPr>
        <w:t xml:space="preserve"> </w:t>
      </w:r>
      <w:r>
        <w:t>ных</w:t>
      </w:r>
      <w:r>
        <w:rPr>
          <w:spacing w:val="-1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прикладным</w:t>
      </w:r>
      <w:r>
        <w:rPr>
          <w:spacing w:val="-1"/>
        </w:rPr>
        <w:t xml:space="preserve"> </w:t>
      </w:r>
      <w:r>
        <w:t>программам.</w:t>
      </w:r>
    </w:p>
    <w:p w:rsidR="00994E44" w:rsidRDefault="00AF5C2E">
      <w:pPr>
        <w:pStyle w:val="a5"/>
        <w:numPr>
          <w:ilvl w:val="0"/>
          <w:numId w:val="12"/>
        </w:numPr>
        <w:tabs>
          <w:tab w:val="left" w:pos="737"/>
        </w:tabs>
        <w:spacing w:before="60"/>
        <w:ind w:hanging="424"/>
        <w:jc w:val="both"/>
        <w:rPr>
          <w:sz w:val="28"/>
        </w:rPr>
      </w:pPr>
      <w:r>
        <w:rPr>
          <w:spacing w:val="34"/>
          <w:sz w:val="28"/>
        </w:rPr>
        <w:t>Сеансовый</w:t>
      </w:r>
      <w:r>
        <w:rPr>
          <w:spacing w:val="84"/>
          <w:sz w:val="28"/>
        </w:rPr>
        <w:t xml:space="preserve"> </w:t>
      </w:r>
      <w:r>
        <w:rPr>
          <w:spacing w:val="33"/>
          <w:sz w:val="28"/>
        </w:rPr>
        <w:t>уровень</w:t>
      </w:r>
      <w:r>
        <w:rPr>
          <w:spacing w:val="82"/>
          <w:sz w:val="28"/>
        </w:rPr>
        <w:t xml:space="preserve"> </w:t>
      </w:r>
      <w:r>
        <w:rPr>
          <w:spacing w:val="34"/>
          <w:sz w:val="28"/>
        </w:rPr>
        <w:t>(Session</w:t>
      </w:r>
      <w:r>
        <w:rPr>
          <w:spacing w:val="81"/>
          <w:sz w:val="28"/>
        </w:rPr>
        <w:t xml:space="preserve"> </w:t>
      </w:r>
      <w:r>
        <w:rPr>
          <w:spacing w:val="32"/>
          <w:sz w:val="28"/>
        </w:rPr>
        <w:t>Layer)</w:t>
      </w:r>
      <w:r>
        <w:rPr>
          <w:spacing w:val="-31"/>
          <w:sz w:val="28"/>
        </w:rPr>
        <w:t xml:space="preserve"> </w:t>
      </w:r>
    </w:p>
    <w:p w:rsidR="00994E44" w:rsidRDefault="00AF5C2E">
      <w:pPr>
        <w:pStyle w:val="a3"/>
        <w:spacing w:before="65" w:line="288" w:lineRule="auto"/>
        <w:ind w:left="313" w:right="162" w:firstLine="567"/>
        <w:jc w:val="both"/>
      </w:pPr>
      <w:r>
        <w:t>Отвечает за установку, поддержку синхронизации и управление соединением</w:t>
      </w:r>
      <w:r>
        <w:rPr>
          <w:spacing w:val="-67"/>
        </w:rPr>
        <w:t xml:space="preserve"> </w:t>
      </w:r>
      <w:r>
        <w:t>(сеансом связи, диалогом) между объектами уровня пр</w:t>
      </w:r>
      <w:r>
        <w:t>едставления данных. На</w:t>
      </w:r>
      <w:r>
        <w:rPr>
          <w:spacing w:val="1"/>
        </w:rPr>
        <w:t xml:space="preserve"> </w:t>
      </w:r>
      <w:r>
        <w:t>этом</w:t>
      </w:r>
      <w:r>
        <w:rPr>
          <w:spacing w:val="-3"/>
        </w:rPr>
        <w:t xml:space="preserve"> </w:t>
      </w:r>
      <w:r>
        <w:t>уровне,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частности происходит удалённая</w:t>
      </w:r>
      <w:r>
        <w:rPr>
          <w:spacing w:val="-2"/>
        </w:rPr>
        <w:t xml:space="preserve"> </w:t>
      </w:r>
      <w:r>
        <w:t>регистрация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сети.</w:t>
      </w:r>
    </w:p>
    <w:p w:rsidR="00994E44" w:rsidRDefault="00AF5C2E">
      <w:pPr>
        <w:pStyle w:val="a5"/>
        <w:numPr>
          <w:ilvl w:val="0"/>
          <w:numId w:val="12"/>
        </w:numPr>
        <w:tabs>
          <w:tab w:val="left" w:pos="737"/>
        </w:tabs>
        <w:spacing w:before="60"/>
        <w:ind w:hanging="424"/>
        <w:jc w:val="both"/>
        <w:rPr>
          <w:sz w:val="28"/>
        </w:rPr>
      </w:pPr>
      <w:r>
        <w:rPr>
          <w:spacing w:val="33"/>
          <w:sz w:val="28"/>
        </w:rPr>
        <w:t>Уровень</w:t>
      </w:r>
      <w:r>
        <w:rPr>
          <w:spacing w:val="79"/>
          <w:sz w:val="28"/>
        </w:rPr>
        <w:t xml:space="preserve"> </w:t>
      </w:r>
      <w:r>
        <w:rPr>
          <w:spacing w:val="36"/>
          <w:sz w:val="28"/>
        </w:rPr>
        <w:t>представления</w:t>
      </w:r>
      <w:r>
        <w:rPr>
          <w:spacing w:val="80"/>
          <w:sz w:val="28"/>
        </w:rPr>
        <w:t xml:space="preserve"> </w:t>
      </w:r>
      <w:r>
        <w:rPr>
          <w:spacing w:val="32"/>
          <w:sz w:val="28"/>
        </w:rPr>
        <w:t>данных</w:t>
      </w:r>
      <w:r>
        <w:rPr>
          <w:spacing w:val="82"/>
          <w:sz w:val="28"/>
        </w:rPr>
        <w:t xml:space="preserve"> </w:t>
      </w:r>
      <w:r>
        <w:rPr>
          <w:spacing w:val="36"/>
          <w:sz w:val="28"/>
        </w:rPr>
        <w:t>(Presentation</w:t>
      </w:r>
      <w:r>
        <w:rPr>
          <w:spacing w:val="80"/>
          <w:sz w:val="28"/>
        </w:rPr>
        <w:t xml:space="preserve"> </w:t>
      </w:r>
      <w:r>
        <w:rPr>
          <w:spacing w:val="32"/>
          <w:sz w:val="28"/>
        </w:rPr>
        <w:t>Layer)</w:t>
      </w:r>
      <w:r>
        <w:rPr>
          <w:spacing w:val="-31"/>
          <w:sz w:val="28"/>
        </w:rPr>
        <w:t xml:space="preserve"> </w:t>
      </w:r>
    </w:p>
    <w:p w:rsidR="00994E44" w:rsidRDefault="00AF5C2E">
      <w:pPr>
        <w:pStyle w:val="a3"/>
        <w:spacing w:before="64" w:line="288" w:lineRule="auto"/>
        <w:ind w:left="313" w:right="163" w:firstLine="567"/>
        <w:jc w:val="both"/>
      </w:pPr>
      <w:r>
        <w:t>Обеспечивает синтаксическую модель данных, т.е. кодирование и преобразо-</w:t>
      </w:r>
      <w:r>
        <w:rPr>
          <w:spacing w:val="-67"/>
        </w:rPr>
        <w:t xml:space="preserve"> </w:t>
      </w:r>
      <w:r>
        <w:t>вание неструктурированного потока бит с предыдущего уровня в формат, понят-</w:t>
      </w:r>
      <w:r>
        <w:rPr>
          <w:spacing w:val="1"/>
        </w:rPr>
        <w:t xml:space="preserve"> </w:t>
      </w:r>
      <w:r>
        <w:t>ный приложению-получателю на следующем уровне или, иначе говоря, восста-</w:t>
      </w:r>
      <w:r>
        <w:rPr>
          <w:spacing w:val="1"/>
        </w:rPr>
        <w:t xml:space="preserve"> </w:t>
      </w:r>
      <w:r>
        <w:t>новление</w:t>
      </w:r>
      <w:r>
        <w:rPr>
          <w:spacing w:val="-3"/>
        </w:rPr>
        <w:t xml:space="preserve"> </w:t>
      </w:r>
      <w:r>
        <w:t>исходного</w:t>
      </w:r>
      <w:r>
        <w:rPr>
          <w:spacing w:val="-1"/>
        </w:rPr>
        <w:t xml:space="preserve"> </w:t>
      </w:r>
      <w:r>
        <w:t>формата</w:t>
      </w:r>
      <w:r>
        <w:rPr>
          <w:spacing w:val="-1"/>
        </w:rPr>
        <w:t xml:space="preserve"> </w:t>
      </w:r>
      <w:r>
        <w:t>данных –</w:t>
      </w:r>
      <w:r>
        <w:rPr>
          <w:spacing w:val="-1"/>
        </w:rPr>
        <w:t xml:space="preserve"> </w:t>
      </w:r>
      <w:r>
        <w:t>сообщение,</w:t>
      </w:r>
      <w:r>
        <w:rPr>
          <w:spacing w:val="-2"/>
        </w:rPr>
        <w:t xml:space="preserve"> </w:t>
      </w:r>
      <w:r>
        <w:t>текст,</w:t>
      </w:r>
      <w:r>
        <w:rPr>
          <w:spacing w:val="-2"/>
        </w:rPr>
        <w:t xml:space="preserve"> </w:t>
      </w:r>
      <w:r>
        <w:t>рисунок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т.п.</w:t>
      </w:r>
    </w:p>
    <w:p w:rsidR="00994E44" w:rsidRDefault="00AF5C2E">
      <w:pPr>
        <w:pStyle w:val="a3"/>
        <w:spacing w:line="288" w:lineRule="auto"/>
        <w:ind w:left="313" w:right="162" w:firstLine="567"/>
        <w:jc w:val="both"/>
      </w:pPr>
      <w:r>
        <w:t>Задачей уровня является трансляция дан</w:t>
      </w:r>
      <w:r>
        <w:t>ных из одного формата в другие,</w:t>
      </w:r>
      <w:r>
        <w:rPr>
          <w:spacing w:val="1"/>
        </w:rPr>
        <w:t xml:space="preserve"> </w:t>
      </w:r>
      <w:r>
        <w:t>сжатие/распаковка данных и их шифровка/расшифровка при необходимости. Этот</w:t>
      </w:r>
      <w:r>
        <w:rPr>
          <w:spacing w:val="-67"/>
        </w:rPr>
        <w:t xml:space="preserve"> </w:t>
      </w:r>
      <w:r>
        <w:t>уровень</w:t>
      </w:r>
      <w:r>
        <w:rPr>
          <w:spacing w:val="-3"/>
        </w:rPr>
        <w:t xml:space="preserve"> </w:t>
      </w:r>
      <w:r>
        <w:t>включает</w:t>
      </w:r>
      <w:r>
        <w:rPr>
          <w:spacing w:val="-1"/>
        </w:rPr>
        <w:t xml:space="preserve"> </w:t>
      </w:r>
      <w:r>
        <w:t>функции дисковой и</w:t>
      </w:r>
      <w:r>
        <w:rPr>
          <w:spacing w:val="-2"/>
        </w:rPr>
        <w:t xml:space="preserve"> </w:t>
      </w:r>
      <w:r>
        <w:t>сетевой</w:t>
      </w:r>
      <w:r>
        <w:rPr>
          <w:spacing w:val="-1"/>
        </w:rPr>
        <w:t xml:space="preserve"> </w:t>
      </w:r>
      <w:r>
        <w:t>операционных</w:t>
      </w:r>
      <w:r>
        <w:rPr>
          <w:spacing w:val="-1"/>
        </w:rPr>
        <w:t xml:space="preserve"> </w:t>
      </w:r>
      <w:r>
        <w:t>систем.</w:t>
      </w:r>
    </w:p>
    <w:p w:rsidR="00994E44" w:rsidRDefault="00AF5C2E">
      <w:pPr>
        <w:pStyle w:val="a5"/>
        <w:numPr>
          <w:ilvl w:val="0"/>
          <w:numId w:val="12"/>
        </w:numPr>
        <w:tabs>
          <w:tab w:val="left" w:pos="737"/>
        </w:tabs>
        <w:spacing w:before="60"/>
        <w:ind w:hanging="424"/>
        <w:jc w:val="both"/>
        <w:rPr>
          <w:sz w:val="28"/>
        </w:rPr>
      </w:pPr>
      <w:r>
        <w:rPr>
          <w:spacing w:val="33"/>
          <w:sz w:val="28"/>
        </w:rPr>
        <w:t>Уровень</w:t>
      </w:r>
      <w:r>
        <w:rPr>
          <w:spacing w:val="82"/>
          <w:sz w:val="28"/>
        </w:rPr>
        <w:t xml:space="preserve"> </w:t>
      </w:r>
      <w:r>
        <w:rPr>
          <w:spacing w:val="35"/>
          <w:sz w:val="28"/>
        </w:rPr>
        <w:t>приложений</w:t>
      </w:r>
      <w:r>
        <w:rPr>
          <w:spacing w:val="83"/>
          <w:sz w:val="28"/>
        </w:rPr>
        <w:t xml:space="preserve"> </w:t>
      </w:r>
      <w:r>
        <w:rPr>
          <w:spacing w:val="35"/>
          <w:sz w:val="28"/>
        </w:rPr>
        <w:t>(Application</w:t>
      </w:r>
      <w:r>
        <w:rPr>
          <w:spacing w:val="83"/>
          <w:sz w:val="28"/>
        </w:rPr>
        <w:t xml:space="preserve"> </w:t>
      </w:r>
      <w:r>
        <w:rPr>
          <w:spacing w:val="33"/>
          <w:sz w:val="28"/>
        </w:rPr>
        <w:t>Layer).</w:t>
      </w:r>
      <w:r>
        <w:rPr>
          <w:spacing w:val="-31"/>
          <w:sz w:val="28"/>
        </w:rPr>
        <w:t xml:space="preserve"> </w:t>
      </w:r>
    </w:p>
    <w:p w:rsidR="00994E44" w:rsidRDefault="00AF5C2E">
      <w:pPr>
        <w:pStyle w:val="a3"/>
        <w:spacing w:before="65" w:line="288" w:lineRule="auto"/>
        <w:ind w:left="313" w:right="162" w:firstLine="567"/>
        <w:jc w:val="both"/>
      </w:pPr>
      <w:r>
        <w:t>Самый верхний уровень, на котором решаются,</w:t>
      </w:r>
      <w:r>
        <w:t xml:space="preserve"> собственно, прикладные за-</w:t>
      </w:r>
      <w:r>
        <w:rPr>
          <w:spacing w:val="1"/>
        </w:rPr>
        <w:t xml:space="preserve"> </w:t>
      </w:r>
      <w:r>
        <w:t>дачи. На этом уровне работают приложения, с которыми имеет дело пользователь.</w:t>
      </w:r>
      <w:r>
        <w:rPr>
          <w:spacing w:val="-67"/>
        </w:rPr>
        <w:t xml:space="preserve"> </w:t>
      </w:r>
      <w:r>
        <w:t>Этот уровень является наивысшим и, в то же время единственным не полностью</w:t>
      </w:r>
      <w:r>
        <w:rPr>
          <w:spacing w:val="1"/>
        </w:rPr>
        <w:t xml:space="preserve"> </w:t>
      </w:r>
      <w:r>
        <w:t>скрытым</w:t>
      </w:r>
      <w:r>
        <w:rPr>
          <w:spacing w:val="-1"/>
        </w:rPr>
        <w:t xml:space="preserve"> </w:t>
      </w:r>
      <w:r>
        <w:t>от</w:t>
      </w:r>
      <w:r>
        <w:rPr>
          <w:spacing w:val="-1"/>
        </w:rPr>
        <w:t xml:space="preserve"> </w:t>
      </w:r>
      <w:r>
        <w:t>пользователя.</w:t>
      </w:r>
    </w:p>
    <w:p w:rsidR="00994E44" w:rsidRDefault="00994E44">
      <w:pPr>
        <w:pStyle w:val="a3"/>
        <w:spacing w:before="6"/>
        <w:rPr>
          <w:sz w:val="33"/>
        </w:rPr>
      </w:pPr>
    </w:p>
    <w:p w:rsidR="00994E44" w:rsidRDefault="00AF5C2E">
      <w:pPr>
        <w:pStyle w:val="a3"/>
        <w:spacing w:line="288" w:lineRule="auto"/>
        <w:ind w:left="313" w:right="162" w:firstLine="567"/>
        <w:jc w:val="both"/>
      </w:pPr>
      <w:r>
        <w:t>В процессе передачи сообщение проходит от уровня 7 до уровня 1 передаю-</w:t>
      </w:r>
      <w:r>
        <w:rPr>
          <w:spacing w:val="1"/>
        </w:rPr>
        <w:t xml:space="preserve"> </w:t>
      </w:r>
      <w:r>
        <w:t>щей системы, причем каждый уровень добавляет к нему свой заголовок или под-</w:t>
      </w:r>
      <w:r>
        <w:rPr>
          <w:spacing w:val="1"/>
        </w:rPr>
        <w:t xml:space="preserve"> </w:t>
      </w:r>
      <w:r>
        <w:t>вергает его какой-либо обработке. Кадры, составляющие сообщение, передаются</w:t>
      </w:r>
      <w:r>
        <w:rPr>
          <w:spacing w:val="1"/>
        </w:rPr>
        <w:t xml:space="preserve"> </w:t>
      </w:r>
      <w:r>
        <w:t xml:space="preserve">через среду связи в принимающую </w:t>
      </w:r>
      <w:r>
        <w:t>систему, где, проходя через уровни от первого</w:t>
      </w:r>
      <w:r>
        <w:rPr>
          <w:spacing w:val="1"/>
        </w:rPr>
        <w:t xml:space="preserve"> </w:t>
      </w:r>
      <w:r>
        <w:t>до</w:t>
      </w:r>
      <w:r>
        <w:rPr>
          <w:spacing w:val="-2"/>
        </w:rPr>
        <w:t xml:space="preserve"> </w:t>
      </w:r>
      <w:r>
        <w:t>седьмого,</w:t>
      </w:r>
      <w:r>
        <w:rPr>
          <w:spacing w:val="-2"/>
        </w:rPr>
        <w:t xml:space="preserve"> </w:t>
      </w:r>
      <w:r>
        <w:t>они</w:t>
      </w:r>
      <w:r>
        <w:rPr>
          <w:spacing w:val="-2"/>
        </w:rPr>
        <w:t xml:space="preserve"> </w:t>
      </w:r>
      <w:r>
        <w:t>лишаются</w:t>
      </w:r>
      <w:r>
        <w:rPr>
          <w:spacing w:val="-2"/>
        </w:rPr>
        <w:t xml:space="preserve"> </w:t>
      </w:r>
      <w:r>
        <w:t>заголовков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вновь</w:t>
      </w:r>
      <w:r>
        <w:rPr>
          <w:spacing w:val="-2"/>
        </w:rPr>
        <w:t xml:space="preserve"> </w:t>
      </w:r>
      <w:r>
        <w:t>собираются в</w:t>
      </w:r>
      <w:r>
        <w:rPr>
          <w:spacing w:val="-2"/>
        </w:rPr>
        <w:t xml:space="preserve"> </w:t>
      </w:r>
      <w:r>
        <w:t>сообщение.</w:t>
      </w:r>
    </w:p>
    <w:p w:rsidR="00994E44" w:rsidRDefault="00AF5C2E">
      <w:pPr>
        <w:pStyle w:val="a3"/>
        <w:spacing w:line="288" w:lineRule="auto"/>
        <w:ind w:left="313" w:right="162" w:firstLine="567"/>
        <w:jc w:val="both"/>
      </w:pPr>
      <w:r>
        <w:t>Физический уровень – единственный имеющий материальное воплощение</w:t>
      </w:r>
      <w:r>
        <w:rPr>
          <w:spacing w:val="1"/>
        </w:rPr>
        <w:t xml:space="preserve"> </w:t>
      </w:r>
      <w:r>
        <w:t>(аппаратную реализацию). Остальные уровни представляют собой наборы правил</w:t>
      </w:r>
      <w:r>
        <w:rPr>
          <w:spacing w:val="1"/>
        </w:rPr>
        <w:t xml:space="preserve"> </w:t>
      </w:r>
      <w:r>
        <w:t>или описания вызовов функций, реализованные программными средствами. Три</w:t>
      </w:r>
      <w:r>
        <w:rPr>
          <w:spacing w:val="1"/>
        </w:rPr>
        <w:t xml:space="preserve"> </w:t>
      </w:r>
      <w:r>
        <w:t>нижних уровня называются сетевыми или коммуникационными уровнями, так как</w:t>
      </w:r>
      <w:r>
        <w:rPr>
          <w:spacing w:val="-67"/>
        </w:rPr>
        <w:t xml:space="preserve"> </w:t>
      </w:r>
      <w:r>
        <w:t>они отвечают за доставку сообщений. Три верхних уровня относятся к приклад-</w:t>
      </w:r>
      <w:r>
        <w:rPr>
          <w:spacing w:val="1"/>
        </w:rPr>
        <w:t xml:space="preserve"> </w:t>
      </w:r>
      <w:r>
        <w:t>ному программному обеспечению и с</w:t>
      </w:r>
      <w:r>
        <w:t>вязаны с содержательной стороной сообще-</w:t>
      </w:r>
      <w:r>
        <w:rPr>
          <w:spacing w:val="1"/>
        </w:rPr>
        <w:t xml:space="preserve"> </w:t>
      </w:r>
      <w:r>
        <w:t>ний. Четвертый, транспортный уровень, осуществляет связь между коммуникаци-</w:t>
      </w:r>
      <w:r>
        <w:rPr>
          <w:spacing w:val="1"/>
        </w:rPr>
        <w:t xml:space="preserve"> </w:t>
      </w:r>
      <w:r>
        <w:t>онно-ориентированными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проблемно-ориентированными уровнями.</w:t>
      </w:r>
    </w:p>
    <w:p w:rsidR="00994E44" w:rsidRDefault="00AF5C2E">
      <w:pPr>
        <w:pStyle w:val="a3"/>
        <w:spacing w:line="288" w:lineRule="auto"/>
        <w:ind w:left="313" w:right="161" w:firstLine="567"/>
        <w:jc w:val="both"/>
      </w:pPr>
      <w:r>
        <w:t>Все, что находится выше седьмого уровня модели, это задачи, решаемые в</w:t>
      </w:r>
      <w:r>
        <w:rPr>
          <w:spacing w:val="1"/>
        </w:rPr>
        <w:t xml:space="preserve"> </w:t>
      </w:r>
      <w:r>
        <w:t>приклад</w:t>
      </w:r>
      <w:r>
        <w:t>ных программах. Идея семиуровневого открытого соединения состоит не</w:t>
      </w:r>
      <w:r>
        <w:rPr>
          <w:spacing w:val="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попытке</w:t>
      </w:r>
      <w:r>
        <w:rPr>
          <w:spacing w:val="-2"/>
        </w:rPr>
        <w:t xml:space="preserve"> </w:t>
      </w:r>
      <w:r>
        <w:t>создания</w:t>
      </w:r>
      <w:r>
        <w:rPr>
          <w:spacing w:val="-1"/>
        </w:rPr>
        <w:t xml:space="preserve"> </w:t>
      </w:r>
      <w:r>
        <w:t>универсального</w:t>
      </w:r>
      <w:r>
        <w:rPr>
          <w:spacing w:val="-1"/>
        </w:rPr>
        <w:t xml:space="preserve"> </w:t>
      </w:r>
      <w:r>
        <w:t>множества</w:t>
      </w:r>
      <w:r>
        <w:rPr>
          <w:spacing w:val="-1"/>
        </w:rPr>
        <w:t xml:space="preserve"> </w:t>
      </w:r>
      <w:r>
        <w:t>протоколов</w:t>
      </w:r>
      <w:r>
        <w:rPr>
          <w:spacing w:val="-1"/>
        </w:rPr>
        <w:t xml:space="preserve"> </w:t>
      </w:r>
      <w:r>
        <w:t>связи,</w:t>
      </w:r>
      <w:r>
        <w:rPr>
          <w:spacing w:val="-2"/>
        </w:rPr>
        <w:t xml:space="preserve"> </w:t>
      </w:r>
      <w:r>
        <w:t>а</w:t>
      </w:r>
      <w:r>
        <w:rPr>
          <w:spacing w:val="-3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обеспечении</w:t>
      </w:r>
    </w:p>
    <w:p w:rsidR="00994E44" w:rsidRDefault="00994E44">
      <w:pPr>
        <w:spacing w:line="288" w:lineRule="auto"/>
        <w:jc w:val="both"/>
        <w:sectPr w:rsidR="00994E44">
          <w:pgSz w:w="11900" w:h="16840"/>
          <w:pgMar w:top="1060" w:right="680" w:bottom="760" w:left="820" w:header="0" w:footer="573" w:gutter="0"/>
          <w:cols w:space="720"/>
        </w:sectPr>
      </w:pPr>
    </w:p>
    <w:p w:rsidR="00994E44" w:rsidRDefault="00AF5C2E">
      <w:pPr>
        <w:pStyle w:val="a3"/>
        <w:spacing w:before="69" w:line="288" w:lineRule="auto"/>
        <w:ind w:left="314" w:right="162" w:hanging="1"/>
        <w:jc w:val="both"/>
      </w:pPr>
      <w:r>
        <w:lastRenderedPageBreak/>
        <w:t>«модели», в рамках которой могут быть использованы уже существующие раз-</w:t>
      </w:r>
      <w:r>
        <w:rPr>
          <w:spacing w:val="1"/>
        </w:rPr>
        <w:t xml:space="preserve"> </w:t>
      </w:r>
      <w:r>
        <w:t>личные</w:t>
      </w:r>
      <w:r>
        <w:rPr>
          <w:spacing w:val="-2"/>
        </w:rPr>
        <w:t xml:space="preserve"> </w:t>
      </w:r>
      <w:r>
        <w:t>протоколы.</w:t>
      </w:r>
    </w:p>
    <w:p w:rsidR="00994E44" w:rsidRDefault="00AF5C2E">
      <w:pPr>
        <w:pStyle w:val="a3"/>
        <w:spacing w:line="288" w:lineRule="auto"/>
        <w:ind w:left="313" w:right="161" w:firstLine="567"/>
        <w:jc w:val="both"/>
      </w:pPr>
      <w:r>
        <w:t>О</w:t>
      </w:r>
      <w:r>
        <w:t xml:space="preserve">сновная идея модели ВОС довольно проста </w:t>
      </w:r>
      <w:hyperlink w:anchor="_bookmark171" w:history="1">
        <w:r>
          <w:t xml:space="preserve">[1]. </w:t>
        </w:r>
      </w:hyperlink>
      <w:r>
        <w:t>Два объекта, находящиеся</w:t>
      </w:r>
      <w:r>
        <w:rPr>
          <w:spacing w:val="1"/>
        </w:rPr>
        <w:t xml:space="preserve"> </w:t>
      </w:r>
      <w:r>
        <w:t>на одном уровне, соединяются виртуальной (логической) связью. Для объектов</w:t>
      </w:r>
      <w:r>
        <w:rPr>
          <w:spacing w:val="1"/>
        </w:rPr>
        <w:t xml:space="preserve"> </w:t>
      </w:r>
      <w:r>
        <w:t>виртуальная связь представляется реальным каналом связи, хотя виртуальное и</w:t>
      </w:r>
      <w:r>
        <w:rPr>
          <w:spacing w:val="1"/>
        </w:rPr>
        <w:t xml:space="preserve"> </w:t>
      </w:r>
      <w:r>
        <w:t>физ</w:t>
      </w:r>
      <w:r>
        <w:t>ическое соединения совпадают только на первом уровне. Объекты обменива-</w:t>
      </w:r>
      <w:r>
        <w:rPr>
          <w:spacing w:val="1"/>
        </w:rPr>
        <w:t xml:space="preserve"> </w:t>
      </w:r>
      <w:r>
        <w:t>ются данными в соответствии с протоколом, определённым для их уровня. На са-</w:t>
      </w:r>
      <w:r>
        <w:rPr>
          <w:spacing w:val="1"/>
        </w:rPr>
        <w:t xml:space="preserve"> </w:t>
      </w:r>
      <w:r>
        <w:t>мом</w:t>
      </w:r>
      <w:r>
        <w:rPr>
          <w:spacing w:val="11"/>
        </w:rPr>
        <w:t xml:space="preserve"> </w:t>
      </w:r>
      <w:r>
        <w:t>деле</w:t>
      </w:r>
      <w:r>
        <w:rPr>
          <w:spacing w:val="12"/>
        </w:rPr>
        <w:t xml:space="preserve"> </w:t>
      </w:r>
      <w:r>
        <w:t>объекты</w:t>
      </w:r>
      <w:r>
        <w:rPr>
          <w:spacing w:val="11"/>
        </w:rPr>
        <w:t xml:space="preserve"> </w:t>
      </w:r>
      <w:r>
        <w:t>запрашивают</w:t>
      </w:r>
      <w:r>
        <w:rPr>
          <w:spacing w:val="11"/>
        </w:rPr>
        <w:t xml:space="preserve"> </w:t>
      </w:r>
      <w:r>
        <w:t>услуги</w:t>
      </w:r>
      <w:r>
        <w:rPr>
          <w:spacing w:val="10"/>
        </w:rPr>
        <w:t xml:space="preserve"> </w:t>
      </w:r>
      <w:r>
        <w:t>непосредственно</w:t>
      </w:r>
      <w:r>
        <w:rPr>
          <w:spacing w:val="12"/>
        </w:rPr>
        <w:t xml:space="preserve"> </w:t>
      </w:r>
      <w:r>
        <w:t>у</w:t>
      </w:r>
      <w:r>
        <w:rPr>
          <w:spacing w:val="11"/>
        </w:rPr>
        <w:t xml:space="preserve"> </w:t>
      </w:r>
      <w:r>
        <w:t>нижележащего</w:t>
      </w:r>
      <w:r>
        <w:rPr>
          <w:spacing w:val="11"/>
        </w:rPr>
        <w:t xml:space="preserve"> </w:t>
      </w:r>
      <w:r>
        <w:t>уровня</w:t>
      </w:r>
      <w:r>
        <w:rPr>
          <w:spacing w:val="-67"/>
        </w:rPr>
        <w:t xml:space="preserve"> </w:t>
      </w:r>
      <w:r>
        <w:t xml:space="preserve">с помощью вызова процедур (рис. </w:t>
      </w:r>
      <w:hyperlink w:anchor="_bookmark77" w:history="1">
        <w:r>
          <w:t>3.3),</w:t>
        </w:r>
      </w:hyperlink>
      <w:r>
        <w:t xml:space="preserve"> при этом внутренние механизмы недос-</w:t>
      </w:r>
      <w:r>
        <w:rPr>
          <w:spacing w:val="1"/>
        </w:rPr>
        <w:t xml:space="preserve"> </w:t>
      </w:r>
      <w:r>
        <w:t>тупны запрашивающему объекту и могут измениться в любой момент без его уве-</w:t>
      </w:r>
      <w:r>
        <w:rPr>
          <w:spacing w:val="-67"/>
        </w:rPr>
        <w:t xml:space="preserve"> </w:t>
      </w:r>
      <w:r>
        <w:t>домления. Объект каждого уровня может взаимодействовать только с объектами</w:t>
      </w:r>
      <w:r>
        <w:rPr>
          <w:spacing w:val="1"/>
        </w:rPr>
        <w:t xml:space="preserve"> </w:t>
      </w:r>
      <w:r>
        <w:t>своего</w:t>
      </w:r>
      <w:r>
        <w:rPr>
          <w:spacing w:val="-1"/>
        </w:rPr>
        <w:t xml:space="preserve"> </w:t>
      </w:r>
      <w:r>
        <w:t>уровня</w:t>
      </w:r>
      <w:r>
        <w:rPr>
          <w:spacing w:val="-1"/>
        </w:rPr>
        <w:t xml:space="preserve"> </w:t>
      </w:r>
      <w:r>
        <w:t>или</w:t>
      </w:r>
      <w:r>
        <w:rPr>
          <w:spacing w:val="-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соседями.</w:t>
      </w:r>
    </w:p>
    <w:p w:rsidR="00994E44" w:rsidRDefault="00AF5C2E">
      <w:pPr>
        <w:pStyle w:val="a3"/>
        <w:spacing w:before="1" w:line="288" w:lineRule="auto"/>
        <w:ind w:left="313" w:right="162" w:firstLine="567"/>
        <w:jc w:val="both"/>
      </w:pPr>
      <w:r>
        <w:t>На</w:t>
      </w:r>
      <w:r>
        <w:t>бор правил, определяющих начало, проведение и окончание процесса свя-</w:t>
      </w:r>
      <w:r>
        <w:rPr>
          <w:spacing w:val="1"/>
        </w:rPr>
        <w:t xml:space="preserve"> </w:t>
      </w:r>
      <w:r>
        <w:t>зи между одноранговыми объектами называется протоколом. Сообщения, кото-</w:t>
      </w:r>
      <w:r>
        <w:rPr>
          <w:spacing w:val="1"/>
        </w:rPr>
        <w:t xml:space="preserve"> </w:t>
      </w:r>
      <w:r>
        <w:t>рыми</w:t>
      </w:r>
      <w:r>
        <w:rPr>
          <w:spacing w:val="1"/>
        </w:rPr>
        <w:t xml:space="preserve"> </w:t>
      </w:r>
      <w:r>
        <w:t>обмениваются</w:t>
      </w:r>
      <w:r>
        <w:rPr>
          <w:spacing w:val="1"/>
        </w:rPr>
        <w:t xml:space="preserve"> </w:t>
      </w:r>
      <w:r>
        <w:t>одноранговые</w:t>
      </w:r>
      <w:r>
        <w:rPr>
          <w:spacing w:val="1"/>
        </w:rPr>
        <w:t xml:space="preserve"> </w:t>
      </w:r>
      <w:r>
        <w:t>объекты,</w:t>
      </w:r>
      <w:r>
        <w:rPr>
          <w:spacing w:val="1"/>
        </w:rPr>
        <w:t xml:space="preserve"> </w:t>
      </w:r>
      <w:r>
        <w:t>содержат</w:t>
      </w:r>
      <w:r>
        <w:rPr>
          <w:spacing w:val="1"/>
        </w:rPr>
        <w:t xml:space="preserve"> </w:t>
      </w:r>
      <w:r>
        <w:t>либо</w:t>
      </w:r>
      <w:r>
        <w:rPr>
          <w:spacing w:val="1"/>
        </w:rPr>
        <w:t xml:space="preserve"> </w:t>
      </w:r>
      <w:r>
        <w:t>пользовательские</w:t>
      </w:r>
      <w:r>
        <w:rPr>
          <w:spacing w:val="1"/>
        </w:rPr>
        <w:t xml:space="preserve"> </w:t>
      </w:r>
      <w:r>
        <w:t>данные,</w:t>
      </w:r>
      <w:r>
        <w:rPr>
          <w:spacing w:val="1"/>
        </w:rPr>
        <w:t xml:space="preserve"> </w:t>
      </w:r>
      <w:r>
        <w:t>либо</w:t>
      </w:r>
      <w:r>
        <w:rPr>
          <w:spacing w:val="1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t>протокольными</w:t>
      </w:r>
      <w:r>
        <w:rPr>
          <w:spacing w:val="1"/>
        </w:rPr>
        <w:t xml:space="preserve"> </w:t>
      </w:r>
      <w:r>
        <w:t>(управ</w:t>
      </w:r>
      <w:r>
        <w:t>ляющими)</w:t>
      </w:r>
      <w:r>
        <w:rPr>
          <w:spacing w:val="1"/>
        </w:rPr>
        <w:t xml:space="preserve"> </w:t>
      </w:r>
      <w:r>
        <w:t>сообщениями.</w:t>
      </w:r>
      <w:r>
        <w:rPr>
          <w:spacing w:val="1"/>
        </w:rPr>
        <w:t xml:space="preserve"> </w:t>
      </w:r>
      <w:r>
        <w:t>Перед</w:t>
      </w:r>
      <w:r>
        <w:rPr>
          <w:spacing w:val="-67"/>
        </w:rPr>
        <w:t xml:space="preserve"> </w:t>
      </w:r>
      <w:r>
        <w:t>передачей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следующий,</w:t>
      </w:r>
      <w:r>
        <w:rPr>
          <w:spacing w:val="1"/>
        </w:rPr>
        <w:t xml:space="preserve"> </w:t>
      </w:r>
      <w:r>
        <w:t>нижележащий,</w:t>
      </w:r>
      <w:r>
        <w:rPr>
          <w:spacing w:val="1"/>
        </w:rPr>
        <w:t xml:space="preserve"> </w:t>
      </w:r>
      <w:r>
        <w:t>уровень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сообщению</w:t>
      </w:r>
      <w:r>
        <w:rPr>
          <w:spacing w:val="1"/>
        </w:rPr>
        <w:t xml:space="preserve"> </w:t>
      </w:r>
      <w:r>
        <w:t>добавляется</w:t>
      </w:r>
      <w:r>
        <w:rPr>
          <w:spacing w:val="1"/>
        </w:rPr>
        <w:t xml:space="preserve"> </w:t>
      </w:r>
      <w:r>
        <w:t xml:space="preserve">управляющая информация </w:t>
      </w:r>
      <w:r>
        <w:rPr>
          <w:rFonts w:ascii="Symbol" w:hAnsi="Symbol"/>
        </w:rPr>
        <w:t></w:t>
      </w:r>
      <w:r>
        <w:t xml:space="preserve"> заголовок уровня </w:t>
      </w:r>
      <w:r>
        <w:rPr>
          <w:rFonts w:ascii="Symbol" w:hAnsi="Symbol"/>
        </w:rPr>
        <w:t></w:t>
      </w:r>
      <w:r>
        <w:t xml:space="preserve"> в соответствии с протоколом,</w:t>
      </w:r>
      <w:r>
        <w:rPr>
          <w:spacing w:val="1"/>
        </w:rPr>
        <w:t xml:space="preserve"> </w:t>
      </w:r>
      <w:r>
        <w:t>принятом на данном уровне. Результат напоминает матрёшек, которые вкладыва-</w:t>
      </w:r>
      <w:r>
        <w:rPr>
          <w:spacing w:val="1"/>
        </w:rPr>
        <w:t xml:space="preserve"> </w:t>
      </w:r>
      <w:r>
        <w:t xml:space="preserve">ются друг в друга (рис. </w:t>
      </w:r>
      <w:hyperlink w:anchor="_bookmark79" w:history="1">
        <w:r>
          <w:t xml:space="preserve">3.4). </w:t>
        </w:r>
      </w:hyperlink>
      <w:r>
        <w:t>Самая маленькая матрёшка соответствует исходному</w:t>
      </w:r>
      <w:r>
        <w:rPr>
          <w:spacing w:val="1"/>
        </w:rPr>
        <w:t xml:space="preserve"> </w:t>
      </w:r>
      <w:r>
        <w:t xml:space="preserve">сообщению, т.е. прикладным данным, самая большая </w:t>
      </w:r>
      <w:r>
        <w:rPr>
          <w:rFonts w:ascii="Symbol" w:hAnsi="Symbol"/>
        </w:rPr>
        <w:t></w:t>
      </w:r>
      <w:r>
        <w:t xml:space="preserve"> тому, что в действитель-</w:t>
      </w:r>
      <w:r>
        <w:rPr>
          <w:spacing w:val="1"/>
        </w:rPr>
        <w:t xml:space="preserve"> </w:t>
      </w:r>
      <w:r>
        <w:t>ности передаётся по физическому тракту. Протоколы и вызовы процедур оп</w:t>
      </w:r>
      <w:r>
        <w:t>исаны</w:t>
      </w:r>
      <w:r>
        <w:rPr>
          <w:spacing w:val="-67"/>
        </w:rPr>
        <w:t xml:space="preserve"> </w:t>
      </w:r>
      <w:r>
        <w:t>в документах модели ВОС и соответствующих стандартах с указанием конкрет-</w:t>
      </w:r>
      <w:r>
        <w:rPr>
          <w:spacing w:val="1"/>
        </w:rPr>
        <w:t xml:space="preserve"> </w:t>
      </w:r>
      <w:r>
        <w:t>ного</w:t>
      </w:r>
      <w:r>
        <w:rPr>
          <w:spacing w:val="-1"/>
        </w:rPr>
        <w:t xml:space="preserve"> </w:t>
      </w:r>
      <w:r>
        <w:t>синтаксиса каждой функции и</w:t>
      </w:r>
      <w:r>
        <w:rPr>
          <w:spacing w:val="-1"/>
        </w:rPr>
        <w:t xml:space="preserve"> </w:t>
      </w:r>
      <w:r>
        <w:t>её</w:t>
      </w:r>
      <w:r>
        <w:rPr>
          <w:spacing w:val="-2"/>
        </w:rPr>
        <w:t xml:space="preserve"> </w:t>
      </w:r>
      <w:r>
        <w:t>параметров.</w:t>
      </w:r>
    </w:p>
    <w:p w:rsidR="00994E44" w:rsidRDefault="00994E44">
      <w:pPr>
        <w:pStyle w:val="a3"/>
        <w:spacing w:before="8"/>
        <w:rPr>
          <w:sz w:val="22"/>
        </w:rPr>
      </w:pPr>
    </w:p>
    <w:p w:rsidR="00994E44" w:rsidRDefault="00AF5C2E">
      <w:pPr>
        <w:tabs>
          <w:tab w:val="left" w:pos="5868"/>
        </w:tabs>
        <w:spacing w:before="95"/>
        <w:ind w:left="423"/>
        <w:jc w:val="center"/>
        <w:rPr>
          <w:rFonts w:ascii="Microsoft Sans Serif" w:hAnsi="Microsoft Sans Serif"/>
          <w:sz w:val="20"/>
        </w:rPr>
      </w:pPr>
      <w:r>
        <w:pict>
          <v:shape id="_x0000_s1538" style="position:absolute;left:0;text-align:left;margin-left:448.1pt;margin-top:25.3pt;width:5.8pt;height:33.45pt;z-index:15820288;mso-position-horizontal-relative:page" coordorigin="8962,506" coordsize="116,669" path="m9077,681l9018,506r-56,175l9005,681r,494l9031,1175r,-494l9077,681xe" fillcolor="black" stroked="f">
            <v:path arrowok="t"/>
            <w10:wrap anchorx="page"/>
          </v:shape>
        </w:pict>
      </w:r>
      <w:r>
        <w:rPr>
          <w:rFonts w:ascii="Microsoft Sans Serif" w:hAnsi="Microsoft Sans Serif"/>
          <w:sz w:val="20"/>
        </w:rPr>
        <w:t>Узел</w:t>
      </w:r>
      <w:r>
        <w:rPr>
          <w:rFonts w:ascii="Microsoft Sans Serif" w:hAnsi="Microsoft Sans Serif"/>
          <w:spacing w:val="-9"/>
          <w:sz w:val="20"/>
        </w:rPr>
        <w:t xml:space="preserve"> </w:t>
      </w:r>
      <w:r>
        <w:rPr>
          <w:rFonts w:ascii="Microsoft Sans Serif" w:hAnsi="Microsoft Sans Serif"/>
          <w:sz w:val="20"/>
        </w:rPr>
        <w:t>1</w:t>
      </w:r>
      <w:r>
        <w:rPr>
          <w:rFonts w:ascii="Microsoft Sans Serif" w:hAnsi="Microsoft Sans Serif"/>
          <w:sz w:val="20"/>
        </w:rPr>
        <w:tab/>
        <w:t>Узел</w:t>
      </w:r>
      <w:r>
        <w:rPr>
          <w:rFonts w:ascii="Microsoft Sans Serif" w:hAnsi="Microsoft Sans Serif"/>
          <w:spacing w:val="-12"/>
          <w:sz w:val="20"/>
        </w:rPr>
        <w:t xml:space="preserve"> </w:t>
      </w:r>
      <w:r>
        <w:rPr>
          <w:rFonts w:ascii="Microsoft Sans Serif" w:hAnsi="Microsoft Sans Serif"/>
          <w:sz w:val="20"/>
        </w:rPr>
        <w:t>2</w:t>
      </w:r>
    </w:p>
    <w:p w:rsidR="00994E44" w:rsidRDefault="00994E44">
      <w:pPr>
        <w:pStyle w:val="a3"/>
        <w:rPr>
          <w:rFonts w:ascii="Microsoft Sans Serif"/>
          <w:sz w:val="20"/>
        </w:rPr>
      </w:pPr>
    </w:p>
    <w:p w:rsidR="00994E44" w:rsidRDefault="00994E44">
      <w:pPr>
        <w:rPr>
          <w:rFonts w:ascii="Microsoft Sans Serif"/>
          <w:sz w:val="20"/>
        </w:rPr>
        <w:sectPr w:rsidR="00994E44">
          <w:pgSz w:w="11900" w:h="16840"/>
          <w:pgMar w:top="1060" w:right="680" w:bottom="760" w:left="820" w:header="0" w:footer="573" w:gutter="0"/>
          <w:cols w:space="720"/>
        </w:sectPr>
      </w:pPr>
    </w:p>
    <w:p w:rsidR="00994E44" w:rsidRDefault="00994E44">
      <w:pPr>
        <w:pStyle w:val="a3"/>
        <w:spacing w:before="9"/>
        <w:rPr>
          <w:rFonts w:ascii="Microsoft Sans Serif"/>
          <w:sz w:val="18"/>
        </w:rPr>
      </w:pPr>
    </w:p>
    <w:p w:rsidR="00994E44" w:rsidRDefault="00AF5C2E">
      <w:pPr>
        <w:jc w:val="right"/>
        <w:rPr>
          <w:rFonts w:ascii="Microsoft Sans Serif" w:hAnsi="Microsoft Sans Serif"/>
          <w:sz w:val="20"/>
        </w:rPr>
      </w:pPr>
      <w:r>
        <w:pict>
          <v:shape id="_x0000_s1537" style="position:absolute;left:0;text-align:left;margin-left:175.9pt;margin-top:-12.7pt;width:5.8pt;height:33.45pt;z-index:15815680;mso-position-horizontal-relative:page" coordorigin="3518,-254" coordsize="116,669" path="m3634,-78r-59,-176l3518,-78r44,l3559,415r27,l3588,-78r46,xe" fillcolor="black" stroked="f">
            <v:path arrowok="t"/>
            <w10:wrap anchorx="page"/>
          </v:shape>
        </w:pict>
      </w:r>
      <w:r>
        <w:rPr>
          <w:rFonts w:ascii="Microsoft Sans Serif" w:hAnsi="Microsoft Sans Serif"/>
          <w:sz w:val="20"/>
        </w:rPr>
        <w:t>услуга</w:t>
      </w:r>
    </w:p>
    <w:p w:rsidR="00994E44" w:rsidRDefault="00AF5C2E">
      <w:pPr>
        <w:pStyle w:val="a3"/>
        <w:rPr>
          <w:rFonts w:ascii="Microsoft Sans Serif"/>
          <w:sz w:val="22"/>
        </w:rPr>
      </w:pPr>
      <w:r>
        <w:br w:type="column"/>
      </w:r>
    </w:p>
    <w:p w:rsidR="00994E44" w:rsidRDefault="00994E44">
      <w:pPr>
        <w:pStyle w:val="a3"/>
        <w:rPr>
          <w:rFonts w:ascii="Microsoft Sans Serif"/>
          <w:sz w:val="22"/>
        </w:rPr>
      </w:pPr>
    </w:p>
    <w:p w:rsidR="00994E44" w:rsidRDefault="00AF5C2E">
      <w:pPr>
        <w:spacing w:before="125" w:line="205" w:lineRule="exact"/>
        <w:ind w:left="666"/>
        <w:rPr>
          <w:rFonts w:ascii="Microsoft Sans Serif" w:hAnsi="Microsoft Sans Serif"/>
          <w:sz w:val="20"/>
        </w:rPr>
      </w:pPr>
      <w:r>
        <w:pict>
          <v:group id="_x0000_s1534" style="position:absolute;left:0;text-align:left;margin-left:137.25pt;margin-top:5.8pt;width:80.95pt;height:67.95pt;z-index:-21456384;mso-position-horizontal-relative:page" coordorigin="2745,116" coordsize="1619,1359">
            <v:shape id="_x0000_s1536" style="position:absolute;left:3722;top:794;width:285;height:681" coordorigin="3722,794" coordsize="285,681" o:spt="100" adj="0,,0" path="m3826,1448r-104,l3722,1475r104,l3826,1448xm3944,969l3886,794r-56,175l3874,969r,492l3899,1461r,-492l3944,969xm4007,1448r-103,l3904,1475r103,l4007,1448xe" fillcolor="black" stroked="f">
              <v:stroke joinstyle="round"/>
              <v:formulas/>
              <v:path arrowok="t" o:connecttype="segments"/>
            </v:shape>
            <v:shape id="_x0000_s1535" type="#_x0000_t202" style="position:absolute;left:2757;top:129;width:1593;height:666" filled="f" strokeweight=".45686mm">
              <v:textbox inset="0,0,0,0">
                <w:txbxContent>
                  <w:p w:rsidR="00994E44" w:rsidRDefault="00AF5C2E">
                    <w:pPr>
                      <w:spacing w:before="166"/>
                      <w:ind w:left="326"/>
                      <w:rPr>
                        <w:rFonts w:ascii="Microsoft Sans Serif" w:hAnsi="Microsoft Sans Serif"/>
                        <w:sz w:val="20"/>
                      </w:rPr>
                    </w:pPr>
                    <w:r>
                      <w:rPr>
                        <w:rFonts w:ascii="Microsoft Sans Serif" w:hAnsi="Microsoft Sans Serif"/>
                        <w:sz w:val="20"/>
                      </w:rPr>
                      <w:t>уровень</w:t>
                    </w:r>
                    <w:r>
                      <w:rPr>
                        <w:rFonts w:ascii="Microsoft Sans Serif" w:hAnsi="Microsoft Sans Serif"/>
                        <w:spacing w:val="-4"/>
                        <w:sz w:val="20"/>
                      </w:rPr>
                      <w:t xml:space="preserve"> </w:t>
                    </w:r>
                    <w:r>
                      <w:rPr>
                        <w:rFonts w:ascii="Microsoft Sans Serif" w:hAnsi="Microsoft Sans Serif"/>
                        <w:sz w:val="20"/>
                      </w:rPr>
                      <w:t>n</w:t>
                    </w:r>
                  </w:p>
                </w:txbxContent>
              </v:textbox>
            </v:shape>
            <w10:wrap anchorx="page"/>
          </v:group>
        </w:pict>
      </w:r>
      <w:r>
        <w:rPr>
          <w:rFonts w:ascii="Microsoft Sans Serif" w:hAnsi="Microsoft Sans Serif"/>
          <w:spacing w:val="-1"/>
          <w:sz w:val="20"/>
        </w:rPr>
        <w:t>виртуальное</w:t>
      </w:r>
      <w:r>
        <w:rPr>
          <w:rFonts w:ascii="Microsoft Sans Serif" w:hAnsi="Microsoft Sans Serif"/>
          <w:spacing w:val="-13"/>
          <w:sz w:val="20"/>
        </w:rPr>
        <w:t xml:space="preserve"> </w:t>
      </w:r>
      <w:r>
        <w:rPr>
          <w:rFonts w:ascii="Microsoft Sans Serif" w:hAnsi="Microsoft Sans Serif"/>
          <w:sz w:val="20"/>
        </w:rPr>
        <w:t>соединение</w:t>
      </w:r>
    </w:p>
    <w:p w:rsidR="00994E44" w:rsidRDefault="00AF5C2E">
      <w:pPr>
        <w:tabs>
          <w:tab w:val="left" w:pos="3731"/>
        </w:tabs>
        <w:spacing w:line="205" w:lineRule="exact"/>
        <w:ind w:left="221"/>
        <w:rPr>
          <w:rFonts w:ascii="Microsoft Sans Serif"/>
          <w:sz w:val="20"/>
        </w:rPr>
      </w:pPr>
      <w:r>
        <w:pict>
          <v:shape id="_x0000_s1533" style="position:absolute;left:0;text-align:left;margin-left:217.45pt;margin-top:4.95pt;width:8.8pt;height:5.7pt;z-index:15821824;mso-position-horizontal-relative:page" coordorigin="4349,99" coordsize="176,114" path="m4524,99r-175,58l4524,213r,-114xe" fillcolor="black" stroked="f">
            <v:path arrowok="t"/>
            <w10:wrap anchorx="page"/>
          </v:shape>
        </w:pict>
      </w:r>
      <w:r>
        <w:pict>
          <v:shape id="_x0000_s1532" style="position:absolute;left:0;text-align:left;margin-left:401.3pt;margin-top:5.1pt;width:8.8pt;height:5.7pt;z-index:15822336;mso-position-horizontal-relative:page" coordorigin="8026,102" coordsize="176,114" path="m8026,102r,114l8201,157,8026,102xe" fillcolor="black" stroked="f">
            <v:path arrowok="t"/>
            <w10:wrap anchorx="page"/>
          </v:shape>
        </w:pict>
      </w:r>
      <w:r>
        <w:rPr>
          <w:rFonts w:ascii="Microsoft Sans Serif"/>
          <w:w w:val="103"/>
          <w:sz w:val="20"/>
          <w:u w:val="thick"/>
        </w:rPr>
        <w:t xml:space="preserve"> </w:t>
      </w:r>
      <w:r>
        <w:rPr>
          <w:rFonts w:ascii="Microsoft Sans Serif"/>
          <w:sz w:val="20"/>
          <w:u w:val="thick"/>
        </w:rPr>
        <w:tab/>
      </w:r>
    </w:p>
    <w:p w:rsidR="00994E44" w:rsidRDefault="00AF5C2E">
      <w:pPr>
        <w:pStyle w:val="a3"/>
        <w:spacing w:before="9"/>
        <w:rPr>
          <w:rFonts w:ascii="Microsoft Sans Serif"/>
          <w:sz w:val="18"/>
        </w:rPr>
      </w:pPr>
      <w:r>
        <w:br w:type="column"/>
      </w:r>
    </w:p>
    <w:p w:rsidR="00994E44" w:rsidRDefault="00AF5C2E">
      <w:pPr>
        <w:ind w:left="1023" w:right="1484"/>
        <w:jc w:val="center"/>
        <w:rPr>
          <w:rFonts w:ascii="Microsoft Sans Serif" w:hAnsi="Microsoft Sans Serif"/>
          <w:sz w:val="20"/>
        </w:rPr>
      </w:pPr>
      <w:r>
        <w:pict>
          <v:shape id="_x0000_s1531" type="#_x0000_t202" style="position:absolute;left:0;text-align:left;margin-left:410.05pt;margin-top:20.75pt;width:79.65pt;height:33.3pt;z-index:15823872;mso-position-horizontal-relative:page" filled="f" strokeweight=".45686mm">
            <v:textbox inset="0,0,0,0">
              <w:txbxContent>
                <w:p w:rsidR="00994E44" w:rsidRDefault="00AF5C2E">
                  <w:pPr>
                    <w:spacing w:before="166"/>
                    <w:ind w:left="326"/>
                    <w:rPr>
                      <w:rFonts w:ascii="Microsoft Sans Serif" w:hAnsi="Microsoft Sans Serif"/>
                      <w:sz w:val="20"/>
                    </w:rPr>
                  </w:pPr>
                  <w:r>
                    <w:rPr>
                      <w:rFonts w:ascii="Microsoft Sans Serif" w:hAnsi="Microsoft Sans Serif"/>
                      <w:sz w:val="20"/>
                    </w:rPr>
                    <w:t>уровень</w:t>
                  </w:r>
                  <w:r>
                    <w:rPr>
                      <w:rFonts w:ascii="Microsoft Sans Serif" w:hAnsi="Microsoft Sans Serif"/>
                      <w:spacing w:val="-3"/>
                      <w:sz w:val="20"/>
                    </w:rPr>
                    <w:t xml:space="preserve"> </w:t>
                  </w:r>
                  <w:r>
                    <w:rPr>
                      <w:rFonts w:ascii="Microsoft Sans Serif" w:hAnsi="Microsoft Sans Serif"/>
                      <w:sz w:val="20"/>
                    </w:rPr>
                    <w:t>n</w:t>
                  </w:r>
                </w:p>
              </w:txbxContent>
            </v:textbox>
            <w10:wrap anchorx="page"/>
          </v:shape>
        </w:pict>
      </w:r>
      <w:r>
        <w:rPr>
          <w:rFonts w:ascii="Microsoft Sans Serif" w:hAnsi="Microsoft Sans Serif"/>
          <w:sz w:val="20"/>
        </w:rPr>
        <w:t>услуга</w:t>
      </w:r>
    </w:p>
    <w:p w:rsidR="00994E44" w:rsidRDefault="00994E44">
      <w:pPr>
        <w:jc w:val="center"/>
        <w:rPr>
          <w:rFonts w:ascii="Microsoft Sans Serif" w:hAnsi="Microsoft Sans Serif"/>
          <w:sz w:val="20"/>
        </w:rPr>
        <w:sectPr w:rsidR="00994E44">
          <w:type w:val="continuous"/>
          <w:pgSz w:w="11900" w:h="16840"/>
          <w:pgMar w:top="1140" w:right="680" w:bottom="280" w:left="820" w:header="720" w:footer="720" w:gutter="0"/>
          <w:cols w:num="3" w:space="720" w:equalWidth="0">
            <w:col w:w="3439" w:space="40"/>
            <w:col w:w="3732" w:space="39"/>
            <w:col w:w="3150"/>
          </w:cols>
        </w:sectPr>
      </w:pPr>
    </w:p>
    <w:p w:rsidR="00994E44" w:rsidRDefault="00994E44">
      <w:pPr>
        <w:pStyle w:val="a3"/>
        <w:spacing w:before="5"/>
        <w:rPr>
          <w:rFonts w:ascii="Microsoft Sans Serif"/>
          <w:sz w:val="23"/>
        </w:rPr>
      </w:pPr>
    </w:p>
    <w:p w:rsidR="00994E44" w:rsidRDefault="00994E44">
      <w:pPr>
        <w:rPr>
          <w:rFonts w:ascii="Microsoft Sans Serif"/>
          <w:sz w:val="23"/>
        </w:rPr>
        <w:sectPr w:rsidR="00994E44">
          <w:type w:val="continuous"/>
          <w:pgSz w:w="11900" w:h="16840"/>
          <w:pgMar w:top="1140" w:right="680" w:bottom="280" w:left="820" w:header="720" w:footer="720" w:gutter="0"/>
          <w:cols w:space="720"/>
        </w:sectPr>
      </w:pPr>
    </w:p>
    <w:p w:rsidR="00994E44" w:rsidRDefault="00AF5C2E">
      <w:pPr>
        <w:spacing w:before="96"/>
        <w:ind w:left="1269"/>
        <w:rPr>
          <w:rFonts w:ascii="Microsoft Sans Serif" w:hAnsi="Microsoft Sans Serif"/>
          <w:sz w:val="20"/>
        </w:rPr>
      </w:pPr>
      <w:r>
        <w:pict>
          <v:shape id="_x0000_s1530" style="position:absolute;left:0;text-align:left;margin-left:149.75pt;margin-top:-.3pt;width:14.3pt;height:34.05pt;z-index:-21455872;mso-position-horizontal-relative:page" coordorigin="2995,-6" coordsize="286,681" o:spt="100" adj="0,,0" path="m3098,648r-103,l2995,674r103,l3098,648xm3224,486r-43,l3181,-6r-26,l3155,486r-46,l3168,661r56,-175xm3281,648r-105,l3176,674r105,l3281,648xe" fillcolor="black" stroked="f">
            <v:stroke joinstyle="round"/>
            <v:formulas/>
            <v:path arrowok="t" o:connecttype="segments"/>
            <w10:wrap anchorx="page"/>
          </v:shape>
        </w:pict>
      </w:r>
      <w:r>
        <w:rPr>
          <w:rFonts w:ascii="Microsoft Sans Serif" w:hAnsi="Microsoft Sans Serif"/>
          <w:sz w:val="20"/>
        </w:rPr>
        <w:t>вызов</w:t>
      </w:r>
      <w:r>
        <w:rPr>
          <w:rFonts w:ascii="Microsoft Sans Serif" w:hAnsi="Microsoft Sans Serif"/>
          <w:spacing w:val="1"/>
          <w:sz w:val="20"/>
        </w:rPr>
        <w:t xml:space="preserve"> </w:t>
      </w:r>
      <w:r>
        <w:rPr>
          <w:rFonts w:ascii="Microsoft Sans Serif" w:hAnsi="Microsoft Sans Serif"/>
          <w:w w:val="95"/>
          <w:sz w:val="20"/>
        </w:rPr>
        <w:t>процедуры</w:t>
      </w:r>
    </w:p>
    <w:p w:rsidR="00994E44" w:rsidRDefault="00AF5C2E">
      <w:pPr>
        <w:pStyle w:val="a3"/>
        <w:spacing w:before="1"/>
        <w:rPr>
          <w:rFonts w:ascii="Microsoft Sans Serif"/>
          <w:sz w:val="22"/>
        </w:rPr>
      </w:pPr>
      <w:r>
        <w:br w:type="column"/>
      </w:r>
    </w:p>
    <w:p w:rsidR="00994E44" w:rsidRDefault="00AF5C2E">
      <w:pPr>
        <w:ind w:left="858"/>
        <w:rPr>
          <w:rFonts w:ascii="Microsoft Sans Serif" w:hAnsi="Microsoft Sans Serif"/>
          <w:sz w:val="20"/>
        </w:rPr>
      </w:pPr>
      <w:r>
        <w:pict>
          <v:shape id="_x0000_s1529" style="position:absolute;left:0;text-align:left;margin-left:213.35pt;margin-top:19.9pt;width:4.75pt;height:1.75pt;z-index:15814144;mso-position-horizontal-relative:page" coordorigin="4267,398" coordsize="95,35" path="m4362,398r-95,l4267,424r82,l4349,411r-13,l4336,433r26,l4362,398xe" fillcolor="black" stroked="f">
            <v:path arrowok="t"/>
            <w10:wrap anchorx="page"/>
          </v:shape>
        </w:pict>
      </w:r>
      <w:r>
        <w:rPr>
          <w:rFonts w:ascii="Microsoft Sans Serif" w:hAnsi="Microsoft Sans Serif"/>
          <w:sz w:val="20"/>
        </w:rPr>
        <w:t>услуга</w:t>
      </w:r>
    </w:p>
    <w:p w:rsidR="00994E44" w:rsidRDefault="00AF5C2E">
      <w:pPr>
        <w:spacing w:before="96"/>
        <w:ind w:left="1269"/>
        <w:rPr>
          <w:rFonts w:ascii="Microsoft Sans Serif" w:hAnsi="Microsoft Sans Serif"/>
          <w:sz w:val="20"/>
        </w:rPr>
      </w:pPr>
      <w:r>
        <w:br w:type="column"/>
      </w:r>
      <w:r>
        <w:rPr>
          <w:rFonts w:ascii="Microsoft Sans Serif" w:hAnsi="Microsoft Sans Serif"/>
          <w:sz w:val="20"/>
        </w:rPr>
        <w:t>вызов</w:t>
      </w:r>
      <w:r>
        <w:rPr>
          <w:rFonts w:ascii="Microsoft Sans Serif" w:hAnsi="Microsoft Sans Serif"/>
          <w:spacing w:val="1"/>
          <w:sz w:val="20"/>
        </w:rPr>
        <w:t xml:space="preserve"> </w:t>
      </w:r>
      <w:r>
        <w:rPr>
          <w:rFonts w:ascii="Microsoft Sans Serif" w:hAnsi="Microsoft Sans Serif"/>
          <w:w w:val="95"/>
          <w:sz w:val="20"/>
        </w:rPr>
        <w:t>процедуры</w:t>
      </w:r>
    </w:p>
    <w:p w:rsidR="00994E44" w:rsidRDefault="00AF5C2E">
      <w:pPr>
        <w:pStyle w:val="a3"/>
        <w:spacing w:before="1"/>
        <w:rPr>
          <w:rFonts w:ascii="Microsoft Sans Serif"/>
          <w:sz w:val="22"/>
        </w:rPr>
      </w:pPr>
      <w:r>
        <w:br w:type="column"/>
      </w:r>
    </w:p>
    <w:p w:rsidR="00994E44" w:rsidRDefault="00AF5C2E">
      <w:pPr>
        <w:ind w:left="858"/>
        <w:rPr>
          <w:rFonts w:ascii="Microsoft Sans Serif" w:hAnsi="Microsoft Sans Serif"/>
          <w:sz w:val="20"/>
        </w:rPr>
      </w:pPr>
      <w:r>
        <w:pict>
          <v:shape id="_x0000_s1528" style="position:absolute;left:0;text-align:left;margin-left:458.3pt;margin-top:-12.8pt;width:14.3pt;height:34.05pt;z-index:15819264;mso-position-horizontal-relative:page" coordorigin="9166,-256" coordsize="286,681" o:spt="100" adj="0,,0" path="m9269,398r-103,l9166,424r103,l9269,398xm9390,-81r-59,-175l9276,-81r43,l9319,411r25,l9344,-81r46,xm9451,398r-104,l9347,424r104,l9451,398xe" fillcolor="black" stroked="f">
            <v:stroke joinstyle="round"/>
            <v:formulas/>
            <v:path arrowok="t" o:connecttype="segments"/>
            <w10:wrap anchorx="page"/>
          </v:shape>
        </w:pict>
      </w:r>
      <w:r>
        <w:rPr>
          <w:rFonts w:ascii="Microsoft Sans Serif" w:hAnsi="Microsoft Sans Serif"/>
          <w:sz w:val="20"/>
        </w:rPr>
        <w:t>услуга</w:t>
      </w:r>
    </w:p>
    <w:p w:rsidR="00994E44" w:rsidRDefault="00994E44">
      <w:pPr>
        <w:rPr>
          <w:rFonts w:ascii="Microsoft Sans Serif" w:hAnsi="Microsoft Sans Serif"/>
          <w:sz w:val="20"/>
        </w:rPr>
        <w:sectPr w:rsidR="00994E44">
          <w:type w:val="continuous"/>
          <w:pgSz w:w="11900" w:h="16840"/>
          <w:pgMar w:top="1140" w:right="680" w:bottom="280" w:left="820" w:header="720" w:footer="720" w:gutter="0"/>
          <w:cols w:num="4" w:space="720" w:equalWidth="0">
            <w:col w:w="2272" w:space="40"/>
            <w:col w:w="1480" w:space="1651"/>
            <w:col w:w="2272" w:space="40"/>
            <w:col w:w="2645"/>
          </w:cols>
        </w:sectPr>
      </w:pPr>
    </w:p>
    <w:p w:rsidR="00994E44" w:rsidRDefault="00994E44">
      <w:pPr>
        <w:pStyle w:val="a3"/>
        <w:spacing w:before="8"/>
        <w:rPr>
          <w:rFonts w:ascii="Microsoft Sans Serif"/>
          <w:sz w:val="8"/>
        </w:rPr>
      </w:pPr>
    </w:p>
    <w:p w:rsidR="00994E44" w:rsidRDefault="00AF5C2E">
      <w:pPr>
        <w:tabs>
          <w:tab w:val="left" w:pos="3264"/>
        </w:tabs>
        <w:spacing w:line="26" w:lineRule="exact"/>
        <w:ind w:left="2538"/>
        <w:rPr>
          <w:rFonts w:ascii="Microsoft Sans Serif"/>
          <w:sz w:val="2"/>
        </w:rPr>
      </w:pPr>
      <w:r>
        <w:rPr>
          <w:rFonts w:ascii="Microsoft Sans Serif"/>
          <w:sz w:val="2"/>
        </w:rPr>
      </w:r>
      <w:r>
        <w:rPr>
          <w:rFonts w:ascii="Microsoft Sans Serif"/>
          <w:sz w:val="2"/>
        </w:rPr>
        <w:pict>
          <v:group id="_x0000_s1526" style="width:5.2pt;height:1.35pt;mso-position-horizontal-relative:char;mso-position-vertical-relative:line" coordsize="104,27">
            <v:rect id="_x0000_s1527" style="position:absolute;width:104;height:27" fillcolor="black" stroked="f"/>
            <w10:wrap type="none"/>
            <w10:anchorlock/>
          </v:group>
        </w:pict>
      </w:r>
      <w:r>
        <w:rPr>
          <w:spacing w:val="61"/>
          <w:sz w:val="2"/>
        </w:rPr>
        <w:t xml:space="preserve"> </w:t>
      </w:r>
      <w:r>
        <w:rPr>
          <w:rFonts w:ascii="Microsoft Sans Serif"/>
          <w:spacing w:val="61"/>
          <w:sz w:val="2"/>
        </w:rPr>
      </w:r>
      <w:r>
        <w:rPr>
          <w:rFonts w:ascii="Microsoft Sans Serif"/>
          <w:spacing w:val="61"/>
          <w:sz w:val="2"/>
        </w:rPr>
        <w:pict>
          <v:group id="_x0000_s1524" style="width:5.25pt;height:1.35pt;mso-position-horizontal-relative:char;mso-position-vertical-relative:line" coordsize="105,27">
            <v:rect id="_x0000_s1525" style="position:absolute;width:105;height:27" fillcolor="black" stroked="f"/>
            <w10:wrap type="none"/>
            <w10:anchorlock/>
          </v:group>
        </w:pict>
      </w:r>
      <w:r>
        <w:rPr>
          <w:rFonts w:ascii="Microsoft Sans Serif"/>
          <w:spacing w:val="61"/>
          <w:sz w:val="2"/>
        </w:rPr>
        <w:tab/>
      </w:r>
      <w:r>
        <w:rPr>
          <w:rFonts w:ascii="Microsoft Sans Serif"/>
          <w:spacing w:val="61"/>
          <w:sz w:val="2"/>
        </w:rPr>
      </w:r>
      <w:r>
        <w:rPr>
          <w:rFonts w:ascii="Microsoft Sans Serif"/>
          <w:spacing w:val="61"/>
          <w:sz w:val="2"/>
        </w:rPr>
        <w:pict>
          <v:group id="_x0000_s1522" style="width:5.25pt;height:1.35pt;mso-position-horizontal-relative:char;mso-position-vertical-relative:line" coordsize="105,27">
            <v:rect id="_x0000_s1523" style="position:absolute;width:105;height:27" fillcolor="black" stroked="f"/>
            <w10:wrap type="none"/>
            <w10:anchorlock/>
          </v:group>
        </w:pict>
      </w:r>
    </w:p>
    <w:p w:rsidR="00994E44" w:rsidRDefault="00AF5C2E">
      <w:pPr>
        <w:spacing w:before="52"/>
        <w:ind w:left="2410" w:hanging="411"/>
        <w:rPr>
          <w:rFonts w:ascii="Microsoft Sans Serif" w:hAnsi="Microsoft Sans Serif"/>
          <w:sz w:val="20"/>
        </w:rPr>
      </w:pPr>
      <w:r>
        <w:pict>
          <v:shape id="_x0000_s1521" style="position:absolute;left:0;text-align:left;margin-left:137.2pt;margin-top:-1.25pt;width:8.65pt;height:5.9pt;z-index:-21460480;mso-position-horizontal-relative:page" coordorigin="2744,-25" coordsize="173,118" o:spt="100" adj="0,,0" path="m2771,-12r-27,l2744,92r27,l2771,-12xm2917,-25r-103,l2814,1r103,l2917,-25xe" fillcolor="black" stroked="f">
            <v:stroke joinstyle="round"/>
            <v:formulas/>
            <v:path arrowok="t" o:connecttype="segments"/>
            <w10:wrap anchorx="page"/>
          </v:shape>
        </w:pict>
      </w:r>
      <w:r>
        <w:pict>
          <v:rect id="_x0000_s1520" style="position:absolute;left:0;text-align:left;margin-left:137.2pt;margin-top:8.45pt;width:1.3pt;height:5.2pt;z-index:15811072;mso-position-horizontal-relative:page" fillcolor="black" stroked="f">
            <w10:wrap anchorx="page"/>
          </v:rect>
        </w:pict>
      </w:r>
      <w:r>
        <w:pict>
          <v:rect id="_x0000_s1519" style="position:absolute;left:0;text-align:left;margin-left:137.2pt;margin-top:17.6pt;width:1.3pt;height:5.15pt;z-index:15811584;mso-position-horizontal-relative:page" fillcolor="black" stroked="f">
            <w10:wrap anchorx="page"/>
          </v:rect>
        </w:pict>
      </w:r>
      <w:r>
        <w:pict>
          <v:group id="_x0000_s1515" style="position:absolute;left:0;text-align:left;margin-left:216.8pt;margin-top:8.45pt;width:193.95pt;height:19.3pt;z-index:-21457920;mso-position-horizontal-relative:page" coordorigin="4336,169" coordsize="3879,386">
            <v:shape id="_x0000_s1518" style="position:absolute;left:4335;top:268;width:27;height:286" coordorigin="4336,269" coordsize="27,286" o:spt="100" adj="0,,0" path="m4362,450r-26,l4336,554r26,l4362,450xm4362,269r-26,l4336,373r26,l4362,269xe" fillcolor="black" stroked="f">
              <v:stroke joinstyle="round"/>
              <v:formulas/>
              <v:path arrowok="t" o:connecttype="segments"/>
            </v:shape>
            <v:line id="_x0000_s1517" style="position:absolute" from="4520,347" to="8030,347" strokeweight="1.32pt">
              <v:stroke dashstyle="3 1"/>
            </v:line>
            <v:shape id="_x0000_s1516" style="position:absolute;left:4348;top:169;width:3866;height:286" coordorigin="4349,169" coordsize="3866,286" o:spt="100" adj="0,,0" path="m4524,288r-175,59l4524,403r,-115xm8201,347l8026,290r,116l8201,347xm8214,352r-26,l8188,455r26,l8214,352xm8214,169r-26,l8188,274r26,l8214,169xe" fillcolor="black" stroked="f">
              <v:stroke joinstyle="round"/>
              <v:formulas/>
              <v:path arrowok="t" o:connecttype="segments"/>
            </v:shape>
            <w10:wrap anchorx="page"/>
          </v:group>
        </w:pict>
      </w:r>
      <w:r>
        <w:pict>
          <v:rect id="_x0000_s1514" style="position:absolute;left:0;text-align:left;margin-left:216.8pt;margin-top:4.4pt;width:1.3pt;height:5.15pt;z-index:15813632;mso-position-horizontal-relative:page" fillcolor="black" stroked="f">
            <w10:wrap anchorx="page"/>
          </v:rect>
        </w:pict>
      </w:r>
      <w:r>
        <w:rPr>
          <w:rFonts w:ascii="Microsoft Sans Serif" w:hAnsi="Microsoft Sans Serif"/>
          <w:w w:val="95"/>
          <w:sz w:val="20"/>
        </w:rPr>
        <w:t>промежуточные</w:t>
      </w:r>
      <w:r>
        <w:rPr>
          <w:rFonts w:ascii="Microsoft Sans Serif" w:hAnsi="Microsoft Sans Serif"/>
          <w:spacing w:val="-48"/>
          <w:w w:val="95"/>
          <w:sz w:val="20"/>
        </w:rPr>
        <w:t xml:space="preserve"> </w:t>
      </w:r>
      <w:r>
        <w:rPr>
          <w:rFonts w:ascii="Microsoft Sans Serif" w:hAnsi="Microsoft Sans Serif"/>
          <w:sz w:val="20"/>
        </w:rPr>
        <w:t>уровни</w:t>
      </w:r>
    </w:p>
    <w:p w:rsidR="00994E44" w:rsidRDefault="00AF5C2E">
      <w:pPr>
        <w:spacing w:before="111"/>
        <w:ind w:left="639"/>
        <w:rPr>
          <w:rFonts w:ascii="Microsoft Sans Serif" w:hAnsi="Microsoft Sans Serif"/>
          <w:sz w:val="20"/>
        </w:rPr>
      </w:pPr>
      <w:r>
        <w:br w:type="column"/>
      </w:r>
      <w:r>
        <w:rPr>
          <w:rFonts w:ascii="Microsoft Sans Serif" w:hAnsi="Microsoft Sans Serif"/>
          <w:spacing w:val="-2"/>
          <w:sz w:val="20"/>
        </w:rPr>
        <w:t>виртуальное</w:t>
      </w:r>
      <w:r>
        <w:rPr>
          <w:rFonts w:ascii="Microsoft Sans Serif" w:hAnsi="Microsoft Sans Serif"/>
          <w:spacing w:val="-8"/>
          <w:sz w:val="20"/>
        </w:rPr>
        <w:t xml:space="preserve"> </w:t>
      </w:r>
      <w:r>
        <w:rPr>
          <w:rFonts w:ascii="Microsoft Sans Serif" w:hAnsi="Microsoft Sans Serif"/>
          <w:spacing w:val="-1"/>
          <w:sz w:val="20"/>
        </w:rPr>
        <w:t>соединение</w:t>
      </w:r>
    </w:p>
    <w:p w:rsidR="00994E44" w:rsidRDefault="00AF5C2E">
      <w:pPr>
        <w:pStyle w:val="a3"/>
        <w:spacing w:before="8"/>
        <w:rPr>
          <w:rFonts w:ascii="Microsoft Sans Serif"/>
          <w:sz w:val="8"/>
        </w:rPr>
      </w:pPr>
      <w:r>
        <w:br w:type="column"/>
      </w:r>
    </w:p>
    <w:p w:rsidR="00994E44" w:rsidRDefault="00AF5C2E">
      <w:pPr>
        <w:tabs>
          <w:tab w:val="left" w:pos="2205"/>
        </w:tabs>
        <w:spacing w:line="34" w:lineRule="exact"/>
        <w:ind w:left="1479"/>
        <w:rPr>
          <w:rFonts w:ascii="Microsoft Sans Serif"/>
          <w:sz w:val="3"/>
        </w:rPr>
      </w:pPr>
      <w:r>
        <w:rPr>
          <w:rFonts w:ascii="Microsoft Sans Serif"/>
          <w:sz w:val="2"/>
        </w:rPr>
      </w:r>
      <w:r>
        <w:rPr>
          <w:rFonts w:ascii="Microsoft Sans Serif"/>
          <w:sz w:val="2"/>
        </w:rPr>
        <w:pict>
          <v:group id="_x0000_s1512" style="width:5.2pt;height:1.35pt;mso-position-horizontal-relative:char;mso-position-vertical-relative:line" coordsize="104,27">
            <v:rect id="_x0000_s1513" style="position:absolute;width:104;height:27" fillcolor="black" stroked="f"/>
            <w10:wrap type="none"/>
            <w10:anchorlock/>
          </v:group>
        </w:pict>
      </w:r>
      <w:r>
        <w:rPr>
          <w:spacing w:val="61"/>
          <w:sz w:val="2"/>
        </w:rPr>
        <w:t xml:space="preserve"> </w:t>
      </w:r>
      <w:r>
        <w:rPr>
          <w:rFonts w:ascii="Microsoft Sans Serif"/>
          <w:spacing w:val="61"/>
          <w:sz w:val="2"/>
        </w:rPr>
      </w:r>
      <w:r>
        <w:rPr>
          <w:rFonts w:ascii="Microsoft Sans Serif"/>
          <w:spacing w:val="61"/>
          <w:sz w:val="2"/>
        </w:rPr>
        <w:pict>
          <v:group id="_x0000_s1510" style="width:5.25pt;height:1.35pt;mso-position-horizontal-relative:char;mso-position-vertical-relative:line" coordsize="105,27">
            <v:rect id="_x0000_s1511" style="position:absolute;width:105;height:27" fillcolor="black" stroked="f"/>
            <w10:wrap type="none"/>
            <w10:anchorlock/>
          </v:group>
        </w:pict>
      </w:r>
      <w:r>
        <w:rPr>
          <w:rFonts w:ascii="Microsoft Sans Serif"/>
          <w:spacing w:val="61"/>
          <w:sz w:val="2"/>
        </w:rPr>
        <w:tab/>
      </w:r>
      <w:r>
        <w:rPr>
          <w:rFonts w:ascii="Microsoft Sans Serif"/>
          <w:spacing w:val="61"/>
          <w:sz w:val="2"/>
        </w:rPr>
      </w:r>
      <w:r>
        <w:rPr>
          <w:rFonts w:ascii="Microsoft Sans Serif"/>
          <w:spacing w:val="61"/>
          <w:sz w:val="2"/>
        </w:rPr>
        <w:pict>
          <v:group id="_x0000_s1508" style="width:5.25pt;height:1.35pt;mso-position-horizontal-relative:char;mso-position-vertical-relative:line" coordsize="105,27">
            <v:rect id="_x0000_s1509" style="position:absolute;width:105;height:27" fillcolor="black" stroked="f"/>
            <w10:wrap type="none"/>
            <w10:anchorlock/>
          </v:group>
        </w:pict>
      </w:r>
      <w:r>
        <w:rPr>
          <w:spacing w:val="59"/>
          <w:sz w:val="3"/>
        </w:rPr>
        <w:t xml:space="preserve"> </w:t>
      </w:r>
      <w:r>
        <w:rPr>
          <w:rFonts w:ascii="Microsoft Sans Serif"/>
          <w:spacing w:val="59"/>
          <w:sz w:val="3"/>
        </w:rPr>
      </w:r>
      <w:r>
        <w:rPr>
          <w:rFonts w:ascii="Microsoft Sans Serif"/>
          <w:spacing w:val="59"/>
          <w:sz w:val="3"/>
        </w:rPr>
        <w:pict>
          <v:group id="_x0000_s1506" style="width:4.75pt;height:1.75pt;mso-position-horizontal-relative:char;mso-position-vertical-relative:line" coordsize="95,35">
            <v:shape id="_x0000_s1507" style="position:absolute;width:95;height:35" coordsize="95,35" path="m95,l,,,26r82,l82,13r-12,l70,35r25,l95,xe" fillcolor="black" stroked="f">
              <v:path arrowok="t"/>
            </v:shape>
            <w10:wrap type="none"/>
            <w10:anchorlock/>
          </v:group>
        </w:pict>
      </w:r>
    </w:p>
    <w:p w:rsidR="00994E44" w:rsidRDefault="00AF5C2E">
      <w:pPr>
        <w:spacing w:before="44"/>
        <w:ind w:left="942" w:right="1486"/>
        <w:jc w:val="center"/>
        <w:rPr>
          <w:rFonts w:ascii="Microsoft Sans Serif" w:hAnsi="Microsoft Sans Serif"/>
          <w:sz w:val="20"/>
        </w:rPr>
      </w:pPr>
      <w:r>
        <w:pict>
          <v:shape id="_x0000_s1505" style="position:absolute;left:0;text-align:left;margin-left:409.4pt;margin-top:-1.65pt;width:8.65pt;height:5.9pt;z-index:-21454848;mso-position-horizontal-relative:page" coordorigin="8188,-33" coordsize="173,118" o:spt="100" adj="0,,0" path="m8214,-20r-26,l8188,84r26,l8214,-20xm8360,-33r-103,l8257,-7r103,l8360,-33xe" fillcolor="black" stroked="f">
            <v:stroke joinstyle="round"/>
            <v:formulas/>
            <v:path arrowok="t" o:connecttype="segments"/>
            <w10:wrap anchorx="page"/>
          </v:shape>
        </w:pict>
      </w:r>
      <w:r>
        <w:pict>
          <v:shape id="_x0000_s1504" style="position:absolute;left:0;text-align:left;margin-left:422.05pt;margin-top:31.7pt;width:14.3pt;height:34.05pt;z-index:-21454336;mso-position-horizontal-relative:page" coordorigin="8441,634" coordsize="286,681" o:spt="100" adj="0,,0" path="m8544,634r-103,l8441,660r103,l8544,634xm8726,634r-104,l8622,647r-24,l8598,1140r-44,l8611,1314r57,-174l8624,1140r,-480l8726,660r,-26xe" fillcolor="black" stroked="f">
            <v:stroke joinstyle="round"/>
            <v:formulas/>
            <v:path arrowok="t" o:connecttype="segments"/>
            <w10:wrap anchorx="page"/>
          </v:shape>
        </w:pict>
      </w:r>
      <w:r>
        <w:pict>
          <v:rect id="_x0000_s1503" style="position:absolute;left:0;text-align:left;margin-left:489pt;margin-top:22.1pt;width:1.25pt;height:5.2pt;z-index:15817728;mso-position-horizontal-relative:page" fillcolor="black" stroked="f">
            <w10:wrap anchorx="page"/>
          </v:rect>
        </w:pict>
      </w:r>
      <w:r>
        <w:pict>
          <v:rect id="_x0000_s1502" style="position:absolute;left:0;text-align:left;margin-left:489pt;margin-top:13.05pt;width:1.25pt;height:5.2pt;z-index:15818240;mso-position-horizontal-relative:page" fillcolor="black" stroked="f">
            <w10:wrap anchorx="page"/>
          </v:rect>
        </w:pict>
      </w:r>
      <w:r>
        <w:pict>
          <v:rect id="_x0000_s1501" style="position:absolute;left:0;text-align:left;margin-left:489pt;margin-top:4pt;width:1.25pt;height:5.15pt;z-index:15818752;mso-position-horizontal-relative:page" fillcolor="black" stroked="f">
            <w10:wrap anchorx="page"/>
          </v:rect>
        </w:pict>
      </w:r>
      <w:r>
        <w:pict>
          <v:shape id="_x0000_s1500" style="position:absolute;left:0;text-align:left;margin-left:421.9pt;margin-top:-34.35pt;width:14.3pt;height:34.05pt;z-index:-21451264;mso-position-horizontal-relative:page" coordorigin="8438,-687" coordsize="286,681" o:spt="100" adj="0,,0" path="m8543,-33r-105,l8438,-7r105,l8543,-33xm8668,-195r-44,l8624,-687r-26,l8598,-195r-44,l8611,-20r57,-175xm8724,-33r-103,l8621,-7r103,l8724,-33xe" fillcolor="black" stroked="f">
            <v:stroke joinstyle="round"/>
            <v:formulas/>
            <v:path arrowok="t" o:connecttype="segments"/>
            <w10:wrap anchorx="page"/>
          </v:shape>
        </w:pict>
      </w:r>
      <w:r>
        <w:rPr>
          <w:rFonts w:ascii="Microsoft Sans Serif" w:hAnsi="Microsoft Sans Serif"/>
          <w:w w:val="95"/>
          <w:sz w:val="20"/>
        </w:rPr>
        <w:t>промежуточные</w:t>
      </w:r>
      <w:r>
        <w:rPr>
          <w:rFonts w:ascii="Microsoft Sans Serif" w:hAnsi="Microsoft Sans Serif"/>
          <w:spacing w:val="-48"/>
          <w:w w:val="95"/>
          <w:sz w:val="20"/>
        </w:rPr>
        <w:t xml:space="preserve"> </w:t>
      </w:r>
      <w:r>
        <w:rPr>
          <w:rFonts w:ascii="Microsoft Sans Serif" w:hAnsi="Microsoft Sans Serif"/>
          <w:sz w:val="20"/>
        </w:rPr>
        <w:t>уровни</w:t>
      </w:r>
    </w:p>
    <w:p w:rsidR="00994E44" w:rsidRDefault="00994E44">
      <w:pPr>
        <w:jc w:val="center"/>
        <w:rPr>
          <w:rFonts w:ascii="Microsoft Sans Serif" w:hAnsi="Microsoft Sans Serif"/>
          <w:sz w:val="20"/>
        </w:rPr>
        <w:sectPr w:rsidR="00994E44">
          <w:type w:val="continuous"/>
          <w:pgSz w:w="11900" w:h="16840"/>
          <w:pgMar w:top="1140" w:right="680" w:bottom="280" w:left="820" w:header="720" w:footer="720" w:gutter="0"/>
          <w:cols w:num="3" w:space="720" w:equalWidth="0">
            <w:col w:w="3466" w:space="40"/>
            <w:col w:w="2958" w:space="39"/>
            <w:col w:w="3897"/>
          </w:cols>
        </w:sectPr>
      </w:pPr>
    </w:p>
    <w:p w:rsidR="00994E44" w:rsidRDefault="00994E44">
      <w:pPr>
        <w:pStyle w:val="a3"/>
        <w:spacing w:before="5"/>
        <w:rPr>
          <w:rFonts w:ascii="Microsoft Sans Serif"/>
          <w:sz w:val="2"/>
        </w:rPr>
      </w:pPr>
    </w:p>
    <w:p w:rsidR="00994E44" w:rsidRDefault="00AF5C2E">
      <w:pPr>
        <w:tabs>
          <w:tab w:val="left" w:pos="2541"/>
          <w:tab w:val="left" w:pos="3267"/>
          <w:tab w:val="left" w:pos="7367"/>
          <w:tab w:val="left" w:pos="7984"/>
          <w:tab w:val="left" w:pos="8710"/>
        </w:tabs>
        <w:spacing w:line="135" w:lineRule="exact"/>
        <w:ind w:left="1924"/>
        <w:rPr>
          <w:rFonts w:ascii="Microsoft Sans Serif"/>
          <w:sz w:val="3"/>
        </w:rPr>
      </w:pPr>
      <w:r>
        <w:rPr>
          <w:rFonts w:ascii="Microsoft Sans Serif"/>
          <w:position w:val="-2"/>
          <w:sz w:val="13"/>
        </w:rPr>
      </w:r>
      <w:r>
        <w:rPr>
          <w:rFonts w:ascii="Microsoft Sans Serif"/>
          <w:position w:val="-2"/>
          <w:sz w:val="13"/>
        </w:rPr>
        <w:pict>
          <v:group id="_x0000_s1498" style="width:8.8pt;height:6.8pt;mso-position-horizontal-relative:char;mso-position-vertical-relative:line" coordsize="176,136">
            <v:shape id="_x0000_s1499" style="position:absolute;width:176;height:136" coordsize="176,136" o:spt="100" adj="0,,0" path="m26,l,,,103r26,l26,xm175,109r-104,l71,136r104,l175,109xe" fillcolor="black" stroked="f">
              <v:stroke joinstyle="round"/>
              <v:formulas/>
              <v:path arrowok="t" o:connecttype="segments"/>
            </v:shape>
            <w10:wrap type="none"/>
            <w10:anchorlock/>
          </v:group>
        </w:pict>
      </w:r>
      <w:r>
        <w:rPr>
          <w:rFonts w:ascii="Microsoft Sans Serif"/>
          <w:position w:val="-2"/>
          <w:sz w:val="13"/>
        </w:rPr>
        <w:tab/>
      </w:r>
      <w:r>
        <w:rPr>
          <w:rFonts w:ascii="Microsoft Sans Serif"/>
          <w:position w:val="-2"/>
          <w:sz w:val="2"/>
        </w:rPr>
      </w:r>
      <w:r>
        <w:rPr>
          <w:rFonts w:ascii="Microsoft Sans Serif"/>
          <w:position w:val="-2"/>
          <w:sz w:val="2"/>
        </w:rPr>
        <w:pict>
          <v:group id="_x0000_s1496" style="width:5.2pt;height:1.35pt;mso-position-horizontal-relative:char;mso-position-vertical-relative:line" coordsize="104,27">
            <v:rect id="_x0000_s1497" style="position:absolute;width:104;height:27" fillcolor="black" stroked="f"/>
            <w10:wrap type="none"/>
            <w10:anchorlock/>
          </v:group>
        </w:pict>
      </w:r>
      <w:r>
        <w:rPr>
          <w:spacing w:val="61"/>
          <w:position w:val="-2"/>
          <w:sz w:val="2"/>
        </w:rPr>
        <w:t xml:space="preserve"> </w:t>
      </w:r>
      <w:r>
        <w:rPr>
          <w:rFonts w:ascii="Microsoft Sans Serif"/>
          <w:spacing w:val="61"/>
          <w:position w:val="-2"/>
          <w:sz w:val="2"/>
        </w:rPr>
      </w:r>
      <w:r>
        <w:rPr>
          <w:rFonts w:ascii="Microsoft Sans Serif"/>
          <w:spacing w:val="61"/>
          <w:position w:val="-2"/>
          <w:sz w:val="2"/>
        </w:rPr>
        <w:pict>
          <v:group id="_x0000_s1494" style="width:5.2pt;height:1.35pt;mso-position-horizontal-relative:char;mso-position-vertical-relative:line" coordsize="104,27">
            <v:rect id="_x0000_s1495" style="position:absolute;width:104;height:27" fillcolor="black" stroked="f"/>
            <w10:wrap type="none"/>
            <w10:anchorlock/>
          </v:group>
        </w:pict>
      </w:r>
      <w:r>
        <w:rPr>
          <w:rFonts w:ascii="Microsoft Sans Serif"/>
          <w:spacing w:val="61"/>
          <w:position w:val="-2"/>
          <w:sz w:val="2"/>
        </w:rPr>
        <w:tab/>
      </w:r>
      <w:r>
        <w:rPr>
          <w:rFonts w:ascii="Microsoft Sans Serif"/>
          <w:spacing w:val="61"/>
          <w:position w:val="-2"/>
          <w:sz w:val="2"/>
        </w:rPr>
      </w:r>
      <w:r>
        <w:rPr>
          <w:rFonts w:ascii="Microsoft Sans Serif"/>
          <w:spacing w:val="61"/>
          <w:position w:val="-2"/>
          <w:sz w:val="2"/>
        </w:rPr>
        <w:pict>
          <v:group id="_x0000_s1492" style="width:5.25pt;height:1.35pt;mso-position-horizontal-relative:char;mso-position-vertical-relative:line" coordsize="105,27">
            <v:rect id="_x0000_s1493" style="position:absolute;width:105;height:27" fillcolor="black" stroked="f"/>
            <w10:wrap type="none"/>
            <w10:anchorlock/>
          </v:group>
        </w:pict>
      </w:r>
      <w:r>
        <w:rPr>
          <w:spacing w:val="58"/>
          <w:position w:val="-2"/>
          <w:sz w:val="3"/>
        </w:rPr>
        <w:t xml:space="preserve"> </w:t>
      </w:r>
      <w:r>
        <w:rPr>
          <w:rFonts w:ascii="Microsoft Sans Serif"/>
          <w:spacing w:val="58"/>
          <w:position w:val="-2"/>
          <w:sz w:val="3"/>
        </w:rPr>
      </w:r>
      <w:r>
        <w:rPr>
          <w:rFonts w:ascii="Microsoft Sans Serif"/>
          <w:spacing w:val="58"/>
          <w:position w:val="-2"/>
          <w:sz w:val="3"/>
        </w:rPr>
        <w:pict>
          <v:group id="_x0000_s1490" style="width:4.7pt;height:1.9pt;mso-position-horizontal-relative:char;mso-position-vertical-relative:line" coordsize="94,38">
            <v:shape id="_x0000_s1491" style="position:absolute;width:94;height:38" coordsize="94,38" path="m94,l67,r,24l80,24r,-13l,11,,37r94,l94,xe" fillcolor="black" stroked="f">
              <v:path arrowok="t"/>
            </v:shape>
            <w10:wrap type="none"/>
            <w10:anchorlock/>
          </v:group>
        </w:pict>
      </w:r>
      <w:r>
        <w:rPr>
          <w:rFonts w:ascii="Microsoft Sans Serif"/>
          <w:spacing w:val="58"/>
          <w:position w:val="-2"/>
          <w:sz w:val="3"/>
        </w:rPr>
        <w:tab/>
      </w:r>
      <w:r>
        <w:rPr>
          <w:rFonts w:ascii="Microsoft Sans Serif"/>
          <w:spacing w:val="58"/>
          <w:position w:val="-2"/>
          <w:sz w:val="13"/>
        </w:rPr>
      </w:r>
      <w:r>
        <w:rPr>
          <w:rFonts w:ascii="Microsoft Sans Serif"/>
          <w:spacing w:val="58"/>
          <w:position w:val="-2"/>
          <w:sz w:val="13"/>
        </w:rPr>
        <w:pict>
          <v:group id="_x0000_s1488" style="width:8.8pt;height:6.8pt;mso-position-horizontal-relative:char;mso-position-vertical-relative:line" coordsize="176,136">
            <v:shape id="_x0000_s1489" style="position:absolute;width:176;height:136" coordsize="176,136" o:spt="100" adj="0,,0" path="m26,l,,,103r26,l26,xm175,109r-103,l72,136r103,l175,109xe" fillcolor="black" stroked="f">
              <v:stroke joinstyle="round"/>
              <v:formulas/>
              <v:path arrowok="t" o:connecttype="segments"/>
            </v:shape>
            <w10:wrap type="none"/>
            <w10:anchorlock/>
          </v:group>
        </w:pict>
      </w:r>
      <w:r>
        <w:rPr>
          <w:rFonts w:ascii="Microsoft Sans Serif"/>
          <w:spacing w:val="58"/>
          <w:position w:val="-2"/>
          <w:sz w:val="13"/>
        </w:rPr>
        <w:tab/>
      </w:r>
      <w:r>
        <w:rPr>
          <w:rFonts w:ascii="Microsoft Sans Serif"/>
          <w:spacing w:val="58"/>
          <w:position w:val="-2"/>
          <w:sz w:val="2"/>
        </w:rPr>
      </w:r>
      <w:r>
        <w:rPr>
          <w:rFonts w:ascii="Microsoft Sans Serif"/>
          <w:spacing w:val="58"/>
          <w:position w:val="-2"/>
          <w:sz w:val="2"/>
        </w:rPr>
        <w:pict>
          <v:group id="_x0000_s1486" style="width:5.2pt;height:1.35pt;mso-position-horizontal-relative:char;mso-position-vertical-relative:line" coordsize="104,27">
            <v:rect id="_x0000_s1487" style="position:absolute;width:104;height:27" fillcolor="black" stroked="f"/>
            <w10:wrap type="none"/>
            <w10:anchorlock/>
          </v:group>
        </w:pict>
      </w:r>
      <w:r>
        <w:rPr>
          <w:spacing w:val="61"/>
          <w:position w:val="-2"/>
          <w:sz w:val="2"/>
        </w:rPr>
        <w:t xml:space="preserve"> </w:t>
      </w:r>
      <w:r>
        <w:rPr>
          <w:rFonts w:ascii="Microsoft Sans Serif"/>
          <w:spacing w:val="61"/>
          <w:position w:val="-2"/>
          <w:sz w:val="2"/>
        </w:rPr>
      </w:r>
      <w:r>
        <w:rPr>
          <w:rFonts w:ascii="Microsoft Sans Serif"/>
          <w:spacing w:val="61"/>
          <w:position w:val="-2"/>
          <w:sz w:val="2"/>
        </w:rPr>
        <w:pict>
          <v:group id="_x0000_s1484" style="width:5.25pt;height:1.35pt;mso-position-horizontal-relative:char;mso-position-vertical-relative:line" coordsize="105,27">
            <v:rect id="_x0000_s1485" style="position:absolute;width:105;height:27" fillcolor="black" stroked="f"/>
            <w10:wrap type="none"/>
            <w10:anchorlock/>
          </v:group>
        </w:pict>
      </w:r>
      <w:r>
        <w:rPr>
          <w:rFonts w:ascii="Microsoft Sans Serif"/>
          <w:spacing w:val="61"/>
          <w:position w:val="-2"/>
          <w:sz w:val="2"/>
        </w:rPr>
        <w:tab/>
      </w:r>
      <w:r>
        <w:rPr>
          <w:rFonts w:ascii="Microsoft Sans Serif"/>
          <w:spacing w:val="61"/>
          <w:position w:val="-2"/>
          <w:sz w:val="2"/>
        </w:rPr>
      </w:r>
      <w:r>
        <w:rPr>
          <w:rFonts w:ascii="Microsoft Sans Serif"/>
          <w:spacing w:val="61"/>
          <w:position w:val="-2"/>
          <w:sz w:val="2"/>
        </w:rPr>
        <w:pict>
          <v:group id="_x0000_s1482" style="width:5.25pt;height:1.35pt;mso-position-horizontal-relative:char;mso-position-vertical-relative:line" coordsize="105,27">
            <v:rect id="_x0000_s1483" style="position:absolute;width:105;height:27" fillcolor="black" stroked="f"/>
            <w10:wrap type="none"/>
            <w10:anchorlock/>
          </v:group>
        </w:pict>
      </w:r>
      <w:r>
        <w:rPr>
          <w:spacing w:val="59"/>
          <w:position w:val="-2"/>
          <w:sz w:val="3"/>
        </w:rPr>
        <w:t xml:space="preserve"> </w:t>
      </w:r>
      <w:r>
        <w:rPr>
          <w:rFonts w:ascii="Microsoft Sans Serif"/>
          <w:spacing w:val="59"/>
          <w:position w:val="-2"/>
          <w:sz w:val="3"/>
        </w:rPr>
      </w:r>
      <w:r>
        <w:rPr>
          <w:rFonts w:ascii="Microsoft Sans Serif"/>
          <w:spacing w:val="59"/>
          <w:position w:val="-2"/>
          <w:sz w:val="3"/>
        </w:rPr>
        <w:pict>
          <v:group id="_x0000_s1480" style="width:4.65pt;height:1.9pt;mso-position-horizontal-relative:char;mso-position-vertical-relative:line" coordsize="93,38">
            <v:shape id="_x0000_s1481" style="position:absolute;width:93;height:38" coordsize="93,38" path="m92,l67,r,24l79,24r,-13l,11,,37r92,l92,xe" fillcolor="black" stroked="f">
              <v:path arrowok="t"/>
            </v:shape>
            <w10:wrap type="none"/>
            <w10:anchorlock/>
          </v:group>
        </w:pict>
      </w:r>
    </w:p>
    <w:p w:rsidR="00994E44" w:rsidRDefault="00994E44">
      <w:pPr>
        <w:spacing w:line="135" w:lineRule="exact"/>
        <w:rPr>
          <w:rFonts w:ascii="Microsoft Sans Serif"/>
          <w:sz w:val="3"/>
        </w:rPr>
        <w:sectPr w:rsidR="00994E44">
          <w:type w:val="continuous"/>
          <w:pgSz w:w="11900" w:h="16840"/>
          <w:pgMar w:top="1140" w:right="680" w:bottom="280" w:left="820" w:header="720" w:footer="720" w:gutter="0"/>
          <w:cols w:space="720"/>
        </w:sectPr>
      </w:pPr>
    </w:p>
    <w:p w:rsidR="00994E44" w:rsidRDefault="00AF5C2E">
      <w:pPr>
        <w:spacing w:before="90"/>
        <w:ind w:left="1269"/>
        <w:rPr>
          <w:rFonts w:ascii="Microsoft Sans Serif" w:hAnsi="Microsoft Sans Serif"/>
          <w:sz w:val="20"/>
        </w:rPr>
      </w:pPr>
      <w:r>
        <w:pict>
          <v:shape id="_x0000_s1479" style="position:absolute;left:0;text-align:left;margin-left:149.9pt;margin-top:-1.3pt;width:14.3pt;height:34.05pt;z-index:-21458944;mso-position-horizontal-relative:page" coordorigin="2998,-26" coordsize="286,681" o:spt="100" adj="0,,0" path="m3101,-26r-103,l2998,1r103,l3101,-26xm3283,-26r-104,l3179,-12r-24,l3155,481r-46,l3168,655r56,-174l3181,481r,-480l3283,1r,-27xe" fillcolor="black" stroked="f">
            <v:stroke joinstyle="round"/>
            <v:formulas/>
            <v:path arrowok="t" o:connecttype="segments"/>
            <w10:wrap anchorx="page"/>
          </v:shape>
        </w:pict>
      </w:r>
      <w:r>
        <w:rPr>
          <w:rFonts w:ascii="Microsoft Sans Serif" w:hAnsi="Microsoft Sans Serif"/>
          <w:sz w:val="20"/>
        </w:rPr>
        <w:t>вызов</w:t>
      </w:r>
      <w:r>
        <w:rPr>
          <w:rFonts w:ascii="Microsoft Sans Serif" w:hAnsi="Microsoft Sans Serif"/>
          <w:spacing w:val="1"/>
          <w:sz w:val="20"/>
        </w:rPr>
        <w:t xml:space="preserve"> </w:t>
      </w:r>
      <w:r>
        <w:rPr>
          <w:rFonts w:ascii="Microsoft Sans Serif" w:hAnsi="Microsoft Sans Serif"/>
          <w:w w:val="95"/>
          <w:sz w:val="20"/>
        </w:rPr>
        <w:t>процедуры</w:t>
      </w:r>
    </w:p>
    <w:p w:rsidR="00994E44" w:rsidRDefault="00AF5C2E">
      <w:pPr>
        <w:pStyle w:val="a3"/>
        <w:spacing w:before="3"/>
        <w:rPr>
          <w:rFonts w:ascii="Microsoft Sans Serif"/>
          <w:sz w:val="21"/>
        </w:rPr>
      </w:pPr>
      <w:r>
        <w:br w:type="column"/>
      </w:r>
    </w:p>
    <w:p w:rsidR="00994E44" w:rsidRDefault="00AF5C2E">
      <w:pPr>
        <w:ind w:left="858"/>
        <w:rPr>
          <w:rFonts w:ascii="Microsoft Sans Serif" w:hAnsi="Microsoft Sans Serif"/>
          <w:sz w:val="20"/>
        </w:rPr>
      </w:pPr>
      <w:r>
        <w:pict>
          <v:shape id="_x0000_s1478" style="position:absolute;left:0;text-align:left;margin-left:186.2pt;margin-top:-13.35pt;width:14.3pt;height:34.05pt;z-index:15812608;mso-position-horizontal-relative:page" coordorigin="3724,-267" coordsize="286,681" o:spt="100" adj="0,,0" path="m3828,-267r-104,l3724,-240r104,l3828,-267xm3944,-78r-58,-176l3830,-78r44,l3874,414r25,l3899,-78r45,xm4009,-267r-103,l3906,-240r103,l4009,-267xe" fillcolor="black" stroked="f">
            <v:stroke joinstyle="round"/>
            <v:formulas/>
            <v:path arrowok="t" o:connecttype="segments"/>
            <w10:wrap anchorx="page"/>
          </v:shape>
        </w:pict>
      </w:r>
      <w:r>
        <w:rPr>
          <w:rFonts w:ascii="Microsoft Sans Serif" w:hAnsi="Microsoft Sans Serif"/>
          <w:spacing w:val="-4"/>
          <w:sz w:val="20"/>
        </w:rPr>
        <w:t>услуга</w:t>
      </w:r>
    </w:p>
    <w:p w:rsidR="00994E44" w:rsidRDefault="00AF5C2E">
      <w:pPr>
        <w:pStyle w:val="a3"/>
        <w:rPr>
          <w:rFonts w:ascii="Microsoft Sans Serif"/>
          <w:sz w:val="22"/>
        </w:rPr>
      </w:pPr>
      <w:r>
        <w:br w:type="column"/>
      </w:r>
    </w:p>
    <w:p w:rsidR="00994E44" w:rsidRDefault="00994E44">
      <w:pPr>
        <w:pStyle w:val="a3"/>
        <w:rPr>
          <w:rFonts w:ascii="Microsoft Sans Serif"/>
          <w:sz w:val="22"/>
        </w:rPr>
      </w:pPr>
    </w:p>
    <w:p w:rsidR="00994E44" w:rsidRDefault="00AF5C2E">
      <w:pPr>
        <w:spacing w:before="154" w:line="188" w:lineRule="exact"/>
        <w:ind w:left="353"/>
        <w:rPr>
          <w:rFonts w:ascii="Microsoft Sans Serif" w:hAnsi="Microsoft Sans Serif"/>
          <w:sz w:val="20"/>
        </w:rPr>
      </w:pPr>
      <w:r>
        <w:pict>
          <v:shape id="_x0000_s1477" type="#_x0000_t202" style="position:absolute;left:0;text-align:left;margin-left:410.05pt;margin-top:7.85pt;width:79.65pt;height:33.4pt;z-index:15822848;mso-position-horizontal-relative:page" filled="f" strokeweight=".45686mm">
            <v:textbox inset="0,0,0,0">
              <w:txbxContent>
                <w:p w:rsidR="00994E44" w:rsidRDefault="00AF5C2E">
                  <w:pPr>
                    <w:spacing w:before="167"/>
                    <w:ind w:left="326"/>
                    <w:rPr>
                      <w:rFonts w:ascii="Microsoft Sans Serif" w:hAnsi="Microsoft Sans Serif"/>
                      <w:sz w:val="20"/>
                    </w:rPr>
                  </w:pPr>
                  <w:r>
                    <w:rPr>
                      <w:rFonts w:ascii="Microsoft Sans Serif" w:hAnsi="Microsoft Sans Serif"/>
                      <w:sz w:val="20"/>
                    </w:rPr>
                    <w:t>уровень</w:t>
                  </w:r>
                  <w:r>
                    <w:rPr>
                      <w:rFonts w:ascii="Microsoft Sans Serif" w:hAnsi="Microsoft Sans Serif"/>
                      <w:spacing w:val="-3"/>
                      <w:sz w:val="20"/>
                    </w:rPr>
                    <w:t xml:space="preserve"> </w:t>
                  </w:r>
                  <w:r>
                    <w:rPr>
                      <w:rFonts w:ascii="Microsoft Sans Serif" w:hAnsi="Microsoft Sans Serif"/>
                      <w:sz w:val="20"/>
                    </w:rPr>
                    <w:t>1</w:t>
                  </w:r>
                </w:p>
              </w:txbxContent>
            </v:textbox>
            <w10:wrap anchorx="page"/>
          </v:shape>
        </w:pict>
      </w:r>
      <w:r>
        <w:pict>
          <v:shape id="_x0000_s1476" type="#_x0000_t202" style="position:absolute;left:0;text-align:left;margin-left:137.9pt;margin-top:7.85pt;width:79.65pt;height:33.4pt;z-index:15823360;mso-position-horizontal-relative:page" filled="f" strokeweight=".45686mm">
            <v:textbox inset="0,0,0,0">
              <w:txbxContent>
                <w:p w:rsidR="00994E44" w:rsidRDefault="00AF5C2E">
                  <w:pPr>
                    <w:spacing w:before="167"/>
                    <w:ind w:left="326"/>
                    <w:rPr>
                      <w:rFonts w:ascii="Microsoft Sans Serif" w:hAnsi="Microsoft Sans Serif"/>
                      <w:sz w:val="20"/>
                    </w:rPr>
                  </w:pPr>
                  <w:r>
                    <w:rPr>
                      <w:rFonts w:ascii="Microsoft Sans Serif" w:hAnsi="Microsoft Sans Serif"/>
                      <w:sz w:val="20"/>
                    </w:rPr>
                    <w:t>уровень</w:t>
                  </w:r>
                  <w:r>
                    <w:rPr>
                      <w:rFonts w:ascii="Microsoft Sans Serif" w:hAnsi="Microsoft Sans Serif"/>
                      <w:spacing w:val="-4"/>
                      <w:sz w:val="20"/>
                    </w:rPr>
                    <w:t xml:space="preserve"> </w:t>
                  </w:r>
                  <w:r>
                    <w:rPr>
                      <w:rFonts w:ascii="Microsoft Sans Serif" w:hAnsi="Microsoft Sans Serif"/>
                      <w:sz w:val="20"/>
                    </w:rPr>
                    <w:t>1</w:t>
                  </w:r>
                </w:p>
              </w:txbxContent>
            </v:textbox>
            <w10:wrap anchorx="page"/>
          </v:shape>
        </w:pict>
      </w:r>
      <w:r>
        <w:rPr>
          <w:rFonts w:ascii="Microsoft Sans Serif" w:hAnsi="Microsoft Sans Serif"/>
          <w:w w:val="95"/>
          <w:sz w:val="20"/>
        </w:rPr>
        <w:t>физическое</w:t>
      </w:r>
      <w:r>
        <w:rPr>
          <w:rFonts w:ascii="Microsoft Sans Serif" w:hAnsi="Microsoft Sans Serif"/>
          <w:spacing w:val="50"/>
          <w:w w:val="95"/>
          <w:sz w:val="20"/>
        </w:rPr>
        <w:t xml:space="preserve"> </w:t>
      </w:r>
      <w:r>
        <w:rPr>
          <w:rFonts w:ascii="Microsoft Sans Serif" w:hAnsi="Microsoft Sans Serif"/>
          <w:w w:val="95"/>
          <w:sz w:val="20"/>
        </w:rPr>
        <w:t>соединение</w:t>
      </w:r>
    </w:p>
    <w:p w:rsidR="00994E44" w:rsidRDefault="00AF5C2E">
      <w:pPr>
        <w:spacing w:before="90"/>
        <w:ind w:left="278"/>
        <w:rPr>
          <w:rFonts w:ascii="Microsoft Sans Serif" w:hAnsi="Microsoft Sans Serif"/>
          <w:sz w:val="20"/>
        </w:rPr>
      </w:pPr>
      <w:r>
        <w:br w:type="column"/>
      </w:r>
      <w:r>
        <w:rPr>
          <w:rFonts w:ascii="Microsoft Sans Serif" w:hAnsi="Microsoft Sans Serif"/>
          <w:sz w:val="20"/>
        </w:rPr>
        <w:t>вызов</w:t>
      </w:r>
      <w:r>
        <w:rPr>
          <w:rFonts w:ascii="Microsoft Sans Serif" w:hAnsi="Microsoft Sans Serif"/>
          <w:spacing w:val="1"/>
          <w:sz w:val="20"/>
        </w:rPr>
        <w:t xml:space="preserve"> </w:t>
      </w:r>
      <w:r>
        <w:rPr>
          <w:rFonts w:ascii="Microsoft Sans Serif" w:hAnsi="Microsoft Sans Serif"/>
          <w:w w:val="95"/>
          <w:sz w:val="20"/>
        </w:rPr>
        <w:t>процедуры</w:t>
      </w:r>
    </w:p>
    <w:p w:rsidR="00994E44" w:rsidRDefault="00AF5C2E">
      <w:pPr>
        <w:pStyle w:val="a3"/>
        <w:spacing w:before="3"/>
        <w:rPr>
          <w:rFonts w:ascii="Microsoft Sans Serif"/>
          <w:sz w:val="21"/>
        </w:rPr>
      </w:pPr>
      <w:r>
        <w:br w:type="column"/>
      </w:r>
    </w:p>
    <w:p w:rsidR="00994E44" w:rsidRDefault="00AF5C2E">
      <w:pPr>
        <w:ind w:left="858"/>
        <w:rPr>
          <w:rFonts w:ascii="Microsoft Sans Serif" w:hAnsi="Microsoft Sans Serif"/>
          <w:sz w:val="20"/>
        </w:rPr>
      </w:pPr>
      <w:r>
        <w:pict>
          <v:shape id="_x0000_s1475" style="position:absolute;left:0;text-align:left;margin-left:458.35pt;margin-top:-13.35pt;width:14.3pt;height:34.05pt;z-index:15817216;mso-position-horizontal-relative:page" coordorigin="9167,-267" coordsize="286,681" o:spt="100" adj="0,,0" path="m9271,-267r-104,l9167,-240r104,l9271,-267xm9390,-78r-59,-176l9276,-78r43,l9319,414r25,l9344,-78r46,xm9452,-267r-103,l9349,-240r103,l9452,-267xe" fillcolor="black" stroked="f">
            <v:stroke joinstyle="round"/>
            <v:formulas/>
            <v:path arrowok="t" o:connecttype="segments"/>
            <w10:wrap anchorx="page"/>
          </v:shape>
        </w:pict>
      </w:r>
      <w:r>
        <w:rPr>
          <w:rFonts w:ascii="Microsoft Sans Serif" w:hAnsi="Microsoft Sans Serif"/>
          <w:sz w:val="20"/>
        </w:rPr>
        <w:t>услуга</w:t>
      </w:r>
    </w:p>
    <w:p w:rsidR="00994E44" w:rsidRDefault="00994E44">
      <w:pPr>
        <w:rPr>
          <w:rFonts w:ascii="Microsoft Sans Serif" w:hAnsi="Microsoft Sans Serif"/>
          <w:sz w:val="20"/>
        </w:rPr>
        <w:sectPr w:rsidR="00994E44">
          <w:type w:val="continuous"/>
          <w:pgSz w:w="11900" w:h="16840"/>
          <w:pgMar w:top="1140" w:right="680" w:bottom="280" w:left="820" w:header="720" w:footer="720" w:gutter="0"/>
          <w:cols w:num="5" w:space="720" w:equalWidth="0">
            <w:col w:w="2272" w:space="40"/>
            <w:col w:w="1440" w:space="39"/>
            <w:col w:w="2602" w:space="40"/>
            <w:col w:w="1282" w:space="40"/>
            <w:col w:w="2645"/>
          </w:cols>
        </w:sectPr>
      </w:pPr>
    </w:p>
    <w:p w:rsidR="00994E44" w:rsidRDefault="00AF5C2E">
      <w:pPr>
        <w:tabs>
          <w:tab w:val="left" w:pos="7210"/>
        </w:tabs>
        <w:spacing w:line="222" w:lineRule="exact"/>
        <w:ind w:left="3700"/>
        <w:rPr>
          <w:rFonts w:ascii="Microsoft Sans Serif"/>
          <w:sz w:val="20"/>
        </w:rPr>
      </w:pPr>
      <w:r>
        <w:pict>
          <v:shape id="_x0000_s1474" style="position:absolute;left:0;text-align:left;margin-left:217.45pt;margin-top:5.8pt;width:8.8pt;height:5.7pt;z-index:15820800;mso-position-horizontal-relative:page" coordorigin="4349,116" coordsize="176,114" path="m4524,116r-175,58l4524,230r,-114xe" fillcolor="black" stroked="f">
            <v:path arrowok="t"/>
            <w10:wrap anchorx="page"/>
          </v:shape>
        </w:pict>
      </w:r>
      <w:r>
        <w:pict>
          <v:shape id="_x0000_s1473" style="position:absolute;left:0;text-align:left;margin-left:401.3pt;margin-top:5.85pt;width:8.8pt;height:5.8pt;z-index:15821312;mso-position-horizontal-relative:page" coordorigin="8026,117" coordsize="176,116" path="m8026,117r,115l8201,174,8026,117xe" fillcolor="black" stroked="f">
            <v:path arrowok="t"/>
            <w10:wrap anchorx="page"/>
          </v:shape>
        </w:pict>
      </w:r>
      <w:r>
        <w:rPr>
          <w:rFonts w:ascii="Microsoft Sans Serif"/>
          <w:w w:val="103"/>
          <w:sz w:val="20"/>
          <w:u w:val="thick"/>
        </w:rPr>
        <w:t xml:space="preserve"> </w:t>
      </w:r>
      <w:r>
        <w:rPr>
          <w:rFonts w:ascii="Microsoft Sans Serif"/>
          <w:sz w:val="20"/>
          <w:u w:val="thick"/>
        </w:rPr>
        <w:tab/>
      </w:r>
    </w:p>
    <w:p w:rsidR="00994E44" w:rsidRDefault="00994E44">
      <w:pPr>
        <w:pStyle w:val="a3"/>
        <w:rPr>
          <w:rFonts w:ascii="Microsoft Sans Serif"/>
          <w:sz w:val="20"/>
        </w:rPr>
      </w:pPr>
    </w:p>
    <w:p w:rsidR="00994E44" w:rsidRDefault="00AF5C2E">
      <w:pPr>
        <w:spacing w:before="224"/>
        <w:ind w:left="1326" w:right="1178"/>
        <w:jc w:val="center"/>
        <w:rPr>
          <w:sz w:val="24"/>
        </w:rPr>
      </w:pPr>
      <w:bookmarkStart w:id="76" w:name="_bookmark77"/>
      <w:bookmarkEnd w:id="76"/>
      <w:r>
        <w:rPr>
          <w:sz w:val="24"/>
        </w:rPr>
        <w:t>Рис.</w:t>
      </w:r>
      <w:r>
        <w:rPr>
          <w:spacing w:val="-5"/>
          <w:sz w:val="24"/>
        </w:rPr>
        <w:t xml:space="preserve"> </w:t>
      </w:r>
      <w:hyperlink w:anchor="_bookmark77" w:history="1">
        <w:r>
          <w:rPr>
            <w:sz w:val="24"/>
          </w:rPr>
          <w:t>3.3.</w:t>
        </w:r>
      </w:hyperlink>
      <w:r>
        <w:rPr>
          <w:spacing w:val="-5"/>
          <w:sz w:val="24"/>
        </w:rPr>
        <w:t xml:space="preserve"> </w:t>
      </w:r>
      <w:r>
        <w:rPr>
          <w:sz w:val="24"/>
        </w:rPr>
        <w:t>Виртуальное</w:t>
      </w:r>
      <w:r>
        <w:rPr>
          <w:spacing w:val="-4"/>
          <w:sz w:val="24"/>
        </w:rPr>
        <w:t xml:space="preserve"> </w:t>
      </w:r>
      <w:r>
        <w:rPr>
          <w:sz w:val="24"/>
        </w:rPr>
        <w:t>соединение</w:t>
      </w:r>
      <w:r>
        <w:rPr>
          <w:spacing w:val="-3"/>
          <w:sz w:val="24"/>
        </w:rPr>
        <w:t xml:space="preserve"> </w:t>
      </w:r>
      <w:r>
        <w:rPr>
          <w:sz w:val="24"/>
        </w:rPr>
        <w:t>одноранговых</w:t>
      </w:r>
      <w:r>
        <w:rPr>
          <w:spacing w:val="-5"/>
          <w:sz w:val="24"/>
        </w:rPr>
        <w:t xml:space="preserve"> </w:t>
      </w:r>
      <w:r>
        <w:rPr>
          <w:sz w:val="24"/>
        </w:rPr>
        <w:t>объектов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модели</w:t>
      </w:r>
      <w:r>
        <w:rPr>
          <w:spacing w:val="-4"/>
          <w:sz w:val="24"/>
        </w:rPr>
        <w:t xml:space="preserve"> </w:t>
      </w:r>
      <w:r>
        <w:rPr>
          <w:sz w:val="24"/>
        </w:rPr>
        <w:t>ВОС</w:t>
      </w:r>
    </w:p>
    <w:p w:rsidR="00994E44" w:rsidRDefault="00994E44">
      <w:pPr>
        <w:jc w:val="center"/>
        <w:rPr>
          <w:sz w:val="24"/>
        </w:rPr>
        <w:sectPr w:rsidR="00994E44">
          <w:type w:val="continuous"/>
          <w:pgSz w:w="11900" w:h="16840"/>
          <w:pgMar w:top="1140" w:right="680" w:bottom="280" w:left="820" w:header="720" w:footer="720" w:gutter="0"/>
          <w:cols w:space="720"/>
        </w:sectPr>
      </w:pPr>
    </w:p>
    <w:tbl>
      <w:tblPr>
        <w:tblStyle w:val="TableNormal"/>
        <w:tblW w:w="0" w:type="auto"/>
        <w:tblInd w:w="1443" w:type="dxa"/>
        <w:tblLayout w:type="fixed"/>
        <w:tblLook w:val="01E0" w:firstRow="1" w:lastRow="1" w:firstColumn="1" w:lastColumn="1" w:noHBand="0" w:noVBand="0"/>
      </w:tblPr>
      <w:tblGrid>
        <w:gridCol w:w="2362"/>
        <w:gridCol w:w="566"/>
        <w:gridCol w:w="560"/>
        <w:gridCol w:w="570"/>
        <w:gridCol w:w="555"/>
        <w:gridCol w:w="564"/>
        <w:gridCol w:w="527"/>
        <w:gridCol w:w="90"/>
        <w:gridCol w:w="1073"/>
        <w:gridCol w:w="72"/>
        <w:gridCol w:w="671"/>
      </w:tblGrid>
      <w:tr w:rsidR="00994E44">
        <w:trPr>
          <w:trHeight w:val="493"/>
        </w:trPr>
        <w:tc>
          <w:tcPr>
            <w:tcW w:w="2362" w:type="dxa"/>
          </w:tcPr>
          <w:p w:rsidR="00994E44" w:rsidRDefault="00AF5C2E">
            <w:pPr>
              <w:pStyle w:val="TableParagraph"/>
              <w:spacing w:line="217" w:lineRule="exact"/>
              <w:ind w:left="50"/>
              <w:rPr>
                <w:rFonts w:ascii="Microsoft Sans Serif" w:hAnsi="Microsoft Sans Serif"/>
                <w:sz w:val="20"/>
              </w:rPr>
            </w:pPr>
            <w:bookmarkStart w:id="77" w:name="_bookmark78"/>
            <w:bookmarkEnd w:id="77"/>
            <w:r>
              <w:rPr>
                <w:rFonts w:ascii="Microsoft Sans Serif" w:hAnsi="Microsoft Sans Serif"/>
                <w:sz w:val="20"/>
              </w:rPr>
              <w:lastRenderedPageBreak/>
              <w:t>Уровень</w:t>
            </w:r>
          </w:p>
        </w:tc>
        <w:tc>
          <w:tcPr>
            <w:tcW w:w="566" w:type="dxa"/>
          </w:tcPr>
          <w:p w:rsidR="00994E44" w:rsidRDefault="00994E44">
            <w:pPr>
              <w:pStyle w:val="TableParagraph"/>
              <w:rPr>
                <w:sz w:val="26"/>
              </w:rPr>
            </w:pPr>
          </w:p>
        </w:tc>
        <w:tc>
          <w:tcPr>
            <w:tcW w:w="2249" w:type="dxa"/>
            <w:gridSpan w:val="4"/>
          </w:tcPr>
          <w:p w:rsidR="00994E44" w:rsidRDefault="00AF5C2E">
            <w:pPr>
              <w:pStyle w:val="TableParagraph"/>
              <w:ind w:left="51"/>
              <w:rPr>
                <w:rFonts w:ascii="Microsoft Sans Serif" w:hAnsi="Microsoft Sans Serif"/>
                <w:sz w:val="20"/>
              </w:rPr>
            </w:pPr>
            <w:r>
              <w:rPr>
                <w:rFonts w:ascii="Microsoft Sans Serif" w:hAnsi="Microsoft Sans Serif"/>
                <w:w w:val="95"/>
                <w:sz w:val="20"/>
              </w:rPr>
              <w:t>Заголовки</w:t>
            </w:r>
            <w:r>
              <w:rPr>
                <w:rFonts w:ascii="Microsoft Sans Serif" w:hAnsi="Microsoft Sans Serif"/>
                <w:spacing w:val="2"/>
                <w:w w:val="95"/>
                <w:sz w:val="20"/>
              </w:rPr>
              <w:t xml:space="preserve"> </w:t>
            </w:r>
            <w:r>
              <w:rPr>
                <w:rFonts w:ascii="Microsoft Sans Serif" w:hAnsi="Microsoft Sans Serif"/>
                <w:w w:val="95"/>
                <w:sz w:val="20"/>
              </w:rPr>
              <w:t>(служебная</w:t>
            </w:r>
            <w:r>
              <w:rPr>
                <w:rFonts w:ascii="Microsoft Sans Serif" w:hAnsi="Microsoft Sans Serif"/>
                <w:spacing w:val="-48"/>
                <w:w w:val="95"/>
                <w:sz w:val="20"/>
              </w:rPr>
              <w:t xml:space="preserve"> </w:t>
            </w:r>
            <w:r>
              <w:rPr>
                <w:rFonts w:ascii="Microsoft Sans Serif" w:hAnsi="Microsoft Sans Serif"/>
                <w:sz w:val="20"/>
              </w:rPr>
              <w:t>информация</w:t>
            </w:r>
            <w:r>
              <w:rPr>
                <w:rFonts w:ascii="Microsoft Sans Serif" w:hAnsi="Microsoft Sans Serif"/>
                <w:spacing w:val="-5"/>
                <w:sz w:val="20"/>
              </w:rPr>
              <w:t xml:space="preserve"> </w:t>
            </w:r>
            <w:r>
              <w:rPr>
                <w:rFonts w:ascii="Microsoft Sans Serif" w:hAnsi="Microsoft Sans Serif"/>
                <w:sz w:val="20"/>
              </w:rPr>
              <w:t>уровня)</w:t>
            </w:r>
          </w:p>
        </w:tc>
        <w:tc>
          <w:tcPr>
            <w:tcW w:w="2433" w:type="dxa"/>
            <w:gridSpan w:val="5"/>
          </w:tcPr>
          <w:p w:rsidR="00994E44" w:rsidRDefault="00994E44">
            <w:pPr>
              <w:pStyle w:val="TableParagraph"/>
              <w:rPr>
                <w:sz w:val="26"/>
              </w:rPr>
            </w:pPr>
          </w:p>
        </w:tc>
      </w:tr>
      <w:tr w:rsidR="00994E44">
        <w:trPr>
          <w:trHeight w:val="367"/>
        </w:trPr>
        <w:tc>
          <w:tcPr>
            <w:tcW w:w="2362" w:type="dxa"/>
          </w:tcPr>
          <w:p w:rsidR="00994E44" w:rsidRDefault="00AF5C2E">
            <w:pPr>
              <w:pStyle w:val="TableParagraph"/>
              <w:spacing w:before="44"/>
              <w:ind w:left="50"/>
              <w:rPr>
                <w:rFonts w:ascii="Arial" w:hAnsi="Arial"/>
                <w:i/>
                <w:sz w:val="20"/>
              </w:rPr>
            </w:pPr>
            <w:r>
              <w:rPr>
                <w:rFonts w:ascii="Arial" w:hAnsi="Arial"/>
                <w:i/>
                <w:sz w:val="20"/>
              </w:rPr>
              <w:t>исходные</w:t>
            </w:r>
            <w:r>
              <w:rPr>
                <w:rFonts w:ascii="Arial" w:hAnsi="Arial"/>
                <w:i/>
                <w:spacing w:val="-7"/>
                <w:sz w:val="20"/>
              </w:rPr>
              <w:t xml:space="preserve"> </w:t>
            </w:r>
            <w:r>
              <w:rPr>
                <w:rFonts w:ascii="Arial" w:hAnsi="Arial"/>
                <w:i/>
                <w:sz w:val="20"/>
              </w:rPr>
              <w:t>данные</w:t>
            </w:r>
          </w:p>
        </w:tc>
        <w:tc>
          <w:tcPr>
            <w:tcW w:w="566" w:type="dxa"/>
          </w:tcPr>
          <w:p w:rsidR="00994E44" w:rsidRDefault="00994E44">
            <w:pPr>
              <w:pStyle w:val="TableParagraph"/>
              <w:rPr>
                <w:sz w:val="26"/>
              </w:rPr>
            </w:pPr>
          </w:p>
        </w:tc>
        <w:tc>
          <w:tcPr>
            <w:tcW w:w="2249" w:type="dxa"/>
            <w:gridSpan w:val="4"/>
          </w:tcPr>
          <w:p w:rsidR="00994E44" w:rsidRDefault="00994E44">
            <w:pPr>
              <w:pStyle w:val="TableParagraph"/>
              <w:rPr>
                <w:sz w:val="26"/>
              </w:rPr>
            </w:pPr>
          </w:p>
        </w:tc>
        <w:tc>
          <w:tcPr>
            <w:tcW w:w="527" w:type="dxa"/>
          </w:tcPr>
          <w:p w:rsidR="00994E44" w:rsidRDefault="00994E44">
            <w:pPr>
              <w:pStyle w:val="TableParagraph"/>
              <w:rPr>
                <w:sz w:val="26"/>
              </w:rPr>
            </w:pPr>
          </w:p>
        </w:tc>
        <w:tc>
          <w:tcPr>
            <w:tcW w:w="90" w:type="dxa"/>
            <w:tcBorders>
              <w:right w:val="single" w:sz="12" w:space="0" w:color="000000"/>
            </w:tcBorders>
          </w:tcPr>
          <w:p w:rsidR="00994E44" w:rsidRDefault="00994E44">
            <w:pPr>
              <w:pStyle w:val="TableParagraph"/>
              <w:rPr>
                <w:sz w:val="26"/>
              </w:rPr>
            </w:pPr>
          </w:p>
        </w:tc>
        <w:tc>
          <w:tcPr>
            <w:tcW w:w="107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994E44" w:rsidRDefault="00AF5C2E">
            <w:pPr>
              <w:pStyle w:val="TableParagraph"/>
              <w:spacing w:before="53"/>
              <w:ind w:left="18" w:right="18"/>
              <w:jc w:val="center"/>
              <w:rPr>
                <w:rFonts w:ascii="Arial" w:hAnsi="Arial"/>
                <w:i/>
                <w:sz w:val="20"/>
              </w:rPr>
            </w:pPr>
            <w:r>
              <w:rPr>
                <w:rFonts w:ascii="Arial" w:hAnsi="Arial"/>
                <w:i/>
                <w:sz w:val="20"/>
              </w:rPr>
              <w:t>данные</w:t>
            </w:r>
          </w:p>
        </w:tc>
        <w:tc>
          <w:tcPr>
            <w:tcW w:w="72" w:type="dxa"/>
            <w:tcBorders>
              <w:left w:val="single" w:sz="12" w:space="0" w:color="000000"/>
            </w:tcBorders>
          </w:tcPr>
          <w:p w:rsidR="00994E44" w:rsidRDefault="00994E44">
            <w:pPr>
              <w:pStyle w:val="TableParagraph"/>
              <w:rPr>
                <w:sz w:val="26"/>
              </w:rPr>
            </w:pPr>
          </w:p>
        </w:tc>
        <w:tc>
          <w:tcPr>
            <w:tcW w:w="671" w:type="dxa"/>
          </w:tcPr>
          <w:p w:rsidR="00994E44" w:rsidRDefault="00994E44">
            <w:pPr>
              <w:pStyle w:val="TableParagraph"/>
              <w:rPr>
                <w:sz w:val="26"/>
              </w:rPr>
            </w:pPr>
          </w:p>
        </w:tc>
      </w:tr>
      <w:tr w:rsidR="00994E44">
        <w:trPr>
          <w:trHeight w:val="85"/>
        </w:trPr>
        <w:tc>
          <w:tcPr>
            <w:tcW w:w="2362" w:type="dxa"/>
          </w:tcPr>
          <w:p w:rsidR="00994E44" w:rsidRDefault="00994E44">
            <w:pPr>
              <w:pStyle w:val="TableParagraph"/>
              <w:rPr>
                <w:sz w:val="2"/>
              </w:rPr>
            </w:pPr>
          </w:p>
        </w:tc>
        <w:tc>
          <w:tcPr>
            <w:tcW w:w="566" w:type="dxa"/>
          </w:tcPr>
          <w:p w:rsidR="00994E44" w:rsidRDefault="00994E44">
            <w:pPr>
              <w:pStyle w:val="TableParagraph"/>
              <w:rPr>
                <w:sz w:val="2"/>
              </w:rPr>
            </w:pPr>
          </w:p>
        </w:tc>
        <w:tc>
          <w:tcPr>
            <w:tcW w:w="2249" w:type="dxa"/>
            <w:gridSpan w:val="4"/>
          </w:tcPr>
          <w:p w:rsidR="00994E44" w:rsidRDefault="00994E44">
            <w:pPr>
              <w:pStyle w:val="TableParagraph"/>
              <w:rPr>
                <w:sz w:val="2"/>
              </w:rPr>
            </w:pPr>
          </w:p>
        </w:tc>
        <w:tc>
          <w:tcPr>
            <w:tcW w:w="527" w:type="dxa"/>
            <w:tcBorders>
              <w:bottom w:val="single" w:sz="6" w:space="0" w:color="000000"/>
            </w:tcBorders>
          </w:tcPr>
          <w:p w:rsidR="00994E44" w:rsidRDefault="00994E44">
            <w:pPr>
              <w:pStyle w:val="TableParagraph"/>
              <w:rPr>
                <w:sz w:val="2"/>
              </w:rPr>
            </w:pPr>
          </w:p>
        </w:tc>
        <w:tc>
          <w:tcPr>
            <w:tcW w:w="90" w:type="dxa"/>
          </w:tcPr>
          <w:p w:rsidR="00994E44" w:rsidRDefault="00994E44">
            <w:pPr>
              <w:pStyle w:val="TableParagraph"/>
              <w:rPr>
                <w:sz w:val="2"/>
              </w:rPr>
            </w:pPr>
          </w:p>
        </w:tc>
        <w:tc>
          <w:tcPr>
            <w:tcW w:w="1073" w:type="dxa"/>
            <w:tcBorders>
              <w:top w:val="single" w:sz="12" w:space="0" w:color="000000"/>
              <w:bottom w:val="single" w:sz="12" w:space="0" w:color="000000"/>
            </w:tcBorders>
          </w:tcPr>
          <w:p w:rsidR="00994E44" w:rsidRDefault="00994E44">
            <w:pPr>
              <w:pStyle w:val="TableParagraph"/>
              <w:rPr>
                <w:sz w:val="2"/>
              </w:rPr>
            </w:pPr>
          </w:p>
        </w:tc>
        <w:tc>
          <w:tcPr>
            <w:tcW w:w="72" w:type="dxa"/>
          </w:tcPr>
          <w:p w:rsidR="00994E44" w:rsidRDefault="00994E44">
            <w:pPr>
              <w:pStyle w:val="TableParagraph"/>
              <w:rPr>
                <w:sz w:val="2"/>
              </w:rPr>
            </w:pPr>
          </w:p>
        </w:tc>
        <w:tc>
          <w:tcPr>
            <w:tcW w:w="671" w:type="dxa"/>
          </w:tcPr>
          <w:p w:rsidR="00994E44" w:rsidRDefault="00994E44">
            <w:pPr>
              <w:pStyle w:val="TableParagraph"/>
              <w:rPr>
                <w:sz w:val="2"/>
              </w:rPr>
            </w:pPr>
          </w:p>
        </w:tc>
      </w:tr>
      <w:tr w:rsidR="00994E44">
        <w:trPr>
          <w:trHeight w:val="367"/>
        </w:trPr>
        <w:tc>
          <w:tcPr>
            <w:tcW w:w="2362" w:type="dxa"/>
          </w:tcPr>
          <w:p w:rsidR="00994E44" w:rsidRDefault="00AF5C2E">
            <w:pPr>
              <w:pStyle w:val="TableParagraph"/>
              <w:spacing w:before="44"/>
              <w:ind w:left="50"/>
              <w:rPr>
                <w:rFonts w:ascii="Arial" w:hAnsi="Arial"/>
                <w:i/>
                <w:sz w:val="20"/>
              </w:rPr>
            </w:pPr>
            <w:r>
              <w:rPr>
                <w:rFonts w:ascii="Microsoft Sans Serif" w:hAnsi="Microsoft Sans Serif"/>
                <w:w w:val="105"/>
                <w:sz w:val="20"/>
              </w:rPr>
              <w:t>7</w:t>
            </w:r>
            <w:r>
              <w:rPr>
                <w:rFonts w:ascii="Microsoft Sans Serif" w:hAnsi="Microsoft Sans Serif"/>
                <w:spacing w:val="-7"/>
                <w:w w:val="105"/>
                <w:sz w:val="20"/>
              </w:rPr>
              <w:t xml:space="preserve"> </w:t>
            </w:r>
            <w:r>
              <w:rPr>
                <w:rFonts w:ascii="Microsoft Sans Serif" w:hAnsi="Microsoft Sans Serif"/>
                <w:w w:val="105"/>
                <w:sz w:val="20"/>
              </w:rPr>
              <w:t>–</w:t>
            </w:r>
            <w:r>
              <w:rPr>
                <w:rFonts w:ascii="Microsoft Sans Serif" w:hAnsi="Microsoft Sans Serif"/>
                <w:spacing w:val="-7"/>
                <w:w w:val="105"/>
                <w:sz w:val="20"/>
              </w:rPr>
              <w:t xml:space="preserve"> </w:t>
            </w:r>
            <w:r>
              <w:rPr>
                <w:rFonts w:ascii="Arial" w:hAnsi="Arial"/>
                <w:i/>
                <w:w w:val="105"/>
                <w:sz w:val="20"/>
              </w:rPr>
              <w:t>прикладной</w:t>
            </w:r>
          </w:p>
        </w:tc>
        <w:tc>
          <w:tcPr>
            <w:tcW w:w="566" w:type="dxa"/>
          </w:tcPr>
          <w:p w:rsidR="00994E44" w:rsidRDefault="00994E44">
            <w:pPr>
              <w:pStyle w:val="TableParagraph"/>
              <w:rPr>
                <w:sz w:val="26"/>
              </w:rPr>
            </w:pPr>
          </w:p>
        </w:tc>
        <w:tc>
          <w:tcPr>
            <w:tcW w:w="2249" w:type="dxa"/>
            <w:gridSpan w:val="4"/>
            <w:tcBorders>
              <w:right w:val="single" w:sz="6" w:space="0" w:color="000000"/>
            </w:tcBorders>
          </w:tcPr>
          <w:p w:rsidR="00994E44" w:rsidRDefault="00994E44">
            <w:pPr>
              <w:pStyle w:val="TableParagraph"/>
              <w:rPr>
                <w:sz w:val="26"/>
              </w:rPr>
            </w:pPr>
          </w:p>
        </w:tc>
        <w:tc>
          <w:tcPr>
            <w:tcW w:w="5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94E44" w:rsidRDefault="00AF5C2E">
            <w:pPr>
              <w:pStyle w:val="TableParagraph"/>
              <w:spacing w:before="52"/>
              <w:ind w:right="140"/>
              <w:jc w:val="right"/>
              <w:rPr>
                <w:rFonts w:ascii="Microsoft Sans Serif"/>
                <w:sz w:val="20"/>
              </w:rPr>
            </w:pPr>
            <w:r>
              <w:rPr>
                <w:rFonts w:ascii="Microsoft Sans Serif"/>
                <w:sz w:val="20"/>
              </w:rPr>
              <w:t>#7</w:t>
            </w:r>
          </w:p>
        </w:tc>
        <w:tc>
          <w:tcPr>
            <w:tcW w:w="90" w:type="dxa"/>
            <w:tcBorders>
              <w:left w:val="single" w:sz="6" w:space="0" w:color="000000"/>
              <w:right w:val="single" w:sz="12" w:space="0" w:color="000000"/>
            </w:tcBorders>
          </w:tcPr>
          <w:p w:rsidR="00994E44" w:rsidRDefault="00994E44">
            <w:pPr>
              <w:pStyle w:val="TableParagraph"/>
              <w:rPr>
                <w:sz w:val="26"/>
              </w:rPr>
            </w:pPr>
          </w:p>
        </w:tc>
        <w:tc>
          <w:tcPr>
            <w:tcW w:w="107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994E44" w:rsidRDefault="00AF5C2E">
            <w:pPr>
              <w:pStyle w:val="TableParagraph"/>
              <w:spacing w:before="53"/>
              <w:ind w:left="18" w:right="18"/>
              <w:jc w:val="center"/>
              <w:rPr>
                <w:rFonts w:ascii="Arial" w:hAnsi="Arial"/>
                <w:i/>
                <w:sz w:val="20"/>
              </w:rPr>
            </w:pPr>
            <w:r>
              <w:rPr>
                <w:rFonts w:ascii="Arial" w:hAnsi="Arial"/>
                <w:i/>
                <w:sz w:val="20"/>
              </w:rPr>
              <w:t>данные</w:t>
            </w:r>
          </w:p>
        </w:tc>
        <w:tc>
          <w:tcPr>
            <w:tcW w:w="72" w:type="dxa"/>
            <w:tcBorders>
              <w:left w:val="single" w:sz="12" w:space="0" w:color="000000"/>
            </w:tcBorders>
          </w:tcPr>
          <w:p w:rsidR="00994E44" w:rsidRDefault="00994E44">
            <w:pPr>
              <w:pStyle w:val="TableParagraph"/>
              <w:rPr>
                <w:sz w:val="26"/>
              </w:rPr>
            </w:pPr>
          </w:p>
        </w:tc>
        <w:tc>
          <w:tcPr>
            <w:tcW w:w="671" w:type="dxa"/>
          </w:tcPr>
          <w:p w:rsidR="00994E44" w:rsidRDefault="00994E44">
            <w:pPr>
              <w:pStyle w:val="TableParagraph"/>
              <w:rPr>
                <w:sz w:val="26"/>
              </w:rPr>
            </w:pPr>
          </w:p>
        </w:tc>
      </w:tr>
      <w:tr w:rsidR="00994E44">
        <w:trPr>
          <w:trHeight w:val="82"/>
        </w:trPr>
        <w:tc>
          <w:tcPr>
            <w:tcW w:w="2362" w:type="dxa"/>
          </w:tcPr>
          <w:p w:rsidR="00994E44" w:rsidRDefault="00994E44">
            <w:pPr>
              <w:pStyle w:val="TableParagraph"/>
              <w:rPr>
                <w:sz w:val="2"/>
              </w:rPr>
            </w:pPr>
          </w:p>
        </w:tc>
        <w:tc>
          <w:tcPr>
            <w:tcW w:w="566" w:type="dxa"/>
          </w:tcPr>
          <w:p w:rsidR="00994E44" w:rsidRDefault="00994E44">
            <w:pPr>
              <w:pStyle w:val="TableParagraph"/>
              <w:rPr>
                <w:sz w:val="2"/>
              </w:rPr>
            </w:pPr>
          </w:p>
        </w:tc>
        <w:tc>
          <w:tcPr>
            <w:tcW w:w="2249" w:type="dxa"/>
            <w:gridSpan w:val="4"/>
          </w:tcPr>
          <w:p w:rsidR="00994E44" w:rsidRDefault="00994E44">
            <w:pPr>
              <w:pStyle w:val="TableParagraph"/>
              <w:rPr>
                <w:sz w:val="2"/>
              </w:rPr>
            </w:pPr>
          </w:p>
        </w:tc>
        <w:tc>
          <w:tcPr>
            <w:tcW w:w="527" w:type="dxa"/>
            <w:tcBorders>
              <w:top w:val="single" w:sz="6" w:space="0" w:color="000000"/>
              <w:bottom w:val="single" w:sz="6" w:space="0" w:color="000000"/>
            </w:tcBorders>
          </w:tcPr>
          <w:p w:rsidR="00994E44" w:rsidRDefault="00994E44">
            <w:pPr>
              <w:pStyle w:val="TableParagraph"/>
              <w:rPr>
                <w:sz w:val="2"/>
              </w:rPr>
            </w:pPr>
          </w:p>
        </w:tc>
        <w:tc>
          <w:tcPr>
            <w:tcW w:w="90" w:type="dxa"/>
          </w:tcPr>
          <w:p w:rsidR="00994E44" w:rsidRDefault="00994E44">
            <w:pPr>
              <w:pStyle w:val="TableParagraph"/>
              <w:rPr>
                <w:sz w:val="2"/>
              </w:rPr>
            </w:pPr>
          </w:p>
        </w:tc>
        <w:tc>
          <w:tcPr>
            <w:tcW w:w="1073" w:type="dxa"/>
            <w:tcBorders>
              <w:top w:val="single" w:sz="12" w:space="0" w:color="000000"/>
              <w:bottom w:val="single" w:sz="12" w:space="0" w:color="000000"/>
            </w:tcBorders>
          </w:tcPr>
          <w:p w:rsidR="00994E44" w:rsidRDefault="00994E44">
            <w:pPr>
              <w:pStyle w:val="TableParagraph"/>
              <w:rPr>
                <w:sz w:val="2"/>
              </w:rPr>
            </w:pPr>
          </w:p>
        </w:tc>
        <w:tc>
          <w:tcPr>
            <w:tcW w:w="72" w:type="dxa"/>
          </w:tcPr>
          <w:p w:rsidR="00994E44" w:rsidRDefault="00994E44">
            <w:pPr>
              <w:pStyle w:val="TableParagraph"/>
              <w:rPr>
                <w:sz w:val="2"/>
              </w:rPr>
            </w:pPr>
          </w:p>
        </w:tc>
        <w:tc>
          <w:tcPr>
            <w:tcW w:w="671" w:type="dxa"/>
          </w:tcPr>
          <w:p w:rsidR="00994E44" w:rsidRDefault="00994E44">
            <w:pPr>
              <w:pStyle w:val="TableParagraph"/>
              <w:rPr>
                <w:sz w:val="2"/>
              </w:rPr>
            </w:pPr>
          </w:p>
        </w:tc>
      </w:tr>
      <w:tr w:rsidR="00994E44">
        <w:trPr>
          <w:trHeight w:val="368"/>
        </w:trPr>
        <w:tc>
          <w:tcPr>
            <w:tcW w:w="2362" w:type="dxa"/>
          </w:tcPr>
          <w:p w:rsidR="00994E44" w:rsidRDefault="00AF5C2E">
            <w:pPr>
              <w:pStyle w:val="TableParagraph"/>
              <w:spacing w:before="46"/>
              <w:ind w:left="50"/>
              <w:rPr>
                <w:rFonts w:ascii="Arial" w:hAnsi="Arial"/>
                <w:i/>
                <w:sz w:val="20"/>
              </w:rPr>
            </w:pPr>
            <w:r>
              <w:rPr>
                <w:rFonts w:ascii="Microsoft Sans Serif" w:hAnsi="Microsoft Sans Serif"/>
                <w:spacing w:val="-1"/>
                <w:w w:val="105"/>
                <w:sz w:val="20"/>
              </w:rPr>
              <w:t>6</w:t>
            </w:r>
            <w:r>
              <w:rPr>
                <w:rFonts w:ascii="Microsoft Sans Serif" w:hAnsi="Microsoft Sans Serif"/>
                <w:spacing w:val="-12"/>
                <w:w w:val="105"/>
                <w:sz w:val="20"/>
              </w:rPr>
              <w:t xml:space="preserve"> </w:t>
            </w:r>
            <w:r>
              <w:rPr>
                <w:rFonts w:ascii="Microsoft Sans Serif" w:hAnsi="Microsoft Sans Serif"/>
                <w:spacing w:val="-1"/>
                <w:w w:val="105"/>
                <w:sz w:val="20"/>
              </w:rPr>
              <w:t>–</w:t>
            </w:r>
            <w:r>
              <w:rPr>
                <w:rFonts w:ascii="Microsoft Sans Serif" w:hAnsi="Microsoft Sans Serif"/>
                <w:spacing w:val="-12"/>
                <w:w w:val="105"/>
                <w:sz w:val="20"/>
              </w:rPr>
              <w:t xml:space="preserve"> </w:t>
            </w:r>
            <w:r>
              <w:rPr>
                <w:rFonts w:ascii="Arial" w:hAnsi="Arial"/>
                <w:i/>
                <w:spacing w:val="-1"/>
                <w:w w:val="105"/>
                <w:sz w:val="20"/>
              </w:rPr>
              <w:t>представления</w:t>
            </w:r>
          </w:p>
        </w:tc>
        <w:tc>
          <w:tcPr>
            <w:tcW w:w="566" w:type="dxa"/>
          </w:tcPr>
          <w:p w:rsidR="00994E44" w:rsidRDefault="00994E44">
            <w:pPr>
              <w:pStyle w:val="TableParagraph"/>
              <w:rPr>
                <w:sz w:val="26"/>
              </w:rPr>
            </w:pPr>
          </w:p>
        </w:tc>
        <w:tc>
          <w:tcPr>
            <w:tcW w:w="2249" w:type="dxa"/>
            <w:gridSpan w:val="4"/>
            <w:tcBorders>
              <w:right w:val="double" w:sz="2" w:space="0" w:color="000000"/>
            </w:tcBorders>
          </w:tcPr>
          <w:p w:rsidR="00994E44" w:rsidRDefault="00AF5C2E">
            <w:pPr>
              <w:pStyle w:val="TableParagraph"/>
              <w:spacing w:before="52"/>
              <w:ind w:right="169"/>
              <w:jc w:val="right"/>
              <w:rPr>
                <w:rFonts w:ascii="Microsoft Sans Serif"/>
                <w:sz w:val="20"/>
              </w:rPr>
            </w:pPr>
            <w:r>
              <w:rPr>
                <w:rFonts w:ascii="Microsoft Sans Serif"/>
                <w:sz w:val="20"/>
              </w:rPr>
              <w:t>#6</w:t>
            </w:r>
          </w:p>
        </w:tc>
        <w:tc>
          <w:tcPr>
            <w:tcW w:w="527" w:type="dxa"/>
            <w:tcBorders>
              <w:top w:val="single" w:sz="6" w:space="0" w:color="000000"/>
              <w:left w:val="double" w:sz="2" w:space="0" w:color="000000"/>
              <w:bottom w:val="single" w:sz="6" w:space="0" w:color="000000"/>
              <w:right w:val="single" w:sz="6" w:space="0" w:color="000000"/>
            </w:tcBorders>
          </w:tcPr>
          <w:p w:rsidR="00994E44" w:rsidRDefault="00AF5C2E">
            <w:pPr>
              <w:pStyle w:val="TableParagraph"/>
              <w:spacing w:before="52"/>
              <w:ind w:right="140"/>
              <w:jc w:val="right"/>
              <w:rPr>
                <w:rFonts w:ascii="Microsoft Sans Serif"/>
                <w:sz w:val="20"/>
              </w:rPr>
            </w:pPr>
            <w:r>
              <w:rPr>
                <w:rFonts w:ascii="Microsoft Sans Serif"/>
                <w:sz w:val="20"/>
              </w:rPr>
              <w:t>#7</w:t>
            </w:r>
          </w:p>
        </w:tc>
        <w:tc>
          <w:tcPr>
            <w:tcW w:w="90" w:type="dxa"/>
            <w:tcBorders>
              <w:left w:val="single" w:sz="6" w:space="0" w:color="000000"/>
              <w:right w:val="single" w:sz="12" w:space="0" w:color="000000"/>
            </w:tcBorders>
          </w:tcPr>
          <w:p w:rsidR="00994E44" w:rsidRDefault="00994E44">
            <w:pPr>
              <w:pStyle w:val="TableParagraph"/>
              <w:rPr>
                <w:sz w:val="26"/>
              </w:rPr>
            </w:pPr>
          </w:p>
        </w:tc>
        <w:tc>
          <w:tcPr>
            <w:tcW w:w="107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994E44" w:rsidRDefault="00AF5C2E">
            <w:pPr>
              <w:pStyle w:val="TableParagraph"/>
              <w:spacing w:before="53"/>
              <w:ind w:left="18" w:right="18"/>
              <w:jc w:val="center"/>
              <w:rPr>
                <w:rFonts w:ascii="Arial" w:hAnsi="Arial"/>
                <w:i/>
                <w:sz w:val="20"/>
              </w:rPr>
            </w:pPr>
            <w:r>
              <w:rPr>
                <w:rFonts w:ascii="Arial" w:hAnsi="Arial"/>
                <w:i/>
                <w:sz w:val="20"/>
              </w:rPr>
              <w:t>данные</w:t>
            </w:r>
          </w:p>
        </w:tc>
        <w:tc>
          <w:tcPr>
            <w:tcW w:w="72" w:type="dxa"/>
            <w:tcBorders>
              <w:left w:val="single" w:sz="12" w:space="0" w:color="000000"/>
            </w:tcBorders>
          </w:tcPr>
          <w:p w:rsidR="00994E44" w:rsidRDefault="00994E44">
            <w:pPr>
              <w:pStyle w:val="TableParagraph"/>
              <w:rPr>
                <w:sz w:val="26"/>
              </w:rPr>
            </w:pPr>
          </w:p>
        </w:tc>
        <w:tc>
          <w:tcPr>
            <w:tcW w:w="671" w:type="dxa"/>
          </w:tcPr>
          <w:p w:rsidR="00994E44" w:rsidRDefault="00994E44">
            <w:pPr>
              <w:pStyle w:val="TableParagraph"/>
              <w:rPr>
                <w:sz w:val="26"/>
              </w:rPr>
            </w:pPr>
          </w:p>
        </w:tc>
      </w:tr>
      <w:tr w:rsidR="00994E44">
        <w:trPr>
          <w:trHeight w:val="85"/>
        </w:trPr>
        <w:tc>
          <w:tcPr>
            <w:tcW w:w="2362" w:type="dxa"/>
          </w:tcPr>
          <w:p w:rsidR="00994E44" w:rsidRDefault="00994E44">
            <w:pPr>
              <w:pStyle w:val="TableParagraph"/>
              <w:rPr>
                <w:sz w:val="2"/>
              </w:rPr>
            </w:pPr>
          </w:p>
        </w:tc>
        <w:tc>
          <w:tcPr>
            <w:tcW w:w="566" w:type="dxa"/>
          </w:tcPr>
          <w:p w:rsidR="00994E44" w:rsidRDefault="00994E44">
            <w:pPr>
              <w:pStyle w:val="TableParagraph"/>
              <w:rPr>
                <w:sz w:val="2"/>
              </w:rPr>
            </w:pPr>
          </w:p>
        </w:tc>
        <w:tc>
          <w:tcPr>
            <w:tcW w:w="2249" w:type="dxa"/>
            <w:gridSpan w:val="4"/>
          </w:tcPr>
          <w:p w:rsidR="00994E44" w:rsidRDefault="00994E44">
            <w:pPr>
              <w:pStyle w:val="TableParagraph"/>
              <w:rPr>
                <w:sz w:val="2"/>
              </w:rPr>
            </w:pPr>
          </w:p>
        </w:tc>
        <w:tc>
          <w:tcPr>
            <w:tcW w:w="527" w:type="dxa"/>
            <w:tcBorders>
              <w:top w:val="single" w:sz="6" w:space="0" w:color="000000"/>
            </w:tcBorders>
          </w:tcPr>
          <w:p w:rsidR="00994E44" w:rsidRDefault="00994E44">
            <w:pPr>
              <w:pStyle w:val="TableParagraph"/>
              <w:rPr>
                <w:sz w:val="2"/>
              </w:rPr>
            </w:pPr>
          </w:p>
        </w:tc>
        <w:tc>
          <w:tcPr>
            <w:tcW w:w="90" w:type="dxa"/>
          </w:tcPr>
          <w:p w:rsidR="00994E44" w:rsidRDefault="00994E44">
            <w:pPr>
              <w:pStyle w:val="TableParagraph"/>
              <w:rPr>
                <w:sz w:val="2"/>
              </w:rPr>
            </w:pPr>
          </w:p>
        </w:tc>
        <w:tc>
          <w:tcPr>
            <w:tcW w:w="1073" w:type="dxa"/>
            <w:tcBorders>
              <w:top w:val="single" w:sz="12" w:space="0" w:color="000000"/>
              <w:bottom w:val="single" w:sz="12" w:space="0" w:color="000000"/>
            </w:tcBorders>
          </w:tcPr>
          <w:p w:rsidR="00994E44" w:rsidRDefault="00994E44">
            <w:pPr>
              <w:pStyle w:val="TableParagraph"/>
              <w:rPr>
                <w:sz w:val="2"/>
              </w:rPr>
            </w:pPr>
          </w:p>
        </w:tc>
        <w:tc>
          <w:tcPr>
            <w:tcW w:w="72" w:type="dxa"/>
          </w:tcPr>
          <w:p w:rsidR="00994E44" w:rsidRDefault="00994E44">
            <w:pPr>
              <w:pStyle w:val="TableParagraph"/>
              <w:rPr>
                <w:sz w:val="2"/>
              </w:rPr>
            </w:pPr>
          </w:p>
        </w:tc>
        <w:tc>
          <w:tcPr>
            <w:tcW w:w="671" w:type="dxa"/>
          </w:tcPr>
          <w:p w:rsidR="00994E44" w:rsidRDefault="00994E44">
            <w:pPr>
              <w:pStyle w:val="TableParagraph"/>
              <w:rPr>
                <w:sz w:val="2"/>
              </w:rPr>
            </w:pPr>
          </w:p>
        </w:tc>
      </w:tr>
      <w:tr w:rsidR="00994E44">
        <w:trPr>
          <w:trHeight w:val="367"/>
        </w:trPr>
        <w:tc>
          <w:tcPr>
            <w:tcW w:w="2362" w:type="dxa"/>
          </w:tcPr>
          <w:p w:rsidR="00994E44" w:rsidRDefault="00AF5C2E">
            <w:pPr>
              <w:pStyle w:val="TableParagraph"/>
              <w:spacing w:before="44"/>
              <w:ind w:left="50"/>
              <w:rPr>
                <w:rFonts w:ascii="Arial" w:hAnsi="Arial"/>
                <w:i/>
                <w:sz w:val="20"/>
              </w:rPr>
            </w:pPr>
            <w:r>
              <w:rPr>
                <w:rFonts w:ascii="Microsoft Sans Serif" w:hAnsi="Microsoft Sans Serif"/>
                <w:w w:val="105"/>
                <w:sz w:val="20"/>
              </w:rPr>
              <w:t>5</w:t>
            </w:r>
            <w:r>
              <w:rPr>
                <w:rFonts w:ascii="Microsoft Sans Serif" w:hAnsi="Microsoft Sans Serif"/>
                <w:spacing w:val="-6"/>
                <w:w w:val="105"/>
                <w:sz w:val="20"/>
              </w:rPr>
              <w:t xml:space="preserve"> </w:t>
            </w:r>
            <w:r>
              <w:rPr>
                <w:rFonts w:ascii="Microsoft Sans Serif" w:hAnsi="Microsoft Sans Serif"/>
                <w:w w:val="105"/>
                <w:sz w:val="20"/>
              </w:rPr>
              <w:t>–</w:t>
            </w:r>
            <w:r>
              <w:rPr>
                <w:rFonts w:ascii="Microsoft Sans Serif" w:hAnsi="Microsoft Sans Serif"/>
                <w:spacing w:val="-6"/>
                <w:w w:val="105"/>
                <w:sz w:val="20"/>
              </w:rPr>
              <w:t xml:space="preserve"> </w:t>
            </w:r>
            <w:r>
              <w:rPr>
                <w:rFonts w:ascii="Arial" w:hAnsi="Arial"/>
                <w:i/>
                <w:w w:val="105"/>
                <w:sz w:val="20"/>
              </w:rPr>
              <w:t>сеансовый</w:t>
            </w:r>
          </w:p>
        </w:tc>
        <w:tc>
          <w:tcPr>
            <w:tcW w:w="566" w:type="dxa"/>
          </w:tcPr>
          <w:p w:rsidR="00994E44" w:rsidRDefault="00994E44">
            <w:pPr>
              <w:pStyle w:val="TableParagraph"/>
              <w:rPr>
                <w:sz w:val="26"/>
              </w:rPr>
            </w:pPr>
          </w:p>
        </w:tc>
        <w:tc>
          <w:tcPr>
            <w:tcW w:w="2249" w:type="dxa"/>
            <w:gridSpan w:val="4"/>
          </w:tcPr>
          <w:p w:rsidR="00994E44" w:rsidRDefault="00994E44">
            <w:pPr>
              <w:pStyle w:val="TableParagraph"/>
              <w:rPr>
                <w:sz w:val="26"/>
              </w:rPr>
            </w:pPr>
          </w:p>
        </w:tc>
        <w:tc>
          <w:tcPr>
            <w:tcW w:w="527" w:type="dxa"/>
          </w:tcPr>
          <w:p w:rsidR="00994E44" w:rsidRDefault="00994E44">
            <w:pPr>
              <w:pStyle w:val="TableParagraph"/>
              <w:rPr>
                <w:sz w:val="26"/>
              </w:rPr>
            </w:pPr>
          </w:p>
        </w:tc>
        <w:tc>
          <w:tcPr>
            <w:tcW w:w="90" w:type="dxa"/>
            <w:tcBorders>
              <w:right w:val="single" w:sz="12" w:space="0" w:color="000000"/>
            </w:tcBorders>
          </w:tcPr>
          <w:p w:rsidR="00994E44" w:rsidRDefault="00994E44">
            <w:pPr>
              <w:pStyle w:val="TableParagraph"/>
              <w:rPr>
                <w:sz w:val="26"/>
              </w:rPr>
            </w:pPr>
          </w:p>
        </w:tc>
        <w:tc>
          <w:tcPr>
            <w:tcW w:w="107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994E44" w:rsidRDefault="00AF5C2E">
            <w:pPr>
              <w:pStyle w:val="TableParagraph"/>
              <w:spacing w:before="53"/>
              <w:ind w:left="18" w:right="18"/>
              <w:jc w:val="center"/>
              <w:rPr>
                <w:rFonts w:ascii="Arial" w:hAnsi="Arial"/>
                <w:i/>
                <w:sz w:val="20"/>
              </w:rPr>
            </w:pPr>
            <w:r>
              <w:rPr>
                <w:rFonts w:ascii="Arial" w:hAnsi="Arial"/>
                <w:i/>
                <w:sz w:val="20"/>
              </w:rPr>
              <w:t>данные</w:t>
            </w:r>
          </w:p>
        </w:tc>
        <w:tc>
          <w:tcPr>
            <w:tcW w:w="72" w:type="dxa"/>
            <w:tcBorders>
              <w:left w:val="single" w:sz="12" w:space="0" w:color="000000"/>
            </w:tcBorders>
          </w:tcPr>
          <w:p w:rsidR="00994E44" w:rsidRDefault="00994E44">
            <w:pPr>
              <w:pStyle w:val="TableParagraph"/>
              <w:rPr>
                <w:sz w:val="26"/>
              </w:rPr>
            </w:pPr>
          </w:p>
        </w:tc>
        <w:tc>
          <w:tcPr>
            <w:tcW w:w="671" w:type="dxa"/>
          </w:tcPr>
          <w:p w:rsidR="00994E44" w:rsidRDefault="00994E44">
            <w:pPr>
              <w:pStyle w:val="TableParagraph"/>
              <w:rPr>
                <w:sz w:val="26"/>
              </w:rPr>
            </w:pPr>
          </w:p>
        </w:tc>
      </w:tr>
      <w:tr w:rsidR="00994E44">
        <w:trPr>
          <w:trHeight w:val="82"/>
        </w:trPr>
        <w:tc>
          <w:tcPr>
            <w:tcW w:w="2362" w:type="dxa"/>
          </w:tcPr>
          <w:p w:rsidR="00994E44" w:rsidRDefault="00994E44">
            <w:pPr>
              <w:pStyle w:val="TableParagraph"/>
              <w:rPr>
                <w:sz w:val="2"/>
              </w:rPr>
            </w:pPr>
          </w:p>
        </w:tc>
        <w:tc>
          <w:tcPr>
            <w:tcW w:w="566" w:type="dxa"/>
          </w:tcPr>
          <w:p w:rsidR="00994E44" w:rsidRDefault="00994E44">
            <w:pPr>
              <w:pStyle w:val="TableParagraph"/>
              <w:rPr>
                <w:sz w:val="2"/>
              </w:rPr>
            </w:pPr>
          </w:p>
        </w:tc>
        <w:tc>
          <w:tcPr>
            <w:tcW w:w="2249" w:type="dxa"/>
            <w:gridSpan w:val="4"/>
          </w:tcPr>
          <w:p w:rsidR="00994E44" w:rsidRDefault="00994E44">
            <w:pPr>
              <w:pStyle w:val="TableParagraph"/>
              <w:rPr>
                <w:sz w:val="2"/>
              </w:rPr>
            </w:pPr>
          </w:p>
        </w:tc>
        <w:tc>
          <w:tcPr>
            <w:tcW w:w="527" w:type="dxa"/>
          </w:tcPr>
          <w:p w:rsidR="00994E44" w:rsidRDefault="00994E44">
            <w:pPr>
              <w:pStyle w:val="TableParagraph"/>
              <w:rPr>
                <w:sz w:val="2"/>
              </w:rPr>
            </w:pPr>
          </w:p>
        </w:tc>
        <w:tc>
          <w:tcPr>
            <w:tcW w:w="90" w:type="dxa"/>
          </w:tcPr>
          <w:p w:rsidR="00994E44" w:rsidRDefault="00994E44">
            <w:pPr>
              <w:pStyle w:val="TableParagraph"/>
              <w:rPr>
                <w:sz w:val="2"/>
              </w:rPr>
            </w:pPr>
          </w:p>
        </w:tc>
        <w:tc>
          <w:tcPr>
            <w:tcW w:w="1073" w:type="dxa"/>
            <w:tcBorders>
              <w:top w:val="single" w:sz="12" w:space="0" w:color="000000"/>
              <w:bottom w:val="single" w:sz="12" w:space="0" w:color="000000"/>
            </w:tcBorders>
          </w:tcPr>
          <w:p w:rsidR="00994E44" w:rsidRDefault="00994E44">
            <w:pPr>
              <w:pStyle w:val="TableParagraph"/>
              <w:rPr>
                <w:sz w:val="2"/>
              </w:rPr>
            </w:pPr>
          </w:p>
        </w:tc>
        <w:tc>
          <w:tcPr>
            <w:tcW w:w="72" w:type="dxa"/>
          </w:tcPr>
          <w:p w:rsidR="00994E44" w:rsidRDefault="00994E44">
            <w:pPr>
              <w:pStyle w:val="TableParagraph"/>
              <w:rPr>
                <w:sz w:val="2"/>
              </w:rPr>
            </w:pPr>
          </w:p>
        </w:tc>
        <w:tc>
          <w:tcPr>
            <w:tcW w:w="671" w:type="dxa"/>
          </w:tcPr>
          <w:p w:rsidR="00994E44" w:rsidRDefault="00994E44">
            <w:pPr>
              <w:pStyle w:val="TableParagraph"/>
              <w:rPr>
                <w:sz w:val="2"/>
              </w:rPr>
            </w:pPr>
          </w:p>
        </w:tc>
      </w:tr>
      <w:tr w:rsidR="00994E44">
        <w:trPr>
          <w:trHeight w:val="367"/>
        </w:trPr>
        <w:tc>
          <w:tcPr>
            <w:tcW w:w="2362" w:type="dxa"/>
          </w:tcPr>
          <w:p w:rsidR="00994E44" w:rsidRDefault="00AF5C2E">
            <w:pPr>
              <w:pStyle w:val="TableParagraph"/>
              <w:spacing w:before="46"/>
              <w:ind w:left="50"/>
              <w:rPr>
                <w:rFonts w:ascii="Arial" w:hAnsi="Arial"/>
                <w:i/>
                <w:sz w:val="20"/>
              </w:rPr>
            </w:pPr>
            <w:r>
              <w:rPr>
                <w:rFonts w:ascii="Microsoft Sans Serif" w:hAnsi="Microsoft Sans Serif"/>
                <w:w w:val="105"/>
                <w:sz w:val="20"/>
              </w:rPr>
              <w:t>4</w:t>
            </w:r>
            <w:r>
              <w:rPr>
                <w:rFonts w:ascii="Microsoft Sans Serif" w:hAnsi="Microsoft Sans Serif"/>
                <w:spacing w:val="-12"/>
                <w:w w:val="105"/>
                <w:sz w:val="20"/>
              </w:rPr>
              <w:t xml:space="preserve"> </w:t>
            </w:r>
            <w:r>
              <w:rPr>
                <w:rFonts w:ascii="Microsoft Sans Serif" w:hAnsi="Microsoft Sans Serif"/>
                <w:w w:val="105"/>
                <w:sz w:val="20"/>
              </w:rPr>
              <w:t>–</w:t>
            </w:r>
            <w:r>
              <w:rPr>
                <w:rFonts w:ascii="Microsoft Sans Serif" w:hAnsi="Microsoft Sans Serif"/>
                <w:spacing w:val="-12"/>
                <w:w w:val="105"/>
                <w:sz w:val="20"/>
              </w:rPr>
              <w:t xml:space="preserve"> </w:t>
            </w:r>
            <w:r>
              <w:rPr>
                <w:rFonts w:ascii="Arial" w:hAnsi="Arial"/>
                <w:i/>
                <w:w w:val="105"/>
                <w:sz w:val="20"/>
              </w:rPr>
              <w:t>транспортный</w:t>
            </w:r>
          </w:p>
        </w:tc>
        <w:tc>
          <w:tcPr>
            <w:tcW w:w="566" w:type="dxa"/>
          </w:tcPr>
          <w:p w:rsidR="00994E44" w:rsidRDefault="00994E44">
            <w:pPr>
              <w:pStyle w:val="TableParagraph"/>
              <w:rPr>
                <w:sz w:val="26"/>
              </w:rPr>
            </w:pPr>
          </w:p>
        </w:tc>
        <w:tc>
          <w:tcPr>
            <w:tcW w:w="2249" w:type="dxa"/>
            <w:gridSpan w:val="4"/>
          </w:tcPr>
          <w:p w:rsidR="00994E44" w:rsidRDefault="00994E44">
            <w:pPr>
              <w:pStyle w:val="TableParagraph"/>
              <w:rPr>
                <w:sz w:val="26"/>
              </w:rPr>
            </w:pPr>
          </w:p>
        </w:tc>
        <w:tc>
          <w:tcPr>
            <w:tcW w:w="527" w:type="dxa"/>
          </w:tcPr>
          <w:p w:rsidR="00994E44" w:rsidRDefault="00994E44">
            <w:pPr>
              <w:pStyle w:val="TableParagraph"/>
              <w:rPr>
                <w:sz w:val="26"/>
              </w:rPr>
            </w:pPr>
          </w:p>
        </w:tc>
        <w:tc>
          <w:tcPr>
            <w:tcW w:w="90" w:type="dxa"/>
            <w:tcBorders>
              <w:right w:val="single" w:sz="12" w:space="0" w:color="000000"/>
            </w:tcBorders>
          </w:tcPr>
          <w:p w:rsidR="00994E44" w:rsidRDefault="00994E44">
            <w:pPr>
              <w:pStyle w:val="TableParagraph"/>
              <w:rPr>
                <w:sz w:val="26"/>
              </w:rPr>
            </w:pPr>
          </w:p>
        </w:tc>
        <w:tc>
          <w:tcPr>
            <w:tcW w:w="107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994E44" w:rsidRDefault="00AF5C2E">
            <w:pPr>
              <w:pStyle w:val="TableParagraph"/>
              <w:spacing w:before="53"/>
              <w:ind w:left="18" w:right="18"/>
              <w:jc w:val="center"/>
              <w:rPr>
                <w:rFonts w:ascii="Arial" w:hAnsi="Arial"/>
                <w:i/>
                <w:sz w:val="20"/>
              </w:rPr>
            </w:pPr>
            <w:r>
              <w:rPr>
                <w:rFonts w:ascii="Arial" w:hAnsi="Arial"/>
                <w:i/>
                <w:sz w:val="20"/>
              </w:rPr>
              <w:t>данные</w:t>
            </w:r>
          </w:p>
        </w:tc>
        <w:tc>
          <w:tcPr>
            <w:tcW w:w="72" w:type="dxa"/>
            <w:tcBorders>
              <w:left w:val="single" w:sz="12" w:space="0" w:color="000000"/>
            </w:tcBorders>
          </w:tcPr>
          <w:p w:rsidR="00994E44" w:rsidRDefault="00994E44">
            <w:pPr>
              <w:pStyle w:val="TableParagraph"/>
              <w:rPr>
                <w:sz w:val="26"/>
              </w:rPr>
            </w:pPr>
          </w:p>
        </w:tc>
        <w:tc>
          <w:tcPr>
            <w:tcW w:w="671" w:type="dxa"/>
          </w:tcPr>
          <w:p w:rsidR="00994E44" w:rsidRDefault="00994E44">
            <w:pPr>
              <w:pStyle w:val="TableParagraph"/>
              <w:rPr>
                <w:sz w:val="26"/>
              </w:rPr>
            </w:pPr>
          </w:p>
        </w:tc>
      </w:tr>
      <w:tr w:rsidR="00994E44">
        <w:trPr>
          <w:trHeight w:val="85"/>
        </w:trPr>
        <w:tc>
          <w:tcPr>
            <w:tcW w:w="2362" w:type="dxa"/>
          </w:tcPr>
          <w:p w:rsidR="00994E44" w:rsidRDefault="00994E44">
            <w:pPr>
              <w:pStyle w:val="TableParagraph"/>
              <w:rPr>
                <w:sz w:val="2"/>
              </w:rPr>
            </w:pPr>
          </w:p>
        </w:tc>
        <w:tc>
          <w:tcPr>
            <w:tcW w:w="566" w:type="dxa"/>
          </w:tcPr>
          <w:p w:rsidR="00994E44" w:rsidRDefault="00994E44">
            <w:pPr>
              <w:pStyle w:val="TableParagraph"/>
              <w:rPr>
                <w:sz w:val="2"/>
              </w:rPr>
            </w:pPr>
          </w:p>
        </w:tc>
        <w:tc>
          <w:tcPr>
            <w:tcW w:w="2249" w:type="dxa"/>
            <w:gridSpan w:val="4"/>
          </w:tcPr>
          <w:p w:rsidR="00994E44" w:rsidRDefault="00994E44">
            <w:pPr>
              <w:pStyle w:val="TableParagraph"/>
              <w:rPr>
                <w:sz w:val="2"/>
              </w:rPr>
            </w:pPr>
          </w:p>
        </w:tc>
        <w:tc>
          <w:tcPr>
            <w:tcW w:w="527" w:type="dxa"/>
          </w:tcPr>
          <w:p w:rsidR="00994E44" w:rsidRDefault="00994E44">
            <w:pPr>
              <w:pStyle w:val="TableParagraph"/>
              <w:rPr>
                <w:sz w:val="2"/>
              </w:rPr>
            </w:pPr>
          </w:p>
        </w:tc>
        <w:tc>
          <w:tcPr>
            <w:tcW w:w="90" w:type="dxa"/>
          </w:tcPr>
          <w:p w:rsidR="00994E44" w:rsidRDefault="00994E44">
            <w:pPr>
              <w:pStyle w:val="TableParagraph"/>
              <w:rPr>
                <w:sz w:val="2"/>
              </w:rPr>
            </w:pPr>
          </w:p>
        </w:tc>
        <w:tc>
          <w:tcPr>
            <w:tcW w:w="1073" w:type="dxa"/>
            <w:tcBorders>
              <w:top w:val="single" w:sz="12" w:space="0" w:color="000000"/>
              <w:bottom w:val="single" w:sz="12" w:space="0" w:color="000000"/>
            </w:tcBorders>
          </w:tcPr>
          <w:p w:rsidR="00994E44" w:rsidRDefault="00994E44">
            <w:pPr>
              <w:pStyle w:val="TableParagraph"/>
              <w:rPr>
                <w:sz w:val="4"/>
              </w:rPr>
            </w:pPr>
          </w:p>
        </w:tc>
        <w:tc>
          <w:tcPr>
            <w:tcW w:w="72" w:type="dxa"/>
          </w:tcPr>
          <w:p w:rsidR="00994E44" w:rsidRDefault="00994E44">
            <w:pPr>
              <w:pStyle w:val="TableParagraph"/>
              <w:rPr>
                <w:sz w:val="2"/>
              </w:rPr>
            </w:pPr>
          </w:p>
        </w:tc>
        <w:tc>
          <w:tcPr>
            <w:tcW w:w="671" w:type="dxa"/>
          </w:tcPr>
          <w:p w:rsidR="00994E44" w:rsidRDefault="00994E44">
            <w:pPr>
              <w:pStyle w:val="TableParagraph"/>
              <w:rPr>
                <w:sz w:val="2"/>
              </w:rPr>
            </w:pPr>
          </w:p>
        </w:tc>
      </w:tr>
      <w:tr w:rsidR="00994E44">
        <w:trPr>
          <w:trHeight w:val="367"/>
        </w:trPr>
        <w:tc>
          <w:tcPr>
            <w:tcW w:w="2362" w:type="dxa"/>
          </w:tcPr>
          <w:p w:rsidR="00994E44" w:rsidRDefault="00AF5C2E">
            <w:pPr>
              <w:pStyle w:val="TableParagraph"/>
              <w:spacing w:before="44"/>
              <w:ind w:left="50"/>
              <w:rPr>
                <w:rFonts w:ascii="Arial" w:hAnsi="Arial"/>
                <w:i/>
                <w:sz w:val="20"/>
              </w:rPr>
            </w:pPr>
            <w:r>
              <w:rPr>
                <w:rFonts w:ascii="Microsoft Sans Serif" w:hAnsi="Microsoft Sans Serif"/>
                <w:w w:val="105"/>
                <w:sz w:val="20"/>
              </w:rPr>
              <w:t>3</w:t>
            </w:r>
            <w:r>
              <w:rPr>
                <w:rFonts w:ascii="Microsoft Sans Serif" w:hAnsi="Microsoft Sans Serif"/>
                <w:spacing w:val="-4"/>
                <w:w w:val="105"/>
                <w:sz w:val="20"/>
              </w:rPr>
              <w:t xml:space="preserve"> </w:t>
            </w:r>
            <w:r>
              <w:rPr>
                <w:rFonts w:ascii="Microsoft Sans Serif" w:hAnsi="Microsoft Sans Serif"/>
                <w:w w:val="105"/>
                <w:sz w:val="20"/>
              </w:rPr>
              <w:t>–</w:t>
            </w:r>
            <w:r>
              <w:rPr>
                <w:rFonts w:ascii="Microsoft Sans Serif" w:hAnsi="Microsoft Sans Serif"/>
                <w:spacing w:val="-4"/>
                <w:w w:val="105"/>
                <w:sz w:val="20"/>
              </w:rPr>
              <w:t xml:space="preserve"> </w:t>
            </w:r>
            <w:r>
              <w:rPr>
                <w:rFonts w:ascii="Arial" w:hAnsi="Arial"/>
                <w:i/>
                <w:w w:val="105"/>
                <w:sz w:val="20"/>
              </w:rPr>
              <w:t>сетевой</w:t>
            </w:r>
          </w:p>
        </w:tc>
        <w:tc>
          <w:tcPr>
            <w:tcW w:w="566" w:type="dxa"/>
          </w:tcPr>
          <w:p w:rsidR="00994E44" w:rsidRDefault="00994E44">
            <w:pPr>
              <w:pStyle w:val="TableParagraph"/>
              <w:rPr>
                <w:sz w:val="26"/>
              </w:rPr>
            </w:pPr>
          </w:p>
        </w:tc>
        <w:tc>
          <w:tcPr>
            <w:tcW w:w="2249" w:type="dxa"/>
            <w:gridSpan w:val="4"/>
          </w:tcPr>
          <w:p w:rsidR="00994E44" w:rsidRDefault="00994E44">
            <w:pPr>
              <w:pStyle w:val="TableParagraph"/>
              <w:rPr>
                <w:sz w:val="26"/>
              </w:rPr>
            </w:pPr>
          </w:p>
        </w:tc>
        <w:tc>
          <w:tcPr>
            <w:tcW w:w="527" w:type="dxa"/>
          </w:tcPr>
          <w:p w:rsidR="00994E44" w:rsidRDefault="00994E44">
            <w:pPr>
              <w:pStyle w:val="TableParagraph"/>
              <w:rPr>
                <w:sz w:val="26"/>
              </w:rPr>
            </w:pPr>
          </w:p>
        </w:tc>
        <w:tc>
          <w:tcPr>
            <w:tcW w:w="90" w:type="dxa"/>
            <w:tcBorders>
              <w:right w:val="single" w:sz="12" w:space="0" w:color="000000"/>
            </w:tcBorders>
          </w:tcPr>
          <w:p w:rsidR="00994E44" w:rsidRDefault="00994E44">
            <w:pPr>
              <w:pStyle w:val="TableParagraph"/>
              <w:rPr>
                <w:sz w:val="26"/>
              </w:rPr>
            </w:pPr>
          </w:p>
        </w:tc>
        <w:tc>
          <w:tcPr>
            <w:tcW w:w="107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994E44" w:rsidRDefault="00AF5C2E">
            <w:pPr>
              <w:pStyle w:val="TableParagraph"/>
              <w:spacing w:before="53"/>
              <w:ind w:left="18" w:right="18"/>
              <w:jc w:val="center"/>
              <w:rPr>
                <w:rFonts w:ascii="Arial" w:hAnsi="Arial"/>
                <w:i/>
                <w:sz w:val="20"/>
              </w:rPr>
            </w:pPr>
            <w:r>
              <w:rPr>
                <w:rFonts w:ascii="Arial" w:hAnsi="Arial"/>
                <w:i/>
                <w:sz w:val="20"/>
              </w:rPr>
              <w:t>данные</w:t>
            </w:r>
          </w:p>
        </w:tc>
        <w:tc>
          <w:tcPr>
            <w:tcW w:w="72" w:type="dxa"/>
            <w:tcBorders>
              <w:left w:val="single" w:sz="12" w:space="0" w:color="000000"/>
            </w:tcBorders>
          </w:tcPr>
          <w:p w:rsidR="00994E44" w:rsidRDefault="00994E44">
            <w:pPr>
              <w:pStyle w:val="TableParagraph"/>
              <w:rPr>
                <w:sz w:val="26"/>
              </w:rPr>
            </w:pPr>
          </w:p>
        </w:tc>
        <w:tc>
          <w:tcPr>
            <w:tcW w:w="671" w:type="dxa"/>
          </w:tcPr>
          <w:p w:rsidR="00994E44" w:rsidRDefault="00994E44">
            <w:pPr>
              <w:pStyle w:val="TableParagraph"/>
              <w:rPr>
                <w:sz w:val="26"/>
              </w:rPr>
            </w:pPr>
          </w:p>
        </w:tc>
      </w:tr>
      <w:tr w:rsidR="00994E44">
        <w:trPr>
          <w:trHeight w:val="82"/>
        </w:trPr>
        <w:tc>
          <w:tcPr>
            <w:tcW w:w="2362" w:type="dxa"/>
          </w:tcPr>
          <w:p w:rsidR="00994E44" w:rsidRDefault="00994E44">
            <w:pPr>
              <w:pStyle w:val="TableParagraph"/>
              <w:rPr>
                <w:sz w:val="2"/>
              </w:rPr>
            </w:pPr>
          </w:p>
        </w:tc>
        <w:tc>
          <w:tcPr>
            <w:tcW w:w="566" w:type="dxa"/>
            <w:tcBorders>
              <w:bottom w:val="single" w:sz="6" w:space="0" w:color="000000"/>
            </w:tcBorders>
          </w:tcPr>
          <w:p w:rsidR="00994E44" w:rsidRDefault="00994E44">
            <w:pPr>
              <w:pStyle w:val="TableParagraph"/>
              <w:rPr>
                <w:sz w:val="2"/>
              </w:rPr>
            </w:pPr>
          </w:p>
        </w:tc>
        <w:tc>
          <w:tcPr>
            <w:tcW w:w="2249" w:type="dxa"/>
            <w:gridSpan w:val="4"/>
            <w:tcBorders>
              <w:bottom w:val="single" w:sz="8" w:space="0" w:color="000000"/>
            </w:tcBorders>
          </w:tcPr>
          <w:p w:rsidR="00994E44" w:rsidRDefault="00994E44">
            <w:pPr>
              <w:pStyle w:val="TableParagraph"/>
              <w:rPr>
                <w:sz w:val="2"/>
              </w:rPr>
            </w:pPr>
          </w:p>
        </w:tc>
        <w:tc>
          <w:tcPr>
            <w:tcW w:w="527" w:type="dxa"/>
            <w:tcBorders>
              <w:bottom w:val="single" w:sz="6" w:space="0" w:color="000000"/>
            </w:tcBorders>
          </w:tcPr>
          <w:p w:rsidR="00994E44" w:rsidRDefault="00994E44">
            <w:pPr>
              <w:pStyle w:val="TableParagraph"/>
              <w:rPr>
                <w:sz w:val="2"/>
              </w:rPr>
            </w:pPr>
          </w:p>
        </w:tc>
        <w:tc>
          <w:tcPr>
            <w:tcW w:w="90" w:type="dxa"/>
          </w:tcPr>
          <w:p w:rsidR="00994E44" w:rsidRDefault="00994E44">
            <w:pPr>
              <w:pStyle w:val="TableParagraph"/>
              <w:rPr>
                <w:sz w:val="2"/>
              </w:rPr>
            </w:pPr>
          </w:p>
        </w:tc>
        <w:tc>
          <w:tcPr>
            <w:tcW w:w="1073" w:type="dxa"/>
            <w:tcBorders>
              <w:top w:val="single" w:sz="12" w:space="0" w:color="000000"/>
              <w:bottom w:val="single" w:sz="12" w:space="0" w:color="000000"/>
            </w:tcBorders>
          </w:tcPr>
          <w:p w:rsidR="00994E44" w:rsidRDefault="00994E44">
            <w:pPr>
              <w:pStyle w:val="TableParagraph"/>
              <w:rPr>
                <w:sz w:val="2"/>
              </w:rPr>
            </w:pPr>
          </w:p>
        </w:tc>
        <w:tc>
          <w:tcPr>
            <w:tcW w:w="72" w:type="dxa"/>
          </w:tcPr>
          <w:p w:rsidR="00994E44" w:rsidRDefault="00994E44">
            <w:pPr>
              <w:pStyle w:val="TableParagraph"/>
              <w:rPr>
                <w:sz w:val="2"/>
              </w:rPr>
            </w:pPr>
          </w:p>
        </w:tc>
        <w:tc>
          <w:tcPr>
            <w:tcW w:w="671" w:type="dxa"/>
            <w:tcBorders>
              <w:bottom w:val="single" w:sz="6" w:space="0" w:color="000000"/>
            </w:tcBorders>
          </w:tcPr>
          <w:p w:rsidR="00994E44" w:rsidRDefault="00994E44">
            <w:pPr>
              <w:pStyle w:val="TableParagraph"/>
              <w:rPr>
                <w:sz w:val="2"/>
              </w:rPr>
            </w:pPr>
          </w:p>
        </w:tc>
      </w:tr>
      <w:tr w:rsidR="00994E44">
        <w:trPr>
          <w:trHeight w:val="367"/>
        </w:trPr>
        <w:tc>
          <w:tcPr>
            <w:tcW w:w="2362" w:type="dxa"/>
            <w:tcBorders>
              <w:right w:val="single" w:sz="6" w:space="0" w:color="000000"/>
            </w:tcBorders>
          </w:tcPr>
          <w:p w:rsidR="00994E44" w:rsidRDefault="00AF5C2E">
            <w:pPr>
              <w:pStyle w:val="TableParagraph"/>
              <w:spacing w:before="46"/>
              <w:ind w:left="50"/>
              <w:rPr>
                <w:rFonts w:ascii="Arial" w:hAnsi="Arial"/>
                <w:i/>
                <w:sz w:val="20"/>
              </w:rPr>
            </w:pPr>
            <w:r>
              <w:rPr>
                <w:rFonts w:ascii="Microsoft Sans Serif" w:hAnsi="Microsoft Sans Serif"/>
                <w:w w:val="105"/>
                <w:sz w:val="20"/>
              </w:rPr>
              <w:t>2</w:t>
            </w:r>
            <w:r>
              <w:rPr>
                <w:rFonts w:ascii="Microsoft Sans Serif" w:hAnsi="Microsoft Sans Serif"/>
                <w:spacing w:val="-6"/>
                <w:w w:val="105"/>
                <w:sz w:val="20"/>
              </w:rPr>
              <w:t xml:space="preserve"> </w:t>
            </w:r>
            <w:r>
              <w:rPr>
                <w:rFonts w:ascii="Microsoft Sans Serif" w:hAnsi="Microsoft Sans Serif"/>
                <w:w w:val="105"/>
                <w:sz w:val="20"/>
              </w:rPr>
              <w:t>–</w:t>
            </w:r>
            <w:r>
              <w:rPr>
                <w:rFonts w:ascii="Microsoft Sans Serif" w:hAnsi="Microsoft Sans Serif"/>
                <w:spacing w:val="-6"/>
                <w:w w:val="105"/>
                <w:sz w:val="20"/>
              </w:rPr>
              <w:t xml:space="preserve"> </w:t>
            </w:r>
            <w:r>
              <w:rPr>
                <w:rFonts w:ascii="Arial" w:hAnsi="Arial"/>
                <w:i/>
                <w:w w:val="105"/>
                <w:sz w:val="20"/>
              </w:rPr>
              <w:t>канальный</w:t>
            </w:r>
          </w:p>
        </w:tc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2" w:space="0" w:color="000000"/>
            </w:tcBorders>
          </w:tcPr>
          <w:p w:rsidR="00994E44" w:rsidRDefault="00AF5C2E">
            <w:pPr>
              <w:pStyle w:val="TableParagraph"/>
              <w:spacing w:before="50"/>
              <w:ind w:left="138"/>
              <w:rPr>
                <w:rFonts w:ascii="Microsoft Sans Serif"/>
                <w:sz w:val="20"/>
              </w:rPr>
            </w:pPr>
            <w:r>
              <w:rPr>
                <w:rFonts w:ascii="Microsoft Sans Serif"/>
                <w:sz w:val="20"/>
              </w:rPr>
              <w:t>#2</w:t>
            </w:r>
          </w:p>
        </w:tc>
        <w:tc>
          <w:tcPr>
            <w:tcW w:w="560" w:type="dxa"/>
            <w:tcBorders>
              <w:top w:val="single" w:sz="6" w:space="0" w:color="000000"/>
              <w:left w:val="double" w:sz="2" w:space="0" w:color="000000"/>
              <w:bottom w:val="single" w:sz="6" w:space="0" w:color="000000"/>
              <w:right w:val="double" w:sz="2" w:space="0" w:color="000000"/>
            </w:tcBorders>
          </w:tcPr>
          <w:p w:rsidR="00994E44" w:rsidRDefault="00AF5C2E">
            <w:pPr>
              <w:pStyle w:val="TableParagraph"/>
              <w:spacing w:before="53"/>
              <w:ind w:left="130"/>
              <w:rPr>
                <w:rFonts w:ascii="Microsoft Sans Serif"/>
                <w:sz w:val="20"/>
              </w:rPr>
            </w:pPr>
            <w:r>
              <w:rPr>
                <w:rFonts w:ascii="Microsoft Sans Serif"/>
                <w:sz w:val="20"/>
              </w:rPr>
              <w:t>#3</w:t>
            </w:r>
          </w:p>
        </w:tc>
        <w:tc>
          <w:tcPr>
            <w:tcW w:w="570" w:type="dxa"/>
            <w:tcBorders>
              <w:top w:val="single" w:sz="6" w:space="0" w:color="000000"/>
              <w:left w:val="double" w:sz="2" w:space="0" w:color="000000"/>
              <w:bottom w:val="single" w:sz="6" w:space="0" w:color="000000"/>
              <w:right w:val="double" w:sz="2" w:space="0" w:color="000000"/>
            </w:tcBorders>
          </w:tcPr>
          <w:p w:rsidR="00994E44" w:rsidRDefault="00AF5C2E">
            <w:pPr>
              <w:pStyle w:val="TableParagraph"/>
              <w:spacing w:before="50"/>
              <w:ind w:left="128"/>
              <w:rPr>
                <w:rFonts w:ascii="Microsoft Sans Serif"/>
                <w:sz w:val="20"/>
              </w:rPr>
            </w:pPr>
            <w:r>
              <w:rPr>
                <w:rFonts w:ascii="Microsoft Sans Serif"/>
                <w:sz w:val="20"/>
              </w:rPr>
              <w:t>#4</w:t>
            </w:r>
          </w:p>
        </w:tc>
        <w:tc>
          <w:tcPr>
            <w:tcW w:w="555" w:type="dxa"/>
            <w:tcBorders>
              <w:top w:val="single" w:sz="6" w:space="0" w:color="000000"/>
              <w:left w:val="double" w:sz="2" w:space="0" w:color="000000"/>
              <w:bottom w:val="single" w:sz="6" w:space="0" w:color="000000"/>
              <w:right w:val="double" w:sz="2" w:space="0" w:color="000000"/>
            </w:tcBorders>
          </w:tcPr>
          <w:p w:rsidR="00994E44" w:rsidRDefault="00AF5C2E">
            <w:pPr>
              <w:pStyle w:val="TableParagraph"/>
              <w:spacing w:before="53"/>
              <w:ind w:left="110" w:right="137"/>
              <w:jc w:val="center"/>
              <w:rPr>
                <w:rFonts w:ascii="Microsoft Sans Serif"/>
                <w:sz w:val="20"/>
              </w:rPr>
            </w:pPr>
            <w:r>
              <w:rPr>
                <w:rFonts w:ascii="Microsoft Sans Serif"/>
                <w:sz w:val="20"/>
              </w:rPr>
              <w:t>#5</w:t>
            </w:r>
          </w:p>
        </w:tc>
        <w:tc>
          <w:tcPr>
            <w:tcW w:w="564" w:type="dxa"/>
            <w:tcBorders>
              <w:top w:val="single" w:sz="6" w:space="0" w:color="000000"/>
              <w:left w:val="double" w:sz="2" w:space="0" w:color="000000"/>
              <w:bottom w:val="single" w:sz="6" w:space="0" w:color="000000"/>
              <w:right w:val="double" w:sz="2" w:space="0" w:color="000000"/>
            </w:tcBorders>
          </w:tcPr>
          <w:p w:rsidR="00994E44" w:rsidRDefault="00AF5C2E">
            <w:pPr>
              <w:pStyle w:val="TableParagraph"/>
              <w:spacing w:before="50"/>
              <w:ind w:left="126"/>
              <w:rPr>
                <w:rFonts w:ascii="Microsoft Sans Serif"/>
                <w:sz w:val="20"/>
              </w:rPr>
            </w:pPr>
            <w:r>
              <w:rPr>
                <w:rFonts w:ascii="Microsoft Sans Serif"/>
                <w:sz w:val="20"/>
              </w:rPr>
              <w:t>#6</w:t>
            </w:r>
          </w:p>
        </w:tc>
        <w:tc>
          <w:tcPr>
            <w:tcW w:w="527" w:type="dxa"/>
            <w:tcBorders>
              <w:top w:val="single" w:sz="6" w:space="0" w:color="000000"/>
              <w:left w:val="double" w:sz="2" w:space="0" w:color="000000"/>
              <w:bottom w:val="single" w:sz="6" w:space="0" w:color="000000"/>
              <w:right w:val="single" w:sz="6" w:space="0" w:color="000000"/>
            </w:tcBorders>
          </w:tcPr>
          <w:p w:rsidR="00994E44" w:rsidRDefault="00AF5C2E">
            <w:pPr>
              <w:pStyle w:val="TableParagraph"/>
              <w:spacing w:before="50"/>
              <w:ind w:right="140"/>
              <w:jc w:val="right"/>
              <w:rPr>
                <w:rFonts w:ascii="Microsoft Sans Serif"/>
                <w:sz w:val="20"/>
              </w:rPr>
            </w:pPr>
            <w:r>
              <w:rPr>
                <w:rFonts w:ascii="Microsoft Sans Serif"/>
                <w:sz w:val="20"/>
              </w:rPr>
              <w:t>#7</w:t>
            </w:r>
          </w:p>
        </w:tc>
        <w:tc>
          <w:tcPr>
            <w:tcW w:w="90" w:type="dxa"/>
            <w:tcBorders>
              <w:left w:val="single" w:sz="6" w:space="0" w:color="000000"/>
              <w:right w:val="single" w:sz="12" w:space="0" w:color="000000"/>
            </w:tcBorders>
          </w:tcPr>
          <w:p w:rsidR="00994E44" w:rsidRDefault="00994E44">
            <w:pPr>
              <w:pStyle w:val="TableParagraph"/>
              <w:rPr>
                <w:sz w:val="26"/>
              </w:rPr>
            </w:pPr>
          </w:p>
        </w:tc>
        <w:tc>
          <w:tcPr>
            <w:tcW w:w="107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994E44" w:rsidRDefault="00AF5C2E">
            <w:pPr>
              <w:pStyle w:val="TableParagraph"/>
              <w:spacing w:before="53"/>
              <w:ind w:left="18" w:right="18"/>
              <w:jc w:val="center"/>
              <w:rPr>
                <w:rFonts w:ascii="Arial" w:hAnsi="Arial"/>
                <w:i/>
                <w:sz w:val="20"/>
              </w:rPr>
            </w:pPr>
            <w:r>
              <w:rPr>
                <w:rFonts w:ascii="Arial" w:hAnsi="Arial"/>
                <w:i/>
                <w:sz w:val="20"/>
              </w:rPr>
              <w:t>данные</w:t>
            </w:r>
          </w:p>
        </w:tc>
        <w:tc>
          <w:tcPr>
            <w:tcW w:w="72" w:type="dxa"/>
            <w:tcBorders>
              <w:left w:val="single" w:sz="12" w:space="0" w:color="000000"/>
              <w:right w:val="single" w:sz="6" w:space="0" w:color="000000"/>
            </w:tcBorders>
          </w:tcPr>
          <w:p w:rsidR="00994E44" w:rsidRDefault="00994E44">
            <w:pPr>
              <w:pStyle w:val="TableParagraph"/>
              <w:rPr>
                <w:sz w:val="26"/>
              </w:rPr>
            </w:pPr>
          </w:p>
        </w:tc>
        <w:tc>
          <w:tcPr>
            <w:tcW w:w="6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94E44" w:rsidRDefault="00AF5C2E">
            <w:pPr>
              <w:pStyle w:val="TableParagraph"/>
              <w:spacing w:before="52"/>
              <w:ind w:left="91" w:right="91"/>
              <w:jc w:val="center"/>
              <w:rPr>
                <w:rFonts w:ascii="Microsoft Sans Serif"/>
                <w:sz w:val="20"/>
              </w:rPr>
            </w:pPr>
            <w:r>
              <w:rPr>
                <w:rFonts w:ascii="Microsoft Sans Serif"/>
                <w:sz w:val="20"/>
              </w:rPr>
              <w:t>CRC</w:t>
            </w:r>
          </w:p>
        </w:tc>
      </w:tr>
      <w:tr w:rsidR="00994E44">
        <w:trPr>
          <w:trHeight w:val="84"/>
        </w:trPr>
        <w:tc>
          <w:tcPr>
            <w:tcW w:w="2362" w:type="dxa"/>
          </w:tcPr>
          <w:p w:rsidR="00994E44" w:rsidRDefault="00994E44">
            <w:pPr>
              <w:pStyle w:val="TableParagraph"/>
              <w:rPr>
                <w:sz w:val="2"/>
              </w:rPr>
            </w:pPr>
          </w:p>
        </w:tc>
        <w:tc>
          <w:tcPr>
            <w:tcW w:w="566" w:type="dxa"/>
            <w:tcBorders>
              <w:top w:val="single" w:sz="6" w:space="0" w:color="000000"/>
              <w:bottom w:val="single" w:sz="6" w:space="0" w:color="000000"/>
            </w:tcBorders>
          </w:tcPr>
          <w:p w:rsidR="00994E44" w:rsidRDefault="00994E44">
            <w:pPr>
              <w:pStyle w:val="TableParagraph"/>
              <w:rPr>
                <w:sz w:val="2"/>
              </w:rPr>
            </w:pPr>
          </w:p>
        </w:tc>
        <w:tc>
          <w:tcPr>
            <w:tcW w:w="2249" w:type="dxa"/>
            <w:gridSpan w:val="4"/>
            <w:tcBorders>
              <w:top w:val="single" w:sz="8" w:space="0" w:color="000000"/>
              <w:bottom w:val="single" w:sz="6" w:space="0" w:color="000000"/>
            </w:tcBorders>
          </w:tcPr>
          <w:p w:rsidR="00994E44" w:rsidRDefault="00994E44">
            <w:pPr>
              <w:pStyle w:val="TableParagraph"/>
              <w:rPr>
                <w:sz w:val="2"/>
              </w:rPr>
            </w:pPr>
          </w:p>
        </w:tc>
        <w:tc>
          <w:tcPr>
            <w:tcW w:w="527" w:type="dxa"/>
            <w:tcBorders>
              <w:top w:val="single" w:sz="6" w:space="0" w:color="000000"/>
              <w:bottom w:val="single" w:sz="6" w:space="0" w:color="000000"/>
            </w:tcBorders>
          </w:tcPr>
          <w:p w:rsidR="00994E44" w:rsidRDefault="00994E44">
            <w:pPr>
              <w:pStyle w:val="TableParagraph"/>
              <w:rPr>
                <w:sz w:val="2"/>
              </w:rPr>
            </w:pPr>
          </w:p>
        </w:tc>
        <w:tc>
          <w:tcPr>
            <w:tcW w:w="90" w:type="dxa"/>
          </w:tcPr>
          <w:p w:rsidR="00994E44" w:rsidRDefault="00994E44">
            <w:pPr>
              <w:pStyle w:val="TableParagraph"/>
              <w:rPr>
                <w:sz w:val="2"/>
              </w:rPr>
            </w:pPr>
          </w:p>
        </w:tc>
        <w:tc>
          <w:tcPr>
            <w:tcW w:w="1073" w:type="dxa"/>
            <w:tcBorders>
              <w:top w:val="single" w:sz="12" w:space="0" w:color="000000"/>
              <w:bottom w:val="single" w:sz="12" w:space="0" w:color="000000"/>
            </w:tcBorders>
          </w:tcPr>
          <w:p w:rsidR="00994E44" w:rsidRDefault="00994E44">
            <w:pPr>
              <w:pStyle w:val="TableParagraph"/>
              <w:rPr>
                <w:sz w:val="2"/>
              </w:rPr>
            </w:pPr>
          </w:p>
        </w:tc>
        <w:tc>
          <w:tcPr>
            <w:tcW w:w="72" w:type="dxa"/>
          </w:tcPr>
          <w:p w:rsidR="00994E44" w:rsidRDefault="00994E44">
            <w:pPr>
              <w:pStyle w:val="TableParagraph"/>
              <w:rPr>
                <w:sz w:val="2"/>
              </w:rPr>
            </w:pPr>
          </w:p>
        </w:tc>
        <w:tc>
          <w:tcPr>
            <w:tcW w:w="671" w:type="dxa"/>
            <w:tcBorders>
              <w:top w:val="single" w:sz="6" w:space="0" w:color="000000"/>
              <w:bottom w:val="single" w:sz="6" w:space="0" w:color="000000"/>
            </w:tcBorders>
          </w:tcPr>
          <w:p w:rsidR="00994E44" w:rsidRDefault="00994E44">
            <w:pPr>
              <w:pStyle w:val="TableParagraph"/>
              <w:rPr>
                <w:sz w:val="2"/>
              </w:rPr>
            </w:pPr>
          </w:p>
        </w:tc>
      </w:tr>
      <w:tr w:rsidR="00994E44">
        <w:trPr>
          <w:trHeight w:val="368"/>
        </w:trPr>
        <w:tc>
          <w:tcPr>
            <w:tcW w:w="2362" w:type="dxa"/>
            <w:tcBorders>
              <w:right w:val="single" w:sz="6" w:space="0" w:color="000000"/>
            </w:tcBorders>
          </w:tcPr>
          <w:p w:rsidR="00994E44" w:rsidRDefault="00AF5C2E">
            <w:pPr>
              <w:pStyle w:val="TableParagraph"/>
              <w:spacing w:before="45"/>
              <w:ind w:left="50"/>
              <w:rPr>
                <w:rFonts w:ascii="Arial" w:hAnsi="Arial"/>
                <w:i/>
                <w:sz w:val="20"/>
              </w:rPr>
            </w:pPr>
            <w:r>
              <w:rPr>
                <w:rFonts w:ascii="Microsoft Sans Serif" w:hAnsi="Microsoft Sans Serif"/>
                <w:w w:val="105"/>
                <w:sz w:val="20"/>
              </w:rPr>
              <w:t>1</w:t>
            </w:r>
            <w:r>
              <w:rPr>
                <w:rFonts w:ascii="Microsoft Sans Serif" w:hAnsi="Microsoft Sans Serif"/>
                <w:spacing w:val="-9"/>
                <w:w w:val="105"/>
                <w:sz w:val="20"/>
              </w:rPr>
              <w:t xml:space="preserve"> </w:t>
            </w:r>
            <w:r>
              <w:rPr>
                <w:rFonts w:ascii="Microsoft Sans Serif" w:hAnsi="Microsoft Sans Serif"/>
                <w:w w:val="105"/>
                <w:sz w:val="20"/>
              </w:rPr>
              <w:t>–</w:t>
            </w:r>
            <w:r>
              <w:rPr>
                <w:rFonts w:ascii="Microsoft Sans Serif" w:hAnsi="Microsoft Sans Serif"/>
                <w:spacing w:val="-8"/>
                <w:w w:val="105"/>
                <w:sz w:val="20"/>
              </w:rPr>
              <w:t xml:space="preserve"> </w:t>
            </w:r>
            <w:r>
              <w:rPr>
                <w:rFonts w:ascii="Arial" w:hAnsi="Arial"/>
                <w:i/>
                <w:w w:val="105"/>
                <w:sz w:val="20"/>
              </w:rPr>
              <w:t>физический</w:t>
            </w:r>
          </w:p>
        </w:tc>
        <w:tc>
          <w:tcPr>
            <w:tcW w:w="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994E44" w:rsidRDefault="00AF5C2E">
            <w:pPr>
              <w:pStyle w:val="TableParagraph"/>
              <w:spacing w:before="52"/>
              <w:ind w:left="138"/>
              <w:rPr>
                <w:rFonts w:ascii="Microsoft Sans Serif"/>
                <w:sz w:val="20"/>
              </w:rPr>
            </w:pPr>
            <w:r>
              <w:rPr>
                <w:rFonts w:ascii="Microsoft Sans Serif"/>
                <w:sz w:val="20"/>
              </w:rPr>
              <w:t>#2</w:t>
            </w:r>
          </w:p>
        </w:tc>
        <w:tc>
          <w:tcPr>
            <w:tcW w:w="560" w:type="dxa"/>
            <w:tcBorders>
              <w:top w:val="single" w:sz="6" w:space="0" w:color="000000"/>
              <w:bottom w:val="single" w:sz="6" w:space="0" w:color="000000"/>
            </w:tcBorders>
          </w:tcPr>
          <w:p w:rsidR="00994E44" w:rsidRDefault="00AF5C2E">
            <w:pPr>
              <w:pStyle w:val="TableParagraph"/>
              <w:spacing w:before="52"/>
              <w:ind w:left="153"/>
              <w:rPr>
                <w:rFonts w:ascii="Microsoft Sans Serif"/>
                <w:sz w:val="20"/>
              </w:rPr>
            </w:pPr>
            <w:r>
              <w:rPr>
                <w:rFonts w:ascii="Microsoft Sans Serif"/>
                <w:sz w:val="20"/>
              </w:rPr>
              <w:t>#3</w:t>
            </w:r>
          </w:p>
        </w:tc>
        <w:tc>
          <w:tcPr>
            <w:tcW w:w="570" w:type="dxa"/>
            <w:tcBorders>
              <w:top w:val="single" w:sz="6" w:space="0" w:color="000000"/>
              <w:bottom w:val="single" w:sz="6" w:space="0" w:color="000000"/>
            </w:tcBorders>
          </w:tcPr>
          <w:p w:rsidR="00994E44" w:rsidRDefault="00AF5C2E">
            <w:pPr>
              <w:pStyle w:val="TableParagraph"/>
              <w:spacing w:before="52"/>
              <w:ind w:left="151"/>
              <w:rPr>
                <w:rFonts w:ascii="Microsoft Sans Serif"/>
                <w:sz w:val="20"/>
              </w:rPr>
            </w:pPr>
            <w:r>
              <w:rPr>
                <w:rFonts w:ascii="Microsoft Sans Serif"/>
                <w:sz w:val="20"/>
              </w:rPr>
              <w:t>#4</w:t>
            </w:r>
          </w:p>
        </w:tc>
        <w:tc>
          <w:tcPr>
            <w:tcW w:w="555" w:type="dxa"/>
            <w:tcBorders>
              <w:top w:val="single" w:sz="6" w:space="0" w:color="000000"/>
              <w:bottom w:val="single" w:sz="6" w:space="0" w:color="000000"/>
              <w:right w:val="double" w:sz="2" w:space="0" w:color="000000"/>
            </w:tcBorders>
          </w:tcPr>
          <w:p w:rsidR="00994E44" w:rsidRDefault="00AF5C2E">
            <w:pPr>
              <w:pStyle w:val="TableParagraph"/>
              <w:spacing w:before="52"/>
              <w:ind w:left="132" w:right="137"/>
              <w:jc w:val="center"/>
              <w:rPr>
                <w:rFonts w:ascii="Microsoft Sans Serif"/>
                <w:sz w:val="20"/>
              </w:rPr>
            </w:pPr>
            <w:r>
              <w:rPr>
                <w:rFonts w:ascii="Microsoft Sans Serif"/>
                <w:sz w:val="20"/>
              </w:rPr>
              <w:t>#5</w:t>
            </w:r>
          </w:p>
        </w:tc>
        <w:tc>
          <w:tcPr>
            <w:tcW w:w="564" w:type="dxa"/>
            <w:tcBorders>
              <w:top w:val="single" w:sz="6" w:space="0" w:color="000000"/>
              <w:left w:val="double" w:sz="2" w:space="0" w:color="000000"/>
              <w:bottom w:val="single" w:sz="6" w:space="0" w:color="000000"/>
            </w:tcBorders>
          </w:tcPr>
          <w:p w:rsidR="00994E44" w:rsidRDefault="00AF5C2E">
            <w:pPr>
              <w:pStyle w:val="TableParagraph"/>
              <w:spacing w:before="52"/>
              <w:ind w:left="126"/>
              <w:rPr>
                <w:rFonts w:ascii="Microsoft Sans Serif"/>
                <w:sz w:val="20"/>
              </w:rPr>
            </w:pPr>
            <w:r>
              <w:rPr>
                <w:rFonts w:ascii="Microsoft Sans Serif"/>
                <w:sz w:val="20"/>
              </w:rPr>
              <w:t>#6</w:t>
            </w:r>
          </w:p>
        </w:tc>
        <w:tc>
          <w:tcPr>
            <w:tcW w:w="527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94E44" w:rsidRDefault="00AF5C2E">
            <w:pPr>
              <w:pStyle w:val="TableParagraph"/>
              <w:spacing w:before="52"/>
              <w:ind w:right="140"/>
              <w:jc w:val="right"/>
              <w:rPr>
                <w:rFonts w:ascii="Microsoft Sans Serif"/>
                <w:sz w:val="20"/>
              </w:rPr>
            </w:pPr>
            <w:r>
              <w:rPr>
                <w:rFonts w:ascii="Microsoft Sans Serif"/>
                <w:sz w:val="20"/>
              </w:rPr>
              <w:t>#7</w:t>
            </w:r>
          </w:p>
        </w:tc>
        <w:tc>
          <w:tcPr>
            <w:tcW w:w="90" w:type="dxa"/>
            <w:tcBorders>
              <w:left w:val="single" w:sz="6" w:space="0" w:color="000000"/>
              <w:right w:val="single" w:sz="12" w:space="0" w:color="000000"/>
            </w:tcBorders>
          </w:tcPr>
          <w:p w:rsidR="00994E44" w:rsidRDefault="00994E44">
            <w:pPr>
              <w:pStyle w:val="TableParagraph"/>
              <w:rPr>
                <w:sz w:val="26"/>
              </w:rPr>
            </w:pPr>
          </w:p>
        </w:tc>
        <w:tc>
          <w:tcPr>
            <w:tcW w:w="107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994E44" w:rsidRDefault="00AF5C2E">
            <w:pPr>
              <w:pStyle w:val="TableParagraph"/>
              <w:spacing w:before="54"/>
              <w:ind w:left="18" w:right="18"/>
              <w:jc w:val="center"/>
              <w:rPr>
                <w:rFonts w:ascii="Arial" w:hAnsi="Arial"/>
                <w:i/>
                <w:sz w:val="20"/>
              </w:rPr>
            </w:pPr>
            <w:r>
              <w:rPr>
                <w:rFonts w:ascii="Arial" w:hAnsi="Arial"/>
                <w:i/>
                <w:sz w:val="20"/>
              </w:rPr>
              <w:t>данные</w:t>
            </w:r>
          </w:p>
        </w:tc>
        <w:tc>
          <w:tcPr>
            <w:tcW w:w="72" w:type="dxa"/>
            <w:tcBorders>
              <w:left w:val="single" w:sz="12" w:space="0" w:color="000000"/>
              <w:right w:val="single" w:sz="6" w:space="0" w:color="000000"/>
            </w:tcBorders>
          </w:tcPr>
          <w:p w:rsidR="00994E44" w:rsidRDefault="00994E44">
            <w:pPr>
              <w:pStyle w:val="TableParagraph"/>
              <w:rPr>
                <w:sz w:val="26"/>
              </w:rPr>
            </w:pPr>
          </w:p>
        </w:tc>
        <w:tc>
          <w:tcPr>
            <w:tcW w:w="6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94E44" w:rsidRDefault="00AF5C2E">
            <w:pPr>
              <w:pStyle w:val="TableParagraph"/>
              <w:spacing w:before="52"/>
              <w:ind w:left="91" w:right="91"/>
              <w:jc w:val="center"/>
              <w:rPr>
                <w:rFonts w:ascii="Microsoft Sans Serif"/>
                <w:sz w:val="20"/>
              </w:rPr>
            </w:pPr>
            <w:r>
              <w:rPr>
                <w:rFonts w:ascii="Microsoft Sans Serif"/>
                <w:sz w:val="20"/>
              </w:rPr>
              <w:t>CRC</w:t>
            </w:r>
          </w:p>
        </w:tc>
      </w:tr>
    </w:tbl>
    <w:p w:rsidR="00994E44" w:rsidRDefault="00AF5C2E">
      <w:pPr>
        <w:pStyle w:val="a3"/>
        <w:spacing w:before="1"/>
        <w:rPr>
          <w:sz w:val="6"/>
        </w:rPr>
      </w:pPr>
      <w:r>
        <w:pict>
          <v:shape id="_x0000_s1472" type="#_x0000_t202" style="position:absolute;margin-left:315.75pt;margin-top:158.7pt;width:82.9pt;height:20.55pt;z-index:15824384;mso-position-horizontal-relative:page;mso-position-vertical-relative:page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Look w:val="01E0" w:firstRow="1" w:lastRow="1" w:firstColumn="1" w:lastColumn="1" w:noHBand="0" w:noVBand="0"/>
                  </w:tblPr>
                  <w:tblGrid>
                    <w:gridCol w:w="533"/>
                    <w:gridCol w:w="562"/>
                    <w:gridCol w:w="542"/>
                  </w:tblGrid>
                  <w:tr w:rsidR="00994E44">
                    <w:trPr>
                      <w:trHeight w:val="382"/>
                    </w:trPr>
                    <w:tc>
                      <w:tcPr>
                        <w:tcW w:w="533" w:type="dxa"/>
                        <w:tcBorders>
                          <w:right w:val="double" w:sz="2" w:space="0" w:color="000000"/>
                        </w:tcBorders>
                      </w:tcPr>
                      <w:p w:rsidR="00994E44" w:rsidRDefault="00AF5C2E">
                        <w:pPr>
                          <w:pStyle w:val="TableParagraph"/>
                          <w:spacing w:before="62"/>
                          <w:ind w:left="144"/>
                          <w:rPr>
                            <w:rFonts w:ascii="Microsoft Sans Serif"/>
                            <w:sz w:val="20"/>
                          </w:rPr>
                        </w:pPr>
                        <w:r>
                          <w:rPr>
                            <w:rFonts w:ascii="Microsoft Sans Serif"/>
                            <w:sz w:val="20"/>
                          </w:rPr>
                          <w:t>#5</w:t>
                        </w:r>
                      </w:p>
                    </w:tc>
                    <w:tc>
                      <w:tcPr>
                        <w:tcW w:w="562" w:type="dxa"/>
                        <w:tcBorders>
                          <w:left w:val="double" w:sz="2" w:space="0" w:color="000000"/>
                          <w:right w:val="double" w:sz="2" w:space="0" w:color="000000"/>
                        </w:tcBorders>
                      </w:tcPr>
                      <w:p w:rsidR="00994E44" w:rsidRDefault="00AF5C2E">
                        <w:pPr>
                          <w:pStyle w:val="TableParagraph"/>
                          <w:spacing w:before="62"/>
                          <w:ind w:left="148"/>
                          <w:rPr>
                            <w:rFonts w:ascii="Microsoft Sans Serif"/>
                            <w:sz w:val="20"/>
                          </w:rPr>
                        </w:pPr>
                        <w:r>
                          <w:rPr>
                            <w:rFonts w:ascii="Microsoft Sans Serif"/>
                            <w:sz w:val="20"/>
                          </w:rPr>
                          <w:t>#6</w:t>
                        </w:r>
                      </w:p>
                    </w:tc>
                    <w:tc>
                      <w:tcPr>
                        <w:tcW w:w="542" w:type="dxa"/>
                        <w:tcBorders>
                          <w:left w:val="double" w:sz="2" w:space="0" w:color="000000"/>
                        </w:tcBorders>
                      </w:tcPr>
                      <w:p w:rsidR="00994E44" w:rsidRDefault="00AF5C2E">
                        <w:pPr>
                          <w:pStyle w:val="TableParagraph"/>
                          <w:spacing w:before="62"/>
                          <w:ind w:left="158"/>
                          <w:rPr>
                            <w:rFonts w:ascii="Microsoft Sans Serif"/>
                            <w:sz w:val="20"/>
                          </w:rPr>
                        </w:pPr>
                        <w:r>
                          <w:rPr>
                            <w:rFonts w:ascii="Microsoft Sans Serif"/>
                            <w:sz w:val="20"/>
                          </w:rPr>
                          <w:t>#7</w:t>
                        </w:r>
                      </w:p>
                    </w:tc>
                  </w:tr>
                </w:tbl>
                <w:p w:rsidR="00994E44" w:rsidRDefault="00994E44">
                  <w:pPr>
                    <w:pStyle w:val="a3"/>
                  </w:pPr>
                </w:p>
              </w:txbxContent>
            </v:textbox>
            <w10:wrap anchorx="page" anchory="page"/>
          </v:shape>
        </w:pict>
      </w:r>
    </w:p>
    <w:p w:rsidR="00994E44" w:rsidRDefault="00AF5C2E">
      <w:pPr>
        <w:spacing w:before="90"/>
        <w:ind w:left="1327" w:right="1178"/>
        <w:jc w:val="center"/>
      </w:pPr>
      <w:r>
        <w:pict>
          <v:shape id="_x0000_s1471" type="#_x0000_t202" style="position:absolute;left:0;text-align:left;margin-left:287.2pt;margin-top:-102pt;width:111.45pt;height:20.55pt;z-index:15824896;mso-position-horizontal-relative:page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Look w:val="01E0" w:firstRow="1" w:lastRow="1" w:firstColumn="1" w:lastColumn="1" w:noHBand="0" w:noVBand="0"/>
                  </w:tblPr>
                  <w:tblGrid>
                    <w:gridCol w:w="542"/>
                    <w:gridCol w:w="563"/>
                    <w:gridCol w:w="562"/>
                    <w:gridCol w:w="542"/>
                  </w:tblGrid>
                  <w:tr w:rsidR="00994E44">
                    <w:trPr>
                      <w:trHeight w:val="382"/>
                    </w:trPr>
                    <w:tc>
                      <w:tcPr>
                        <w:tcW w:w="542" w:type="dxa"/>
                        <w:tcBorders>
                          <w:right w:val="double" w:sz="2" w:space="0" w:color="000000"/>
                        </w:tcBorders>
                      </w:tcPr>
                      <w:p w:rsidR="00994E44" w:rsidRDefault="00AF5C2E">
                        <w:pPr>
                          <w:pStyle w:val="TableParagraph"/>
                          <w:spacing w:before="62"/>
                          <w:ind w:left="144"/>
                          <w:rPr>
                            <w:rFonts w:ascii="Microsoft Sans Serif"/>
                            <w:sz w:val="20"/>
                          </w:rPr>
                        </w:pPr>
                        <w:r>
                          <w:rPr>
                            <w:rFonts w:ascii="Microsoft Sans Serif"/>
                            <w:sz w:val="20"/>
                          </w:rPr>
                          <w:t>#4</w:t>
                        </w:r>
                      </w:p>
                    </w:tc>
                    <w:tc>
                      <w:tcPr>
                        <w:tcW w:w="563" w:type="dxa"/>
                        <w:tcBorders>
                          <w:left w:val="double" w:sz="2" w:space="0" w:color="000000"/>
                          <w:right w:val="double" w:sz="2" w:space="0" w:color="000000"/>
                        </w:tcBorders>
                      </w:tcPr>
                      <w:p w:rsidR="00994E44" w:rsidRDefault="00AF5C2E">
                        <w:pPr>
                          <w:pStyle w:val="TableParagraph"/>
                          <w:spacing w:before="65"/>
                          <w:ind w:left="158"/>
                          <w:rPr>
                            <w:rFonts w:ascii="Microsoft Sans Serif"/>
                            <w:sz w:val="20"/>
                          </w:rPr>
                        </w:pPr>
                        <w:r>
                          <w:rPr>
                            <w:rFonts w:ascii="Microsoft Sans Serif"/>
                            <w:sz w:val="20"/>
                          </w:rPr>
                          <w:t>#5</w:t>
                        </w:r>
                      </w:p>
                    </w:tc>
                    <w:tc>
                      <w:tcPr>
                        <w:tcW w:w="562" w:type="dxa"/>
                        <w:tcBorders>
                          <w:left w:val="double" w:sz="2" w:space="0" w:color="000000"/>
                          <w:right w:val="double" w:sz="2" w:space="0" w:color="000000"/>
                        </w:tcBorders>
                      </w:tcPr>
                      <w:p w:rsidR="00994E44" w:rsidRDefault="00AF5C2E">
                        <w:pPr>
                          <w:pStyle w:val="TableParagraph"/>
                          <w:spacing w:before="62"/>
                          <w:ind w:left="147"/>
                          <w:rPr>
                            <w:rFonts w:ascii="Microsoft Sans Serif"/>
                            <w:sz w:val="20"/>
                          </w:rPr>
                        </w:pPr>
                        <w:r>
                          <w:rPr>
                            <w:rFonts w:ascii="Microsoft Sans Serif"/>
                            <w:sz w:val="20"/>
                          </w:rPr>
                          <w:t>#6</w:t>
                        </w:r>
                      </w:p>
                    </w:tc>
                    <w:tc>
                      <w:tcPr>
                        <w:tcW w:w="542" w:type="dxa"/>
                        <w:tcBorders>
                          <w:left w:val="double" w:sz="2" w:space="0" w:color="000000"/>
                        </w:tcBorders>
                      </w:tcPr>
                      <w:p w:rsidR="00994E44" w:rsidRDefault="00AF5C2E">
                        <w:pPr>
                          <w:pStyle w:val="TableParagraph"/>
                          <w:spacing w:before="62"/>
                          <w:ind w:left="157"/>
                          <w:rPr>
                            <w:rFonts w:ascii="Microsoft Sans Serif"/>
                            <w:sz w:val="20"/>
                          </w:rPr>
                        </w:pPr>
                        <w:r>
                          <w:rPr>
                            <w:rFonts w:ascii="Microsoft Sans Serif"/>
                            <w:sz w:val="20"/>
                          </w:rPr>
                          <w:t>#7</w:t>
                        </w:r>
                      </w:p>
                    </w:tc>
                  </w:tr>
                </w:tbl>
                <w:p w:rsidR="00994E44" w:rsidRDefault="00994E44">
                  <w:pPr>
                    <w:pStyle w:val="a3"/>
                  </w:pPr>
                </w:p>
              </w:txbxContent>
            </v:textbox>
            <w10:wrap anchorx="page"/>
          </v:shape>
        </w:pict>
      </w:r>
      <w:r>
        <w:pict>
          <v:shape id="_x0000_s1470" type="#_x0000_t202" style="position:absolute;left:0;text-align:left;margin-left:259.3pt;margin-top:-76.4pt;width:139.35pt;height:20.55pt;z-index:15825408;mso-position-horizontal-relative:page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Look w:val="01E0" w:firstRow="1" w:lastRow="1" w:firstColumn="1" w:lastColumn="1" w:noHBand="0" w:noVBand="0"/>
                  </w:tblPr>
                  <w:tblGrid>
                    <w:gridCol w:w="535"/>
                    <w:gridCol w:w="566"/>
                    <w:gridCol w:w="564"/>
                    <w:gridCol w:w="563"/>
                    <w:gridCol w:w="543"/>
                  </w:tblGrid>
                  <w:tr w:rsidR="00994E44">
                    <w:trPr>
                      <w:trHeight w:val="382"/>
                    </w:trPr>
                    <w:tc>
                      <w:tcPr>
                        <w:tcW w:w="535" w:type="dxa"/>
                        <w:tcBorders>
                          <w:right w:val="double" w:sz="2" w:space="0" w:color="000000"/>
                        </w:tcBorders>
                      </w:tcPr>
                      <w:p w:rsidR="00994E44" w:rsidRDefault="00AF5C2E">
                        <w:pPr>
                          <w:pStyle w:val="TableParagraph"/>
                          <w:spacing w:before="62"/>
                          <w:ind w:left="144"/>
                          <w:rPr>
                            <w:rFonts w:ascii="Microsoft Sans Serif"/>
                            <w:sz w:val="20"/>
                          </w:rPr>
                        </w:pPr>
                        <w:r>
                          <w:rPr>
                            <w:rFonts w:ascii="Microsoft Sans Serif"/>
                            <w:sz w:val="20"/>
                          </w:rPr>
                          <w:t>#3</w:t>
                        </w:r>
                      </w:p>
                    </w:tc>
                    <w:tc>
                      <w:tcPr>
                        <w:tcW w:w="566" w:type="dxa"/>
                        <w:tcBorders>
                          <w:left w:val="double" w:sz="2" w:space="0" w:color="000000"/>
                          <w:right w:val="double" w:sz="2" w:space="0" w:color="000000"/>
                        </w:tcBorders>
                      </w:tcPr>
                      <w:p w:rsidR="00994E44" w:rsidRDefault="00AF5C2E">
                        <w:pPr>
                          <w:pStyle w:val="TableParagraph"/>
                          <w:spacing w:before="62"/>
                          <w:ind w:left="152"/>
                          <w:rPr>
                            <w:rFonts w:ascii="Microsoft Sans Serif"/>
                            <w:sz w:val="20"/>
                          </w:rPr>
                        </w:pPr>
                        <w:r>
                          <w:rPr>
                            <w:rFonts w:ascii="Microsoft Sans Serif"/>
                            <w:sz w:val="20"/>
                          </w:rPr>
                          <w:t>#4</w:t>
                        </w:r>
                      </w:p>
                    </w:tc>
                    <w:tc>
                      <w:tcPr>
                        <w:tcW w:w="564" w:type="dxa"/>
                        <w:tcBorders>
                          <w:left w:val="double" w:sz="2" w:space="0" w:color="000000"/>
                          <w:right w:val="double" w:sz="2" w:space="0" w:color="000000"/>
                        </w:tcBorders>
                      </w:tcPr>
                      <w:p w:rsidR="00994E44" w:rsidRDefault="00AF5C2E">
                        <w:pPr>
                          <w:pStyle w:val="TableParagraph"/>
                          <w:spacing w:before="62"/>
                          <w:ind w:left="157"/>
                          <w:rPr>
                            <w:rFonts w:ascii="Microsoft Sans Serif"/>
                            <w:sz w:val="20"/>
                          </w:rPr>
                        </w:pPr>
                        <w:r>
                          <w:rPr>
                            <w:rFonts w:ascii="Microsoft Sans Serif"/>
                            <w:sz w:val="20"/>
                          </w:rPr>
                          <w:t>#5</w:t>
                        </w:r>
                      </w:p>
                    </w:tc>
                    <w:tc>
                      <w:tcPr>
                        <w:tcW w:w="563" w:type="dxa"/>
                        <w:tcBorders>
                          <w:left w:val="double" w:sz="2" w:space="0" w:color="000000"/>
                          <w:right w:val="double" w:sz="2" w:space="0" w:color="000000"/>
                        </w:tcBorders>
                      </w:tcPr>
                      <w:p w:rsidR="00994E44" w:rsidRDefault="00AF5C2E">
                        <w:pPr>
                          <w:pStyle w:val="TableParagraph"/>
                          <w:spacing w:before="62"/>
                          <w:ind w:left="145"/>
                          <w:rPr>
                            <w:rFonts w:ascii="Microsoft Sans Serif"/>
                            <w:sz w:val="20"/>
                          </w:rPr>
                        </w:pPr>
                        <w:r>
                          <w:rPr>
                            <w:rFonts w:ascii="Microsoft Sans Serif"/>
                            <w:sz w:val="20"/>
                          </w:rPr>
                          <w:t>#6</w:t>
                        </w:r>
                      </w:p>
                    </w:tc>
                    <w:tc>
                      <w:tcPr>
                        <w:tcW w:w="543" w:type="dxa"/>
                        <w:tcBorders>
                          <w:left w:val="double" w:sz="2" w:space="0" w:color="000000"/>
                        </w:tcBorders>
                      </w:tcPr>
                      <w:p w:rsidR="00994E44" w:rsidRDefault="00AF5C2E">
                        <w:pPr>
                          <w:pStyle w:val="TableParagraph"/>
                          <w:spacing w:before="62"/>
                          <w:ind w:left="154"/>
                          <w:rPr>
                            <w:rFonts w:ascii="Microsoft Sans Serif"/>
                            <w:sz w:val="20"/>
                          </w:rPr>
                        </w:pPr>
                        <w:r>
                          <w:rPr>
                            <w:rFonts w:ascii="Microsoft Sans Serif"/>
                            <w:sz w:val="20"/>
                          </w:rPr>
                          <w:t>#7</w:t>
                        </w:r>
                      </w:p>
                    </w:tc>
                  </w:tr>
                </w:tbl>
                <w:p w:rsidR="00994E44" w:rsidRDefault="00994E44">
                  <w:pPr>
                    <w:pStyle w:val="a3"/>
                  </w:pPr>
                </w:p>
              </w:txbxContent>
            </v:textbox>
            <w10:wrap anchorx="page"/>
          </v:shape>
        </w:pict>
      </w:r>
      <w:r>
        <w:t>CRC</w:t>
      </w:r>
      <w:r>
        <w:rPr>
          <w:spacing w:val="-4"/>
        </w:rPr>
        <w:t xml:space="preserve"> </w:t>
      </w:r>
      <w:r>
        <w:t>–</w:t>
      </w:r>
      <w:r>
        <w:rPr>
          <w:spacing w:val="-4"/>
        </w:rPr>
        <w:t xml:space="preserve"> </w:t>
      </w:r>
      <w:r>
        <w:t>циклический</w:t>
      </w:r>
      <w:r>
        <w:rPr>
          <w:spacing w:val="-4"/>
        </w:rPr>
        <w:t xml:space="preserve"> </w:t>
      </w:r>
      <w:r>
        <w:t>избыточный</w:t>
      </w:r>
      <w:r>
        <w:rPr>
          <w:spacing w:val="-4"/>
        </w:rPr>
        <w:t xml:space="preserve"> </w:t>
      </w:r>
      <w:r>
        <w:t>код</w:t>
      </w:r>
      <w:r>
        <w:rPr>
          <w:spacing w:val="-4"/>
        </w:rPr>
        <w:t xml:space="preserve"> </w:t>
      </w:r>
      <w:r>
        <w:t>или</w:t>
      </w:r>
      <w:r>
        <w:rPr>
          <w:spacing w:val="-4"/>
        </w:rPr>
        <w:t xml:space="preserve"> </w:t>
      </w:r>
      <w:r>
        <w:t>контрольная</w:t>
      </w:r>
      <w:r>
        <w:rPr>
          <w:spacing w:val="-4"/>
        </w:rPr>
        <w:t xml:space="preserve"> </w:t>
      </w:r>
      <w:r>
        <w:t>сумма</w:t>
      </w:r>
    </w:p>
    <w:p w:rsidR="00994E44" w:rsidRDefault="00AF5C2E">
      <w:pPr>
        <w:spacing w:before="170"/>
        <w:ind w:left="1328" w:right="1178"/>
        <w:jc w:val="center"/>
        <w:rPr>
          <w:sz w:val="24"/>
        </w:rPr>
      </w:pPr>
      <w:bookmarkStart w:id="78" w:name="_bookmark79"/>
      <w:bookmarkEnd w:id="78"/>
      <w:r>
        <w:rPr>
          <w:sz w:val="24"/>
        </w:rPr>
        <w:t>Рис.</w:t>
      </w:r>
      <w:r>
        <w:rPr>
          <w:spacing w:val="-1"/>
          <w:sz w:val="24"/>
        </w:rPr>
        <w:t xml:space="preserve"> </w:t>
      </w:r>
      <w:hyperlink w:anchor="_bookmark79" w:history="1">
        <w:r>
          <w:rPr>
            <w:sz w:val="24"/>
          </w:rPr>
          <w:t>3.4.</w:t>
        </w:r>
      </w:hyperlink>
      <w:r>
        <w:rPr>
          <w:spacing w:val="-1"/>
          <w:sz w:val="24"/>
        </w:rPr>
        <w:t xml:space="preserve"> </w:t>
      </w:r>
      <w:r>
        <w:rPr>
          <w:sz w:val="24"/>
        </w:rPr>
        <w:t>Общая схема передачи информации</w:t>
      </w:r>
      <w:r>
        <w:rPr>
          <w:spacing w:val="-1"/>
          <w:sz w:val="24"/>
        </w:rPr>
        <w:t xml:space="preserve"> </w:t>
      </w:r>
      <w:r>
        <w:rPr>
          <w:sz w:val="24"/>
        </w:rPr>
        <w:t>между</w:t>
      </w:r>
      <w:r>
        <w:rPr>
          <w:spacing w:val="3"/>
          <w:sz w:val="24"/>
        </w:rPr>
        <w:t xml:space="preserve"> </w:t>
      </w:r>
      <w:r>
        <w:rPr>
          <w:sz w:val="24"/>
        </w:rPr>
        <w:t>уровнями</w:t>
      </w:r>
    </w:p>
    <w:p w:rsidR="00994E44" w:rsidRDefault="00994E44">
      <w:pPr>
        <w:pStyle w:val="a3"/>
        <w:rPr>
          <w:sz w:val="36"/>
        </w:rPr>
      </w:pPr>
    </w:p>
    <w:p w:rsidR="00994E44" w:rsidRDefault="00AF5C2E">
      <w:pPr>
        <w:pStyle w:val="a3"/>
        <w:spacing w:line="288" w:lineRule="auto"/>
        <w:ind w:left="313" w:right="162" w:firstLine="567"/>
        <w:jc w:val="both"/>
      </w:pPr>
      <w:r>
        <w:t>Большинство промышленных сетей поддерживают 1-ый, 2-ой и 7-ой уровни</w:t>
      </w:r>
      <w:r>
        <w:rPr>
          <w:spacing w:val="1"/>
        </w:rPr>
        <w:t xml:space="preserve"> </w:t>
      </w:r>
      <w:r>
        <w:t>модели ВОС: физический уровень, уровень передачи данных и уровень приложе-</w:t>
      </w:r>
      <w:r>
        <w:rPr>
          <w:spacing w:val="1"/>
        </w:rPr>
        <w:t xml:space="preserve"> </w:t>
      </w:r>
      <w:r>
        <w:t>ний.</w:t>
      </w:r>
      <w:r>
        <w:rPr>
          <w:spacing w:val="-2"/>
        </w:rPr>
        <w:t xml:space="preserve"> </w:t>
      </w:r>
      <w:r>
        <w:t>Все</w:t>
      </w:r>
      <w:r>
        <w:rPr>
          <w:spacing w:val="-1"/>
        </w:rPr>
        <w:t xml:space="preserve"> </w:t>
      </w:r>
      <w:r>
        <w:t>другие уровни,</w:t>
      </w:r>
      <w:r>
        <w:rPr>
          <w:spacing w:val="-1"/>
        </w:rPr>
        <w:t xml:space="preserve"> </w:t>
      </w:r>
      <w:r>
        <w:t>как</w:t>
      </w:r>
      <w:r>
        <w:rPr>
          <w:spacing w:val="-1"/>
        </w:rPr>
        <w:t xml:space="preserve"> </w:t>
      </w:r>
      <w:r>
        <w:t>правило,</w:t>
      </w:r>
      <w:r>
        <w:rPr>
          <w:spacing w:val="-1"/>
        </w:rPr>
        <w:t xml:space="preserve"> </w:t>
      </w:r>
      <w:r>
        <w:t>избыточны.</w:t>
      </w:r>
    </w:p>
    <w:p w:rsidR="00994E44" w:rsidRDefault="00994E44">
      <w:pPr>
        <w:pStyle w:val="a3"/>
        <w:spacing w:before="7"/>
        <w:rPr>
          <w:sz w:val="31"/>
        </w:rPr>
      </w:pPr>
    </w:p>
    <w:p w:rsidR="00994E44" w:rsidRDefault="00AF5C2E">
      <w:pPr>
        <w:pStyle w:val="1"/>
        <w:numPr>
          <w:ilvl w:val="1"/>
          <w:numId w:val="15"/>
        </w:numPr>
        <w:tabs>
          <w:tab w:val="left" w:pos="1666"/>
        </w:tabs>
        <w:ind w:left="1665" w:hanging="491"/>
        <w:jc w:val="left"/>
      </w:pPr>
      <w:r>
        <w:t>УРОВЕНЬ</w:t>
      </w:r>
      <w:r>
        <w:rPr>
          <w:spacing w:val="-7"/>
        </w:rPr>
        <w:t xml:space="preserve"> </w:t>
      </w:r>
      <w:r>
        <w:t>ПРИЛОЖЕНИЙ</w:t>
      </w:r>
      <w:r>
        <w:rPr>
          <w:spacing w:val="-7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ПРОМЫШЛЕННЫХ</w:t>
      </w:r>
      <w:r>
        <w:rPr>
          <w:spacing w:val="-7"/>
        </w:rPr>
        <w:t xml:space="preserve"> </w:t>
      </w:r>
      <w:r>
        <w:t>СЕТЯХ</w:t>
      </w:r>
    </w:p>
    <w:p w:rsidR="00994E44" w:rsidRDefault="00AF5C2E">
      <w:pPr>
        <w:pStyle w:val="a3"/>
        <w:spacing w:before="181" w:line="288" w:lineRule="auto"/>
        <w:ind w:left="313" w:right="161" w:firstLine="567"/>
        <w:jc w:val="both"/>
      </w:pPr>
      <w:r>
        <w:t>Уровень приложений обычно реализуется процедурами и функциями, дос-</w:t>
      </w:r>
      <w:r>
        <w:rPr>
          <w:spacing w:val="1"/>
        </w:rPr>
        <w:t xml:space="preserve"> </w:t>
      </w:r>
      <w:r>
        <w:t>тупными программисту при разработке программы ПЛК. Это в первую очередь</w:t>
      </w:r>
      <w:r>
        <w:rPr>
          <w:spacing w:val="1"/>
        </w:rPr>
        <w:t xml:space="preserve"> </w:t>
      </w:r>
      <w:r>
        <w:t>функции приёма и передачи данных, а также специальные функции диагностики,</w:t>
      </w:r>
      <w:r>
        <w:rPr>
          <w:spacing w:val="1"/>
        </w:rPr>
        <w:t xml:space="preserve"> </w:t>
      </w:r>
      <w:r>
        <w:t>как самой</w:t>
      </w:r>
      <w:r>
        <w:t xml:space="preserve"> сети, так и подключаемых к ней устройств. Вообще же функциональ-</w:t>
      </w:r>
      <w:r>
        <w:rPr>
          <w:spacing w:val="1"/>
        </w:rPr>
        <w:t xml:space="preserve"> </w:t>
      </w:r>
      <w:r>
        <w:t>ность уровня приложений промышленных сетей довольно часто зависит от функ-</w:t>
      </w:r>
      <w:r>
        <w:rPr>
          <w:spacing w:val="1"/>
        </w:rPr>
        <w:t xml:space="preserve"> </w:t>
      </w:r>
      <w:r>
        <w:t>циональности</w:t>
      </w:r>
      <w:r>
        <w:rPr>
          <w:spacing w:val="1"/>
        </w:rPr>
        <w:t xml:space="preserve"> </w:t>
      </w:r>
      <w:r>
        <w:t>объединяемых</w:t>
      </w:r>
      <w:r>
        <w:rPr>
          <w:spacing w:val="1"/>
        </w:rPr>
        <w:t xml:space="preserve"> </w:t>
      </w:r>
      <w:r>
        <w:t>сетью</w:t>
      </w:r>
      <w:r>
        <w:rPr>
          <w:spacing w:val="1"/>
        </w:rPr>
        <w:t xml:space="preserve"> </w:t>
      </w:r>
      <w:r>
        <w:t>устройств.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узкой</w:t>
      </w:r>
      <w:r>
        <w:rPr>
          <w:spacing w:val="1"/>
        </w:rPr>
        <w:t xml:space="preserve"> </w:t>
      </w:r>
      <w:r>
        <w:t>специализации</w:t>
      </w:r>
      <w:r>
        <w:rPr>
          <w:spacing w:val="1"/>
        </w:rPr>
        <w:t xml:space="preserve"> </w:t>
      </w:r>
      <w:r>
        <w:t>про-</w:t>
      </w:r>
      <w:r>
        <w:rPr>
          <w:spacing w:val="-67"/>
        </w:rPr>
        <w:t xml:space="preserve"> </w:t>
      </w:r>
      <w:r>
        <w:t>мышленной сети набор команд может учитывать</w:t>
      </w:r>
      <w:r>
        <w:t xml:space="preserve"> смысловую нагрузку передавае-</w:t>
      </w:r>
      <w:r>
        <w:rPr>
          <w:spacing w:val="1"/>
        </w:rPr>
        <w:t xml:space="preserve"> </w:t>
      </w:r>
      <w:r>
        <w:t>мых</w:t>
      </w:r>
      <w:r>
        <w:rPr>
          <w:spacing w:val="-1"/>
        </w:rPr>
        <w:t xml:space="preserve"> </w:t>
      </w:r>
      <w:r>
        <w:t>данных.</w:t>
      </w:r>
    </w:p>
    <w:p w:rsidR="00994E44" w:rsidRDefault="00AF5C2E">
      <w:pPr>
        <w:pStyle w:val="a3"/>
        <w:spacing w:line="288" w:lineRule="auto"/>
        <w:ind w:left="314" w:right="162" w:firstLine="567"/>
        <w:jc w:val="both"/>
      </w:pPr>
      <w:r>
        <w:t>Например, возможен вариант, когда каждый узел сети рассматривается как</w:t>
      </w:r>
      <w:r>
        <w:rPr>
          <w:spacing w:val="1"/>
        </w:rPr>
        <w:t xml:space="preserve"> </w:t>
      </w:r>
      <w:r>
        <w:t>набор</w:t>
      </w:r>
      <w:r>
        <w:rPr>
          <w:spacing w:val="1"/>
        </w:rPr>
        <w:t xml:space="preserve"> </w:t>
      </w:r>
      <w:r>
        <w:t>доступных</w:t>
      </w:r>
      <w:r>
        <w:rPr>
          <w:spacing w:val="70"/>
        </w:rPr>
        <w:t xml:space="preserve"> </w:t>
      </w:r>
      <w:r>
        <w:t>для</w:t>
      </w:r>
      <w:r>
        <w:rPr>
          <w:spacing w:val="70"/>
        </w:rPr>
        <w:t xml:space="preserve"> </w:t>
      </w:r>
      <w:r>
        <w:t>чтения</w:t>
      </w:r>
      <w:r>
        <w:rPr>
          <w:spacing w:val="70"/>
        </w:rPr>
        <w:t xml:space="preserve"> </w:t>
      </w:r>
      <w:r>
        <w:t>и</w:t>
      </w:r>
      <w:r>
        <w:rPr>
          <w:spacing w:val="70"/>
        </w:rPr>
        <w:t xml:space="preserve"> </w:t>
      </w:r>
      <w:r>
        <w:t>записи</w:t>
      </w:r>
      <w:r>
        <w:rPr>
          <w:spacing w:val="70"/>
        </w:rPr>
        <w:t xml:space="preserve"> </w:t>
      </w:r>
      <w:r>
        <w:t>адресуемых</w:t>
      </w:r>
      <w:r>
        <w:rPr>
          <w:spacing w:val="70"/>
        </w:rPr>
        <w:t xml:space="preserve"> </w:t>
      </w:r>
      <w:r>
        <w:t>ячеек</w:t>
      </w:r>
      <w:r>
        <w:rPr>
          <w:spacing w:val="70"/>
        </w:rPr>
        <w:t xml:space="preserve"> </w:t>
      </w:r>
      <w:r>
        <w:t>памяти</w:t>
      </w:r>
      <w:r>
        <w:rPr>
          <w:spacing w:val="70"/>
        </w:rPr>
        <w:t xml:space="preserve"> </w:t>
      </w:r>
      <w:r>
        <w:t>(регистров).</w:t>
      </w:r>
      <w:r>
        <w:rPr>
          <w:spacing w:val="1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этом</w:t>
      </w:r>
      <w:r>
        <w:rPr>
          <w:spacing w:val="67"/>
        </w:rPr>
        <w:t xml:space="preserve"> </w:t>
      </w:r>
      <w:r>
        <w:t>случае</w:t>
      </w:r>
      <w:r>
        <w:rPr>
          <w:spacing w:val="68"/>
        </w:rPr>
        <w:t xml:space="preserve"> </w:t>
      </w:r>
      <w:r>
        <w:t>обмен</w:t>
      </w:r>
      <w:r>
        <w:rPr>
          <w:spacing w:val="67"/>
        </w:rPr>
        <w:t xml:space="preserve"> </w:t>
      </w:r>
      <w:r>
        <w:t>информацией</w:t>
      </w:r>
      <w:r>
        <w:rPr>
          <w:spacing w:val="67"/>
        </w:rPr>
        <w:t xml:space="preserve"> </w:t>
      </w:r>
      <w:r>
        <w:t>выполняется</w:t>
      </w:r>
      <w:r>
        <w:rPr>
          <w:spacing w:val="66"/>
        </w:rPr>
        <w:t xml:space="preserve"> </w:t>
      </w:r>
      <w:r>
        <w:t>примерно</w:t>
      </w:r>
      <w:r>
        <w:rPr>
          <w:spacing w:val="67"/>
        </w:rPr>
        <w:t xml:space="preserve"> </w:t>
      </w:r>
      <w:r>
        <w:t>такими</w:t>
      </w:r>
      <w:r>
        <w:rPr>
          <w:spacing w:val="67"/>
        </w:rPr>
        <w:t xml:space="preserve"> </w:t>
      </w:r>
      <w:r>
        <w:t>командами:</w:t>
      </w:r>
    </w:p>
    <w:p w:rsidR="00994E44" w:rsidRDefault="00AF5C2E">
      <w:pPr>
        <w:pStyle w:val="a3"/>
        <w:spacing w:line="288" w:lineRule="auto"/>
        <w:ind w:left="314" w:right="161"/>
        <w:jc w:val="both"/>
      </w:pPr>
      <w:r>
        <w:t xml:space="preserve">«узлу номер </w:t>
      </w:r>
      <w:r>
        <w:rPr>
          <w:i/>
        </w:rPr>
        <w:t xml:space="preserve">N </w:t>
      </w:r>
      <w:r>
        <w:t xml:space="preserve">записать в регистр с номером </w:t>
      </w:r>
      <w:r>
        <w:rPr>
          <w:i/>
        </w:rPr>
        <w:t xml:space="preserve">A </w:t>
      </w:r>
      <w:r>
        <w:t xml:space="preserve">значение </w:t>
      </w:r>
      <w:r>
        <w:rPr>
          <w:i/>
        </w:rPr>
        <w:t>X</w:t>
      </w:r>
      <w:r>
        <w:t>», «считать значение из</w:t>
      </w:r>
      <w:r>
        <w:rPr>
          <w:spacing w:val="1"/>
        </w:rPr>
        <w:t xml:space="preserve"> </w:t>
      </w:r>
      <w:r>
        <w:t xml:space="preserve">регистра с номером </w:t>
      </w:r>
      <w:r>
        <w:rPr>
          <w:i/>
        </w:rPr>
        <w:t xml:space="preserve">A </w:t>
      </w:r>
      <w:r>
        <w:t xml:space="preserve">узла номер </w:t>
      </w:r>
      <w:r>
        <w:rPr>
          <w:i/>
        </w:rPr>
        <w:t>N</w:t>
      </w:r>
      <w:r>
        <w:t>». Такой подход можно считать достаточно</w:t>
      </w:r>
      <w:r>
        <w:rPr>
          <w:spacing w:val="1"/>
        </w:rPr>
        <w:t xml:space="preserve"> </w:t>
      </w:r>
      <w:r>
        <w:t>универсальным.</w:t>
      </w:r>
      <w:r>
        <w:rPr>
          <w:spacing w:val="-2"/>
        </w:rPr>
        <w:t xml:space="preserve"> </w:t>
      </w:r>
      <w:r>
        <w:t>Он</w:t>
      </w:r>
      <w:r>
        <w:rPr>
          <w:spacing w:val="-2"/>
        </w:rPr>
        <w:t xml:space="preserve"> </w:t>
      </w:r>
      <w:r>
        <w:t>применяется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семействе</w:t>
      </w:r>
      <w:r>
        <w:rPr>
          <w:spacing w:val="-1"/>
        </w:rPr>
        <w:t xml:space="preserve"> </w:t>
      </w:r>
      <w:r>
        <w:t>протоколов</w:t>
      </w:r>
      <w:r>
        <w:rPr>
          <w:spacing w:val="-2"/>
        </w:rPr>
        <w:t xml:space="preserve"> </w:t>
      </w:r>
      <w:r>
        <w:t>Modbus.</w:t>
      </w:r>
    </w:p>
    <w:p w:rsidR="00994E44" w:rsidRDefault="00AF5C2E">
      <w:pPr>
        <w:pStyle w:val="a3"/>
        <w:spacing w:line="288" w:lineRule="auto"/>
        <w:ind w:left="314" w:right="162" w:firstLine="567"/>
        <w:jc w:val="both"/>
      </w:pPr>
      <w:r>
        <w:t>Возможно также использование ме</w:t>
      </w:r>
      <w:r>
        <w:t>нее универсальных команд, команд учи-</w:t>
      </w:r>
      <w:r>
        <w:rPr>
          <w:spacing w:val="1"/>
        </w:rPr>
        <w:t xml:space="preserve"> </w:t>
      </w:r>
      <w:r>
        <w:t>тывающих специфику работы адресуемого узла, например, «считать из узла с но-</w:t>
      </w:r>
      <w:r>
        <w:rPr>
          <w:spacing w:val="1"/>
        </w:rPr>
        <w:t xml:space="preserve"> </w:t>
      </w:r>
      <w:r>
        <w:t xml:space="preserve">мером </w:t>
      </w:r>
      <w:r>
        <w:rPr>
          <w:i/>
        </w:rPr>
        <w:t xml:space="preserve">N </w:t>
      </w:r>
      <w:r>
        <w:t xml:space="preserve">значение главной измеряемой величины», «записать в узел </w:t>
      </w:r>
      <w:r>
        <w:rPr>
          <w:i/>
        </w:rPr>
        <w:t xml:space="preserve">N </w:t>
      </w:r>
      <w:r>
        <w:t>новое зна-</w:t>
      </w:r>
      <w:r>
        <w:rPr>
          <w:spacing w:val="1"/>
        </w:rPr>
        <w:t xml:space="preserve"> </w:t>
      </w:r>
      <w:r>
        <w:t>чение</w:t>
      </w:r>
      <w:r>
        <w:rPr>
          <w:spacing w:val="55"/>
        </w:rPr>
        <w:t xml:space="preserve"> </w:t>
      </w:r>
      <w:r>
        <w:t>уставки</w:t>
      </w:r>
      <w:r>
        <w:rPr>
          <w:spacing w:val="55"/>
        </w:rPr>
        <w:t xml:space="preserve"> </w:t>
      </w:r>
      <w:r>
        <w:t>регулируемой</w:t>
      </w:r>
      <w:r>
        <w:rPr>
          <w:spacing w:val="56"/>
        </w:rPr>
        <w:t xml:space="preserve"> </w:t>
      </w:r>
      <w:r>
        <w:t>величины».</w:t>
      </w:r>
      <w:r>
        <w:rPr>
          <w:spacing w:val="55"/>
        </w:rPr>
        <w:t xml:space="preserve"> </w:t>
      </w:r>
      <w:r>
        <w:t>Такие</w:t>
      </w:r>
      <w:r>
        <w:rPr>
          <w:spacing w:val="56"/>
        </w:rPr>
        <w:t xml:space="preserve"> </w:t>
      </w:r>
      <w:r>
        <w:t>протоколы</w:t>
      </w:r>
      <w:r>
        <w:rPr>
          <w:spacing w:val="56"/>
        </w:rPr>
        <w:t xml:space="preserve"> </w:t>
      </w:r>
      <w:r>
        <w:t>могут</w:t>
      </w:r>
      <w:r>
        <w:rPr>
          <w:spacing w:val="57"/>
        </w:rPr>
        <w:t xml:space="preserve"> </w:t>
      </w:r>
      <w:r>
        <w:t>быть</w:t>
      </w:r>
      <w:r>
        <w:rPr>
          <w:spacing w:val="55"/>
        </w:rPr>
        <w:t xml:space="preserve"> </w:t>
      </w:r>
      <w:r>
        <w:t>универ-</w:t>
      </w:r>
    </w:p>
    <w:p w:rsidR="00994E44" w:rsidRDefault="00994E44">
      <w:pPr>
        <w:spacing w:line="288" w:lineRule="auto"/>
        <w:jc w:val="both"/>
        <w:sectPr w:rsidR="00994E44">
          <w:pgSz w:w="11900" w:h="16840"/>
          <w:pgMar w:top="1140" w:right="680" w:bottom="760" w:left="820" w:header="0" w:footer="573" w:gutter="0"/>
          <w:cols w:space="720"/>
        </w:sectPr>
      </w:pPr>
    </w:p>
    <w:p w:rsidR="00994E44" w:rsidRDefault="00AF5C2E">
      <w:pPr>
        <w:pStyle w:val="a3"/>
        <w:spacing w:before="69" w:line="288" w:lineRule="auto"/>
        <w:ind w:left="313" w:right="162"/>
        <w:jc w:val="both"/>
      </w:pPr>
      <w:bookmarkStart w:id="79" w:name="_bookmark80"/>
      <w:bookmarkEnd w:id="79"/>
      <w:r>
        <w:lastRenderedPageBreak/>
        <w:t>сальными для определённого класса устройств (например, HART-протокол), а мо-</w:t>
      </w:r>
      <w:r>
        <w:rPr>
          <w:spacing w:val="-67"/>
        </w:rPr>
        <w:t xml:space="preserve"> </w:t>
      </w:r>
      <w:r>
        <w:t>гут быть ориентированы только на конкретные устройства отдельного взятого</w:t>
      </w:r>
      <w:r>
        <w:rPr>
          <w:spacing w:val="1"/>
        </w:rPr>
        <w:t xml:space="preserve"> </w:t>
      </w:r>
      <w:r>
        <w:t>производителя.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этом</w:t>
      </w:r>
      <w:r>
        <w:rPr>
          <w:spacing w:val="1"/>
        </w:rPr>
        <w:t xml:space="preserve"> </w:t>
      </w:r>
      <w:r>
        <w:t>случае,</w:t>
      </w:r>
      <w:r>
        <w:rPr>
          <w:spacing w:val="1"/>
        </w:rPr>
        <w:t xml:space="preserve"> </w:t>
      </w:r>
      <w:r>
        <w:t>производитель</w:t>
      </w:r>
      <w:r>
        <w:rPr>
          <w:spacing w:val="1"/>
        </w:rPr>
        <w:t xml:space="preserve"> </w:t>
      </w:r>
      <w:r>
        <w:t>фактически</w:t>
      </w:r>
      <w:r>
        <w:rPr>
          <w:spacing w:val="1"/>
        </w:rPr>
        <w:t xml:space="preserve"> </w:t>
      </w:r>
      <w:r>
        <w:t>разрабатывает</w:t>
      </w:r>
      <w:r>
        <w:rPr>
          <w:spacing w:val="1"/>
        </w:rPr>
        <w:t xml:space="preserve"> </w:t>
      </w:r>
      <w:r>
        <w:t>свой</w:t>
      </w:r>
      <w:r>
        <w:rPr>
          <w:spacing w:val="1"/>
        </w:rPr>
        <w:t xml:space="preserve"> </w:t>
      </w:r>
      <w:r>
        <w:t>собс</w:t>
      </w:r>
      <w:r>
        <w:t>твенный</w:t>
      </w:r>
      <w:r>
        <w:rPr>
          <w:spacing w:val="1"/>
        </w:rPr>
        <w:t xml:space="preserve"> </w:t>
      </w:r>
      <w:r>
        <w:t>протокол</w:t>
      </w:r>
      <w:r>
        <w:rPr>
          <w:spacing w:val="-1"/>
        </w:rPr>
        <w:t xml:space="preserve"> </w:t>
      </w:r>
      <w:r>
        <w:t>обмена.</w:t>
      </w:r>
    </w:p>
    <w:p w:rsidR="00994E44" w:rsidRDefault="00994E44">
      <w:pPr>
        <w:pStyle w:val="a3"/>
        <w:spacing w:before="7"/>
        <w:rPr>
          <w:sz w:val="31"/>
        </w:rPr>
      </w:pPr>
    </w:p>
    <w:p w:rsidR="00994E44" w:rsidRDefault="00AF5C2E">
      <w:pPr>
        <w:pStyle w:val="1"/>
        <w:numPr>
          <w:ilvl w:val="1"/>
          <w:numId w:val="15"/>
        </w:numPr>
        <w:tabs>
          <w:tab w:val="left" w:pos="2873"/>
        </w:tabs>
        <w:ind w:left="2872" w:hanging="491"/>
        <w:jc w:val="left"/>
      </w:pPr>
      <w:r>
        <w:t>ПРОТОКОЛЫ</w:t>
      </w:r>
      <w:r>
        <w:rPr>
          <w:spacing w:val="-9"/>
        </w:rPr>
        <w:t xml:space="preserve"> </w:t>
      </w:r>
      <w:r>
        <w:t>КАНАЛЬНОГО</w:t>
      </w:r>
      <w:r>
        <w:rPr>
          <w:spacing w:val="-10"/>
        </w:rPr>
        <w:t xml:space="preserve"> </w:t>
      </w:r>
      <w:r>
        <w:t>УРОВНЯ</w:t>
      </w:r>
    </w:p>
    <w:p w:rsidR="00994E44" w:rsidRDefault="00AF5C2E">
      <w:pPr>
        <w:pStyle w:val="a3"/>
        <w:spacing w:before="181" w:line="288" w:lineRule="auto"/>
        <w:ind w:left="313" w:right="161" w:firstLine="567"/>
        <w:jc w:val="both"/>
      </w:pPr>
      <w:r>
        <w:t>Построение</w:t>
      </w:r>
      <w:r>
        <w:rPr>
          <w:spacing w:val="1"/>
        </w:rPr>
        <w:t xml:space="preserve"> </w:t>
      </w:r>
      <w:r>
        <w:t>сети</w:t>
      </w:r>
      <w:r>
        <w:rPr>
          <w:spacing w:val="1"/>
        </w:rPr>
        <w:t xml:space="preserve"> </w:t>
      </w:r>
      <w:r>
        <w:t>начинается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физического</w:t>
      </w:r>
      <w:r>
        <w:rPr>
          <w:spacing w:val="1"/>
        </w:rPr>
        <w:t xml:space="preserve"> </w:t>
      </w:r>
      <w:r>
        <w:t>тракта</w:t>
      </w:r>
      <w:r>
        <w:rPr>
          <w:spacing w:val="1"/>
        </w:rPr>
        <w:t xml:space="preserve"> </w:t>
      </w:r>
      <w:r>
        <w:t>передачи</w:t>
      </w:r>
      <w:r>
        <w:rPr>
          <w:spacing w:val="1"/>
        </w:rPr>
        <w:t xml:space="preserve"> </w:t>
      </w:r>
      <w:r>
        <w:t>данных. Однако, создание работоспособного физического тракта передачи – это</w:t>
      </w:r>
      <w:r>
        <w:rPr>
          <w:spacing w:val="1"/>
        </w:rPr>
        <w:t xml:space="preserve"> </w:t>
      </w:r>
      <w:r>
        <w:t>первый шаг в построении надёжной коммуникационной системы. Второй шаг –</w:t>
      </w:r>
      <w:r>
        <w:rPr>
          <w:spacing w:val="1"/>
        </w:rPr>
        <w:t xml:space="preserve"> </w:t>
      </w:r>
      <w:r>
        <w:t>гарантировать доставку данных без искажений. Помимо этого при подключении</w:t>
      </w:r>
      <w:r>
        <w:rPr>
          <w:spacing w:val="1"/>
        </w:rPr>
        <w:t xml:space="preserve"> </w:t>
      </w:r>
      <w:r>
        <w:t>более чем одного передатчика к одному и тому же физическому тракту должен</w:t>
      </w:r>
      <w:r>
        <w:rPr>
          <w:spacing w:val="1"/>
        </w:rPr>
        <w:t xml:space="preserve"> </w:t>
      </w:r>
      <w:r>
        <w:t>быть упорядочен их доступ к общему к</w:t>
      </w:r>
      <w:r>
        <w:t>аналу. Все эти задачи рассматриваются на</w:t>
      </w:r>
      <w:r>
        <w:rPr>
          <w:spacing w:val="1"/>
        </w:rPr>
        <w:t xml:space="preserve"> </w:t>
      </w:r>
      <w:r>
        <w:t>канальном</w:t>
      </w:r>
      <w:r>
        <w:rPr>
          <w:spacing w:val="-1"/>
        </w:rPr>
        <w:t xml:space="preserve"> </w:t>
      </w:r>
      <w:r>
        <w:t>уровне</w:t>
      </w:r>
      <w:r>
        <w:rPr>
          <w:spacing w:val="-1"/>
        </w:rPr>
        <w:t xml:space="preserve"> </w:t>
      </w:r>
      <w:r>
        <w:t>модели</w:t>
      </w:r>
      <w:r>
        <w:rPr>
          <w:spacing w:val="1"/>
        </w:rPr>
        <w:t xml:space="preserve"> </w:t>
      </w:r>
      <w:r>
        <w:t>ВОС.</w:t>
      </w:r>
    </w:p>
    <w:p w:rsidR="00994E44" w:rsidRDefault="00AF5C2E">
      <w:pPr>
        <w:pStyle w:val="a3"/>
        <w:spacing w:line="288" w:lineRule="auto"/>
        <w:ind w:left="313" w:right="162" w:firstLine="567"/>
        <w:jc w:val="both"/>
      </w:pPr>
      <w:r>
        <w:t>Физический уровень не обеспечивает защиту данных от помех и восстанов-</w:t>
      </w:r>
      <w:r>
        <w:rPr>
          <w:spacing w:val="1"/>
        </w:rPr>
        <w:t xml:space="preserve"> </w:t>
      </w:r>
      <w:r>
        <w:t>ление повреждённых данных. Контроль правильности полученных данных осу-</w:t>
      </w:r>
      <w:r>
        <w:rPr>
          <w:spacing w:val="1"/>
        </w:rPr>
        <w:t xml:space="preserve"> </w:t>
      </w:r>
      <w:r>
        <w:t>ществляется на уровнях выше физического и,</w:t>
      </w:r>
      <w:r>
        <w:rPr>
          <w:spacing w:val="1"/>
        </w:rPr>
        <w:t xml:space="preserve"> </w:t>
      </w:r>
      <w:r>
        <w:t>в первую очередь, на канальном.</w:t>
      </w:r>
      <w:r>
        <w:rPr>
          <w:spacing w:val="1"/>
        </w:rPr>
        <w:t xml:space="preserve"> </w:t>
      </w:r>
      <w:r>
        <w:t>Для этого применяются специальные протоколы и дополнительная информация в</w:t>
      </w:r>
      <w:r>
        <w:rPr>
          <w:spacing w:val="1"/>
        </w:rPr>
        <w:t xml:space="preserve"> </w:t>
      </w:r>
      <w:r>
        <w:t>пакетах</w:t>
      </w:r>
      <w:r>
        <w:rPr>
          <w:spacing w:val="-1"/>
        </w:rPr>
        <w:t xml:space="preserve"> </w:t>
      </w:r>
      <w:r>
        <w:t>данных.</w:t>
      </w:r>
    </w:p>
    <w:p w:rsidR="00994E44" w:rsidRDefault="00AF5C2E">
      <w:pPr>
        <w:pStyle w:val="a3"/>
        <w:spacing w:before="1" w:line="288" w:lineRule="auto"/>
        <w:ind w:left="313" w:right="162" w:firstLine="567"/>
        <w:jc w:val="both"/>
      </w:pPr>
      <w:r>
        <w:t>Канальный уровень обычно делиться на два подуровня: MAC (Media Access</w:t>
      </w:r>
      <w:r>
        <w:rPr>
          <w:spacing w:val="1"/>
        </w:rPr>
        <w:t xml:space="preserve"> </w:t>
      </w:r>
      <w:r>
        <w:t>Control – управление доступом к среде) и LLC (Logical Link Control – управление</w:t>
      </w:r>
      <w:r>
        <w:rPr>
          <w:spacing w:val="1"/>
        </w:rPr>
        <w:t xml:space="preserve"> </w:t>
      </w:r>
      <w:r>
        <w:t>логическим звеном данных). Подуровень MAC отвечает за организацию доступа</w:t>
      </w:r>
      <w:r>
        <w:rPr>
          <w:spacing w:val="1"/>
        </w:rPr>
        <w:t xml:space="preserve"> </w:t>
      </w:r>
      <w:r>
        <w:t>нескольких передатчиков к одному физическому тракту передачи. Подуровень</w:t>
      </w:r>
      <w:r>
        <w:rPr>
          <w:spacing w:val="1"/>
        </w:rPr>
        <w:t xml:space="preserve"> </w:t>
      </w:r>
      <w:r>
        <w:t xml:space="preserve">LLC обеспечивает установку и </w:t>
      </w:r>
      <w:r>
        <w:t>поддержку соединения для передачи кадров дан-</w:t>
      </w:r>
      <w:r>
        <w:rPr>
          <w:spacing w:val="1"/>
        </w:rPr>
        <w:t xml:space="preserve"> </w:t>
      </w:r>
      <w:r>
        <w:t>ных от</w:t>
      </w:r>
      <w:r>
        <w:rPr>
          <w:spacing w:val="-1"/>
        </w:rPr>
        <w:t xml:space="preserve"> </w:t>
      </w:r>
      <w:r>
        <w:t>одного</w:t>
      </w:r>
      <w:r>
        <w:rPr>
          <w:spacing w:val="-1"/>
        </w:rPr>
        <w:t xml:space="preserve"> </w:t>
      </w:r>
      <w:r>
        <w:t>устройства</w:t>
      </w:r>
      <w:r>
        <w:rPr>
          <w:spacing w:val="-1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другому.</w:t>
      </w:r>
    </w:p>
    <w:p w:rsidR="00994E44" w:rsidRDefault="00AF5C2E">
      <w:pPr>
        <w:pStyle w:val="1"/>
        <w:spacing w:before="242"/>
        <w:ind w:left="2975"/>
        <w:jc w:val="both"/>
      </w:pPr>
      <w:r>
        <w:t>Последовательная</w:t>
      </w:r>
      <w:r>
        <w:rPr>
          <w:spacing w:val="-9"/>
        </w:rPr>
        <w:t xml:space="preserve"> </w:t>
      </w:r>
      <w:r>
        <w:t>передача</w:t>
      </w:r>
      <w:r>
        <w:rPr>
          <w:spacing w:val="-10"/>
        </w:rPr>
        <w:t xml:space="preserve"> </w:t>
      </w:r>
      <w:r>
        <w:t>данных</w:t>
      </w:r>
    </w:p>
    <w:p w:rsidR="00994E44" w:rsidRDefault="00AF5C2E">
      <w:pPr>
        <w:pStyle w:val="a3"/>
        <w:spacing w:before="181" w:line="288" w:lineRule="auto"/>
        <w:ind w:left="314" w:right="162" w:firstLine="567"/>
        <w:jc w:val="both"/>
      </w:pPr>
      <w:r>
        <w:t>Первым этапом появления промышленных сетей можно считать момент, ко-</w:t>
      </w:r>
      <w:r>
        <w:rPr>
          <w:spacing w:val="1"/>
        </w:rPr>
        <w:t xml:space="preserve"> </w:t>
      </w:r>
      <w:r>
        <w:t>гда для передачи измерительной информации от датчиков к УВМ стали исполь</w:t>
      </w:r>
      <w:r>
        <w:t>зо-</w:t>
      </w:r>
      <w:r>
        <w:rPr>
          <w:spacing w:val="-67"/>
        </w:rPr>
        <w:t xml:space="preserve"> </w:t>
      </w:r>
      <w:r>
        <w:t>ваться</w:t>
      </w:r>
      <w:r>
        <w:rPr>
          <w:spacing w:val="1"/>
        </w:rPr>
        <w:t xml:space="preserve"> </w:t>
      </w:r>
      <w:r>
        <w:t>цифровые</w:t>
      </w:r>
      <w:r>
        <w:rPr>
          <w:spacing w:val="1"/>
        </w:rPr>
        <w:t xml:space="preserve"> </w:t>
      </w:r>
      <w:r>
        <w:t>каналы</w:t>
      </w:r>
      <w:r>
        <w:rPr>
          <w:spacing w:val="1"/>
        </w:rPr>
        <w:t xml:space="preserve"> </w:t>
      </w:r>
      <w:r>
        <w:t>связи.</w:t>
      </w:r>
      <w:r>
        <w:rPr>
          <w:spacing w:val="1"/>
        </w:rPr>
        <w:t xml:space="preserve"> </w:t>
      </w:r>
      <w:r>
        <w:t>Набор</w:t>
      </w:r>
      <w:r>
        <w:rPr>
          <w:spacing w:val="1"/>
        </w:rPr>
        <w:t xml:space="preserve"> </w:t>
      </w:r>
      <w:r>
        <w:t>правил,</w:t>
      </w:r>
      <w:r>
        <w:rPr>
          <w:spacing w:val="1"/>
        </w:rPr>
        <w:t xml:space="preserve"> </w:t>
      </w:r>
      <w:r>
        <w:t>описывающих</w:t>
      </w:r>
      <w:r>
        <w:rPr>
          <w:spacing w:val="70"/>
        </w:rPr>
        <w:t xml:space="preserve"> </w:t>
      </w:r>
      <w:r>
        <w:t>взаимодействие</w:t>
      </w:r>
      <w:r>
        <w:rPr>
          <w:spacing w:val="1"/>
        </w:rPr>
        <w:t xml:space="preserve"> </w:t>
      </w:r>
      <w:r>
        <w:t>двух электронных устройств, вычислительных систем или программ называется</w:t>
      </w:r>
      <w:r>
        <w:rPr>
          <w:spacing w:val="1"/>
        </w:rPr>
        <w:t xml:space="preserve"> </w:t>
      </w:r>
      <w:r>
        <w:rPr>
          <w:i/>
        </w:rPr>
        <w:t xml:space="preserve">интерфейсом </w:t>
      </w:r>
      <w:r>
        <w:t>(</w:t>
      </w:r>
      <w:r>
        <w:rPr>
          <w:i/>
        </w:rPr>
        <w:t>interface</w:t>
      </w:r>
      <w:r>
        <w:t>). Интерфейс описывает элементы соединения и вспомога-</w:t>
      </w:r>
      <w:r>
        <w:rPr>
          <w:spacing w:val="1"/>
        </w:rPr>
        <w:t xml:space="preserve"> </w:t>
      </w:r>
      <w:r>
        <w:t>тельные</w:t>
      </w:r>
      <w:r>
        <w:rPr>
          <w:spacing w:val="-3"/>
        </w:rPr>
        <w:t xml:space="preserve"> </w:t>
      </w:r>
      <w:r>
        <w:t>схемы</w:t>
      </w:r>
      <w:r>
        <w:rPr>
          <w:spacing w:val="-2"/>
        </w:rPr>
        <w:t xml:space="preserve"> </w:t>
      </w:r>
      <w:r>
        <w:t>управления,</w:t>
      </w:r>
      <w:r>
        <w:rPr>
          <w:spacing w:val="-3"/>
        </w:rPr>
        <w:t xml:space="preserve"> </w:t>
      </w:r>
      <w:r>
        <w:t>испо</w:t>
      </w:r>
      <w:r>
        <w:t>льзуемые</w:t>
      </w:r>
      <w:r>
        <w:rPr>
          <w:spacing w:val="-3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соединения</w:t>
      </w:r>
      <w:r>
        <w:rPr>
          <w:spacing w:val="-1"/>
        </w:rPr>
        <w:t xml:space="preserve"> </w:t>
      </w:r>
      <w:r>
        <w:t>устройств</w:t>
      </w:r>
      <w:r>
        <w:rPr>
          <w:spacing w:val="-2"/>
        </w:rPr>
        <w:t xml:space="preserve"> </w:t>
      </w:r>
      <w:hyperlink w:anchor="_bookmark185" w:history="1">
        <w:r>
          <w:t>[16]</w:t>
        </w:r>
      </w:hyperlink>
      <w:r>
        <w:t>.</w:t>
      </w:r>
    </w:p>
    <w:p w:rsidR="00994E44" w:rsidRDefault="00AF5C2E">
      <w:pPr>
        <w:pStyle w:val="a3"/>
        <w:spacing w:line="288" w:lineRule="auto"/>
        <w:ind w:left="314" w:right="161" w:firstLine="567"/>
        <w:jc w:val="both"/>
      </w:pPr>
      <w:r>
        <w:t>Для интерфейса, соединяющего (физически или логически) два устройства,</w:t>
      </w:r>
      <w:r>
        <w:rPr>
          <w:spacing w:val="1"/>
        </w:rPr>
        <w:t xml:space="preserve"> </w:t>
      </w:r>
      <w:r>
        <w:t>различают три возможных режима обмена: дуплексный, полудуплексный и сим-</w:t>
      </w:r>
      <w:r>
        <w:rPr>
          <w:spacing w:val="1"/>
        </w:rPr>
        <w:t xml:space="preserve"> </w:t>
      </w:r>
      <w:r>
        <w:t xml:space="preserve">плексный. </w:t>
      </w:r>
      <w:r>
        <w:rPr>
          <w:i/>
        </w:rPr>
        <w:t xml:space="preserve">Дуплексный </w:t>
      </w:r>
      <w:r>
        <w:t xml:space="preserve">режим позволяет по </w:t>
      </w:r>
      <w:r>
        <w:t>одному каналу связи одновременно</w:t>
      </w:r>
      <w:r>
        <w:rPr>
          <w:spacing w:val="1"/>
        </w:rPr>
        <w:t xml:space="preserve"> </w:t>
      </w:r>
      <w:r>
        <w:t>передавать информацию в обоих направлениях. Он может быть асимметричным,</w:t>
      </w:r>
      <w:r>
        <w:rPr>
          <w:spacing w:val="1"/>
        </w:rPr>
        <w:t xml:space="preserve"> </w:t>
      </w:r>
      <w:r>
        <w:t>если пропускная способность в направлениях «туда» и «обратно» имеет сущест-</w:t>
      </w:r>
      <w:r>
        <w:rPr>
          <w:spacing w:val="1"/>
        </w:rPr>
        <w:t xml:space="preserve"> </w:t>
      </w:r>
      <w:r>
        <w:t>венно</w:t>
      </w:r>
      <w:r>
        <w:rPr>
          <w:spacing w:val="29"/>
        </w:rPr>
        <w:t xml:space="preserve"> </w:t>
      </w:r>
      <w:r>
        <w:t>различающиеся</w:t>
      </w:r>
      <w:r>
        <w:rPr>
          <w:spacing w:val="29"/>
        </w:rPr>
        <w:t xml:space="preserve"> </w:t>
      </w:r>
      <w:r>
        <w:t>значения,</w:t>
      </w:r>
      <w:r>
        <w:rPr>
          <w:spacing w:val="29"/>
        </w:rPr>
        <w:t xml:space="preserve"> </w:t>
      </w:r>
      <w:r>
        <w:t>или</w:t>
      </w:r>
      <w:r>
        <w:rPr>
          <w:spacing w:val="30"/>
        </w:rPr>
        <w:t xml:space="preserve"> </w:t>
      </w:r>
      <w:r>
        <w:t>симметричным.</w:t>
      </w:r>
      <w:r>
        <w:rPr>
          <w:spacing w:val="29"/>
        </w:rPr>
        <w:t xml:space="preserve"> </w:t>
      </w:r>
      <w:r>
        <w:rPr>
          <w:i/>
        </w:rPr>
        <w:t>Полудуплексный</w:t>
      </w:r>
      <w:r>
        <w:rPr>
          <w:i/>
          <w:spacing w:val="29"/>
        </w:rPr>
        <w:t xml:space="preserve"> </w:t>
      </w:r>
      <w:r>
        <w:t>режим</w:t>
      </w:r>
      <w:r>
        <w:rPr>
          <w:spacing w:val="28"/>
        </w:rPr>
        <w:t xml:space="preserve"> </w:t>
      </w:r>
      <w:r>
        <w:t>по-</w:t>
      </w:r>
    </w:p>
    <w:p w:rsidR="00994E44" w:rsidRDefault="00994E44">
      <w:pPr>
        <w:spacing w:line="288" w:lineRule="auto"/>
        <w:jc w:val="both"/>
        <w:sectPr w:rsidR="00994E44">
          <w:pgSz w:w="11900" w:h="16840"/>
          <w:pgMar w:top="1060" w:right="680" w:bottom="760" w:left="820" w:header="0" w:footer="573" w:gutter="0"/>
          <w:cols w:space="720"/>
        </w:sectPr>
      </w:pPr>
    </w:p>
    <w:p w:rsidR="00994E44" w:rsidRDefault="00AF5C2E">
      <w:pPr>
        <w:pStyle w:val="a3"/>
        <w:spacing w:before="69" w:line="288" w:lineRule="auto"/>
        <w:ind w:left="313" w:right="162"/>
        <w:jc w:val="both"/>
      </w:pPr>
      <w:r>
        <w:lastRenderedPageBreak/>
        <w:t>зволяет передавать информацию «туда» и «обратно» поочередно, при этом ин-</w:t>
      </w:r>
      <w:r>
        <w:rPr>
          <w:spacing w:val="1"/>
        </w:rPr>
        <w:t xml:space="preserve"> </w:t>
      </w:r>
      <w:r>
        <w:t xml:space="preserve">терфейс имеет средства переключения направления канала. </w:t>
      </w:r>
      <w:r>
        <w:rPr>
          <w:i/>
        </w:rPr>
        <w:t xml:space="preserve">Симплексный </w:t>
      </w:r>
      <w:r>
        <w:t>(одно-</w:t>
      </w:r>
      <w:r>
        <w:rPr>
          <w:spacing w:val="1"/>
        </w:rPr>
        <w:t xml:space="preserve"> </w:t>
      </w:r>
      <w:r>
        <w:t>сторонний) режим предусматривает только одно направление передачи информа-</w:t>
      </w:r>
      <w:r>
        <w:rPr>
          <w:spacing w:val="1"/>
        </w:rPr>
        <w:t xml:space="preserve"> </w:t>
      </w:r>
      <w:r>
        <w:t>ции (во встре</w:t>
      </w:r>
      <w:r>
        <w:t>чном направлении передаются только вспомогательные сигналы ин-</w:t>
      </w:r>
      <w:r>
        <w:rPr>
          <w:spacing w:val="1"/>
        </w:rPr>
        <w:t xml:space="preserve"> </w:t>
      </w:r>
      <w:r>
        <w:t>терфейса).</w:t>
      </w:r>
    </w:p>
    <w:p w:rsidR="00994E44" w:rsidRDefault="00AF5C2E">
      <w:pPr>
        <w:pStyle w:val="a3"/>
        <w:spacing w:line="288" w:lineRule="auto"/>
        <w:ind w:left="313" w:right="161" w:firstLine="567"/>
        <w:jc w:val="right"/>
      </w:pPr>
      <w:r>
        <w:t>По</w:t>
      </w:r>
      <w:r>
        <w:rPr>
          <w:spacing w:val="2"/>
        </w:rPr>
        <w:t xml:space="preserve"> </w:t>
      </w:r>
      <w:r>
        <w:t>способу</w:t>
      </w:r>
      <w:r>
        <w:rPr>
          <w:spacing w:val="3"/>
        </w:rPr>
        <w:t xml:space="preserve"> </w:t>
      </w:r>
      <w:r>
        <w:t>передачи</w:t>
      </w:r>
      <w:r>
        <w:rPr>
          <w:spacing w:val="2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интерфейсы</w:t>
      </w:r>
      <w:r>
        <w:rPr>
          <w:spacing w:val="2"/>
        </w:rPr>
        <w:t xml:space="preserve"> </w:t>
      </w:r>
      <w:r>
        <w:t>подразделяются</w:t>
      </w:r>
      <w:r>
        <w:rPr>
          <w:spacing w:val="69"/>
        </w:rPr>
        <w:t xml:space="preserve"> </w:t>
      </w:r>
      <w:r>
        <w:t>на</w:t>
      </w:r>
      <w:r>
        <w:rPr>
          <w:spacing w:val="68"/>
        </w:rPr>
        <w:t xml:space="preserve"> </w:t>
      </w:r>
      <w:r>
        <w:t>парал-</w:t>
      </w:r>
      <w:r>
        <w:rPr>
          <w:spacing w:val="-67"/>
        </w:rPr>
        <w:t xml:space="preserve"> </w:t>
      </w:r>
      <w:r>
        <w:t xml:space="preserve">лельные и последовательные. В </w:t>
      </w:r>
      <w:r>
        <w:rPr>
          <w:i/>
        </w:rPr>
        <w:t xml:space="preserve">параллельном </w:t>
      </w:r>
      <w:r>
        <w:t>интерфейсе все биты передаваемого</w:t>
      </w:r>
      <w:r>
        <w:rPr>
          <w:spacing w:val="-67"/>
        </w:rPr>
        <w:t xml:space="preserve"> </w:t>
      </w:r>
      <w:r>
        <w:t>слова</w:t>
      </w:r>
      <w:r>
        <w:rPr>
          <w:spacing w:val="58"/>
        </w:rPr>
        <w:t xml:space="preserve"> </w:t>
      </w:r>
      <w:r>
        <w:t>(обычно</w:t>
      </w:r>
      <w:r>
        <w:rPr>
          <w:spacing w:val="57"/>
        </w:rPr>
        <w:t xml:space="preserve"> </w:t>
      </w:r>
      <w:r>
        <w:t>байта)</w:t>
      </w:r>
      <w:r>
        <w:rPr>
          <w:spacing w:val="58"/>
        </w:rPr>
        <w:t xml:space="preserve"> </w:t>
      </w:r>
      <w:r>
        <w:t>выставляются</w:t>
      </w:r>
      <w:r>
        <w:rPr>
          <w:spacing w:val="57"/>
        </w:rPr>
        <w:t xml:space="preserve"> </w:t>
      </w:r>
      <w:r>
        <w:t>и</w:t>
      </w:r>
      <w:r>
        <w:rPr>
          <w:spacing w:val="57"/>
        </w:rPr>
        <w:t xml:space="preserve"> </w:t>
      </w:r>
      <w:r>
        <w:t>пе</w:t>
      </w:r>
      <w:r>
        <w:t>редаются</w:t>
      </w:r>
      <w:r>
        <w:rPr>
          <w:spacing w:val="58"/>
        </w:rPr>
        <w:t xml:space="preserve"> </w:t>
      </w:r>
      <w:r>
        <w:t>по</w:t>
      </w:r>
      <w:r>
        <w:rPr>
          <w:spacing w:val="57"/>
        </w:rPr>
        <w:t xml:space="preserve"> </w:t>
      </w:r>
      <w:r>
        <w:t>соответствующим</w:t>
      </w:r>
      <w:r>
        <w:rPr>
          <w:spacing w:val="59"/>
        </w:rPr>
        <w:t xml:space="preserve"> </w:t>
      </w:r>
      <w:r>
        <w:t>парал-</w:t>
      </w:r>
      <w:r>
        <w:rPr>
          <w:spacing w:val="-67"/>
        </w:rPr>
        <w:t xml:space="preserve"> </w:t>
      </w:r>
      <w:r>
        <w:t>лельно</w:t>
      </w:r>
      <w:r>
        <w:rPr>
          <w:spacing w:val="15"/>
        </w:rPr>
        <w:t xml:space="preserve"> </w:t>
      </w:r>
      <w:r>
        <w:t>идущим</w:t>
      </w:r>
      <w:r>
        <w:rPr>
          <w:spacing w:val="15"/>
        </w:rPr>
        <w:t xml:space="preserve"> </w:t>
      </w:r>
      <w:r>
        <w:t>проводам</w:t>
      </w:r>
      <w:r>
        <w:rPr>
          <w:spacing w:val="16"/>
        </w:rPr>
        <w:t xml:space="preserve"> </w:t>
      </w:r>
      <w:r>
        <w:t>одновременно.</w:t>
      </w:r>
      <w:r>
        <w:rPr>
          <w:spacing w:val="15"/>
        </w:rPr>
        <w:t xml:space="preserve"> </w:t>
      </w:r>
      <w:r>
        <w:t>Последовательный</w:t>
      </w:r>
      <w:r>
        <w:rPr>
          <w:spacing w:val="15"/>
        </w:rPr>
        <w:t xml:space="preserve"> </w:t>
      </w:r>
      <w:r>
        <w:t>интерфейс</w:t>
      </w:r>
      <w:r>
        <w:rPr>
          <w:spacing w:val="14"/>
        </w:rPr>
        <w:t xml:space="preserve"> </w:t>
      </w:r>
      <w:r>
        <w:t>для</w:t>
      </w:r>
      <w:r>
        <w:rPr>
          <w:spacing w:val="14"/>
        </w:rPr>
        <w:t xml:space="preserve"> </w:t>
      </w:r>
      <w:r>
        <w:t>пере-</w:t>
      </w:r>
      <w:r>
        <w:rPr>
          <w:spacing w:val="-67"/>
        </w:rPr>
        <w:t xml:space="preserve"> </w:t>
      </w:r>
      <w:r>
        <w:t>дачи</w:t>
      </w:r>
      <w:r>
        <w:rPr>
          <w:spacing w:val="39"/>
        </w:rPr>
        <w:t xml:space="preserve"> </w:t>
      </w:r>
      <w:r>
        <w:t>данных</w:t>
      </w:r>
      <w:r>
        <w:rPr>
          <w:spacing w:val="41"/>
        </w:rPr>
        <w:t xml:space="preserve"> </w:t>
      </w:r>
      <w:r>
        <w:t>использует</w:t>
      </w:r>
      <w:r>
        <w:rPr>
          <w:spacing w:val="40"/>
        </w:rPr>
        <w:t xml:space="preserve"> </w:t>
      </w:r>
      <w:r>
        <w:t>одну</w:t>
      </w:r>
      <w:r>
        <w:rPr>
          <w:spacing w:val="39"/>
        </w:rPr>
        <w:t xml:space="preserve"> </w:t>
      </w:r>
      <w:r>
        <w:t>сигнальную</w:t>
      </w:r>
      <w:r>
        <w:rPr>
          <w:spacing w:val="41"/>
        </w:rPr>
        <w:t xml:space="preserve"> </w:t>
      </w:r>
      <w:r>
        <w:t>линию,</w:t>
      </w:r>
      <w:r>
        <w:rPr>
          <w:spacing w:val="38"/>
        </w:rPr>
        <w:t xml:space="preserve"> </w:t>
      </w:r>
      <w:r>
        <w:t>по</w:t>
      </w:r>
      <w:r>
        <w:rPr>
          <w:spacing w:val="39"/>
        </w:rPr>
        <w:t xml:space="preserve"> </w:t>
      </w:r>
      <w:r>
        <w:t>которой</w:t>
      </w:r>
      <w:r>
        <w:rPr>
          <w:spacing w:val="39"/>
        </w:rPr>
        <w:t xml:space="preserve"> </w:t>
      </w:r>
      <w:r>
        <w:t>информационные</w:t>
      </w:r>
      <w:r>
        <w:rPr>
          <w:spacing w:val="-67"/>
        </w:rPr>
        <w:t xml:space="preserve"> </w:t>
      </w:r>
      <w:r>
        <w:t>биты передаются друг за другом последовательно, отсюда и название интерфейса.</w:t>
      </w:r>
      <w:r>
        <w:rPr>
          <w:spacing w:val="-67"/>
        </w:rPr>
        <w:t xml:space="preserve"> </w:t>
      </w:r>
      <w:r>
        <w:t>При</w:t>
      </w:r>
      <w:r>
        <w:rPr>
          <w:spacing w:val="7"/>
        </w:rPr>
        <w:t xml:space="preserve"> </w:t>
      </w:r>
      <w:r>
        <w:t>рассмотрении</w:t>
      </w:r>
      <w:r>
        <w:rPr>
          <w:spacing w:val="7"/>
        </w:rPr>
        <w:t xml:space="preserve"> </w:t>
      </w:r>
      <w:r>
        <w:t>интерфейсов</w:t>
      </w:r>
      <w:r>
        <w:rPr>
          <w:spacing w:val="6"/>
        </w:rPr>
        <w:t xml:space="preserve"> </w:t>
      </w:r>
      <w:r>
        <w:t>важным</w:t>
      </w:r>
      <w:r>
        <w:rPr>
          <w:spacing w:val="6"/>
        </w:rPr>
        <w:t xml:space="preserve"> </w:t>
      </w:r>
      <w:r>
        <w:t>параметром</w:t>
      </w:r>
      <w:r>
        <w:rPr>
          <w:spacing w:val="5"/>
        </w:rPr>
        <w:t xml:space="preserve"> </w:t>
      </w:r>
      <w:r>
        <w:t>является</w:t>
      </w:r>
      <w:r>
        <w:rPr>
          <w:spacing w:val="7"/>
        </w:rPr>
        <w:t xml:space="preserve"> </w:t>
      </w:r>
      <w:r>
        <w:rPr>
          <w:i/>
        </w:rPr>
        <w:t>пропускная</w:t>
      </w:r>
      <w:r>
        <w:rPr>
          <w:i/>
          <w:spacing w:val="1"/>
        </w:rPr>
        <w:t xml:space="preserve"> </w:t>
      </w:r>
      <w:r>
        <w:rPr>
          <w:i/>
        </w:rPr>
        <w:t>способность.</w:t>
      </w:r>
      <w:r>
        <w:rPr>
          <w:i/>
          <w:spacing w:val="26"/>
        </w:rPr>
        <w:t xml:space="preserve"> </w:t>
      </w:r>
      <w:r>
        <w:t>Технический</w:t>
      </w:r>
      <w:r>
        <w:rPr>
          <w:spacing w:val="28"/>
        </w:rPr>
        <w:t xml:space="preserve"> </w:t>
      </w:r>
      <w:r>
        <w:t>прогресс</w:t>
      </w:r>
      <w:r>
        <w:rPr>
          <w:spacing w:val="27"/>
        </w:rPr>
        <w:t xml:space="preserve"> </w:t>
      </w:r>
      <w:r>
        <w:t>приводит</w:t>
      </w:r>
      <w:r>
        <w:rPr>
          <w:spacing w:val="27"/>
        </w:rPr>
        <w:t xml:space="preserve"> </w:t>
      </w:r>
      <w:r>
        <w:t>к</w:t>
      </w:r>
      <w:r>
        <w:rPr>
          <w:spacing w:val="26"/>
        </w:rPr>
        <w:t xml:space="preserve"> </w:t>
      </w:r>
      <w:r>
        <w:t>неуклонному</w:t>
      </w:r>
      <w:r>
        <w:rPr>
          <w:spacing w:val="27"/>
        </w:rPr>
        <w:t xml:space="preserve"> </w:t>
      </w:r>
      <w:r>
        <w:t>росту</w:t>
      </w:r>
      <w:r>
        <w:rPr>
          <w:spacing w:val="26"/>
        </w:rPr>
        <w:t xml:space="preserve"> </w:t>
      </w:r>
      <w:r>
        <w:t>объёмов</w:t>
      </w:r>
      <w:r>
        <w:rPr>
          <w:spacing w:val="26"/>
        </w:rPr>
        <w:t xml:space="preserve"> </w:t>
      </w:r>
      <w:r>
        <w:t>пе-</w:t>
      </w:r>
      <w:r>
        <w:rPr>
          <w:spacing w:val="-67"/>
        </w:rPr>
        <w:t xml:space="preserve"> </w:t>
      </w:r>
      <w:r>
        <w:t>редаваемой</w:t>
      </w:r>
      <w:r>
        <w:rPr>
          <w:spacing w:val="19"/>
        </w:rPr>
        <w:t xml:space="preserve"> </w:t>
      </w:r>
      <w:r>
        <w:t>информации.</w:t>
      </w:r>
      <w:r>
        <w:rPr>
          <w:spacing w:val="20"/>
        </w:rPr>
        <w:t xml:space="preserve"> </w:t>
      </w:r>
      <w:r>
        <w:t>Вполне</w:t>
      </w:r>
      <w:r>
        <w:rPr>
          <w:spacing w:val="20"/>
        </w:rPr>
        <w:t xml:space="preserve"> </w:t>
      </w:r>
      <w:r>
        <w:t>очевид</w:t>
      </w:r>
      <w:r>
        <w:t>но,</w:t>
      </w:r>
      <w:r>
        <w:rPr>
          <w:spacing w:val="19"/>
        </w:rPr>
        <w:t xml:space="preserve"> </w:t>
      </w:r>
      <w:r>
        <w:t>что</w:t>
      </w:r>
      <w:r>
        <w:rPr>
          <w:spacing w:val="20"/>
        </w:rPr>
        <w:t xml:space="preserve"> </w:t>
      </w:r>
      <w:r>
        <w:t>при</w:t>
      </w:r>
      <w:r>
        <w:rPr>
          <w:spacing w:val="19"/>
        </w:rPr>
        <w:t xml:space="preserve"> </w:t>
      </w:r>
      <w:r>
        <w:t>одинаковом</w:t>
      </w:r>
      <w:r>
        <w:rPr>
          <w:spacing w:val="18"/>
        </w:rPr>
        <w:t xml:space="preserve"> </w:t>
      </w:r>
      <w:r>
        <w:t>быстродействии</w:t>
      </w:r>
      <w:r>
        <w:rPr>
          <w:spacing w:val="-67"/>
        </w:rPr>
        <w:t xml:space="preserve"> </w:t>
      </w:r>
      <w:r>
        <w:t>приёмопередающих</w:t>
      </w:r>
      <w:r>
        <w:rPr>
          <w:spacing w:val="31"/>
        </w:rPr>
        <w:t xml:space="preserve"> </w:t>
      </w:r>
      <w:r>
        <w:t>цепей</w:t>
      </w:r>
      <w:r>
        <w:rPr>
          <w:spacing w:val="31"/>
        </w:rPr>
        <w:t xml:space="preserve"> </w:t>
      </w:r>
      <w:r>
        <w:t>и</w:t>
      </w:r>
      <w:r>
        <w:rPr>
          <w:spacing w:val="31"/>
        </w:rPr>
        <w:t xml:space="preserve"> </w:t>
      </w:r>
      <w:r>
        <w:t>пропускной</w:t>
      </w:r>
      <w:r>
        <w:rPr>
          <w:spacing w:val="32"/>
        </w:rPr>
        <w:t xml:space="preserve"> </w:t>
      </w:r>
      <w:r>
        <w:t>способности</w:t>
      </w:r>
      <w:r>
        <w:rPr>
          <w:spacing w:val="33"/>
        </w:rPr>
        <w:t xml:space="preserve"> </w:t>
      </w:r>
      <w:r>
        <w:t>соединительных</w:t>
      </w:r>
      <w:r>
        <w:rPr>
          <w:spacing w:val="33"/>
        </w:rPr>
        <w:t xml:space="preserve"> </w:t>
      </w:r>
      <w:r>
        <w:t>линий</w:t>
      </w:r>
      <w:r>
        <w:rPr>
          <w:spacing w:val="30"/>
        </w:rPr>
        <w:t xml:space="preserve"> </w:t>
      </w:r>
      <w:r>
        <w:t>по</w:t>
      </w:r>
      <w:r>
        <w:rPr>
          <w:spacing w:val="-67"/>
        </w:rPr>
        <w:t xml:space="preserve"> </w:t>
      </w:r>
      <w:r>
        <w:t>скорости</w:t>
      </w:r>
      <w:r>
        <w:rPr>
          <w:spacing w:val="15"/>
        </w:rPr>
        <w:t xml:space="preserve"> </w:t>
      </w:r>
      <w:r>
        <w:t>передачи</w:t>
      </w:r>
      <w:r>
        <w:rPr>
          <w:spacing w:val="14"/>
        </w:rPr>
        <w:t xml:space="preserve"> </w:t>
      </w:r>
      <w:r>
        <w:t>параллельный</w:t>
      </w:r>
      <w:r>
        <w:rPr>
          <w:spacing w:val="13"/>
        </w:rPr>
        <w:t xml:space="preserve"> </w:t>
      </w:r>
      <w:r>
        <w:t>интерфейс</w:t>
      </w:r>
      <w:r>
        <w:rPr>
          <w:spacing w:val="12"/>
        </w:rPr>
        <w:t xml:space="preserve"> </w:t>
      </w:r>
      <w:r>
        <w:t>должен</w:t>
      </w:r>
      <w:r>
        <w:rPr>
          <w:spacing w:val="14"/>
        </w:rPr>
        <w:t xml:space="preserve"> </w:t>
      </w:r>
      <w:r>
        <w:t>превосходить</w:t>
      </w:r>
      <w:r>
        <w:rPr>
          <w:spacing w:val="12"/>
        </w:rPr>
        <w:t xml:space="preserve"> </w:t>
      </w:r>
      <w:r>
        <w:t>последова-</w:t>
      </w:r>
      <w:r>
        <w:rPr>
          <w:spacing w:val="-67"/>
        </w:rPr>
        <w:t xml:space="preserve"> </w:t>
      </w:r>
      <w:r>
        <w:t>тельный.</w:t>
      </w:r>
      <w:r>
        <w:rPr>
          <w:spacing w:val="59"/>
        </w:rPr>
        <w:t xml:space="preserve"> </w:t>
      </w:r>
      <w:r>
        <w:t>Однако</w:t>
      </w:r>
      <w:r>
        <w:rPr>
          <w:spacing w:val="61"/>
        </w:rPr>
        <w:t xml:space="preserve"> </w:t>
      </w:r>
      <w:r>
        <w:t>повышение</w:t>
      </w:r>
      <w:r>
        <w:rPr>
          <w:spacing w:val="58"/>
        </w:rPr>
        <w:t xml:space="preserve"> </w:t>
      </w:r>
      <w:r>
        <w:t>производительности</w:t>
      </w:r>
      <w:r>
        <w:rPr>
          <w:spacing w:val="61"/>
        </w:rPr>
        <w:t xml:space="preserve"> </w:t>
      </w:r>
      <w:r>
        <w:t>за</w:t>
      </w:r>
      <w:r>
        <w:rPr>
          <w:spacing w:val="58"/>
        </w:rPr>
        <w:t xml:space="preserve"> </w:t>
      </w:r>
      <w:r>
        <w:t>счёт</w:t>
      </w:r>
      <w:r>
        <w:rPr>
          <w:spacing w:val="61"/>
        </w:rPr>
        <w:t xml:space="preserve"> </w:t>
      </w:r>
      <w:r>
        <w:t>увеличения</w:t>
      </w:r>
      <w:r>
        <w:rPr>
          <w:spacing w:val="59"/>
        </w:rPr>
        <w:t xml:space="preserve"> </w:t>
      </w:r>
      <w:r>
        <w:t>тактовой</w:t>
      </w:r>
      <w:r>
        <w:rPr>
          <w:spacing w:val="-67"/>
        </w:rPr>
        <w:t xml:space="preserve"> </w:t>
      </w:r>
      <w:r>
        <w:t>частоты</w:t>
      </w:r>
      <w:r>
        <w:rPr>
          <w:spacing w:val="32"/>
        </w:rPr>
        <w:t xml:space="preserve"> </w:t>
      </w:r>
      <w:r>
        <w:t>передачи</w:t>
      </w:r>
      <w:r>
        <w:rPr>
          <w:spacing w:val="31"/>
        </w:rPr>
        <w:t xml:space="preserve"> </w:t>
      </w:r>
      <w:r>
        <w:t>данных</w:t>
      </w:r>
      <w:r>
        <w:rPr>
          <w:spacing w:val="32"/>
        </w:rPr>
        <w:t xml:space="preserve"> </w:t>
      </w:r>
      <w:r>
        <w:t>упирается</w:t>
      </w:r>
      <w:r>
        <w:rPr>
          <w:spacing w:val="31"/>
        </w:rPr>
        <w:t xml:space="preserve"> </w:t>
      </w:r>
      <w:r>
        <w:t>в</w:t>
      </w:r>
      <w:r>
        <w:rPr>
          <w:spacing w:val="30"/>
        </w:rPr>
        <w:t xml:space="preserve"> </w:t>
      </w:r>
      <w:r>
        <w:t>волновые</w:t>
      </w:r>
      <w:r>
        <w:rPr>
          <w:spacing w:val="30"/>
        </w:rPr>
        <w:t xml:space="preserve"> </w:t>
      </w:r>
      <w:r>
        <w:t>свойства</w:t>
      </w:r>
      <w:r>
        <w:rPr>
          <w:spacing w:val="30"/>
        </w:rPr>
        <w:t xml:space="preserve"> </w:t>
      </w:r>
      <w:r>
        <w:t>соединительных</w:t>
      </w:r>
      <w:r>
        <w:rPr>
          <w:spacing w:val="32"/>
        </w:rPr>
        <w:t xml:space="preserve"> </w:t>
      </w:r>
      <w:r>
        <w:t>кабе-</w:t>
      </w:r>
      <w:r>
        <w:rPr>
          <w:spacing w:val="-67"/>
        </w:rPr>
        <w:t xml:space="preserve"> </w:t>
      </w:r>
      <w:r>
        <w:t>лей.</w:t>
      </w:r>
      <w:r>
        <w:rPr>
          <w:spacing w:val="28"/>
        </w:rPr>
        <w:t xml:space="preserve"> </w:t>
      </w:r>
      <w:r>
        <w:t>В</w:t>
      </w:r>
      <w:r>
        <w:rPr>
          <w:spacing w:val="27"/>
        </w:rPr>
        <w:t xml:space="preserve"> </w:t>
      </w:r>
      <w:r>
        <w:t>случае</w:t>
      </w:r>
      <w:r>
        <w:rPr>
          <w:spacing w:val="30"/>
        </w:rPr>
        <w:t xml:space="preserve"> </w:t>
      </w:r>
      <w:r>
        <w:t>параллельного</w:t>
      </w:r>
      <w:r>
        <w:rPr>
          <w:spacing w:val="27"/>
        </w:rPr>
        <w:t xml:space="preserve"> </w:t>
      </w:r>
      <w:r>
        <w:t>интерфейса</w:t>
      </w:r>
      <w:r>
        <w:rPr>
          <w:spacing w:val="27"/>
        </w:rPr>
        <w:t xml:space="preserve"> </w:t>
      </w:r>
      <w:r>
        <w:t>начинают</w:t>
      </w:r>
      <w:r>
        <w:rPr>
          <w:spacing w:val="28"/>
        </w:rPr>
        <w:t xml:space="preserve"> </w:t>
      </w:r>
      <w:r>
        <w:t>сказываться</w:t>
      </w:r>
      <w:r>
        <w:rPr>
          <w:spacing w:val="29"/>
        </w:rPr>
        <w:t xml:space="preserve"> </w:t>
      </w:r>
      <w:r>
        <w:t>задержки</w:t>
      </w:r>
      <w:r>
        <w:rPr>
          <w:spacing w:val="27"/>
        </w:rPr>
        <w:t xml:space="preserve"> </w:t>
      </w:r>
      <w:r>
        <w:t>сигна-</w:t>
      </w:r>
      <w:r>
        <w:rPr>
          <w:spacing w:val="-67"/>
        </w:rPr>
        <w:t xml:space="preserve"> </w:t>
      </w:r>
      <w:r>
        <w:t>лов</w:t>
      </w:r>
      <w:r>
        <w:rPr>
          <w:spacing w:val="20"/>
        </w:rPr>
        <w:t xml:space="preserve"> </w:t>
      </w:r>
      <w:r>
        <w:t>при</w:t>
      </w:r>
      <w:r>
        <w:rPr>
          <w:spacing w:val="20"/>
        </w:rPr>
        <w:t xml:space="preserve"> </w:t>
      </w:r>
      <w:r>
        <w:t>их</w:t>
      </w:r>
      <w:r>
        <w:rPr>
          <w:spacing w:val="20"/>
        </w:rPr>
        <w:t xml:space="preserve"> </w:t>
      </w:r>
      <w:r>
        <w:t>прохождении</w:t>
      </w:r>
      <w:r>
        <w:rPr>
          <w:spacing w:val="21"/>
        </w:rPr>
        <w:t xml:space="preserve"> </w:t>
      </w:r>
      <w:r>
        <w:t>по</w:t>
      </w:r>
      <w:r>
        <w:rPr>
          <w:spacing w:val="20"/>
        </w:rPr>
        <w:t xml:space="preserve"> </w:t>
      </w:r>
      <w:r>
        <w:t>линиям</w:t>
      </w:r>
      <w:r>
        <w:rPr>
          <w:spacing w:val="18"/>
        </w:rPr>
        <w:t xml:space="preserve"> </w:t>
      </w:r>
      <w:r>
        <w:t>кабеля,</w:t>
      </w:r>
      <w:r>
        <w:rPr>
          <w:spacing w:val="18"/>
        </w:rPr>
        <w:t xml:space="preserve"> </w:t>
      </w:r>
      <w:r>
        <w:t>и,</w:t>
      </w:r>
      <w:r>
        <w:rPr>
          <w:spacing w:val="18"/>
        </w:rPr>
        <w:t xml:space="preserve"> </w:t>
      </w:r>
      <w:r>
        <w:t>что</w:t>
      </w:r>
      <w:r>
        <w:rPr>
          <w:spacing w:val="20"/>
        </w:rPr>
        <w:t xml:space="preserve"> </w:t>
      </w:r>
      <w:r>
        <w:t>самое</w:t>
      </w:r>
      <w:r>
        <w:rPr>
          <w:spacing w:val="18"/>
        </w:rPr>
        <w:t xml:space="preserve"> </w:t>
      </w:r>
      <w:r>
        <w:t>неприятное,</w:t>
      </w:r>
      <w:r>
        <w:rPr>
          <w:spacing w:val="18"/>
        </w:rPr>
        <w:t xml:space="preserve"> </w:t>
      </w:r>
      <w:r>
        <w:t>задержки</w:t>
      </w:r>
      <w:r>
        <w:rPr>
          <w:spacing w:val="19"/>
        </w:rPr>
        <w:t xml:space="preserve"> </w:t>
      </w:r>
      <w:r>
        <w:t>в</w:t>
      </w:r>
      <w:r>
        <w:rPr>
          <w:spacing w:val="-67"/>
        </w:rPr>
        <w:t xml:space="preserve"> </w:t>
      </w:r>
      <w:r>
        <w:t>разных</w:t>
      </w:r>
      <w:r>
        <w:rPr>
          <w:spacing w:val="42"/>
        </w:rPr>
        <w:t xml:space="preserve"> </w:t>
      </w:r>
      <w:r>
        <w:t>линиях</w:t>
      </w:r>
      <w:r>
        <w:rPr>
          <w:spacing w:val="42"/>
        </w:rPr>
        <w:t xml:space="preserve"> </w:t>
      </w:r>
      <w:r>
        <w:t>интерфейса</w:t>
      </w:r>
      <w:r>
        <w:rPr>
          <w:spacing w:val="40"/>
        </w:rPr>
        <w:t xml:space="preserve"> </w:t>
      </w:r>
      <w:r>
        <w:t>могут</w:t>
      </w:r>
      <w:r>
        <w:rPr>
          <w:spacing w:val="41"/>
        </w:rPr>
        <w:t xml:space="preserve"> </w:t>
      </w:r>
      <w:r>
        <w:t>быть</w:t>
      </w:r>
      <w:r>
        <w:rPr>
          <w:spacing w:val="41"/>
        </w:rPr>
        <w:t xml:space="preserve"> </w:t>
      </w:r>
      <w:r>
        <w:t>различными</w:t>
      </w:r>
      <w:r>
        <w:rPr>
          <w:spacing w:val="41"/>
        </w:rPr>
        <w:t xml:space="preserve"> </w:t>
      </w:r>
      <w:r>
        <w:t>вследствие</w:t>
      </w:r>
      <w:r>
        <w:rPr>
          <w:spacing w:val="40"/>
        </w:rPr>
        <w:t xml:space="preserve"> </w:t>
      </w:r>
      <w:r>
        <w:t>неидентичности</w:t>
      </w:r>
      <w:r>
        <w:rPr>
          <w:spacing w:val="-67"/>
        </w:rPr>
        <w:t xml:space="preserve"> </w:t>
      </w:r>
      <w:r>
        <w:t>проводов</w:t>
      </w:r>
      <w:r>
        <w:rPr>
          <w:spacing w:val="19"/>
        </w:rPr>
        <w:t xml:space="preserve"> </w:t>
      </w:r>
      <w:r>
        <w:t>и</w:t>
      </w:r>
      <w:r>
        <w:rPr>
          <w:spacing w:val="21"/>
        </w:rPr>
        <w:t xml:space="preserve"> </w:t>
      </w:r>
      <w:r>
        <w:t>контактов</w:t>
      </w:r>
      <w:r>
        <w:rPr>
          <w:spacing w:val="22"/>
        </w:rPr>
        <w:t xml:space="preserve"> </w:t>
      </w:r>
      <w:r>
        <w:t>разъёмов.</w:t>
      </w:r>
      <w:r>
        <w:rPr>
          <w:spacing w:val="20"/>
        </w:rPr>
        <w:t xml:space="preserve"> </w:t>
      </w:r>
      <w:r>
        <w:t>Для</w:t>
      </w:r>
      <w:r>
        <w:rPr>
          <w:spacing w:val="20"/>
        </w:rPr>
        <w:t xml:space="preserve"> </w:t>
      </w:r>
      <w:r>
        <w:t>надёжной</w:t>
      </w:r>
      <w:r>
        <w:rPr>
          <w:spacing w:val="20"/>
        </w:rPr>
        <w:t xml:space="preserve"> </w:t>
      </w:r>
      <w:r>
        <w:t>передачи</w:t>
      </w:r>
      <w:r>
        <w:rPr>
          <w:spacing w:val="20"/>
        </w:rPr>
        <w:t xml:space="preserve"> </w:t>
      </w:r>
      <w:r>
        <w:t>данных</w:t>
      </w:r>
      <w:r>
        <w:rPr>
          <w:spacing w:val="21"/>
        </w:rPr>
        <w:t xml:space="preserve"> </w:t>
      </w:r>
      <w:r>
        <w:t>временные</w:t>
      </w:r>
      <w:r>
        <w:rPr>
          <w:spacing w:val="19"/>
        </w:rPr>
        <w:t xml:space="preserve"> </w:t>
      </w:r>
      <w:r>
        <w:t>диа-</w:t>
      </w:r>
      <w:r>
        <w:rPr>
          <w:spacing w:val="-67"/>
        </w:rPr>
        <w:t xml:space="preserve"> </w:t>
      </w:r>
      <w:r>
        <w:t>граммы</w:t>
      </w:r>
      <w:r>
        <w:rPr>
          <w:spacing w:val="62"/>
        </w:rPr>
        <w:t xml:space="preserve"> </w:t>
      </w:r>
      <w:r>
        <w:t>обмена</w:t>
      </w:r>
      <w:r>
        <w:rPr>
          <w:spacing w:val="61"/>
        </w:rPr>
        <w:t xml:space="preserve"> </w:t>
      </w:r>
      <w:r>
        <w:t>строятся</w:t>
      </w:r>
      <w:r>
        <w:rPr>
          <w:spacing w:val="62"/>
        </w:rPr>
        <w:t xml:space="preserve"> </w:t>
      </w:r>
      <w:r>
        <w:t>с</w:t>
      </w:r>
      <w:r>
        <w:rPr>
          <w:spacing w:val="60"/>
        </w:rPr>
        <w:t xml:space="preserve"> </w:t>
      </w:r>
      <w:r>
        <w:t>учетом</w:t>
      </w:r>
      <w:r>
        <w:rPr>
          <w:spacing w:val="59"/>
        </w:rPr>
        <w:t xml:space="preserve"> </w:t>
      </w:r>
      <w:r>
        <w:t>возможного</w:t>
      </w:r>
      <w:r>
        <w:rPr>
          <w:spacing w:val="61"/>
        </w:rPr>
        <w:t xml:space="preserve"> </w:t>
      </w:r>
      <w:r>
        <w:t>разброса</w:t>
      </w:r>
      <w:r>
        <w:rPr>
          <w:spacing w:val="60"/>
        </w:rPr>
        <w:t xml:space="preserve"> </w:t>
      </w:r>
      <w:r>
        <w:t>времени</w:t>
      </w:r>
      <w:r>
        <w:rPr>
          <w:spacing w:val="61"/>
        </w:rPr>
        <w:t xml:space="preserve"> </w:t>
      </w:r>
      <w:r>
        <w:t>прохождения</w:t>
      </w:r>
      <w:r>
        <w:rPr>
          <w:spacing w:val="-67"/>
        </w:rPr>
        <w:t xml:space="preserve"> </w:t>
      </w:r>
      <w:r>
        <w:t>сигналов, что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одним из факторов, сдерживающих</w:t>
      </w:r>
      <w:r>
        <w:rPr>
          <w:spacing w:val="1"/>
        </w:rPr>
        <w:t xml:space="preserve"> </w:t>
      </w:r>
      <w:r>
        <w:t>рост п</w:t>
      </w:r>
      <w:r>
        <w:t>ропускной спо-</w:t>
      </w:r>
      <w:r>
        <w:rPr>
          <w:spacing w:val="-67"/>
        </w:rPr>
        <w:t xml:space="preserve"> </w:t>
      </w:r>
      <w:r>
        <w:t>собности</w:t>
      </w:r>
      <w:r>
        <w:rPr>
          <w:spacing w:val="16"/>
        </w:rPr>
        <w:t xml:space="preserve"> </w:t>
      </w:r>
      <w:r>
        <w:t>параллельных</w:t>
      </w:r>
      <w:r>
        <w:rPr>
          <w:spacing w:val="16"/>
        </w:rPr>
        <w:t xml:space="preserve"> </w:t>
      </w:r>
      <w:r>
        <w:t>интерфейсов.</w:t>
      </w:r>
      <w:r>
        <w:rPr>
          <w:spacing w:val="15"/>
        </w:rPr>
        <w:t xml:space="preserve"> </w:t>
      </w:r>
      <w:r>
        <w:t>В</w:t>
      </w:r>
      <w:r>
        <w:rPr>
          <w:spacing w:val="13"/>
        </w:rPr>
        <w:t xml:space="preserve"> </w:t>
      </w:r>
      <w:r>
        <w:t>последовательных</w:t>
      </w:r>
      <w:r>
        <w:rPr>
          <w:spacing w:val="15"/>
        </w:rPr>
        <w:t xml:space="preserve"> </w:t>
      </w:r>
      <w:r>
        <w:t>интерфейсах,</w:t>
      </w:r>
      <w:r>
        <w:rPr>
          <w:spacing w:val="14"/>
        </w:rPr>
        <w:t xml:space="preserve"> </w:t>
      </w:r>
      <w:r>
        <w:t>конечно</w:t>
      </w:r>
      <w:r>
        <w:rPr>
          <w:spacing w:val="-67"/>
        </w:rPr>
        <w:t xml:space="preserve"> </w:t>
      </w:r>
      <w:r>
        <w:t>же,</w:t>
      </w:r>
      <w:r>
        <w:rPr>
          <w:spacing w:val="13"/>
        </w:rPr>
        <w:t xml:space="preserve"> </w:t>
      </w:r>
      <w:r>
        <w:t>есть</w:t>
      </w:r>
      <w:r>
        <w:rPr>
          <w:spacing w:val="12"/>
        </w:rPr>
        <w:t xml:space="preserve"> </w:t>
      </w:r>
      <w:r>
        <w:t>свои</w:t>
      </w:r>
      <w:r>
        <w:rPr>
          <w:spacing w:val="13"/>
        </w:rPr>
        <w:t xml:space="preserve"> </w:t>
      </w:r>
      <w:r>
        <w:t>проблемы</w:t>
      </w:r>
      <w:r>
        <w:rPr>
          <w:spacing w:val="14"/>
        </w:rPr>
        <w:t xml:space="preserve"> </w:t>
      </w:r>
      <w:r>
        <w:t>повышения</w:t>
      </w:r>
      <w:r>
        <w:rPr>
          <w:spacing w:val="12"/>
        </w:rPr>
        <w:t xml:space="preserve"> </w:t>
      </w:r>
      <w:r>
        <w:t>производительности,</w:t>
      </w:r>
      <w:r>
        <w:rPr>
          <w:spacing w:val="12"/>
        </w:rPr>
        <w:t xml:space="preserve"> </w:t>
      </w:r>
      <w:r>
        <w:t>но,</w:t>
      </w:r>
      <w:r>
        <w:rPr>
          <w:spacing w:val="11"/>
        </w:rPr>
        <w:t xml:space="preserve"> </w:t>
      </w:r>
      <w:r>
        <w:t>поскольку</w:t>
      </w:r>
      <w:r>
        <w:rPr>
          <w:spacing w:val="13"/>
        </w:rPr>
        <w:t xml:space="preserve"> </w:t>
      </w:r>
      <w:r>
        <w:t>в</w:t>
      </w:r>
      <w:r>
        <w:rPr>
          <w:spacing w:val="12"/>
        </w:rPr>
        <w:t xml:space="preserve"> </w:t>
      </w:r>
      <w:r>
        <w:t>них</w:t>
      </w:r>
      <w:r>
        <w:rPr>
          <w:spacing w:val="12"/>
        </w:rPr>
        <w:t xml:space="preserve"> </w:t>
      </w:r>
      <w:r>
        <w:t>ис-</w:t>
      </w:r>
      <w:r>
        <w:rPr>
          <w:spacing w:val="-67"/>
        </w:rPr>
        <w:t xml:space="preserve"> </w:t>
      </w:r>
      <w:r>
        <w:t>пользуется</w:t>
      </w:r>
      <w:r>
        <w:rPr>
          <w:spacing w:val="33"/>
        </w:rPr>
        <w:t xml:space="preserve"> </w:t>
      </w:r>
      <w:r>
        <w:t>меньшее</w:t>
      </w:r>
      <w:r>
        <w:rPr>
          <w:spacing w:val="34"/>
        </w:rPr>
        <w:t xml:space="preserve"> </w:t>
      </w:r>
      <w:r>
        <w:t>число</w:t>
      </w:r>
      <w:r>
        <w:rPr>
          <w:spacing w:val="33"/>
        </w:rPr>
        <w:t xml:space="preserve"> </w:t>
      </w:r>
      <w:r>
        <w:t>линий</w:t>
      </w:r>
      <w:r>
        <w:rPr>
          <w:spacing w:val="32"/>
        </w:rPr>
        <w:t xml:space="preserve"> </w:t>
      </w:r>
      <w:r>
        <w:t>(в</w:t>
      </w:r>
      <w:r>
        <w:rPr>
          <w:spacing w:val="32"/>
        </w:rPr>
        <w:t xml:space="preserve"> </w:t>
      </w:r>
      <w:r>
        <w:t>пределе</w:t>
      </w:r>
      <w:r>
        <w:rPr>
          <w:spacing w:val="32"/>
        </w:rPr>
        <w:t xml:space="preserve"> </w:t>
      </w:r>
      <w:r>
        <w:t>–</w:t>
      </w:r>
      <w:r>
        <w:rPr>
          <w:spacing w:val="32"/>
        </w:rPr>
        <w:t xml:space="preserve"> </w:t>
      </w:r>
      <w:r>
        <w:t>одна),</w:t>
      </w:r>
      <w:r>
        <w:rPr>
          <w:spacing w:val="32"/>
        </w:rPr>
        <w:t xml:space="preserve"> </w:t>
      </w:r>
      <w:r>
        <w:t>то</w:t>
      </w:r>
      <w:r>
        <w:rPr>
          <w:spacing w:val="33"/>
        </w:rPr>
        <w:t xml:space="preserve"> </w:t>
      </w:r>
      <w:r>
        <w:t>повышение</w:t>
      </w:r>
      <w:r>
        <w:rPr>
          <w:spacing w:val="31"/>
        </w:rPr>
        <w:t xml:space="preserve"> </w:t>
      </w:r>
      <w:r>
        <w:t>пропускной</w:t>
      </w:r>
    </w:p>
    <w:p w:rsidR="00994E44" w:rsidRDefault="00AF5C2E">
      <w:pPr>
        <w:pStyle w:val="a3"/>
        <w:spacing w:line="322" w:lineRule="exact"/>
        <w:ind w:left="313"/>
        <w:jc w:val="both"/>
      </w:pPr>
      <w:r>
        <w:t>способности</w:t>
      </w:r>
      <w:r>
        <w:rPr>
          <w:spacing w:val="-2"/>
        </w:rPr>
        <w:t xml:space="preserve"> </w:t>
      </w:r>
      <w:r>
        <w:t>линий</w:t>
      </w:r>
      <w:r>
        <w:rPr>
          <w:spacing w:val="-5"/>
        </w:rPr>
        <w:t xml:space="preserve"> </w:t>
      </w:r>
      <w:r>
        <w:t>связи</w:t>
      </w:r>
      <w:r>
        <w:rPr>
          <w:spacing w:val="-4"/>
        </w:rPr>
        <w:t xml:space="preserve"> </w:t>
      </w:r>
      <w:r>
        <w:t>обходится</w:t>
      </w:r>
      <w:r>
        <w:rPr>
          <w:spacing w:val="-4"/>
        </w:rPr>
        <w:t xml:space="preserve"> </w:t>
      </w:r>
      <w:r>
        <w:t>дешевле.</w:t>
      </w:r>
    </w:p>
    <w:p w:rsidR="00994E44" w:rsidRDefault="00AF5C2E">
      <w:pPr>
        <w:pStyle w:val="a3"/>
        <w:spacing w:before="65" w:line="288" w:lineRule="auto"/>
        <w:ind w:left="313" w:right="163" w:firstLine="567"/>
        <w:jc w:val="both"/>
      </w:pPr>
      <w:r>
        <w:t xml:space="preserve">Другим немаловажным параметром интерфейса является </w:t>
      </w:r>
      <w:r>
        <w:rPr>
          <w:i/>
        </w:rPr>
        <w:t>допустимое удале-</w:t>
      </w:r>
      <w:r>
        <w:rPr>
          <w:i/>
          <w:spacing w:val="1"/>
        </w:rPr>
        <w:t xml:space="preserve"> </w:t>
      </w:r>
      <w:r>
        <w:rPr>
          <w:i/>
        </w:rPr>
        <w:t xml:space="preserve">ние </w:t>
      </w:r>
      <w:r>
        <w:t>соединяемых устройств. Оно ограничивается как частотными свойствами ка-</w:t>
      </w:r>
      <w:r>
        <w:rPr>
          <w:spacing w:val="1"/>
        </w:rPr>
        <w:t xml:space="preserve"> </w:t>
      </w:r>
      <w:r>
        <w:t>белей, так и помехозащищённостью интерфейсов. Часть помех возникает от со-</w:t>
      </w:r>
      <w:r>
        <w:rPr>
          <w:spacing w:val="1"/>
        </w:rPr>
        <w:t xml:space="preserve"> </w:t>
      </w:r>
      <w:r>
        <w:t>седни</w:t>
      </w:r>
      <w:r>
        <w:t>х линий интерфейса – это перекрёстные помехи, защитой от которых может</w:t>
      </w:r>
      <w:r>
        <w:rPr>
          <w:spacing w:val="1"/>
        </w:rPr>
        <w:t xml:space="preserve"> </w:t>
      </w:r>
      <w:r>
        <w:t>быть применение витых пар проводов для каждой линии. Другая часть помех вы-</w:t>
      </w:r>
      <w:r>
        <w:rPr>
          <w:spacing w:val="1"/>
        </w:rPr>
        <w:t xml:space="preserve"> </w:t>
      </w:r>
      <w:r>
        <w:t>зывается</w:t>
      </w:r>
      <w:r>
        <w:rPr>
          <w:spacing w:val="-2"/>
        </w:rPr>
        <w:t xml:space="preserve"> </w:t>
      </w:r>
      <w:r>
        <w:t>искажением</w:t>
      </w:r>
      <w:r>
        <w:rPr>
          <w:spacing w:val="-1"/>
        </w:rPr>
        <w:t xml:space="preserve"> </w:t>
      </w:r>
      <w:r>
        <w:t>уровней</w:t>
      </w:r>
      <w:r>
        <w:rPr>
          <w:spacing w:val="-1"/>
        </w:rPr>
        <w:t xml:space="preserve"> </w:t>
      </w:r>
      <w:r>
        <w:t>сигналов.</w:t>
      </w:r>
    </w:p>
    <w:p w:rsidR="00994E44" w:rsidRDefault="00AF5C2E">
      <w:pPr>
        <w:pStyle w:val="a3"/>
        <w:spacing w:line="288" w:lineRule="auto"/>
        <w:ind w:left="313" w:right="163" w:firstLine="567"/>
        <w:jc w:val="both"/>
      </w:pPr>
      <w:r>
        <w:t>Последовательная передача позволяет сократить количество сигнальных ли-</w:t>
      </w:r>
      <w:r>
        <w:rPr>
          <w:spacing w:val="1"/>
        </w:rPr>
        <w:t xml:space="preserve"> </w:t>
      </w:r>
      <w:r>
        <w:t>ний и увеличить дальность связи, что является определяющим фактором для при-</w:t>
      </w:r>
      <w:r>
        <w:rPr>
          <w:spacing w:val="1"/>
        </w:rPr>
        <w:t xml:space="preserve"> </w:t>
      </w:r>
      <w:r>
        <w:t>менения последовательных интерфейсов на физическом уровне промышленных</w:t>
      </w:r>
      <w:r>
        <w:rPr>
          <w:spacing w:val="1"/>
        </w:rPr>
        <w:t xml:space="preserve"> </w:t>
      </w:r>
      <w:r>
        <w:t>сетей.</w:t>
      </w:r>
    </w:p>
    <w:p w:rsidR="00994E44" w:rsidRDefault="00994E44">
      <w:pPr>
        <w:spacing w:line="288" w:lineRule="auto"/>
        <w:jc w:val="both"/>
        <w:sectPr w:rsidR="00994E44">
          <w:pgSz w:w="11900" w:h="16840"/>
          <w:pgMar w:top="1060" w:right="680" w:bottom="760" w:left="820" w:header="0" w:footer="573" w:gutter="0"/>
          <w:cols w:space="720"/>
        </w:sectPr>
      </w:pPr>
    </w:p>
    <w:p w:rsidR="00994E44" w:rsidRDefault="00AF5C2E">
      <w:pPr>
        <w:pStyle w:val="1"/>
        <w:spacing w:before="73"/>
        <w:ind w:left="4181"/>
      </w:pPr>
      <w:bookmarkStart w:id="80" w:name="_bookmark81"/>
      <w:bookmarkEnd w:id="80"/>
      <w:r>
        <w:lastRenderedPageBreak/>
        <w:t>Кодирование</w:t>
      </w:r>
      <w:r>
        <w:rPr>
          <w:spacing w:val="-5"/>
        </w:rPr>
        <w:t xml:space="preserve"> </w:t>
      </w:r>
      <w:r>
        <w:t>бит</w:t>
      </w:r>
    </w:p>
    <w:p w:rsidR="00994E44" w:rsidRDefault="00AF5C2E">
      <w:pPr>
        <w:pStyle w:val="a3"/>
        <w:spacing w:before="181" w:line="288" w:lineRule="auto"/>
        <w:ind w:left="314" w:firstLine="567"/>
      </w:pPr>
      <w:r>
        <w:t>Существуют</w:t>
      </w:r>
      <w:r>
        <w:rPr>
          <w:spacing w:val="5"/>
        </w:rPr>
        <w:t xml:space="preserve"> </w:t>
      </w:r>
      <w:r>
        <w:t>два</w:t>
      </w:r>
      <w:r>
        <w:rPr>
          <w:spacing w:val="3"/>
        </w:rPr>
        <w:t xml:space="preserve"> </w:t>
      </w:r>
      <w:r>
        <w:t>основных</w:t>
      </w:r>
      <w:r>
        <w:rPr>
          <w:spacing w:val="4"/>
        </w:rPr>
        <w:t xml:space="preserve"> </w:t>
      </w:r>
      <w:r>
        <w:t>способа</w:t>
      </w:r>
      <w:r>
        <w:rPr>
          <w:spacing w:val="4"/>
        </w:rPr>
        <w:t xml:space="preserve"> </w:t>
      </w:r>
      <w:r>
        <w:t>передачи</w:t>
      </w:r>
      <w:r>
        <w:rPr>
          <w:spacing w:val="5"/>
        </w:rPr>
        <w:t xml:space="preserve"> </w:t>
      </w:r>
      <w:r>
        <w:t>битовой</w:t>
      </w:r>
      <w:r>
        <w:rPr>
          <w:spacing w:val="4"/>
        </w:rPr>
        <w:t xml:space="preserve"> </w:t>
      </w:r>
      <w:r>
        <w:t>последовательност</w:t>
      </w:r>
      <w:r>
        <w:t>и</w:t>
      </w:r>
      <w:r>
        <w:rPr>
          <w:spacing w:val="4"/>
        </w:rPr>
        <w:t xml:space="preserve"> </w:t>
      </w:r>
      <w:r>
        <w:t>по</w:t>
      </w:r>
      <w:r>
        <w:rPr>
          <w:spacing w:val="-67"/>
        </w:rPr>
        <w:t xml:space="preserve"> </w:t>
      </w:r>
      <w:r>
        <w:t>физическому</w:t>
      </w:r>
      <w:r>
        <w:rPr>
          <w:spacing w:val="1"/>
        </w:rPr>
        <w:t xml:space="preserve"> </w:t>
      </w:r>
      <w:r>
        <w:t>каналу</w:t>
      </w:r>
      <w:r>
        <w:rPr>
          <w:spacing w:val="1"/>
        </w:rPr>
        <w:t xml:space="preserve"> </w:t>
      </w:r>
      <w:hyperlink w:anchor="_bookmark171" w:history="1">
        <w:r>
          <w:t>[1]:</w:t>
        </w:r>
      </w:hyperlink>
    </w:p>
    <w:p w:rsidR="00994E44" w:rsidRDefault="00AF5C2E">
      <w:pPr>
        <w:pStyle w:val="a5"/>
        <w:numPr>
          <w:ilvl w:val="0"/>
          <w:numId w:val="11"/>
        </w:numPr>
        <w:tabs>
          <w:tab w:val="left" w:pos="1165"/>
        </w:tabs>
        <w:rPr>
          <w:sz w:val="28"/>
        </w:rPr>
      </w:pPr>
      <w:r>
        <w:rPr>
          <w:sz w:val="28"/>
        </w:rPr>
        <w:t>посылка</w:t>
      </w:r>
      <w:r>
        <w:rPr>
          <w:spacing w:val="38"/>
          <w:sz w:val="28"/>
        </w:rPr>
        <w:t xml:space="preserve"> </w:t>
      </w:r>
      <w:r>
        <w:rPr>
          <w:sz w:val="28"/>
        </w:rPr>
        <w:t>бит</w:t>
      </w:r>
      <w:r>
        <w:rPr>
          <w:spacing w:val="40"/>
          <w:sz w:val="28"/>
        </w:rPr>
        <w:t xml:space="preserve"> </w:t>
      </w:r>
      <w:r>
        <w:rPr>
          <w:sz w:val="28"/>
        </w:rPr>
        <w:t>в</w:t>
      </w:r>
      <w:r>
        <w:rPr>
          <w:spacing w:val="37"/>
          <w:sz w:val="28"/>
        </w:rPr>
        <w:t xml:space="preserve"> </w:t>
      </w:r>
      <w:r>
        <w:rPr>
          <w:sz w:val="28"/>
        </w:rPr>
        <w:t>линию</w:t>
      </w:r>
      <w:r>
        <w:rPr>
          <w:spacing w:val="38"/>
          <w:sz w:val="28"/>
        </w:rPr>
        <w:t xml:space="preserve"> </w:t>
      </w:r>
      <w:r>
        <w:rPr>
          <w:sz w:val="28"/>
        </w:rPr>
        <w:t>в</w:t>
      </w:r>
      <w:r>
        <w:rPr>
          <w:spacing w:val="38"/>
          <w:sz w:val="28"/>
        </w:rPr>
        <w:t xml:space="preserve"> </w:t>
      </w:r>
      <w:r>
        <w:rPr>
          <w:sz w:val="28"/>
        </w:rPr>
        <w:t>непосредственном</w:t>
      </w:r>
      <w:r>
        <w:rPr>
          <w:spacing w:val="37"/>
          <w:sz w:val="28"/>
        </w:rPr>
        <w:t xml:space="preserve"> </w:t>
      </w:r>
      <w:r>
        <w:rPr>
          <w:sz w:val="28"/>
        </w:rPr>
        <w:t>или</w:t>
      </w:r>
      <w:r>
        <w:rPr>
          <w:spacing w:val="38"/>
          <w:sz w:val="28"/>
        </w:rPr>
        <w:t xml:space="preserve"> </w:t>
      </w:r>
      <w:r>
        <w:rPr>
          <w:sz w:val="28"/>
        </w:rPr>
        <w:t>закодированном</w:t>
      </w:r>
      <w:r>
        <w:rPr>
          <w:spacing w:val="37"/>
          <w:sz w:val="28"/>
        </w:rPr>
        <w:t xml:space="preserve"> </w:t>
      </w:r>
      <w:r>
        <w:rPr>
          <w:sz w:val="28"/>
        </w:rPr>
        <w:t>виде</w:t>
      </w:r>
      <w:r>
        <w:rPr>
          <w:spacing w:val="36"/>
          <w:sz w:val="28"/>
        </w:rPr>
        <w:t xml:space="preserve"> </w:t>
      </w:r>
      <w:r>
        <w:rPr>
          <w:sz w:val="28"/>
        </w:rPr>
        <w:t>при</w:t>
      </w:r>
    </w:p>
    <w:p w:rsidR="00994E44" w:rsidRDefault="00AF5C2E">
      <w:pPr>
        <w:pStyle w:val="a3"/>
        <w:spacing w:before="63"/>
        <w:ind w:left="314"/>
      </w:pPr>
      <w:r>
        <w:t>сохранении</w:t>
      </w:r>
      <w:r>
        <w:rPr>
          <w:spacing w:val="-4"/>
        </w:rPr>
        <w:t xml:space="preserve"> </w:t>
      </w:r>
      <w:r>
        <w:t>цифрового</w:t>
      </w:r>
      <w:r>
        <w:rPr>
          <w:spacing w:val="-5"/>
        </w:rPr>
        <w:t xml:space="preserve"> </w:t>
      </w:r>
      <w:r>
        <w:t>характера</w:t>
      </w:r>
      <w:r>
        <w:rPr>
          <w:spacing w:val="-7"/>
        </w:rPr>
        <w:t xml:space="preserve"> </w:t>
      </w:r>
      <w:r>
        <w:t>данных;</w:t>
      </w:r>
    </w:p>
    <w:p w:rsidR="00994E44" w:rsidRDefault="00AF5C2E">
      <w:pPr>
        <w:pStyle w:val="a5"/>
        <w:numPr>
          <w:ilvl w:val="0"/>
          <w:numId w:val="11"/>
        </w:numPr>
        <w:tabs>
          <w:tab w:val="left" w:pos="1165"/>
        </w:tabs>
        <w:spacing w:before="65"/>
        <w:rPr>
          <w:sz w:val="28"/>
        </w:rPr>
      </w:pPr>
      <w:r>
        <w:rPr>
          <w:sz w:val="28"/>
        </w:rPr>
        <w:t>модуляция</w:t>
      </w:r>
      <w:r>
        <w:rPr>
          <w:spacing w:val="43"/>
          <w:sz w:val="28"/>
        </w:rPr>
        <w:t xml:space="preserve"> </w:t>
      </w:r>
      <w:r>
        <w:rPr>
          <w:sz w:val="28"/>
        </w:rPr>
        <w:t>несущей</w:t>
      </w:r>
      <w:r>
        <w:rPr>
          <w:spacing w:val="43"/>
          <w:sz w:val="28"/>
        </w:rPr>
        <w:t xml:space="preserve"> </w:t>
      </w:r>
      <w:r>
        <w:rPr>
          <w:sz w:val="28"/>
        </w:rPr>
        <w:t>по</w:t>
      </w:r>
      <w:r>
        <w:rPr>
          <w:spacing w:val="42"/>
          <w:sz w:val="28"/>
        </w:rPr>
        <w:t xml:space="preserve"> </w:t>
      </w:r>
      <w:r>
        <w:rPr>
          <w:sz w:val="28"/>
        </w:rPr>
        <w:t>амплитуде/частоте/фазе</w:t>
      </w:r>
      <w:r>
        <w:rPr>
          <w:spacing w:val="42"/>
          <w:sz w:val="28"/>
        </w:rPr>
        <w:t xml:space="preserve"> </w:t>
      </w:r>
      <w:r>
        <w:rPr>
          <w:sz w:val="28"/>
        </w:rPr>
        <w:t>и</w:t>
      </w:r>
      <w:r>
        <w:rPr>
          <w:spacing w:val="43"/>
          <w:sz w:val="28"/>
        </w:rPr>
        <w:t xml:space="preserve"> </w:t>
      </w:r>
      <w:r>
        <w:rPr>
          <w:sz w:val="28"/>
        </w:rPr>
        <w:t>передача</w:t>
      </w:r>
      <w:r>
        <w:rPr>
          <w:spacing w:val="40"/>
          <w:sz w:val="28"/>
        </w:rPr>
        <w:t xml:space="preserve"> </w:t>
      </w:r>
      <w:r>
        <w:rPr>
          <w:sz w:val="28"/>
        </w:rPr>
        <w:t>модулирован-</w:t>
      </w:r>
    </w:p>
    <w:p w:rsidR="00994E44" w:rsidRDefault="00AF5C2E">
      <w:pPr>
        <w:pStyle w:val="a3"/>
        <w:spacing w:before="62"/>
        <w:ind w:left="314"/>
        <w:jc w:val="both"/>
      </w:pPr>
      <w:r>
        <w:t>ного</w:t>
      </w:r>
      <w:r>
        <w:rPr>
          <w:spacing w:val="-3"/>
        </w:rPr>
        <w:t xml:space="preserve"> </w:t>
      </w:r>
      <w:r>
        <w:t>сигнала.</w:t>
      </w:r>
    </w:p>
    <w:p w:rsidR="00994E44" w:rsidRDefault="00AF5C2E">
      <w:pPr>
        <w:spacing w:before="187"/>
        <w:ind w:left="314"/>
        <w:jc w:val="both"/>
        <w:rPr>
          <w:i/>
          <w:sz w:val="28"/>
        </w:rPr>
      </w:pPr>
      <w:r>
        <w:rPr>
          <w:i/>
          <w:sz w:val="28"/>
        </w:rPr>
        <w:t>Передача</w:t>
      </w:r>
      <w:r>
        <w:rPr>
          <w:i/>
          <w:spacing w:val="-17"/>
          <w:sz w:val="28"/>
        </w:rPr>
        <w:t xml:space="preserve"> </w:t>
      </w:r>
      <w:r>
        <w:rPr>
          <w:i/>
          <w:sz w:val="28"/>
        </w:rPr>
        <w:t>данных</w:t>
      </w:r>
      <w:r>
        <w:rPr>
          <w:i/>
          <w:spacing w:val="-17"/>
          <w:sz w:val="28"/>
        </w:rPr>
        <w:t xml:space="preserve"> </w:t>
      </w:r>
      <w:r>
        <w:rPr>
          <w:i/>
          <w:sz w:val="28"/>
        </w:rPr>
        <w:t>непосредственным</w:t>
      </w:r>
      <w:r>
        <w:rPr>
          <w:i/>
          <w:spacing w:val="-15"/>
          <w:sz w:val="28"/>
        </w:rPr>
        <w:t xml:space="preserve"> </w:t>
      </w:r>
      <w:r>
        <w:rPr>
          <w:i/>
          <w:sz w:val="28"/>
        </w:rPr>
        <w:t>способом</w:t>
      </w:r>
    </w:p>
    <w:p w:rsidR="00994E44" w:rsidRDefault="00AF5C2E">
      <w:pPr>
        <w:pStyle w:val="a3"/>
        <w:spacing w:before="122" w:line="288" w:lineRule="auto"/>
        <w:ind w:left="313" w:right="161" w:firstLine="567"/>
        <w:jc w:val="both"/>
      </w:pPr>
      <w:r>
        <w:t>Непосредственный</w:t>
      </w:r>
      <w:r>
        <w:rPr>
          <w:spacing w:val="1"/>
        </w:rPr>
        <w:t xml:space="preserve"> </w:t>
      </w:r>
      <w:r>
        <w:t>способ</w:t>
      </w:r>
      <w:r>
        <w:rPr>
          <w:spacing w:val="1"/>
        </w:rPr>
        <w:t xml:space="preserve"> </w:t>
      </w:r>
      <w:r>
        <w:t>передачи</w:t>
      </w:r>
      <w:r>
        <w:rPr>
          <w:spacing w:val="1"/>
        </w:rPr>
        <w:t xml:space="preserve"> </w:t>
      </w:r>
      <w:r>
        <w:t>цифровых</w:t>
      </w:r>
      <w:r>
        <w:rPr>
          <w:spacing w:val="1"/>
        </w:rPr>
        <w:t xml:space="preserve"> </w:t>
      </w:r>
      <w:r>
        <w:t>данных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наиболее</w:t>
      </w:r>
      <w:r>
        <w:rPr>
          <w:spacing w:val="1"/>
        </w:rPr>
        <w:t xml:space="preserve"> </w:t>
      </w:r>
      <w:r>
        <w:t>простым.</w:t>
      </w:r>
      <w:r>
        <w:rPr>
          <w:spacing w:val="1"/>
        </w:rPr>
        <w:t xml:space="preserve"> </w:t>
      </w:r>
      <w:r>
        <w:t>При</w:t>
      </w:r>
      <w:r>
        <w:rPr>
          <w:spacing w:val="70"/>
        </w:rPr>
        <w:t xml:space="preserve"> </w:t>
      </w:r>
      <w:r>
        <w:t>непосредственном</w:t>
      </w:r>
      <w:r>
        <w:rPr>
          <w:spacing w:val="70"/>
        </w:rPr>
        <w:t xml:space="preserve"> </w:t>
      </w:r>
      <w:r>
        <w:t>кодировании,</w:t>
      </w:r>
      <w:r>
        <w:rPr>
          <w:spacing w:val="70"/>
        </w:rPr>
        <w:t xml:space="preserve"> </w:t>
      </w:r>
      <w:r>
        <w:t>например,</w:t>
      </w:r>
      <w:r>
        <w:rPr>
          <w:spacing w:val="70"/>
        </w:rPr>
        <w:t xml:space="preserve"> </w:t>
      </w:r>
      <w:r>
        <w:t>уровень</w:t>
      </w:r>
      <w:r>
        <w:rPr>
          <w:spacing w:val="70"/>
        </w:rPr>
        <w:t xml:space="preserve"> </w:t>
      </w:r>
      <w:r>
        <w:t>напряжения</w:t>
      </w:r>
      <w:r>
        <w:rPr>
          <w:spacing w:val="-67"/>
        </w:rPr>
        <w:t xml:space="preserve"> </w:t>
      </w:r>
      <w:r>
        <w:t xml:space="preserve">0 В представляет логический «0», а +10 В – логическую «1» (рис. </w:t>
      </w:r>
      <w:hyperlink w:anchor="_bookmark82" w:history="1">
        <w:r>
          <w:t xml:space="preserve">3.5). </w:t>
        </w:r>
      </w:hyperlink>
      <w:r>
        <w:t>Возможно</w:t>
      </w:r>
      <w:r>
        <w:rPr>
          <w:spacing w:val="1"/>
        </w:rPr>
        <w:t xml:space="preserve"> </w:t>
      </w:r>
      <w:r>
        <w:t>использование обратной кодировки – при «0» линия находится под высоким на-</w:t>
      </w:r>
      <w:r>
        <w:rPr>
          <w:spacing w:val="1"/>
        </w:rPr>
        <w:t xml:space="preserve"> </w:t>
      </w:r>
      <w:r>
        <w:t>пряжением, а «1» соответствует низкий уровень напряжения. Широко использу-</w:t>
      </w:r>
      <w:r>
        <w:rPr>
          <w:spacing w:val="1"/>
        </w:rPr>
        <w:t xml:space="preserve"> </w:t>
      </w:r>
      <w:r>
        <w:t>ется полярное кодирование – сигналы, соответствующие «0» и «1»</w:t>
      </w:r>
      <w:r>
        <w:t xml:space="preserve"> имеют проти-</w:t>
      </w:r>
      <w:r>
        <w:rPr>
          <w:spacing w:val="1"/>
        </w:rPr>
        <w:t xml:space="preserve"> </w:t>
      </w:r>
      <w:r>
        <w:t>воположные знаки по отношению к общей базе (например, логическому нулю со-</w:t>
      </w:r>
      <w:r>
        <w:rPr>
          <w:spacing w:val="1"/>
        </w:rPr>
        <w:t xml:space="preserve"> </w:t>
      </w:r>
      <w:r>
        <w:t>ответствует +10 В, а логической единице соответствует –10 В). Прямое, обратное</w:t>
      </w:r>
      <w:r>
        <w:rPr>
          <w:spacing w:val="1"/>
        </w:rPr>
        <w:t xml:space="preserve"> </w:t>
      </w:r>
      <w:r>
        <w:t>и полярное кодирования называются кодированием без возвращения к нулю (Non-</w:t>
      </w:r>
      <w:r>
        <w:rPr>
          <w:spacing w:val="-67"/>
        </w:rPr>
        <w:t xml:space="preserve"> </w:t>
      </w:r>
      <w:r>
        <w:t>Return to Ze</w:t>
      </w:r>
      <w:r>
        <w:t>ro – NRZ), так как в нём отсутствует обязательный переход к нулево-</w:t>
      </w:r>
      <w:r>
        <w:rPr>
          <w:spacing w:val="1"/>
        </w:rPr>
        <w:t xml:space="preserve"> </w:t>
      </w:r>
      <w:r>
        <w:t>му уровню. Последовательность единиц будет поддерживать линию при постоян-</w:t>
      </w:r>
      <w:r>
        <w:rPr>
          <w:spacing w:val="1"/>
        </w:rPr>
        <w:t xml:space="preserve"> </w:t>
      </w:r>
      <w:r>
        <w:t>ном высоком или низком потенциале в соответствии с принятой схемой кодиро-</w:t>
      </w:r>
      <w:r>
        <w:rPr>
          <w:spacing w:val="1"/>
        </w:rPr>
        <w:t xml:space="preserve"> </w:t>
      </w:r>
      <w:r>
        <w:t>вания.</w:t>
      </w:r>
    </w:p>
    <w:p w:rsidR="00994E44" w:rsidRDefault="00994E44">
      <w:pPr>
        <w:pStyle w:val="a3"/>
        <w:spacing w:before="3"/>
        <w:rPr>
          <w:sz w:val="24"/>
        </w:rPr>
      </w:pPr>
    </w:p>
    <w:p w:rsidR="00994E44" w:rsidRDefault="00AF5C2E">
      <w:pPr>
        <w:spacing w:before="95"/>
        <w:ind w:left="2358"/>
        <w:rPr>
          <w:rFonts w:ascii="Arial"/>
          <w:i/>
        </w:rPr>
      </w:pPr>
      <w:r>
        <w:pict>
          <v:shape id="_x0000_s1469" style="position:absolute;left:0;text-align:left;margin-left:172.75pt;margin-top:5.45pt;width:7.9pt;height:7.9pt;z-index:15826432;mso-position-horizontal-relative:page" coordorigin="3455,109" coordsize="158,158" path="m3534,109r-79,158l3612,267,3534,109xe" fillcolor="black" stroked="f">
            <v:path arrowok="t"/>
            <w10:wrap anchorx="page"/>
          </v:shape>
        </w:pict>
      </w:r>
      <w:r>
        <w:pict>
          <v:shape id="_x0000_s1468" type="#_x0000_t202" style="position:absolute;left:0;text-align:left;margin-left:176.2pt;margin-top:5pt;width:266pt;height:100.4pt;z-index:15826944;mso-position-horizontal-relative:page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Look w:val="01E0" w:firstRow="1" w:lastRow="1" w:firstColumn="1" w:lastColumn="1" w:noHBand="0" w:noVBand="0"/>
                  </w:tblPr>
                  <w:tblGrid>
                    <w:gridCol w:w="566"/>
                    <w:gridCol w:w="576"/>
                    <w:gridCol w:w="574"/>
                    <w:gridCol w:w="575"/>
                    <w:gridCol w:w="574"/>
                    <w:gridCol w:w="576"/>
                    <w:gridCol w:w="572"/>
                    <w:gridCol w:w="576"/>
                    <w:gridCol w:w="709"/>
                  </w:tblGrid>
                  <w:tr w:rsidR="00994E44">
                    <w:trPr>
                      <w:trHeight w:val="718"/>
                    </w:trPr>
                    <w:tc>
                      <w:tcPr>
                        <w:tcW w:w="566" w:type="dxa"/>
                        <w:vMerge w:val="restart"/>
                        <w:tcBorders>
                          <w:top w:val="nil"/>
                          <w:bottom w:val="single" w:sz="12" w:space="0" w:color="000000"/>
                          <w:right w:val="single" w:sz="12" w:space="0" w:color="000000"/>
                        </w:tcBorders>
                      </w:tcPr>
                      <w:p w:rsidR="00994E44" w:rsidRDefault="00AF5C2E">
                        <w:pPr>
                          <w:pStyle w:val="TableParagraph"/>
                          <w:spacing w:before="1"/>
                          <w:ind w:left="173"/>
                          <w:rPr>
                            <w:rFonts w:ascii="Microsoft Sans Serif"/>
                          </w:rPr>
                        </w:pPr>
                        <w:r>
                          <w:rPr>
                            <w:rFonts w:ascii="Microsoft Sans Serif"/>
                          </w:rPr>
                          <w:t>0</w:t>
                        </w:r>
                      </w:p>
                    </w:tc>
                    <w:tc>
                      <w:tcPr>
                        <w:tcW w:w="576" w:type="dxa"/>
                        <w:tcBorders>
                          <w:top w:val="nil"/>
                          <w:bottom w:val="single" w:sz="12" w:space="0" w:color="000000"/>
                        </w:tcBorders>
                      </w:tcPr>
                      <w:p w:rsidR="00994E44" w:rsidRDefault="00AF5C2E">
                        <w:pPr>
                          <w:pStyle w:val="TableParagraph"/>
                          <w:spacing w:before="1"/>
                          <w:ind w:left="181"/>
                          <w:rPr>
                            <w:rFonts w:ascii="Microsoft Sans Serif"/>
                          </w:rPr>
                        </w:pPr>
                        <w:r>
                          <w:rPr>
                            <w:rFonts w:ascii="Microsoft Sans Serif"/>
                          </w:rPr>
                          <w:t>1</w:t>
                        </w:r>
                      </w:p>
                    </w:tc>
                    <w:tc>
                      <w:tcPr>
                        <w:tcW w:w="574" w:type="dxa"/>
                        <w:vMerge w:val="restart"/>
                        <w:tcBorders>
                          <w:top w:val="nil"/>
                          <w:left w:val="single" w:sz="12" w:space="0" w:color="000000"/>
                          <w:bottom w:val="single" w:sz="12" w:space="0" w:color="000000"/>
                          <w:right w:val="single" w:sz="12" w:space="0" w:color="000000"/>
                        </w:tcBorders>
                      </w:tcPr>
                      <w:p w:rsidR="00994E44" w:rsidRDefault="00AF5C2E">
                        <w:pPr>
                          <w:pStyle w:val="TableParagraph"/>
                          <w:spacing w:before="1"/>
                          <w:ind w:left="173"/>
                          <w:rPr>
                            <w:rFonts w:ascii="Microsoft Sans Serif"/>
                          </w:rPr>
                        </w:pPr>
                        <w:r>
                          <w:rPr>
                            <w:rFonts w:ascii="Microsoft Sans Serif"/>
                          </w:rPr>
                          <w:t>0</w:t>
                        </w:r>
                      </w:p>
                    </w:tc>
                    <w:tc>
                      <w:tcPr>
                        <w:tcW w:w="575" w:type="dxa"/>
                        <w:tcBorders>
                          <w:top w:val="nil"/>
                          <w:bottom w:val="single" w:sz="12" w:space="0" w:color="000000"/>
                        </w:tcBorders>
                      </w:tcPr>
                      <w:p w:rsidR="00994E44" w:rsidRDefault="00AF5C2E">
                        <w:pPr>
                          <w:pStyle w:val="TableParagraph"/>
                          <w:spacing w:before="1"/>
                          <w:ind w:left="180"/>
                          <w:rPr>
                            <w:rFonts w:ascii="Microsoft Sans Serif"/>
                          </w:rPr>
                        </w:pPr>
                        <w:r>
                          <w:rPr>
                            <w:rFonts w:ascii="Microsoft Sans Serif"/>
                          </w:rPr>
                          <w:t>1</w:t>
                        </w:r>
                      </w:p>
                    </w:tc>
                    <w:tc>
                      <w:tcPr>
                        <w:tcW w:w="574" w:type="dxa"/>
                        <w:tcBorders>
                          <w:top w:val="nil"/>
                          <w:bottom w:val="single" w:sz="12" w:space="0" w:color="000000"/>
                        </w:tcBorders>
                      </w:tcPr>
                      <w:p w:rsidR="00994E44" w:rsidRDefault="00AF5C2E">
                        <w:pPr>
                          <w:pStyle w:val="TableParagraph"/>
                          <w:spacing w:before="1"/>
                          <w:ind w:left="180"/>
                          <w:rPr>
                            <w:rFonts w:ascii="Microsoft Sans Serif"/>
                          </w:rPr>
                        </w:pPr>
                        <w:r>
                          <w:rPr>
                            <w:rFonts w:ascii="Microsoft Sans Serif"/>
                          </w:rPr>
                          <w:t>1</w:t>
                        </w:r>
                      </w:p>
                    </w:tc>
                    <w:tc>
                      <w:tcPr>
                        <w:tcW w:w="576" w:type="dxa"/>
                        <w:vMerge w:val="restart"/>
                        <w:tcBorders>
                          <w:top w:val="nil"/>
                          <w:left w:val="single" w:sz="12" w:space="0" w:color="000000"/>
                          <w:bottom w:val="single" w:sz="12" w:space="0" w:color="000000"/>
                        </w:tcBorders>
                      </w:tcPr>
                      <w:p w:rsidR="00994E44" w:rsidRDefault="00AF5C2E">
                        <w:pPr>
                          <w:pStyle w:val="TableParagraph"/>
                          <w:spacing w:before="1"/>
                          <w:ind w:left="172"/>
                          <w:rPr>
                            <w:rFonts w:ascii="Microsoft Sans Serif"/>
                          </w:rPr>
                        </w:pPr>
                        <w:r>
                          <w:rPr>
                            <w:rFonts w:ascii="Microsoft Sans Serif"/>
                          </w:rPr>
                          <w:t>0</w:t>
                        </w:r>
                      </w:p>
                    </w:tc>
                    <w:tc>
                      <w:tcPr>
                        <w:tcW w:w="572" w:type="dxa"/>
                        <w:vMerge w:val="restart"/>
                        <w:tcBorders>
                          <w:top w:val="nil"/>
                          <w:bottom w:val="single" w:sz="12" w:space="0" w:color="000000"/>
                        </w:tcBorders>
                      </w:tcPr>
                      <w:p w:rsidR="00994E44" w:rsidRDefault="00AF5C2E">
                        <w:pPr>
                          <w:pStyle w:val="TableParagraph"/>
                          <w:spacing w:before="1"/>
                          <w:ind w:left="180"/>
                          <w:rPr>
                            <w:rFonts w:ascii="Microsoft Sans Serif"/>
                          </w:rPr>
                        </w:pPr>
                        <w:r>
                          <w:rPr>
                            <w:rFonts w:ascii="Microsoft Sans Serif"/>
                          </w:rPr>
                          <w:t>0</w:t>
                        </w:r>
                      </w:p>
                    </w:tc>
                    <w:tc>
                      <w:tcPr>
                        <w:tcW w:w="576" w:type="dxa"/>
                        <w:vMerge w:val="restart"/>
                        <w:tcBorders>
                          <w:top w:val="nil"/>
                          <w:bottom w:val="single" w:sz="12" w:space="0" w:color="000000"/>
                        </w:tcBorders>
                      </w:tcPr>
                      <w:p w:rsidR="00994E44" w:rsidRDefault="00AF5C2E">
                        <w:pPr>
                          <w:pStyle w:val="TableParagraph"/>
                          <w:spacing w:before="1"/>
                          <w:ind w:left="181"/>
                          <w:rPr>
                            <w:rFonts w:ascii="Microsoft Sans Serif"/>
                          </w:rPr>
                        </w:pPr>
                        <w:r>
                          <w:rPr>
                            <w:rFonts w:ascii="Microsoft Sans Serif"/>
                          </w:rPr>
                          <w:t>0</w:t>
                        </w:r>
                      </w:p>
                    </w:tc>
                    <w:tc>
                      <w:tcPr>
                        <w:tcW w:w="709" w:type="dxa"/>
                        <w:vMerge w:val="restart"/>
                        <w:tcBorders>
                          <w:top w:val="nil"/>
                          <w:right w:val="nil"/>
                        </w:tcBorders>
                      </w:tcPr>
                      <w:p w:rsidR="00994E44" w:rsidRDefault="00994E44">
                        <w:pPr>
                          <w:pStyle w:val="TableParagraph"/>
                          <w:rPr>
                            <w:sz w:val="26"/>
                          </w:rPr>
                        </w:pPr>
                      </w:p>
                    </w:tc>
                  </w:tr>
                  <w:tr w:rsidR="00994E44">
                    <w:trPr>
                      <w:trHeight w:val="543"/>
                    </w:trPr>
                    <w:tc>
                      <w:tcPr>
                        <w:tcW w:w="566" w:type="dxa"/>
                        <w:vMerge/>
                        <w:tcBorders>
                          <w:top w:val="nil"/>
                          <w:bottom w:val="single" w:sz="12" w:space="0" w:color="000000"/>
                          <w:right w:val="single" w:sz="12" w:space="0" w:color="000000"/>
                        </w:tcBorders>
                      </w:tcPr>
                      <w:p w:rsidR="00994E44" w:rsidRDefault="00994E44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576" w:type="dxa"/>
                        <w:tcBorders>
                          <w:top w:val="single" w:sz="12" w:space="0" w:color="000000"/>
                          <w:left w:val="single" w:sz="12" w:space="0" w:color="000000"/>
                          <w:right w:val="single" w:sz="12" w:space="0" w:color="000000"/>
                        </w:tcBorders>
                      </w:tcPr>
                      <w:p w:rsidR="00994E44" w:rsidRDefault="00994E44">
                        <w:pPr>
                          <w:pStyle w:val="TableParagraph"/>
                          <w:rPr>
                            <w:sz w:val="26"/>
                          </w:rPr>
                        </w:pPr>
                      </w:p>
                    </w:tc>
                    <w:tc>
                      <w:tcPr>
                        <w:tcW w:w="574" w:type="dxa"/>
                        <w:vMerge/>
                        <w:tcBorders>
                          <w:top w:val="nil"/>
                          <w:left w:val="single" w:sz="12" w:space="0" w:color="000000"/>
                          <w:bottom w:val="single" w:sz="12" w:space="0" w:color="000000"/>
                          <w:right w:val="single" w:sz="12" w:space="0" w:color="000000"/>
                        </w:tcBorders>
                      </w:tcPr>
                      <w:p w:rsidR="00994E44" w:rsidRDefault="00994E44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575" w:type="dxa"/>
                        <w:tcBorders>
                          <w:top w:val="single" w:sz="12" w:space="0" w:color="000000"/>
                          <w:left w:val="single" w:sz="12" w:space="0" w:color="000000"/>
                        </w:tcBorders>
                      </w:tcPr>
                      <w:p w:rsidR="00994E44" w:rsidRDefault="00994E44">
                        <w:pPr>
                          <w:pStyle w:val="TableParagraph"/>
                          <w:rPr>
                            <w:sz w:val="26"/>
                          </w:rPr>
                        </w:pPr>
                      </w:p>
                    </w:tc>
                    <w:tc>
                      <w:tcPr>
                        <w:tcW w:w="574" w:type="dxa"/>
                        <w:tcBorders>
                          <w:top w:val="single" w:sz="12" w:space="0" w:color="000000"/>
                          <w:right w:val="single" w:sz="12" w:space="0" w:color="000000"/>
                        </w:tcBorders>
                      </w:tcPr>
                      <w:p w:rsidR="00994E44" w:rsidRDefault="00994E44">
                        <w:pPr>
                          <w:pStyle w:val="TableParagraph"/>
                          <w:rPr>
                            <w:sz w:val="26"/>
                          </w:rPr>
                        </w:pPr>
                      </w:p>
                    </w:tc>
                    <w:tc>
                      <w:tcPr>
                        <w:tcW w:w="576" w:type="dxa"/>
                        <w:vMerge/>
                        <w:tcBorders>
                          <w:top w:val="nil"/>
                          <w:left w:val="single" w:sz="12" w:space="0" w:color="000000"/>
                          <w:bottom w:val="single" w:sz="12" w:space="0" w:color="000000"/>
                        </w:tcBorders>
                      </w:tcPr>
                      <w:p w:rsidR="00994E44" w:rsidRDefault="00994E44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572" w:type="dxa"/>
                        <w:vMerge/>
                        <w:tcBorders>
                          <w:top w:val="nil"/>
                          <w:bottom w:val="single" w:sz="12" w:space="0" w:color="000000"/>
                        </w:tcBorders>
                      </w:tcPr>
                      <w:p w:rsidR="00994E44" w:rsidRDefault="00994E44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576" w:type="dxa"/>
                        <w:vMerge/>
                        <w:tcBorders>
                          <w:top w:val="nil"/>
                          <w:bottom w:val="single" w:sz="12" w:space="0" w:color="000000"/>
                        </w:tcBorders>
                      </w:tcPr>
                      <w:p w:rsidR="00994E44" w:rsidRDefault="00994E44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709" w:type="dxa"/>
                        <w:vMerge/>
                        <w:tcBorders>
                          <w:top w:val="nil"/>
                          <w:right w:val="nil"/>
                        </w:tcBorders>
                      </w:tcPr>
                      <w:p w:rsidR="00994E44" w:rsidRDefault="00994E44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 w:rsidR="00994E44">
                    <w:trPr>
                      <w:trHeight w:val="671"/>
                    </w:trPr>
                    <w:tc>
                      <w:tcPr>
                        <w:tcW w:w="566" w:type="dxa"/>
                        <w:tcBorders>
                          <w:top w:val="single" w:sz="12" w:space="0" w:color="000000"/>
                          <w:bottom w:val="nil"/>
                        </w:tcBorders>
                      </w:tcPr>
                      <w:p w:rsidR="00994E44" w:rsidRDefault="00994E44">
                        <w:pPr>
                          <w:pStyle w:val="TableParagraph"/>
                          <w:rPr>
                            <w:sz w:val="26"/>
                          </w:rPr>
                        </w:pPr>
                      </w:p>
                    </w:tc>
                    <w:tc>
                      <w:tcPr>
                        <w:tcW w:w="576" w:type="dxa"/>
                        <w:tcBorders>
                          <w:bottom w:val="nil"/>
                        </w:tcBorders>
                      </w:tcPr>
                      <w:p w:rsidR="00994E44" w:rsidRDefault="00994E44">
                        <w:pPr>
                          <w:pStyle w:val="TableParagraph"/>
                          <w:rPr>
                            <w:sz w:val="26"/>
                          </w:rPr>
                        </w:pPr>
                      </w:p>
                    </w:tc>
                    <w:tc>
                      <w:tcPr>
                        <w:tcW w:w="574" w:type="dxa"/>
                        <w:tcBorders>
                          <w:top w:val="single" w:sz="12" w:space="0" w:color="000000"/>
                          <w:bottom w:val="nil"/>
                        </w:tcBorders>
                      </w:tcPr>
                      <w:p w:rsidR="00994E44" w:rsidRDefault="00994E44">
                        <w:pPr>
                          <w:pStyle w:val="TableParagraph"/>
                          <w:rPr>
                            <w:sz w:val="26"/>
                          </w:rPr>
                        </w:pPr>
                      </w:p>
                    </w:tc>
                    <w:tc>
                      <w:tcPr>
                        <w:tcW w:w="575" w:type="dxa"/>
                        <w:tcBorders>
                          <w:bottom w:val="nil"/>
                        </w:tcBorders>
                      </w:tcPr>
                      <w:p w:rsidR="00994E44" w:rsidRDefault="00994E44">
                        <w:pPr>
                          <w:pStyle w:val="TableParagraph"/>
                          <w:rPr>
                            <w:sz w:val="26"/>
                          </w:rPr>
                        </w:pPr>
                      </w:p>
                    </w:tc>
                    <w:tc>
                      <w:tcPr>
                        <w:tcW w:w="574" w:type="dxa"/>
                        <w:tcBorders>
                          <w:bottom w:val="nil"/>
                        </w:tcBorders>
                      </w:tcPr>
                      <w:p w:rsidR="00994E44" w:rsidRDefault="00994E44">
                        <w:pPr>
                          <w:pStyle w:val="TableParagraph"/>
                          <w:rPr>
                            <w:sz w:val="26"/>
                          </w:rPr>
                        </w:pPr>
                      </w:p>
                    </w:tc>
                    <w:tc>
                      <w:tcPr>
                        <w:tcW w:w="576" w:type="dxa"/>
                        <w:tcBorders>
                          <w:top w:val="single" w:sz="12" w:space="0" w:color="000000"/>
                          <w:bottom w:val="nil"/>
                        </w:tcBorders>
                      </w:tcPr>
                      <w:p w:rsidR="00994E44" w:rsidRDefault="00994E44">
                        <w:pPr>
                          <w:pStyle w:val="TableParagraph"/>
                          <w:rPr>
                            <w:sz w:val="26"/>
                          </w:rPr>
                        </w:pPr>
                      </w:p>
                    </w:tc>
                    <w:tc>
                      <w:tcPr>
                        <w:tcW w:w="572" w:type="dxa"/>
                        <w:tcBorders>
                          <w:top w:val="single" w:sz="12" w:space="0" w:color="000000"/>
                          <w:bottom w:val="nil"/>
                        </w:tcBorders>
                      </w:tcPr>
                      <w:p w:rsidR="00994E44" w:rsidRDefault="00994E44">
                        <w:pPr>
                          <w:pStyle w:val="TableParagraph"/>
                          <w:rPr>
                            <w:sz w:val="26"/>
                          </w:rPr>
                        </w:pPr>
                      </w:p>
                    </w:tc>
                    <w:tc>
                      <w:tcPr>
                        <w:tcW w:w="576" w:type="dxa"/>
                        <w:tcBorders>
                          <w:top w:val="single" w:sz="12" w:space="0" w:color="000000"/>
                          <w:bottom w:val="nil"/>
                        </w:tcBorders>
                      </w:tcPr>
                      <w:p w:rsidR="00994E44" w:rsidRDefault="00994E44">
                        <w:pPr>
                          <w:pStyle w:val="TableParagraph"/>
                          <w:rPr>
                            <w:sz w:val="26"/>
                          </w:rPr>
                        </w:pPr>
                      </w:p>
                    </w:tc>
                    <w:tc>
                      <w:tcPr>
                        <w:tcW w:w="709" w:type="dxa"/>
                        <w:tcBorders>
                          <w:bottom w:val="nil"/>
                          <w:right w:val="nil"/>
                        </w:tcBorders>
                      </w:tcPr>
                      <w:p w:rsidR="00994E44" w:rsidRDefault="00AF5C2E">
                        <w:pPr>
                          <w:pStyle w:val="TableParagraph"/>
                          <w:spacing w:before="40"/>
                          <w:ind w:left="459"/>
                          <w:rPr>
                            <w:rFonts w:ascii="Arial"/>
                            <w:i/>
                          </w:rPr>
                        </w:pPr>
                        <w:r>
                          <w:rPr>
                            <w:rFonts w:ascii="Arial"/>
                            <w:i/>
                          </w:rPr>
                          <w:t>t</w:t>
                        </w:r>
                      </w:p>
                    </w:tc>
                  </w:tr>
                </w:tbl>
                <w:p w:rsidR="00994E44" w:rsidRDefault="00994E44">
                  <w:pPr>
                    <w:pStyle w:val="a3"/>
                  </w:pPr>
                </w:p>
              </w:txbxContent>
            </v:textbox>
            <w10:wrap anchorx="page"/>
          </v:shape>
        </w:pict>
      </w:r>
      <w:r>
        <w:rPr>
          <w:rFonts w:ascii="Arial"/>
          <w:i/>
        </w:rPr>
        <w:t>U</w:t>
      </w:r>
    </w:p>
    <w:p w:rsidR="00994E44" w:rsidRDefault="00994E44">
      <w:pPr>
        <w:pStyle w:val="a3"/>
        <w:rPr>
          <w:rFonts w:ascii="Arial"/>
          <w:i/>
          <w:sz w:val="20"/>
        </w:rPr>
      </w:pPr>
    </w:p>
    <w:p w:rsidR="00994E44" w:rsidRDefault="00994E44">
      <w:pPr>
        <w:pStyle w:val="a3"/>
        <w:rPr>
          <w:rFonts w:ascii="Arial"/>
          <w:i/>
          <w:sz w:val="20"/>
        </w:rPr>
      </w:pPr>
    </w:p>
    <w:p w:rsidR="00994E44" w:rsidRDefault="00994E44">
      <w:pPr>
        <w:pStyle w:val="a3"/>
        <w:rPr>
          <w:rFonts w:ascii="Arial"/>
          <w:i/>
          <w:sz w:val="20"/>
        </w:rPr>
      </w:pPr>
    </w:p>
    <w:p w:rsidR="00994E44" w:rsidRDefault="00AF5C2E">
      <w:pPr>
        <w:pStyle w:val="a3"/>
        <w:spacing w:before="5"/>
        <w:rPr>
          <w:rFonts w:ascii="Arial"/>
          <w:i/>
          <w:sz w:val="22"/>
        </w:rPr>
      </w:pPr>
      <w:r>
        <w:pict>
          <v:shape id="_x0000_s1467" style="position:absolute;margin-left:441.25pt;margin-top:14.9pt;width:7.9pt;height:7.9pt;z-index:-15631360;mso-wrap-distance-left:0;mso-wrap-distance-right:0;mso-position-horizontal-relative:page" coordorigin="8825,298" coordsize="158,158" path="m8825,298r,157l8982,378,8825,298xe" fillcolor="black" stroked="f">
            <v:path arrowok="t"/>
            <w10:wrap type="topAndBottom" anchorx="page"/>
          </v:shape>
        </w:pict>
      </w:r>
    </w:p>
    <w:p w:rsidR="00994E44" w:rsidRDefault="00994E44">
      <w:pPr>
        <w:pStyle w:val="a3"/>
        <w:rPr>
          <w:rFonts w:ascii="Arial"/>
          <w:i/>
          <w:sz w:val="24"/>
        </w:rPr>
      </w:pPr>
    </w:p>
    <w:p w:rsidR="00994E44" w:rsidRDefault="00994E44">
      <w:pPr>
        <w:pStyle w:val="a3"/>
        <w:rPr>
          <w:rFonts w:ascii="Arial"/>
          <w:i/>
          <w:sz w:val="24"/>
        </w:rPr>
      </w:pPr>
    </w:p>
    <w:p w:rsidR="00994E44" w:rsidRDefault="00994E44">
      <w:pPr>
        <w:pStyle w:val="a3"/>
        <w:spacing w:before="11"/>
        <w:rPr>
          <w:rFonts w:ascii="Arial"/>
          <w:i/>
          <w:sz w:val="20"/>
        </w:rPr>
      </w:pPr>
    </w:p>
    <w:p w:rsidR="00994E44" w:rsidRDefault="00AF5C2E">
      <w:pPr>
        <w:ind w:left="1326" w:right="1178"/>
        <w:jc w:val="center"/>
        <w:rPr>
          <w:sz w:val="24"/>
        </w:rPr>
      </w:pPr>
      <w:bookmarkStart w:id="81" w:name="_bookmark82"/>
      <w:bookmarkEnd w:id="81"/>
      <w:r>
        <w:rPr>
          <w:sz w:val="24"/>
        </w:rPr>
        <w:t>Рис.</w:t>
      </w:r>
      <w:r>
        <w:rPr>
          <w:spacing w:val="-4"/>
          <w:sz w:val="24"/>
        </w:rPr>
        <w:t xml:space="preserve"> </w:t>
      </w:r>
      <w:hyperlink w:anchor="_bookmark82" w:history="1">
        <w:r>
          <w:rPr>
            <w:sz w:val="24"/>
          </w:rPr>
          <w:t>3.5.</w:t>
        </w:r>
      </w:hyperlink>
      <w:r>
        <w:rPr>
          <w:spacing w:val="-4"/>
          <w:sz w:val="24"/>
        </w:rPr>
        <w:t xml:space="preserve"> </w:t>
      </w:r>
      <w:r>
        <w:rPr>
          <w:sz w:val="24"/>
        </w:rPr>
        <w:t>Прямое</w:t>
      </w:r>
      <w:r>
        <w:rPr>
          <w:spacing w:val="-4"/>
          <w:sz w:val="24"/>
        </w:rPr>
        <w:t xml:space="preserve"> </w:t>
      </w:r>
      <w:r>
        <w:rPr>
          <w:sz w:val="24"/>
        </w:rPr>
        <w:t>двоичное</w:t>
      </w:r>
      <w:r>
        <w:rPr>
          <w:spacing w:val="-3"/>
          <w:sz w:val="24"/>
        </w:rPr>
        <w:t xml:space="preserve"> </w:t>
      </w:r>
      <w:r>
        <w:rPr>
          <w:sz w:val="24"/>
        </w:rPr>
        <w:t>кодирование</w:t>
      </w:r>
      <w:r>
        <w:rPr>
          <w:spacing w:val="-3"/>
          <w:sz w:val="24"/>
        </w:rPr>
        <w:t xml:space="preserve"> </w:t>
      </w:r>
      <w:r>
        <w:rPr>
          <w:sz w:val="24"/>
        </w:rPr>
        <w:t>без</w:t>
      </w:r>
      <w:r>
        <w:rPr>
          <w:spacing w:val="-4"/>
          <w:sz w:val="24"/>
        </w:rPr>
        <w:t xml:space="preserve"> </w:t>
      </w:r>
      <w:r>
        <w:rPr>
          <w:sz w:val="24"/>
        </w:rPr>
        <w:t>возвращения</w:t>
      </w:r>
      <w:r>
        <w:rPr>
          <w:spacing w:val="-4"/>
          <w:sz w:val="24"/>
        </w:rPr>
        <w:t xml:space="preserve"> </w:t>
      </w:r>
      <w:r>
        <w:rPr>
          <w:sz w:val="24"/>
        </w:rPr>
        <w:t>к</w:t>
      </w:r>
      <w:r>
        <w:rPr>
          <w:spacing w:val="-4"/>
          <w:sz w:val="24"/>
        </w:rPr>
        <w:t xml:space="preserve"> </w:t>
      </w:r>
      <w:r>
        <w:rPr>
          <w:sz w:val="24"/>
        </w:rPr>
        <w:t>нулю</w:t>
      </w:r>
    </w:p>
    <w:p w:rsidR="00994E44" w:rsidRDefault="00994E44">
      <w:pPr>
        <w:pStyle w:val="a3"/>
        <w:rPr>
          <w:sz w:val="36"/>
        </w:rPr>
      </w:pPr>
    </w:p>
    <w:p w:rsidR="00994E44" w:rsidRDefault="00AF5C2E">
      <w:pPr>
        <w:pStyle w:val="a3"/>
        <w:spacing w:line="288" w:lineRule="auto"/>
        <w:ind w:left="313" w:right="162" w:firstLine="567"/>
        <w:jc w:val="both"/>
      </w:pPr>
      <w:r>
        <w:t>Метод кодирования без возвращения к нулю прост, но чувствителен к поме-</w:t>
      </w:r>
      <w:r>
        <w:rPr>
          <w:spacing w:val="1"/>
        </w:rPr>
        <w:t xml:space="preserve"> </w:t>
      </w:r>
      <w:r>
        <w:t>хам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искажениям.</w:t>
      </w:r>
      <w:r>
        <w:rPr>
          <w:spacing w:val="1"/>
        </w:rPr>
        <w:t xml:space="preserve"> </w:t>
      </w:r>
      <w:r>
        <w:t>Вдобавок,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непосредственном</w:t>
      </w:r>
      <w:r>
        <w:rPr>
          <w:spacing w:val="1"/>
        </w:rPr>
        <w:t xml:space="preserve"> </w:t>
      </w:r>
      <w:r>
        <w:t>применении</w:t>
      </w:r>
      <w:r>
        <w:rPr>
          <w:spacing w:val="1"/>
        </w:rPr>
        <w:t xml:space="preserve"> </w:t>
      </w:r>
      <w:r>
        <w:t>NRZ-</w:t>
      </w:r>
      <w:r>
        <w:rPr>
          <w:spacing w:val="1"/>
        </w:rPr>
        <w:t xml:space="preserve"> </w:t>
      </w:r>
      <w:r>
        <w:t>кодирования возникает ещё одна существенная проблема. Приёмник не может</w:t>
      </w:r>
      <w:r>
        <w:rPr>
          <w:spacing w:val="1"/>
        </w:rPr>
        <w:t xml:space="preserve"> </w:t>
      </w:r>
      <w:r>
        <w:t>различить, где начинается и кончается каждый отдельный бит. Иными словами,</w:t>
      </w:r>
      <w:r>
        <w:rPr>
          <w:spacing w:val="1"/>
        </w:rPr>
        <w:t xml:space="preserve"> </w:t>
      </w:r>
      <w:r>
        <w:t>чистое NRZ-кодирование не позволяет отличить отсутствие сообщения от после-</w:t>
      </w:r>
      <w:r>
        <w:rPr>
          <w:spacing w:val="1"/>
        </w:rPr>
        <w:t xml:space="preserve"> </w:t>
      </w:r>
      <w:r>
        <w:t xml:space="preserve">довательности несущих информацию </w:t>
      </w:r>
      <w:r>
        <w:t>единиц.</w:t>
      </w:r>
      <w:r>
        <w:rPr>
          <w:spacing w:val="1"/>
        </w:rPr>
        <w:t xml:space="preserve"> </w:t>
      </w:r>
      <w:r>
        <w:t>Кроме того, непосредственно по</w:t>
      </w:r>
      <w:r>
        <w:rPr>
          <w:spacing w:val="1"/>
        </w:rPr>
        <w:t xml:space="preserve"> </w:t>
      </w:r>
      <w:r>
        <w:t>принимаемому сигналу приёмник не может определить ширину битового интер-</w:t>
      </w:r>
      <w:r>
        <w:rPr>
          <w:spacing w:val="1"/>
        </w:rPr>
        <w:t xml:space="preserve"> </w:t>
      </w:r>
      <w:r>
        <w:t>вала</w:t>
      </w:r>
      <w:r>
        <w:rPr>
          <w:spacing w:val="17"/>
        </w:rPr>
        <w:t xml:space="preserve"> </w:t>
      </w:r>
      <w:r>
        <w:t>и,</w:t>
      </w:r>
      <w:r>
        <w:rPr>
          <w:spacing w:val="18"/>
        </w:rPr>
        <w:t xml:space="preserve"> </w:t>
      </w:r>
      <w:r>
        <w:t>соответственно,</w:t>
      </w:r>
      <w:r>
        <w:rPr>
          <w:spacing w:val="17"/>
        </w:rPr>
        <w:t xml:space="preserve"> </w:t>
      </w:r>
      <w:r>
        <w:t>скорость</w:t>
      </w:r>
      <w:r>
        <w:rPr>
          <w:spacing w:val="19"/>
        </w:rPr>
        <w:t xml:space="preserve"> </w:t>
      </w:r>
      <w:r>
        <w:t>передачи.</w:t>
      </w:r>
      <w:r>
        <w:rPr>
          <w:spacing w:val="17"/>
        </w:rPr>
        <w:t xml:space="preserve"> </w:t>
      </w:r>
      <w:r>
        <w:t>Возможное</w:t>
      </w:r>
      <w:r>
        <w:rPr>
          <w:spacing w:val="19"/>
        </w:rPr>
        <w:t xml:space="preserve"> </w:t>
      </w:r>
      <w:r>
        <w:t>решение</w:t>
      </w:r>
      <w:r>
        <w:rPr>
          <w:spacing w:val="16"/>
        </w:rPr>
        <w:t xml:space="preserve"> </w:t>
      </w:r>
      <w:r>
        <w:t>–</w:t>
      </w:r>
      <w:r>
        <w:rPr>
          <w:spacing w:val="17"/>
        </w:rPr>
        <w:t xml:space="preserve"> </w:t>
      </w:r>
      <w:r>
        <w:t>предварять</w:t>
      </w:r>
      <w:r>
        <w:rPr>
          <w:spacing w:val="16"/>
        </w:rPr>
        <w:t xml:space="preserve"> </w:t>
      </w:r>
      <w:r>
        <w:t>ка-</w:t>
      </w:r>
    </w:p>
    <w:p w:rsidR="00994E44" w:rsidRDefault="00994E44">
      <w:pPr>
        <w:spacing w:line="288" w:lineRule="auto"/>
        <w:jc w:val="both"/>
        <w:sectPr w:rsidR="00994E44">
          <w:pgSz w:w="11900" w:h="16840"/>
          <w:pgMar w:top="1060" w:right="680" w:bottom="760" w:left="820" w:header="0" w:footer="573" w:gutter="0"/>
          <w:cols w:space="720"/>
        </w:sectPr>
      </w:pPr>
    </w:p>
    <w:p w:rsidR="00994E44" w:rsidRDefault="00AF5C2E">
      <w:pPr>
        <w:pStyle w:val="a3"/>
        <w:spacing w:before="69" w:line="288" w:lineRule="auto"/>
        <w:ind w:left="313" w:right="161"/>
        <w:jc w:val="both"/>
      </w:pPr>
      <w:r>
        <w:lastRenderedPageBreak/>
        <w:t>ждое сообщение специальной преамбулой – последов</w:t>
      </w:r>
      <w:r>
        <w:t>ательностью чередующихся</w:t>
      </w:r>
      <w:r>
        <w:rPr>
          <w:spacing w:val="1"/>
        </w:rPr>
        <w:t xml:space="preserve"> </w:t>
      </w:r>
      <w:r>
        <w:t>нулей и единиц, обеспечивающих синхронизацию передатчика и приёмника. Од-</w:t>
      </w:r>
      <w:r>
        <w:rPr>
          <w:spacing w:val="1"/>
        </w:rPr>
        <w:t xml:space="preserve"> </w:t>
      </w:r>
      <w:r>
        <w:t>нако при этом остается риск потери синхронизации в процессе передачи данных и</w:t>
      </w:r>
      <w:r>
        <w:rPr>
          <w:spacing w:val="-67"/>
        </w:rPr>
        <w:t xml:space="preserve"> </w:t>
      </w:r>
      <w:r>
        <w:t>их неправильной интерпретации. Наконец, если все импульсы имеют одинаковую</w:t>
      </w:r>
      <w:r>
        <w:rPr>
          <w:spacing w:val="1"/>
        </w:rPr>
        <w:t xml:space="preserve"> </w:t>
      </w:r>
      <w:r>
        <w:t>поля</w:t>
      </w:r>
      <w:r>
        <w:t>рность,</w:t>
      </w:r>
      <w:r>
        <w:rPr>
          <w:spacing w:val="1"/>
        </w:rPr>
        <w:t xml:space="preserve"> </w:t>
      </w:r>
      <w:r>
        <w:t>распределённая</w:t>
      </w:r>
      <w:r>
        <w:rPr>
          <w:spacing w:val="1"/>
        </w:rPr>
        <w:t xml:space="preserve"> </w:t>
      </w:r>
      <w:r>
        <w:t>ёмкость</w:t>
      </w:r>
      <w:r>
        <w:rPr>
          <w:spacing w:val="1"/>
        </w:rPr>
        <w:t xml:space="preserve"> </w:t>
      </w:r>
      <w:r>
        <w:t>линии</w:t>
      </w:r>
      <w:r>
        <w:rPr>
          <w:spacing w:val="1"/>
        </w:rPr>
        <w:t xml:space="preserve"> </w:t>
      </w:r>
      <w:r>
        <w:t>ведёт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накоплению</w:t>
      </w:r>
      <w:r>
        <w:rPr>
          <w:spacing w:val="1"/>
        </w:rPr>
        <w:t xml:space="preserve"> </w:t>
      </w:r>
      <w:r>
        <w:t>постоянного</w:t>
      </w:r>
      <w:r>
        <w:rPr>
          <w:spacing w:val="1"/>
        </w:rPr>
        <w:t xml:space="preserve"> </w:t>
      </w:r>
      <w:r>
        <w:t>электрического</w:t>
      </w:r>
      <w:r>
        <w:rPr>
          <w:spacing w:val="-1"/>
        </w:rPr>
        <w:t xml:space="preserve"> </w:t>
      </w:r>
      <w:r>
        <w:t>потенциала.</w:t>
      </w:r>
    </w:p>
    <w:p w:rsidR="00994E44" w:rsidRDefault="00AF5C2E">
      <w:pPr>
        <w:pStyle w:val="a3"/>
        <w:spacing w:line="288" w:lineRule="auto"/>
        <w:ind w:left="313" w:right="161" w:firstLine="567"/>
        <w:jc w:val="both"/>
      </w:pPr>
      <w:r>
        <w:t>Все указанные проблемы решаются при кодировании с возвращением к нулю</w:t>
      </w:r>
      <w:r>
        <w:rPr>
          <w:spacing w:val="-67"/>
        </w:rPr>
        <w:t xml:space="preserve"> </w:t>
      </w:r>
      <w:r>
        <w:t xml:space="preserve">(Return to Zero – RZ) (рис. </w:t>
      </w:r>
      <w:hyperlink w:anchor="_bookmark83" w:history="1">
        <w:r>
          <w:t xml:space="preserve">3.6). </w:t>
        </w:r>
      </w:hyperlink>
      <w:r>
        <w:t>В этом случае исходные данные комбинируются с</w:t>
      </w:r>
      <w:r>
        <w:rPr>
          <w:spacing w:val="1"/>
        </w:rPr>
        <w:t xml:space="preserve"> </w:t>
      </w:r>
      <w:r>
        <w:t>сигналом синхронизации. Как и при прямом кодировании, здесь также определе-</w:t>
      </w:r>
      <w:r>
        <w:rPr>
          <w:spacing w:val="1"/>
        </w:rPr>
        <w:t xml:space="preserve"> </w:t>
      </w:r>
      <w:r>
        <w:t>ны два уровня потенциала, один из которых соответствует логическому нулю, а</w:t>
      </w:r>
      <w:r>
        <w:rPr>
          <w:spacing w:val="1"/>
        </w:rPr>
        <w:t xml:space="preserve"> </w:t>
      </w:r>
      <w:r>
        <w:t>второй – логической единице. Каждый бит начинается с опред</w:t>
      </w:r>
      <w:r>
        <w:t>елённого для его</w:t>
      </w:r>
      <w:r>
        <w:rPr>
          <w:spacing w:val="1"/>
        </w:rPr>
        <w:t xml:space="preserve"> </w:t>
      </w:r>
      <w:r>
        <w:t>значения уровня потенциала, а в середине каждого битового интервала осуществ-</w:t>
      </w:r>
      <w:r>
        <w:rPr>
          <w:spacing w:val="1"/>
        </w:rPr>
        <w:t xml:space="preserve"> </w:t>
      </w:r>
      <w:r>
        <w:t>ляется переход на нулевой уровень; фронт перехода используется для синхрони-</w:t>
      </w:r>
      <w:r>
        <w:rPr>
          <w:spacing w:val="1"/>
        </w:rPr>
        <w:t xml:space="preserve"> </w:t>
      </w:r>
      <w:r>
        <w:t>зации приёмника. При другом типе RZ-кодирования применяются сигналы разной</w:t>
      </w:r>
      <w:r>
        <w:rPr>
          <w:spacing w:val="-67"/>
        </w:rPr>
        <w:t xml:space="preserve"> </w:t>
      </w:r>
      <w:r>
        <w:t>полярност</w:t>
      </w:r>
      <w:r>
        <w:t xml:space="preserve">и (рис. </w:t>
      </w:r>
      <w:hyperlink w:anchor="_bookmark84" w:history="1">
        <w:r>
          <w:t xml:space="preserve">3.7). </w:t>
        </w:r>
      </w:hyperlink>
      <w:r>
        <w:t>RZ-кодирование требует в два раза более широкой полосы,</w:t>
      </w:r>
      <w:r>
        <w:rPr>
          <w:spacing w:val="1"/>
        </w:rPr>
        <w:t xml:space="preserve"> </w:t>
      </w:r>
      <w:r>
        <w:t>чем NRZ-кодирование, и соответствующая электроника интерфейсных устройств</w:t>
      </w:r>
      <w:r>
        <w:rPr>
          <w:spacing w:val="1"/>
        </w:rPr>
        <w:t xml:space="preserve"> </w:t>
      </w:r>
      <w:r>
        <w:t>гораздо сложнее, однако достоинства метода отодвигают эти недостатки на зад-</w:t>
      </w:r>
      <w:r>
        <w:rPr>
          <w:spacing w:val="1"/>
        </w:rPr>
        <w:t xml:space="preserve"> </w:t>
      </w:r>
      <w:r>
        <w:t>ний</w:t>
      </w:r>
      <w:r>
        <w:rPr>
          <w:spacing w:val="-2"/>
        </w:rPr>
        <w:t xml:space="preserve"> </w:t>
      </w:r>
      <w:r>
        <w:t>план.</w:t>
      </w:r>
    </w:p>
    <w:p w:rsidR="00994E44" w:rsidRDefault="00994E44">
      <w:pPr>
        <w:pStyle w:val="a3"/>
        <w:spacing w:before="3"/>
        <w:rPr>
          <w:sz w:val="24"/>
        </w:rPr>
      </w:pPr>
    </w:p>
    <w:p w:rsidR="00994E44" w:rsidRDefault="00AF5C2E">
      <w:pPr>
        <w:spacing w:before="94"/>
        <w:ind w:left="2375"/>
        <w:rPr>
          <w:rFonts w:ascii="Arial"/>
          <w:i/>
        </w:rPr>
      </w:pPr>
      <w:r>
        <w:pict>
          <v:group id="_x0000_s1443" style="position:absolute;left:0;text-align:left;margin-left:173.45pt;margin-top:5.35pt;width:274.75pt;height:99.15pt;z-index:15827456;mso-position-horizontal-relative:page" coordorigin="3469,107" coordsize="5495,1983">
            <v:line id="_x0000_s1466" style="position:absolute" from="3547,258" to="3547,2090" strokeweight=".25364mm"/>
            <v:shape id="_x0000_s1465" style="position:absolute;left:3469;top:109;width:158;height:156" coordorigin="3469,110" coordsize="158,156" path="m3550,110r-81,156l3626,266,3550,110xe" fillcolor="black" stroked="f">
              <v:path arrowok="t"/>
            </v:shape>
            <v:line id="_x0000_s1464" style="position:absolute" from="4109,107" to="4109,2090" strokeweight=".25364mm"/>
            <v:rect id="_x0000_s1463" style="position:absolute;left:3540;top:1392;width:569;height:29" fillcolor="black" stroked="f"/>
            <v:line id="_x0000_s1462" style="position:absolute" from="4681,107" to="4681,2090" strokeweight=".25364mm"/>
            <v:line id="_x0000_s1461" style="position:absolute" from="5251,107" to="5251,2090" strokeweight=".25364mm"/>
            <v:line id="_x0000_s1460" style="position:absolute" from="5824,107" to="5824,2090" strokeweight=".25364mm"/>
            <v:line id="_x0000_s1459" style="position:absolute" from="6394,107" to="6394,2090" strokeweight=".25364mm"/>
            <v:line id="_x0000_s1458" style="position:absolute" from="6966,107" to="6966,2090" strokeweight=".25364mm"/>
            <v:line id="_x0000_s1457" style="position:absolute" from="7536,107" to="7536,2090" strokeweight=".25364mm"/>
            <v:line id="_x0000_s1456" style="position:absolute" from="8108,107" to="8108,2090" strokeweight=".25364mm"/>
            <v:rect id="_x0000_s1455" style="position:absolute;left:6393;top:1392;width:1715;height:29" fillcolor="black" stroked="f"/>
            <v:line id="_x0000_s1454" style="position:absolute" from="3540,1407" to="8813,1407" strokeweight=".25364mm"/>
            <v:shape id="_x0000_s1453" style="position:absolute;left:4094;top:821;width:4870;height:665" coordorigin="4094,821" coordsize="4870,665" o:spt="100" adj="0,,0" path="m6394,1392r-272,l6122,836r-14,l6108,821r-284,l5824,836r-15,l5809,1392r-257,l5552,836r-14,l5538,821r-287,l5251,836r-14,l5237,1392r-827,l4410,836r-14,l4396,821r-287,l4109,836r-15,l4094,1407r29,l4123,850r258,l4381,1407r15,l4396,1421r855,l5251,1407r15,l5266,850r258,l5524,1407r14,l5538,1421r286,l5824,1407r14,l5838,850r256,l6094,1407r14,l6108,1421r286,l6394,1392xm8964,1409r-156,-79l8808,1486r156,-77xe" fillcolor="black" stroked="f">
              <v:stroke joinstyle="round"/>
              <v:formulas/>
              <v:path arrowok="t" o:connecttype="segments"/>
            </v:shape>
            <v:shape id="_x0000_s1452" type="#_x0000_t202" style="position:absolute;left:3720;top:110;width:143;height:247" filled="f" stroked="f">
              <v:textbox inset="0,0,0,0">
                <w:txbxContent>
                  <w:p w:rsidR="00994E44" w:rsidRDefault="00AF5C2E">
                    <w:pPr>
                      <w:spacing w:line="246" w:lineRule="exact"/>
                      <w:rPr>
                        <w:rFonts w:ascii="Microsoft Sans Serif"/>
                      </w:rPr>
                    </w:pPr>
                    <w:r>
                      <w:rPr>
                        <w:rFonts w:ascii="Microsoft Sans Serif"/>
                      </w:rPr>
                      <w:t>0</w:t>
                    </w:r>
                  </w:p>
                </w:txbxContent>
              </v:textbox>
            </v:shape>
            <v:shape id="_x0000_s1451" type="#_x0000_t202" style="position:absolute;left:4290;top:110;width:143;height:247" filled="f" stroked="f">
              <v:textbox inset="0,0,0,0">
                <w:txbxContent>
                  <w:p w:rsidR="00994E44" w:rsidRDefault="00AF5C2E">
                    <w:pPr>
                      <w:spacing w:line="246" w:lineRule="exact"/>
                      <w:rPr>
                        <w:rFonts w:ascii="Microsoft Sans Serif"/>
                      </w:rPr>
                    </w:pPr>
                    <w:r>
                      <w:rPr>
                        <w:rFonts w:ascii="Microsoft Sans Serif"/>
                      </w:rPr>
                      <w:t>1</w:t>
                    </w:r>
                  </w:p>
                </w:txbxContent>
              </v:textbox>
            </v:shape>
            <v:shape id="_x0000_s1450" type="#_x0000_t202" style="position:absolute;left:4862;top:110;width:143;height:247" filled="f" stroked="f">
              <v:textbox inset="0,0,0,0">
                <w:txbxContent>
                  <w:p w:rsidR="00994E44" w:rsidRDefault="00AF5C2E">
                    <w:pPr>
                      <w:spacing w:line="246" w:lineRule="exact"/>
                      <w:rPr>
                        <w:rFonts w:ascii="Microsoft Sans Serif"/>
                      </w:rPr>
                    </w:pPr>
                    <w:r>
                      <w:rPr>
                        <w:rFonts w:ascii="Microsoft Sans Serif"/>
                      </w:rPr>
                      <w:t>0</w:t>
                    </w:r>
                  </w:p>
                </w:txbxContent>
              </v:textbox>
            </v:shape>
            <v:shape id="_x0000_s1449" type="#_x0000_t202" style="position:absolute;left:5432;top:110;width:143;height:247" filled="f" stroked="f">
              <v:textbox inset="0,0,0,0">
                <w:txbxContent>
                  <w:p w:rsidR="00994E44" w:rsidRDefault="00AF5C2E">
                    <w:pPr>
                      <w:spacing w:line="246" w:lineRule="exact"/>
                      <w:rPr>
                        <w:rFonts w:ascii="Microsoft Sans Serif"/>
                      </w:rPr>
                    </w:pPr>
                    <w:r>
                      <w:rPr>
                        <w:rFonts w:ascii="Microsoft Sans Serif"/>
                      </w:rPr>
                      <w:t>1</w:t>
                    </w:r>
                  </w:p>
                </w:txbxContent>
              </v:textbox>
            </v:shape>
            <v:shape id="_x0000_s1448" type="#_x0000_t202" style="position:absolute;left:6003;top:110;width:143;height:247" filled="f" stroked="f">
              <v:textbox inset="0,0,0,0">
                <w:txbxContent>
                  <w:p w:rsidR="00994E44" w:rsidRDefault="00AF5C2E">
                    <w:pPr>
                      <w:spacing w:line="246" w:lineRule="exact"/>
                      <w:rPr>
                        <w:rFonts w:ascii="Microsoft Sans Serif"/>
                      </w:rPr>
                    </w:pPr>
                    <w:r>
                      <w:rPr>
                        <w:rFonts w:ascii="Microsoft Sans Serif"/>
                      </w:rPr>
                      <w:t>1</w:t>
                    </w:r>
                  </w:p>
                </w:txbxContent>
              </v:textbox>
            </v:shape>
            <v:shape id="_x0000_s1447" type="#_x0000_t202" style="position:absolute;left:6573;top:110;width:143;height:247" filled="f" stroked="f">
              <v:textbox inset="0,0,0,0">
                <w:txbxContent>
                  <w:p w:rsidR="00994E44" w:rsidRDefault="00AF5C2E">
                    <w:pPr>
                      <w:spacing w:line="246" w:lineRule="exact"/>
                      <w:rPr>
                        <w:rFonts w:ascii="Microsoft Sans Serif"/>
                      </w:rPr>
                    </w:pPr>
                    <w:r>
                      <w:rPr>
                        <w:rFonts w:ascii="Microsoft Sans Serif"/>
                      </w:rPr>
                      <w:t>0</w:t>
                    </w:r>
                  </w:p>
                </w:txbxContent>
              </v:textbox>
            </v:shape>
            <v:shape id="_x0000_s1446" type="#_x0000_t202" style="position:absolute;left:7146;top:110;width:143;height:247" filled="f" stroked="f">
              <v:textbox inset="0,0,0,0">
                <w:txbxContent>
                  <w:p w:rsidR="00994E44" w:rsidRDefault="00AF5C2E">
                    <w:pPr>
                      <w:spacing w:line="246" w:lineRule="exact"/>
                      <w:rPr>
                        <w:rFonts w:ascii="Microsoft Sans Serif"/>
                      </w:rPr>
                    </w:pPr>
                    <w:r>
                      <w:rPr>
                        <w:rFonts w:ascii="Microsoft Sans Serif"/>
                      </w:rPr>
                      <w:t>0</w:t>
                    </w:r>
                  </w:p>
                </w:txbxContent>
              </v:textbox>
            </v:shape>
            <v:shape id="_x0000_s1445" type="#_x0000_t202" style="position:absolute;left:7716;top:110;width:143;height:247" filled="f" stroked="f">
              <v:textbox inset="0,0,0,0">
                <w:txbxContent>
                  <w:p w:rsidR="00994E44" w:rsidRDefault="00AF5C2E">
                    <w:pPr>
                      <w:spacing w:line="246" w:lineRule="exact"/>
                      <w:rPr>
                        <w:rFonts w:ascii="Microsoft Sans Serif"/>
                      </w:rPr>
                    </w:pPr>
                    <w:r>
                      <w:rPr>
                        <w:rFonts w:ascii="Microsoft Sans Serif"/>
                      </w:rPr>
                      <w:t>0</w:t>
                    </w:r>
                  </w:p>
                </w:txbxContent>
              </v:textbox>
            </v:shape>
            <v:shape id="_x0000_s1444" type="#_x0000_t202" style="position:absolute;left:8564;top:1467;width:82;height:247" filled="f" stroked="f">
              <v:textbox inset="0,0,0,0">
                <w:txbxContent>
                  <w:p w:rsidR="00994E44" w:rsidRDefault="00AF5C2E">
                    <w:pPr>
                      <w:spacing w:line="246" w:lineRule="exact"/>
                      <w:rPr>
                        <w:rFonts w:ascii="Arial"/>
                        <w:i/>
                      </w:rPr>
                    </w:pPr>
                    <w:r>
                      <w:rPr>
                        <w:rFonts w:ascii="Arial"/>
                        <w:i/>
                      </w:rPr>
                      <w:t>t</w:t>
                    </w:r>
                  </w:p>
                </w:txbxContent>
              </v:textbox>
            </v:shape>
            <w10:wrap anchorx="page"/>
          </v:group>
        </w:pict>
      </w:r>
      <w:r>
        <w:rPr>
          <w:rFonts w:ascii="Arial"/>
          <w:i/>
        </w:rPr>
        <w:t>U</w:t>
      </w:r>
    </w:p>
    <w:p w:rsidR="00994E44" w:rsidRDefault="00994E44">
      <w:pPr>
        <w:pStyle w:val="a3"/>
        <w:rPr>
          <w:rFonts w:ascii="Arial"/>
          <w:i/>
          <w:sz w:val="20"/>
        </w:rPr>
      </w:pPr>
    </w:p>
    <w:p w:rsidR="00994E44" w:rsidRDefault="00994E44">
      <w:pPr>
        <w:pStyle w:val="a3"/>
        <w:rPr>
          <w:rFonts w:ascii="Arial"/>
          <w:i/>
          <w:sz w:val="20"/>
        </w:rPr>
      </w:pPr>
    </w:p>
    <w:p w:rsidR="00994E44" w:rsidRDefault="00994E44">
      <w:pPr>
        <w:pStyle w:val="a3"/>
        <w:rPr>
          <w:rFonts w:ascii="Arial"/>
          <w:i/>
          <w:sz w:val="20"/>
        </w:rPr>
      </w:pPr>
    </w:p>
    <w:p w:rsidR="00994E44" w:rsidRDefault="00994E44">
      <w:pPr>
        <w:pStyle w:val="a3"/>
        <w:rPr>
          <w:rFonts w:ascii="Arial"/>
          <w:i/>
          <w:sz w:val="20"/>
        </w:rPr>
      </w:pPr>
    </w:p>
    <w:p w:rsidR="00994E44" w:rsidRDefault="00994E44">
      <w:pPr>
        <w:pStyle w:val="a3"/>
        <w:rPr>
          <w:rFonts w:ascii="Arial"/>
          <w:i/>
          <w:sz w:val="20"/>
        </w:rPr>
      </w:pPr>
    </w:p>
    <w:p w:rsidR="00994E44" w:rsidRDefault="00994E44">
      <w:pPr>
        <w:pStyle w:val="a3"/>
        <w:rPr>
          <w:rFonts w:ascii="Arial"/>
          <w:i/>
          <w:sz w:val="20"/>
        </w:rPr>
      </w:pPr>
    </w:p>
    <w:p w:rsidR="00994E44" w:rsidRDefault="00994E44">
      <w:pPr>
        <w:pStyle w:val="a3"/>
        <w:rPr>
          <w:rFonts w:ascii="Arial"/>
          <w:i/>
          <w:sz w:val="20"/>
        </w:rPr>
      </w:pPr>
    </w:p>
    <w:p w:rsidR="00994E44" w:rsidRDefault="00994E44">
      <w:pPr>
        <w:pStyle w:val="a3"/>
        <w:spacing w:before="4"/>
        <w:rPr>
          <w:rFonts w:ascii="Arial"/>
          <w:i/>
          <w:sz w:val="22"/>
        </w:rPr>
      </w:pPr>
    </w:p>
    <w:p w:rsidR="00994E44" w:rsidRDefault="00AF5C2E">
      <w:pPr>
        <w:spacing w:before="90"/>
        <w:ind w:left="1328" w:right="1178"/>
        <w:jc w:val="center"/>
        <w:rPr>
          <w:sz w:val="24"/>
        </w:rPr>
      </w:pPr>
      <w:bookmarkStart w:id="82" w:name="_bookmark83"/>
      <w:bookmarkEnd w:id="82"/>
      <w:r>
        <w:rPr>
          <w:sz w:val="24"/>
        </w:rPr>
        <w:t>Рис.</w:t>
      </w:r>
      <w:r>
        <w:rPr>
          <w:spacing w:val="-5"/>
          <w:sz w:val="24"/>
        </w:rPr>
        <w:t xml:space="preserve"> </w:t>
      </w:r>
      <w:hyperlink w:anchor="_bookmark83" w:history="1">
        <w:r>
          <w:rPr>
            <w:sz w:val="24"/>
          </w:rPr>
          <w:t>3.6.</w:t>
        </w:r>
      </w:hyperlink>
      <w:r>
        <w:rPr>
          <w:spacing w:val="-4"/>
          <w:sz w:val="24"/>
        </w:rPr>
        <w:t xml:space="preserve"> </w:t>
      </w:r>
      <w:r>
        <w:rPr>
          <w:sz w:val="24"/>
        </w:rPr>
        <w:t>Прямое</w:t>
      </w:r>
      <w:r>
        <w:rPr>
          <w:spacing w:val="-4"/>
          <w:sz w:val="24"/>
        </w:rPr>
        <w:t xml:space="preserve"> </w:t>
      </w:r>
      <w:r>
        <w:rPr>
          <w:sz w:val="24"/>
        </w:rPr>
        <w:t>двоичное</w:t>
      </w:r>
      <w:r>
        <w:rPr>
          <w:spacing w:val="-3"/>
          <w:sz w:val="24"/>
        </w:rPr>
        <w:t xml:space="preserve"> </w:t>
      </w:r>
      <w:r>
        <w:rPr>
          <w:sz w:val="24"/>
        </w:rPr>
        <w:t>кодирование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возвращением</w:t>
      </w:r>
      <w:r>
        <w:rPr>
          <w:spacing w:val="-4"/>
          <w:sz w:val="24"/>
        </w:rPr>
        <w:t xml:space="preserve"> </w:t>
      </w:r>
      <w:r>
        <w:rPr>
          <w:sz w:val="24"/>
        </w:rPr>
        <w:t>к</w:t>
      </w:r>
      <w:r>
        <w:rPr>
          <w:spacing w:val="-5"/>
          <w:sz w:val="24"/>
        </w:rPr>
        <w:t xml:space="preserve"> </w:t>
      </w:r>
      <w:r>
        <w:rPr>
          <w:sz w:val="24"/>
        </w:rPr>
        <w:t>нулю</w:t>
      </w:r>
    </w:p>
    <w:p w:rsidR="00994E44" w:rsidRDefault="00994E44">
      <w:pPr>
        <w:pStyle w:val="a3"/>
        <w:rPr>
          <w:sz w:val="20"/>
        </w:rPr>
      </w:pPr>
    </w:p>
    <w:p w:rsidR="00994E44" w:rsidRDefault="00994E44">
      <w:pPr>
        <w:pStyle w:val="a3"/>
        <w:rPr>
          <w:sz w:val="20"/>
        </w:rPr>
      </w:pPr>
    </w:p>
    <w:p w:rsidR="00994E44" w:rsidRDefault="00994E44">
      <w:pPr>
        <w:pStyle w:val="a3"/>
        <w:spacing w:before="3"/>
        <w:rPr>
          <w:sz w:val="20"/>
        </w:rPr>
      </w:pPr>
    </w:p>
    <w:p w:rsidR="00994E44" w:rsidRDefault="00AF5C2E">
      <w:pPr>
        <w:spacing w:before="93"/>
        <w:ind w:left="2375"/>
        <w:rPr>
          <w:rFonts w:ascii="Arial"/>
          <w:i/>
        </w:rPr>
      </w:pPr>
      <w:r>
        <w:pict>
          <v:group id="_x0000_s1421" style="position:absolute;left:0;text-align:left;margin-left:173.1pt;margin-top:5.3pt;width:275.1pt;height:99.15pt;z-index:15827968;mso-position-horizontal-relative:page" coordorigin="3462,106" coordsize="5502,1983">
            <v:line id="_x0000_s1442" style="position:absolute" from="3540,257" to="3540,2089" strokeweight=".25364mm"/>
            <v:shape id="_x0000_s1441" style="position:absolute;left:3462;top:108;width:158;height:156" coordorigin="3462,109" coordsize="158,156" path="m3540,109r-78,156l3619,265,3540,109xe" fillcolor="black" stroked="f">
              <v:path arrowok="t"/>
            </v:shape>
            <v:line id="_x0000_s1440" style="position:absolute" from="4109,106" to="4109,2089" strokeweight=".25364mm"/>
            <v:line id="_x0000_s1439" style="position:absolute" from="4681,106" to="4681,2089" strokeweight=".25364mm"/>
            <v:line id="_x0000_s1438" style="position:absolute" from="5251,106" to="5251,2089" strokeweight=".25364mm"/>
            <v:line id="_x0000_s1437" style="position:absolute" from="5824,106" to="5824,2089" strokeweight=".25364mm"/>
            <v:line id="_x0000_s1436" style="position:absolute" from="6394,106" to="6394,2089" strokeweight=".25364mm"/>
            <v:line id="_x0000_s1435" style="position:absolute" from="6966,106" to="6966,2089" strokeweight=".25364mm"/>
            <v:line id="_x0000_s1434" style="position:absolute" from="7536,106" to="7536,2089" strokeweight=".25364mm"/>
            <v:line id="_x0000_s1433" style="position:absolute" from="8108,106" to="8108,2089" strokeweight=".25364mm"/>
            <v:line id="_x0000_s1432" style="position:absolute" from="3540,1291" to="8813,1291" strokeweight=".25364mm"/>
            <v:shape id="_x0000_s1431" style="position:absolute;left:3525;top:707;width:5439;height:1168" coordorigin="3526,707" coordsize="5439,1168" o:spt="100" adj="0,,0" path="m8108,1276r-286,l7822,1291r-15,l7807,1846r-257,l7550,1291r-14,l7536,1276r-287,l7249,1291r-14,l7235,1846r-255,l6980,1291r-14,l6966,1276r-287,l6679,1291r-14,l6665,1846r-257,l6408,1291r-14,l6394,1276r-272,l6122,722r-14,l6108,707r-284,l5824,722r-15,l5809,1276r-257,l5552,722r-14,l5538,707r-287,l5251,722r-14,l5237,1276r-271,l4966,1291r-15,l4951,1846r-255,l4696,1291r-15,l4681,1276r-271,l4410,722r-14,l4396,707r-287,l4109,722r-15,l4094,1276r-271,l3823,1291r-14,l3809,1846r-255,l3554,1291r-28,l3526,1861r14,l3540,1875r283,l3823,1861r15,l3838,1305r271,l4109,1291r14,l4123,736r258,l4381,1291r15,l4396,1305r271,l4667,1861r14,l4681,1875r285,l4966,1861r14,l4980,1305r271,l5251,1291r15,l5266,736r258,l5524,1291r14,l5538,1305r286,l5824,1291r14,l5838,736r256,l6094,1291r14,l6108,1305r271,l6379,1861r15,l6394,1875r285,l6679,1861r15,l6694,1305r258,l6952,1861r14,l6966,1875r283,l7249,1861r15,l7264,1305r258,l7522,1861r14,l7536,1875r286,l7822,1861r14,l7836,1305r272,l8108,1276xm8964,1293r-156,-79l8808,1370r156,-77xe" fillcolor="black" stroked="f">
              <v:stroke joinstyle="round"/>
              <v:formulas/>
              <v:path arrowok="t" o:connecttype="segments"/>
            </v:shape>
            <v:shape id="_x0000_s1430" type="#_x0000_t202" style="position:absolute;left:3720;top:109;width:143;height:247" filled="f" stroked="f">
              <v:textbox inset="0,0,0,0">
                <w:txbxContent>
                  <w:p w:rsidR="00994E44" w:rsidRDefault="00AF5C2E">
                    <w:pPr>
                      <w:spacing w:line="246" w:lineRule="exact"/>
                      <w:rPr>
                        <w:rFonts w:ascii="Microsoft Sans Serif"/>
                      </w:rPr>
                    </w:pPr>
                    <w:r>
                      <w:rPr>
                        <w:rFonts w:ascii="Microsoft Sans Serif"/>
                      </w:rPr>
                      <w:t>0</w:t>
                    </w:r>
                  </w:p>
                </w:txbxContent>
              </v:textbox>
            </v:shape>
            <v:shape id="_x0000_s1429" type="#_x0000_t202" style="position:absolute;left:4290;top:109;width:143;height:247" filled="f" stroked="f">
              <v:textbox inset="0,0,0,0">
                <w:txbxContent>
                  <w:p w:rsidR="00994E44" w:rsidRDefault="00AF5C2E">
                    <w:pPr>
                      <w:spacing w:line="246" w:lineRule="exact"/>
                      <w:rPr>
                        <w:rFonts w:ascii="Microsoft Sans Serif"/>
                      </w:rPr>
                    </w:pPr>
                    <w:r>
                      <w:rPr>
                        <w:rFonts w:ascii="Microsoft Sans Serif"/>
                      </w:rPr>
                      <w:t>1</w:t>
                    </w:r>
                  </w:p>
                </w:txbxContent>
              </v:textbox>
            </v:shape>
            <v:shape id="_x0000_s1428" type="#_x0000_t202" style="position:absolute;left:4862;top:109;width:143;height:247" filled="f" stroked="f">
              <v:textbox inset="0,0,0,0">
                <w:txbxContent>
                  <w:p w:rsidR="00994E44" w:rsidRDefault="00AF5C2E">
                    <w:pPr>
                      <w:spacing w:line="246" w:lineRule="exact"/>
                      <w:rPr>
                        <w:rFonts w:ascii="Microsoft Sans Serif"/>
                      </w:rPr>
                    </w:pPr>
                    <w:r>
                      <w:rPr>
                        <w:rFonts w:ascii="Microsoft Sans Serif"/>
                      </w:rPr>
                      <w:t>0</w:t>
                    </w:r>
                  </w:p>
                </w:txbxContent>
              </v:textbox>
            </v:shape>
            <v:shape id="_x0000_s1427" type="#_x0000_t202" style="position:absolute;left:5432;top:109;width:143;height:247" filled="f" stroked="f">
              <v:textbox inset="0,0,0,0">
                <w:txbxContent>
                  <w:p w:rsidR="00994E44" w:rsidRDefault="00AF5C2E">
                    <w:pPr>
                      <w:spacing w:line="246" w:lineRule="exact"/>
                      <w:rPr>
                        <w:rFonts w:ascii="Microsoft Sans Serif"/>
                      </w:rPr>
                    </w:pPr>
                    <w:r>
                      <w:rPr>
                        <w:rFonts w:ascii="Microsoft Sans Serif"/>
                      </w:rPr>
                      <w:t>1</w:t>
                    </w:r>
                  </w:p>
                </w:txbxContent>
              </v:textbox>
            </v:shape>
            <v:shape id="_x0000_s1426" type="#_x0000_t202" style="position:absolute;left:6003;top:109;width:143;height:247" filled="f" stroked="f">
              <v:textbox inset="0,0,0,0">
                <w:txbxContent>
                  <w:p w:rsidR="00994E44" w:rsidRDefault="00AF5C2E">
                    <w:pPr>
                      <w:spacing w:line="246" w:lineRule="exact"/>
                      <w:rPr>
                        <w:rFonts w:ascii="Microsoft Sans Serif"/>
                      </w:rPr>
                    </w:pPr>
                    <w:r>
                      <w:rPr>
                        <w:rFonts w:ascii="Microsoft Sans Serif"/>
                      </w:rPr>
                      <w:t>1</w:t>
                    </w:r>
                  </w:p>
                </w:txbxContent>
              </v:textbox>
            </v:shape>
            <v:shape id="_x0000_s1425" type="#_x0000_t202" style="position:absolute;left:6573;top:109;width:143;height:247" filled="f" stroked="f">
              <v:textbox inset="0,0,0,0">
                <w:txbxContent>
                  <w:p w:rsidR="00994E44" w:rsidRDefault="00AF5C2E">
                    <w:pPr>
                      <w:spacing w:line="246" w:lineRule="exact"/>
                      <w:rPr>
                        <w:rFonts w:ascii="Microsoft Sans Serif"/>
                      </w:rPr>
                    </w:pPr>
                    <w:r>
                      <w:rPr>
                        <w:rFonts w:ascii="Microsoft Sans Serif"/>
                      </w:rPr>
                      <w:t>0</w:t>
                    </w:r>
                  </w:p>
                </w:txbxContent>
              </v:textbox>
            </v:shape>
            <v:shape id="_x0000_s1424" type="#_x0000_t202" style="position:absolute;left:7146;top:109;width:143;height:247" filled="f" stroked="f">
              <v:textbox inset="0,0,0,0">
                <w:txbxContent>
                  <w:p w:rsidR="00994E44" w:rsidRDefault="00AF5C2E">
                    <w:pPr>
                      <w:spacing w:line="246" w:lineRule="exact"/>
                      <w:rPr>
                        <w:rFonts w:ascii="Microsoft Sans Serif"/>
                      </w:rPr>
                    </w:pPr>
                    <w:r>
                      <w:rPr>
                        <w:rFonts w:ascii="Microsoft Sans Serif"/>
                      </w:rPr>
                      <w:t>0</w:t>
                    </w:r>
                  </w:p>
                </w:txbxContent>
              </v:textbox>
            </v:shape>
            <v:shape id="_x0000_s1423" type="#_x0000_t202" style="position:absolute;left:7716;top:109;width:143;height:247" filled="f" stroked="f">
              <v:textbox inset="0,0,0,0">
                <w:txbxContent>
                  <w:p w:rsidR="00994E44" w:rsidRDefault="00AF5C2E">
                    <w:pPr>
                      <w:spacing w:line="246" w:lineRule="exact"/>
                      <w:rPr>
                        <w:rFonts w:ascii="Microsoft Sans Serif"/>
                      </w:rPr>
                    </w:pPr>
                    <w:r>
                      <w:rPr>
                        <w:rFonts w:ascii="Microsoft Sans Serif"/>
                      </w:rPr>
                      <w:t>0</w:t>
                    </w:r>
                  </w:p>
                </w:txbxContent>
              </v:textbox>
            </v:shape>
            <v:shape id="_x0000_s1422" type="#_x0000_t202" style="position:absolute;left:8564;top:1351;width:82;height:247" filled="f" stroked="f">
              <v:textbox inset="0,0,0,0">
                <w:txbxContent>
                  <w:p w:rsidR="00994E44" w:rsidRDefault="00AF5C2E">
                    <w:pPr>
                      <w:spacing w:line="246" w:lineRule="exact"/>
                      <w:rPr>
                        <w:rFonts w:ascii="Arial"/>
                        <w:i/>
                      </w:rPr>
                    </w:pPr>
                    <w:r>
                      <w:rPr>
                        <w:rFonts w:ascii="Arial"/>
                        <w:i/>
                      </w:rPr>
                      <w:t>t</w:t>
                    </w:r>
                  </w:p>
                </w:txbxContent>
              </v:textbox>
            </v:shape>
            <w10:wrap anchorx="page"/>
          </v:group>
        </w:pict>
      </w:r>
      <w:r>
        <w:rPr>
          <w:rFonts w:ascii="Arial"/>
          <w:i/>
        </w:rPr>
        <w:t>U</w:t>
      </w:r>
    </w:p>
    <w:p w:rsidR="00994E44" w:rsidRDefault="00994E44">
      <w:pPr>
        <w:pStyle w:val="a3"/>
        <w:rPr>
          <w:rFonts w:ascii="Arial"/>
          <w:i/>
          <w:sz w:val="20"/>
        </w:rPr>
      </w:pPr>
    </w:p>
    <w:p w:rsidR="00994E44" w:rsidRDefault="00994E44">
      <w:pPr>
        <w:pStyle w:val="a3"/>
        <w:rPr>
          <w:rFonts w:ascii="Arial"/>
          <w:i/>
          <w:sz w:val="20"/>
        </w:rPr>
      </w:pPr>
    </w:p>
    <w:p w:rsidR="00994E44" w:rsidRDefault="00994E44">
      <w:pPr>
        <w:pStyle w:val="a3"/>
        <w:rPr>
          <w:rFonts w:ascii="Arial"/>
          <w:i/>
          <w:sz w:val="20"/>
        </w:rPr>
      </w:pPr>
    </w:p>
    <w:p w:rsidR="00994E44" w:rsidRDefault="00994E44">
      <w:pPr>
        <w:pStyle w:val="a3"/>
        <w:rPr>
          <w:rFonts w:ascii="Arial"/>
          <w:i/>
          <w:sz w:val="20"/>
        </w:rPr>
      </w:pPr>
    </w:p>
    <w:p w:rsidR="00994E44" w:rsidRDefault="00994E44">
      <w:pPr>
        <w:pStyle w:val="a3"/>
        <w:rPr>
          <w:rFonts w:ascii="Arial"/>
          <w:i/>
          <w:sz w:val="20"/>
        </w:rPr>
      </w:pPr>
    </w:p>
    <w:p w:rsidR="00994E44" w:rsidRDefault="00994E44">
      <w:pPr>
        <w:pStyle w:val="a3"/>
        <w:rPr>
          <w:rFonts w:ascii="Arial"/>
          <w:i/>
          <w:sz w:val="20"/>
        </w:rPr>
      </w:pPr>
    </w:p>
    <w:p w:rsidR="00994E44" w:rsidRDefault="00994E44">
      <w:pPr>
        <w:pStyle w:val="a3"/>
        <w:rPr>
          <w:rFonts w:ascii="Arial"/>
          <w:i/>
          <w:sz w:val="20"/>
        </w:rPr>
      </w:pPr>
    </w:p>
    <w:p w:rsidR="00994E44" w:rsidRDefault="00994E44">
      <w:pPr>
        <w:pStyle w:val="a3"/>
        <w:spacing w:before="6"/>
        <w:rPr>
          <w:rFonts w:ascii="Arial"/>
          <w:i/>
          <w:sz w:val="22"/>
        </w:rPr>
      </w:pPr>
    </w:p>
    <w:p w:rsidR="00994E44" w:rsidRDefault="00AF5C2E">
      <w:pPr>
        <w:spacing w:before="90"/>
        <w:ind w:left="1328" w:right="1178"/>
        <w:jc w:val="center"/>
        <w:rPr>
          <w:sz w:val="24"/>
        </w:rPr>
      </w:pPr>
      <w:bookmarkStart w:id="83" w:name="_bookmark84"/>
      <w:bookmarkEnd w:id="83"/>
      <w:r>
        <w:rPr>
          <w:sz w:val="24"/>
        </w:rPr>
        <w:t>Рис.</w:t>
      </w:r>
      <w:r>
        <w:rPr>
          <w:spacing w:val="-5"/>
          <w:sz w:val="24"/>
        </w:rPr>
        <w:t xml:space="preserve"> </w:t>
      </w:r>
      <w:hyperlink w:anchor="_bookmark84" w:history="1">
        <w:r>
          <w:rPr>
            <w:sz w:val="24"/>
          </w:rPr>
          <w:t>3.7.</w:t>
        </w:r>
      </w:hyperlink>
      <w:r>
        <w:rPr>
          <w:spacing w:val="-4"/>
          <w:sz w:val="24"/>
        </w:rPr>
        <w:t xml:space="preserve"> </w:t>
      </w:r>
      <w:r>
        <w:rPr>
          <w:sz w:val="24"/>
        </w:rPr>
        <w:t>Трехуровневое</w:t>
      </w:r>
      <w:r>
        <w:rPr>
          <w:spacing w:val="-4"/>
          <w:sz w:val="24"/>
        </w:rPr>
        <w:t xml:space="preserve"> </w:t>
      </w:r>
      <w:r>
        <w:rPr>
          <w:sz w:val="24"/>
        </w:rPr>
        <w:t>кодирование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возвращением</w:t>
      </w:r>
      <w:r>
        <w:rPr>
          <w:spacing w:val="-4"/>
          <w:sz w:val="24"/>
        </w:rPr>
        <w:t xml:space="preserve"> </w:t>
      </w:r>
      <w:r>
        <w:rPr>
          <w:sz w:val="24"/>
        </w:rPr>
        <w:t>к</w:t>
      </w:r>
      <w:r>
        <w:rPr>
          <w:spacing w:val="-5"/>
          <w:sz w:val="24"/>
        </w:rPr>
        <w:t xml:space="preserve"> </w:t>
      </w:r>
      <w:r>
        <w:rPr>
          <w:sz w:val="24"/>
        </w:rPr>
        <w:t>нулю</w:t>
      </w:r>
    </w:p>
    <w:p w:rsidR="00994E44" w:rsidRDefault="00994E44">
      <w:pPr>
        <w:pStyle w:val="a3"/>
        <w:rPr>
          <w:sz w:val="36"/>
        </w:rPr>
      </w:pPr>
    </w:p>
    <w:p w:rsidR="00994E44" w:rsidRDefault="00AF5C2E">
      <w:pPr>
        <w:pStyle w:val="a3"/>
        <w:spacing w:line="288" w:lineRule="auto"/>
        <w:ind w:left="313" w:right="162" w:firstLine="567"/>
        <w:jc w:val="both"/>
      </w:pPr>
      <w:r>
        <w:t>Другой широко применяемый способ – это манчестерское или двухфазное</w:t>
      </w:r>
      <w:r>
        <w:rPr>
          <w:spacing w:val="1"/>
        </w:rPr>
        <w:t xml:space="preserve"> </w:t>
      </w:r>
      <w:r>
        <w:t>кодирование (Bi-phase Level – BiФ-L). При манчестерском кодировании каждый</w:t>
      </w:r>
      <w:r>
        <w:rPr>
          <w:spacing w:val="1"/>
        </w:rPr>
        <w:t xml:space="preserve"> </w:t>
      </w:r>
      <w:r>
        <w:t>бит</w:t>
      </w:r>
      <w:r>
        <w:rPr>
          <w:spacing w:val="12"/>
        </w:rPr>
        <w:t xml:space="preserve"> </w:t>
      </w:r>
      <w:r>
        <w:t>кодируется</w:t>
      </w:r>
      <w:r>
        <w:rPr>
          <w:spacing w:val="13"/>
        </w:rPr>
        <w:t xml:space="preserve"> </w:t>
      </w:r>
      <w:r>
        <w:t>двумя</w:t>
      </w:r>
      <w:r>
        <w:rPr>
          <w:spacing w:val="12"/>
        </w:rPr>
        <w:t xml:space="preserve"> </w:t>
      </w:r>
      <w:r>
        <w:t>уровнями</w:t>
      </w:r>
      <w:r>
        <w:rPr>
          <w:spacing w:val="11"/>
        </w:rPr>
        <w:t xml:space="preserve"> </w:t>
      </w:r>
      <w:r>
        <w:t>напряжения</w:t>
      </w:r>
      <w:r>
        <w:rPr>
          <w:spacing w:val="10"/>
        </w:rPr>
        <w:t xml:space="preserve"> </w:t>
      </w:r>
      <w:r>
        <w:t>с</w:t>
      </w:r>
      <w:r>
        <w:rPr>
          <w:spacing w:val="11"/>
        </w:rPr>
        <w:t xml:space="preserve"> </w:t>
      </w:r>
      <w:r>
        <w:t>переходом</w:t>
      </w:r>
      <w:r>
        <w:rPr>
          <w:spacing w:val="10"/>
        </w:rPr>
        <w:t xml:space="preserve"> </w:t>
      </w:r>
      <w:r>
        <w:t>в</w:t>
      </w:r>
      <w:r>
        <w:rPr>
          <w:spacing w:val="11"/>
        </w:rPr>
        <w:t xml:space="preserve"> </w:t>
      </w:r>
      <w:r>
        <w:t>середине</w:t>
      </w:r>
      <w:r>
        <w:rPr>
          <w:spacing w:val="11"/>
        </w:rPr>
        <w:t xml:space="preserve"> </w:t>
      </w:r>
      <w:r>
        <w:t>каждого</w:t>
      </w:r>
      <w:r>
        <w:rPr>
          <w:spacing w:val="12"/>
        </w:rPr>
        <w:t xml:space="preserve"> </w:t>
      </w:r>
      <w:r>
        <w:t>би-</w:t>
      </w:r>
    </w:p>
    <w:p w:rsidR="00994E44" w:rsidRDefault="00994E44">
      <w:pPr>
        <w:spacing w:line="288" w:lineRule="auto"/>
        <w:jc w:val="both"/>
        <w:sectPr w:rsidR="00994E44">
          <w:pgSz w:w="11900" w:h="16840"/>
          <w:pgMar w:top="1060" w:right="680" w:bottom="760" w:left="820" w:header="0" w:footer="573" w:gutter="0"/>
          <w:cols w:space="720"/>
        </w:sectPr>
      </w:pPr>
    </w:p>
    <w:p w:rsidR="00994E44" w:rsidRDefault="00AF5C2E">
      <w:pPr>
        <w:pStyle w:val="a3"/>
        <w:spacing w:before="69" w:line="288" w:lineRule="auto"/>
        <w:ind w:left="313" w:right="161"/>
        <w:jc w:val="both"/>
      </w:pPr>
      <w:r>
        <w:lastRenderedPageBreak/>
        <w:t>тового интервала. При прямом манчестерском кодировании бит «0» представля-</w:t>
      </w:r>
      <w:r>
        <w:rPr>
          <w:spacing w:val="1"/>
        </w:rPr>
        <w:t xml:space="preserve"> </w:t>
      </w:r>
      <w:r>
        <w:t>ется переходом от уровня низкого напряжения к высокому, а бит «1» – переходом</w:t>
      </w:r>
      <w:r>
        <w:rPr>
          <w:spacing w:val="1"/>
        </w:rPr>
        <w:t xml:space="preserve"> </w:t>
      </w:r>
      <w:r>
        <w:t xml:space="preserve">от высокого уровня к низкому (рис. </w:t>
      </w:r>
      <w:hyperlink w:anchor="_bookmark85" w:history="1">
        <w:r>
          <w:t xml:space="preserve">3.8). </w:t>
        </w:r>
      </w:hyperlink>
      <w:r>
        <w:t>Похожая схема используется при диффе-</w:t>
      </w:r>
      <w:r>
        <w:rPr>
          <w:spacing w:val="-67"/>
        </w:rPr>
        <w:t xml:space="preserve"> </w:t>
      </w:r>
      <w:r>
        <w:t>ренциальном манчестерском кодировании, при котором бит «0» представляется</w:t>
      </w:r>
      <w:r>
        <w:rPr>
          <w:spacing w:val="1"/>
        </w:rPr>
        <w:t xml:space="preserve"> </w:t>
      </w:r>
      <w:r>
        <w:t>переходом уровня в начале каждого нового битового интервала, а бит «1» – от-</w:t>
      </w:r>
      <w:r>
        <w:rPr>
          <w:spacing w:val="1"/>
        </w:rPr>
        <w:t xml:space="preserve"> </w:t>
      </w:r>
      <w:r>
        <w:t xml:space="preserve">сутствием такого перехода (рис. </w:t>
      </w:r>
      <w:hyperlink w:anchor="_bookmark86" w:history="1">
        <w:r>
          <w:t>3.9).</w:t>
        </w:r>
      </w:hyperlink>
      <w:r>
        <w:t xml:space="preserve"> В середине битового интервала переход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-3"/>
        </w:rPr>
        <w:t xml:space="preserve"> </w:t>
      </w:r>
      <w:r>
        <w:t>всегда.</w:t>
      </w:r>
    </w:p>
    <w:p w:rsidR="00994E44" w:rsidRDefault="00AF5C2E">
      <w:pPr>
        <w:pStyle w:val="a3"/>
        <w:spacing w:line="288" w:lineRule="auto"/>
        <w:ind w:left="313" w:right="162" w:firstLine="567"/>
        <w:jc w:val="both"/>
      </w:pPr>
      <w:r>
        <w:t>Манчестерское и дифференциальное манчестерское кодирования являются</w:t>
      </w:r>
      <w:r>
        <w:rPr>
          <w:spacing w:val="1"/>
        </w:rPr>
        <w:t xml:space="preserve"> </w:t>
      </w:r>
      <w:r>
        <w:t>самосинхронизирующимися (т.е. позволяют приёмнику настроится на скорость</w:t>
      </w:r>
      <w:r>
        <w:rPr>
          <w:spacing w:val="1"/>
        </w:rPr>
        <w:t xml:space="preserve"> </w:t>
      </w:r>
      <w:r>
        <w:t>передатчика без с</w:t>
      </w:r>
      <w:r>
        <w:t>пециальных синхросигналов) и имеют более высокую защиту от</w:t>
      </w:r>
      <w:r>
        <w:rPr>
          <w:spacing w:val="-67"/>
        </w:rPr>
        <w:t xml:space="preserve"> </w:t>
      </w:r>
      <w:r>
        <w:t>шума по сравнению с RZ-кодированием. Как и для кодирования с возвращением к</w:t>
      </w:r>
      <w:r>
        <w:rPr>
          <w:spacing w:val="-67"/>
        </w:rPr>
        <w:t xml:space="preserve"> </w:t>
      </w:r>
      <w:r>
        <w:t>нулю манчестерские схемы требуют в два раза более широкой полосы пропуска-</w:t>
      </w:r>
      <w:r>
        <w:rPr>
          <w:spacing w:val="1"/>
        </w:rPr>
        <w:t xml:space="preserve"> </w:t>
      </w:r>
      <w:r>
        <w:t>ния, чем NRZ-кодирование. Преимущество манчест</w:t>
      </w:r>
      <w:r>
        <w:t>ерского кодирования в том,</w:t>
      </w:r>
      <w:r>
        <w:rPr>
          <w:spacing w:val="1"/>
        </w:rPr>
        <w:t xml:space="preserve"> </w:t>
      </w:r>
      <w:r>
        <w:t>что оно использует два уровня напряжения вместо трёх и соответствующая аппа-</w:t>
      </w:r>
      <w:r>
        <w:rPr>
          <w:spacing w:val="1"/>
        </w:rPr>
        <w:t xml:space="preserve"> </w:t>
      </w:r>
      <w:r>
        <w:t>ратура</w:t>
      </w:r>
      <w:r>
        <w:rPr>
          <w:spacing w:val="-3"/>
        </w:rPr>
        <w:t xml:space="preserve"> </w:t>
      </w:r>
      <w:r>
        <w:t>проще,</w:t>
      </w:r>
      <w:r>
        <w:rPr>
          <w:spacing w:val="-1"/>
        </w:rPr>
        <w:t xml:space="preserve"> </w:t>
      </w:r>
      <w:r>
        <w:t>чем</w:t>
      </w:r>
      <w:r>
        <w:rPr>
          <w:spacing w:val="-1"/>
        </w:rPr>
        <w:t xml:space="preserve"> </w:t>
      </w:r>
      <w:r>
        <w:t>при</w:t>
      </w:r>
      <w:r>
        <w:rPr>
          <w:spacing w:val="-1"/>
        </w:rPr>
        <w:t xml:space="preserve"> </w:t>
      </w:r>
      <w:r>
        <w:t>RZ-кодировании.</w:t>
      </w:r>
    </w:p>
    <w:p w:rsidR="00994E44" w:rsidRDefault="00994E44">
      <w:pPr>
        <w:pStyle w:val="a3"/>
        <w:spacing w:before="3"/>
        <w:rPr>
          <w:sz w:val="24"/>
        </w:rPr>
      </w:pPr>
    </w:p>
    <w:p w:rsidR="00994E44" w:rsidRDefault="00AF5C2E">
      <w:pPr>
        <w:spacing w:before="93"/>
        <w:ind w:left="2375"/>
        <w:rPr>
          <w:rFonts w:ascii="Arial"/>
          <w:i/>
        </w:rPr>
      </w:pPr>
      <w:r>
        <w:pict>
          <v:group id="_x0000_s1383" style="position:absolute;left:0;text-align:left;margin-left:173.1pt;margin-top:5.3pt;width:275.1pt;height:99.15pt;z-index:15828992;mso-position-horizontal-relative:page" coordorigin="3462,106" coordsize="5502,1983">
            <v:line id="_x0000_s1420" style="position:absolute" from="3540,257" to="3540,2089" strokeweight=".25364mm"/>
            <v:shape id="_x0000_s1419" style="position:absolute;left:3462;top:108;width:158;height:156" coordorigin="3462,109" coordsize="158,156" path="m3540,109r-78,156l3619,265,3540,109xe" fillcolor="black" stroked="f">
              <v:path arrowok="t"/>
            </v:shape>
            <v:line id="_x0000_s1418" style="position:absolute" from="4109,106" to="4109,2089" strokeweight=".25364mm"/>
            <v:line id="_x0000_s1417" style="position:absolute" from="4681,106" to="4681,2089" strokeweight=".25364mm"/>
            <v:line id="_x0000_s1416" style="position:absolute" from="5251,106" to="5251,2089" strokeweight=".25364mm"/>
            <v:line id="_x0000_s1415" style="position:absolute" from="5824,106" to="5824,2089" strokeweight=".25364mm"/>
            <v:line id="_x0000_s1414" style="position:absolute" from="6394,106" to="6394,2089" strokeweight=".25364mm"/>
            <v:line id="_x0000_s1413" style="position:absolute" from="6966,106" to="6966,2089" strokeweight=".25364mm"/>
            <v:line id="_x0000_s1412" style="position:absolute" from="7536,106" to="7536,2089" strokeweight=".25364mm"/>
            <v:line id="_x0000_s1411" style="position:absolute" from="8108,106" to="8108,2089" strokeweight=".25364mm"/>
            <v:line id="_x0000_s1410" style="position:absolute" from="3540,1291" to="8813,1291" strokeweight=".25364mm"/>
            <v:shape id="_x0000_s1409" style="position:absolute;left:3540;top:707;width:5424;height:1168" coordorigin="3540,707" coordsize="5424,1168" o:spt="100" adj="0,,0" path="m8108,707r-286,l7822,722r-15,l7807,1846r-257,l7550,722r-14,l7536,707r-287,l7249,722r-14,l7235,1846r-255,l6980,722r-14,l6966,707r-287,l6679,722r-14,l6665,1846r-543,l6122,722r-14,l6108,707r-284,l5824,722r-15,l5809,1846r-257,l5552,722r-14,l5538,707r-572,l4966,722r-15,l4951,1846r-541,l4410,722r-14,l4396,707r-573,l3823,722r-14,l3809,1846r-269,l3540,1875r283,l3823,1861r15,l3838,736r543,l4381,1861r15,l4396,1875r570,l4966,1861r14,l4980,736r544,l5524,1861r14,l5538,1875r286,l5824,1861r14,l5838,736r256,l6094,1861r14,l6108,1875r571,l6679,1861r15,l6694,736r258,l6952,1861r14,l6966,1875r283,l7249,1861r15,l7264,736r258,l7522,1861r14,l7536,1875r286,l7822,1861r14,l7836,736r272,l8108,707xm8964,1293r-156,-79l8808,1370r156,-77xe" fillcolor="black" stroked="f">
              <v:stroke joinstyle="round"/>
              <v:formulas/>
              <v:path arrowok="t" o:connecttype="segments"/>
            </v:shape>
            <v:line id="_x0000_s1408" style="position:absolute" from="3938,1690" to="3938,1043" strokeweight=".25364mm"/>
            <v:shape id="_x0000_s1407" style="position:absolute;left:3888;top:894;width:104;height:156" coordorigin="3888,895" coordsize="104,156" path="m3938,895r-50,156l3991,1051,3938,895xe" fillcolor="black" stroked="f">
              <v:path arrowok="t"/>
            </v:shape>
            <v:line id="_x0000_s1406" style="position:absolute" from="4508,892" to="4508,1540" strokeweight=".25364mm"/>
            <v:shape id="_x0000_s1405" style="position:absolute;left:4458;top:1535;width:104;height:155" coordorigin="4458,1535" coordsize="104,155" path="m4561,1535r-103,l4511,1690r50,-155xe" fillcolor="black" stroked="f">
              <v:path arrowok="t"/>
            </v:shape>
            <v:line id="_x0000_s1404" style="position:absolute" from="5081,1690" to="5081,1043" strokeweight=".25364mm"/>
            <v:shape id="_x0000_s1403" style="position:absolute;left:5030;top:894;width:104;height:156" coordorigin="5030,895" coordsize="104,156" path="m5083,895r-53,156l5134,1051,5083,895xe" fillcolor="black" stroked="f">
              <v:path arrowok="t"/>
            </v:shape>
            <v:line id="_x0000_s1402" style="position:absolute" from="5651,892" to="5651,1540" strokeweight=".25364mm"/>
            <v:shape id="_x0000_s1401" style="position:absolute;left:5600;top:1535;width:104;height:155" coordorigin="5600,1535" coordsize="104,155" path="m5704,1535r-104,l5651,1690r53,-155xe" fillcolor="black" stroked="f">
              <v:path arrowok="t"/>
            </v:shape>
            <v:line id="_x0000_s1400" style="position:absolute" from="6223,892" to="6223,1540" strokeweight=".25364mm"/>
            <v:shape id="_x0000_s1399" style="position:absolute;left:6172;top:1535;width:104;height:155" coordorigin="6173,1535" coordsize="104,155" path="m6276,1535r-103,l6223,1690r53,-155xe" fillcolor="black" stroked="f">
              <v:path arrowok="t"/>
            </v:shape>
            <v:line id="_x0000_s1398" style="position:absolute" from="6793,1690" to="6793,1043" strokeweight=".25364mm"/>
            <v:shape id="_x0000_s1397" style="position:absolute;left:6742;top:894;width:104;height:156" coordorigin="6743,895" coordsize="104,156" path="m6796,895r-53,156l6846,1051,6796,895xe" fillcolor="black" stroked="f">
              <v:path arrowok="t"/>
            </v:shape>
            <v:line id="_x0000_s1396" style="position:absolute" from="7366,1690" to="7366,1043" strokeweight=".25364mm"/>
            <v:shape id="_x0000_s1395" style="position:absolute;left:7314;top:894;width:105;height:156" coordorigin="7314,895" coordsize="105,156" path="m7368,895r-54,156l7418,1051,7368,895xe" fillcolor="black" stroked="f">
              <v:path arrowok="t"/>
            </v:shape>
            <v:line id="_x0000_s1394" style="position:absolute" from="7934,1690" to="7934,1043" strokeweight=".25364mm"/>
            <v:shape id="_x0000_s1393" style="position:absolute;left:7884;top:894;width:104;height:156" coordorigin="7884,895" coordsize="104,156" path="m7934,895r-50,156l7987,1051,7934,895xe" fillcolor="black" stroked="f">
              <v:path arrowok="t"/>
            </v:shape>
            <v:shape id="_x0000_s1392" type="#_x0000_t202" style="position:absolute;left:3720;top:109;width:143;height:247" filled="f" stroked="f">
              <v:textbox inset="0,0,0,0">
                <w:txbxContent>
                  <w:p w:rsidR="00994E44" w:rsidRDefault="00AF5C2E">
                    <w:pPr>
                      <w:spacing w:line="246" w:lineRule="exact"/>
                      <w:rPr>
                        <w:rFonts w:ascii="Microsoft Sans Serif"/>
                      </w:rPr>
                    </w:pPr>
                    <w:r>
                      <w:rPr>
                        <w:rFonts w:ascii="Microsoft Sans Serif"/>
                      </w:rPr>
                      <w:t>0</w:t>
                    </w:r>
                  </w:p>
                </w:txbxContent>
              </v:textbox>
            </v:shape>
            <v:shape id="_x0000_s1391" type="#_x0000_t202" style="position:absolute;left:4290;top:109;width:143;height:247" filled="f" stroked="f">
              <v:textbox inset="0,0,0,0">
                <w:txbxContent>
                  <w:p w:rsidR="00994E44" w:rsidRDefault="00AF5C2E">
                    <w:pPr>
                      <w:spacing w:line="246" w:lineRule="exact"/>
                      <w:rPr>
                        <w:rFonts w:ascii="Microsoft Sans Serif"/>
                      </w:rPr>
                    </w:pPr>
                    <w:r>
                      <w:rPr>
                        <w:rFonts w:ascii="Microsoft Sans Serif"/>
                      </w:rPr>
                      <w:t>1</w:t>
                    </w:r>
                  </w:p>
                </w:txbxContent>
              </v:textbox>
            </v:shape>
            <v:shape id="_x0000_s1390" type="#_x0000_t202" style="position:absolute;left:4862;top:109;width:143;height:247" filled="f" stroked="f">
              <v:textbox inset="0,0,0,0">
                <w:txbxContent>
                  <w:p w:rsidR="00994E44" w:rsidRDefault="00AF5C2E">
                    <w:pPr>
                      <w:spacing w:line="246" w:lineRule="exact"/>
                      <w:rPr>
                        <w:rFonts w:ascii="Microsoft Sans Serif"/>
                      </w:rPr>
                    </w:pPr>
                    <w:r>
                      <w:rPr>
                        <w:rFonts w:ascii="Microsoft Sans Serif"/>
                      </w:rPr>
                      <w:t>0</w:t>
                    </w:r>
                  </w:p>
                </w:txbxContent>
              </v:textbox>
            </v:shape>
            <v:shape id="_x0000_s1389" type="#_x0000_t202" style="position:absolute;left:5432;top:109;width:143;height:247" filled="f" stroked="f">
              <v:textbox inset="0,0,0,0">
                <w:txbxContent>
                  <w:p w:rsidR="00994E44" w:rsidRDefault="00AF5C2E">
                    <w:pPr>
                      <w:spacing w:line="246" w:lineRule="exact"/>
                      <w:rPr>
                        <w:rFonts w:ascii="Microsoft Sans Serif"/>
                      </w:rPr>
                    </w:pPr>
                    <w:r>
                      <w:rPr>
                        <w:rFonts w:ascii="Microsoft Sans Serif"/>
                      </w:rPr>
                      <w:t>1</w:t>
                    </w:r>
                  </w:p>
                </w:txbxContent>
              </v:textbox>
            </v:shape>
            <v:shape id="_x0000_s1388" type="#_x0000_t202" style="position:absolute;left:6003;top:109;width:143;height:247" filled="f" stroked="f">
              <v:textbox inset="0,0,0,0">
                <w:txbxContent>
                  <w:p w:rsidR="00994E44" w:rsidRDefault="00AF5C2E">
                    <w:pPr>
                      <w:spacing w:line="246" w:lineRule="exact"/>
                      <w:rPr>
                        <w:rFonts w:ascii="Microsoft Sans Serif"/>
                      </w:rPr>
                    </w:pPr>
                    <w:r>
                      <w:rPr>
                        <w:rFonts w:ascii="Microsoft Sans Serif"/>
                      </w:rPr>
                      <w:t>1</w:t>
                    </w:r>
                  </w:p>
                </w:txbxContent>
              </v:textbox>
            </v:shape>
            <v:shape id="_x0000_s1387" type="#_x0000_t202" style="position:absolute;left:6573;top:109;width:143;height:247" filled="f" stroked="f">
              <v:textbox inset="0,0,0,0">
                <w:txbxContent>
                  <w:p w:rsidR="00994E44" w:rsidRDefault="00AF5C2E">
                    <w:pPr>
                      <w:spacing w:line="246" w:lineRule="exact"/>
                      <w:rPr>
                        <w:rFonts w:ascii="Microsoft Sans Serif"/>
                      </w:rPr>
                    </w:pPr>
                    <w:r>
                      <w:rPr>
                        <w:rFonts w:ascii="Microsoft Sans Serif"/>
                      </w:rPr>
                      <w:t>0</w:t>
                    </w:r>
                  </w:p>
                </w:txbxContent>
              </v:textbox>
            </v:shape>
            <v:shape id="_x0000_s1386" type="#_x0000_t202" style="position:absolute;left:7146;top:109;width:143;height:247" filled="f" stroked="f">
              <v:textbox inset="0,0,0,0">
                <w:txbxContent>
                  <w:p w:rsidR="00994E44" w:rsidRDefault="00AF5C2E">
                    <w:pPr>
                      <w:spacing w:line="246" w:lineRule="exact"/>
                      <w:rPr>
                        <w:rFonts w:ascii="Microsoft Sans Serif"/>
                      </w:rPr>
                    </w:pPr>
                    <w:r>
                      <w:rPr>
                        <w:rFonts w:ascii="Microsoft Sans Serif"/>
                      </w:rPr>
                      <w:t>0</w:t>
                    </w:r>
                  </w:p>
                </w:txbxContent>
              </v:textbox>
            </v:shape>
            <v:shape id="_x0000_s1385" type="#_x0000_t202" style="position:absolute;left:7716;top:109;width:143;height:247" filled="f" stroked="f">
              <v:textbox inset="0,0,0,0">
                <w:txbxContent>
                  <w:p w:rsidR="00994E44" w:rsidRDefault="00AF5C2E">
                    <w:pPr>
                      <w:spacing w:line="246" w:lineRule="exact"/>
                      <w:rPr>
                        <w:rFonts w:ascii="Microsoft Sans Serif"/>
                      </w:rPr>
                    </w:pPr>
                    <w:r>
                      <w:rPr>
                        <w:rFonts w:ascii="Microsoft Sans Serif"/>
                      </w:rPr>
                      <w:t>0</w:t>
                    </w:r>
                  </w:p>
                </w:txbxContent>
              </v:textbox>
            </v:shape>
            <v:shape id="_x0000_s1384" type="#_x0000_t202" style="position:absolute;left:8564;top:1351;width:82;height:247" filled="f" stroked="f">
              <v:textbox inset="0,0,0,0">
                <w:txbxContent>
                  <w:p w:rsidR="00994E44" w:rsidRDefault="00AF5C2E">
                    <w:pPr>
                      <w:spacing w:line="246" w:lineRule="exact"/>
                      <w:rPr>
                        <w:rFonts w:ascii="Arial"/>
                        <w:i/>
                      </w:rPr>
                    </w:pPr>
                    <w:r>
                      <w:rPr>
                        <w:rFonts w:ascii="Arial"/>
                        <w:i/>
                      </w:rPr>
                      <w:t>t</w:t>
                    </w:r>
                  </w:p>
                </w:txbxContent>
              </v:textbox>
            </v:shape>
            <w10:wrap anchorx="page"/>
          </v:group>
        </w:pict>
      </w:r>
      <w:r>
        <w:rPr>
          <w:rFonts w:ascii="Arial"/>
          <w:i/>
        </w:rPr>
        <w:t>U</w:t>
      </w:r>
    </w:p>
    <w:p w:rsidR="00994E44" w:rsidRDefault="00994E44">
      <w:pPr>
        <w:pStyle w:val="a3"/>
        <w:rPr>
          <w:rFonts w:ascii="Arial"/>
          <w:i/>
          <w:sz w:val="20"/>
        </w:rPr>
      </w:pPr>
    </w:p>
    <w:p w:rsidR="00994E44" w:rsidRDefault="00994E44">
      <w:pPr>
        <w:pStyle w:val="a3"/>
        <w:rPr>
          <w:rFonts w:ascii="Arial"/>
          <w:i/>
          <w:sz w:val="20"/>
        </w:rPr>
      </w:pPr>
    </w:p>
    <w:p w:rsidR="00994E44" w:rsidRDefault="00994E44">
      <w:pPr>
        <w:pStyle w:val="a3"/>
        <w:rPr>
          <w:rFonts w:ascii="Arial"/>
          <w:i/>
          <w:sz w:val="20"/>
        </w:rPr>
      </w:pPr>
    </w:p>
    <w:p w:rsidR="00994E44" w:rsidRDefault="00994E44">
      <w:pPr>
        <w:pStyle w:val="a3"/>
        <w:rPr>
          <w:rFonts w:ascii="Arial"/>
          <w:i/>
          <w:sz w:val="20"/>
        </w:rPr>
      </w:pPr>
    </w:p>
    <w:p w:rsidR="00994E44" w:rsidRDefault="00994E44">
      <w:pPr>
        <w:pStyle w:val="a3"/>
        <w:rPr>
          <w:rFonts w:ascii="Arial"/>
          <w:i/>
          <w:sz w:val="20"/>
        </w:rPr>
      </w:pPr>
    </w:p>
    <w:p w:rsidR="00994E44" w:rsidRDefault="00994E44">
      <w:pPr>
        <w:pStyle w:val="a3"/>
        <w:rPr>
          <w:rFonts w:ascii="Arial"/>
          <w:i/>
          <w:sz w:val="20"/>
        </w:rPr>
      </w:pPr>
    </w:p>
    <w:p w:rsidR="00994E44" w:rsidRDefault="00994E44">
      <w:pPr>
        <w:pStyle w:val="a3"/>
        <w:rPr>
          <w:rFonts w:ascii="Arial"/>
          <w:i/>
          <w:sz w:val="20"/>
        </w:rPr>
      </w:pPr>
    </w:p>
    <w:p w:rsidR="00994E44" w:rsidRDefault="00994E44">
      <w:pPr>
        <w:pStyle w:val="a3"/>
        <w:spacing w:before="7"/>
        <w:rPr>
          <w:rFonts w:ascii="Arial"/>
          <w:i/>
          <w:sz w:val="22"/>
        </w:rPr>
      </w:pPr>
    </w:p>
    <w:p w:rsidR="00994E44" w:rsidRDefault="00AF5C2E">
      <w:pPr>
        <w:spacing w:before="90"/>
        <w:ind w:left="1325" w:right="1178"/>
        <w:jc w:val="center"/>
        <w:rPr>
          <w:sz w:val="24"/>
        </w:rPr>
      </w:pPr>
      <w:bookmarkStart w:id="84" w:name="_bookmark85"/>
      <w:bookmarkEnd w:id="84"/>
      <w:r>
        <w:rPr>
          <w:sz w:val="24"/>
        </w:rPr>
        <w:t>Рис.</w:t>
      </w:r>
      <w:r>
        <w:rPr>
          <w:spacing w:val="-8"/>
          <w:sz w:val="24"/>
        </w:rPr>
        <w:t xml:space="preserve"> </w:t>
      </w:r>
      <w:hyperlink w:anchor="_bookmark85" w:history="1">
        <w:r>
          <w:rPr>
            <w:sz w:val="24"/>
          </w:rPr>
          <w:t>3.8.</w:t>
        </w:r>
      </w:hyperlink>
      <w:r>
        <w:rPr>
          <w:spacing w:val="-7"/>
          <w:sz w:val="24"/>
        </w:rPr>
        <w:t xml:space="preserve"> </w:t>
      </w:r>
      <w:r>
        <w:rPr>
          <w:sz w:val="24"/>
        </w:rPr>
        <w:t>Прямое</w:t>
      </w:r>
      <w:r>
        <w:rPr>
          <w:spacing w:val="-8"/>
          <w:sz w:val="24"/>
        </w:rPr>
        <w:t xml:space="preserve"> </w:t>
      </w:r>
      <w:r>
        <w:rPr>
          <w:sz w:val="24"/>
        </w:rPr>
        <w:t>манчестерское</w:t>
      </w:r>
      <w:r>
        <w:rPr>
          <w:spacing w:val="-5"/>
          <w:sz w:val="24"/>
        </w:rPr>
        <w:t xml:space="preserve"> </w:t>
      </w:r>
      <w:r>
        <w:rPr>
          <w:sz w:val="24"/>
        </w:rPr>
        <w:t>кодирование</w:t>
      </w:r>
    </w:p>
    <w:p w:rsidR="00994E44" w:rsidRDefault="00994E44">
      <w:pPr>
        <w:pStyle w:val="a3"/>
        <w:rPr>
          <w:sz w:val="20"/>
        </w:rPr>
      </w:pPr>
    </w:p>
    <w:p w:rsidR="00994E44" w:rsidRDefault="00994E44">
      <w:pPr>
        <w:pStyle w:val="a3"/>
        <w:rPr>
          <w:sz w:val="20"/>
        </w:rPr>
      </w:pPr>
    </w:p>
    <w:p w:rsidR="00994E44" w:rsidRDefault="00994E44">
      <w:pPr>
        <w:pStyle w:val="a3"/>
        <w:spacing w:before="2"/>
        <w:rPr>
          <w:sz w:val="20"/>
        </w:rPr>
      </w:pPr>
    </w:p>
    <w:p w:rsidR="00994E44" w:rsidRDefault="00AF5C2E">
      <w:pPr>
        <w:spacing w:before="93"/>
        <w:ind w:left="2375"/>
        <w:rPr>
          <w:rFonts w:ascii="Arial"/>
          <w:i/>
        </w:rPr>
      </w:pPr>
      <w:r>
        <w:pict>
          <v:shape id="_x0000_s1382" style="position:absolute;left:0;text-align:left;margin-left:173.1pt;margin-top:5.45pt;width:7.9pt;height:7.8pt;z-index:15829504;mso-position-horizontal-relative:page" coordorigin="3462,109" coordsize="158,156" path="m3540,109r-78,156l3619,265,3540,109xe" fillcolor="black" stroked="f">
            <v:path arrowok="t"/>
            <w10:wrap anchorx="page"/>
          </v:shape>
        </w:pict>
      </w:r>
      <w:r>
        <w:pict>
          <v:shape id="_x0000_s1381" type="#_x0000_t202" style="position:absolute;left:0;text-align:left;margin-left:168.3pt;margin-top:5.3pt;width:272.35pt;height:99.15pt;z-index:15830016;mso-position-horizontal-relative:page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Ind w:w="7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Look w:val="01E0" w:firstRow="1" w:lastRow="1" w:firstColumn="1" w:lastColumn="1" w:noHBand="0" w:noVBand="0"/>
                  </w:tblPr>
                  <w:tblGrid>
                    <w:gridCol w:w="174"/>
                    <w:gridCol w:w="283"/>
                    <w:gridCol w:w="285"/>
                    <w:gridCol w:w="286"/>
                    <w:gridCol w:w="285"/>
                    <w:gridCol w:w="284"/>
                    <w:gridCol w:w="285"/>
                    <w:gridCol w:w="286"/>
                    <w:gridCol w:w="285"/>
                    <w:gridCol w:w="284"/>
                    <w:gridCol w:w="285"/>
                    <w:gridCol w:w="285"/>
                    <w:gridCol w:w="286"/>
                    <w:gridCol w:w="282"/>
                    <w:gridCol w:w="286"/>
                    <w:gridCol w:w="285"/>
                    <w:gridCol w:w="286"/>
                    <w:gridCol w:w="704"/>
                  </w:tblGrid>
                  <w:tr w:rsidR="00994E44">
                    <w:trPr>
                      <w:trHeight w:val="600"/>
                    </w:trPr>
                    <w:tc>
                      <w:tcPr>
                        <w:tcW w:w="174" w:type="dxa"/>
                        <w:vMerge w:val="restart"/>
                        <w:tcBorders>
                          <w:top w:val="nil"/>
                          <w:left w:val="nil"/>
                        </w:tcBorders>
                      </w:tcPr>
                      <w:p w:rsidR="00994E44" w:rsidRDefault="00994E44">
                        <w:pPr>
                          <w:pStyle w:val="TableParagraph"/>
                          <w:rPr>
                            <w:sz w:val="26"/>
                          </w:rPr>
                        </w:pPr>
                      </w:p>
                    </w:tc>
                    <w:tc>
                      <w:tcPr>
                        <w:tcW w:w="568" w:type="dxa"/>
                        <w:gridSpan w:val="2"/>
                        <w:tcBorders>
                          <w:top w:val="nil"/>
                          <w:left w:val="single" w:sz="6" w:space="0" w:color="000000"/>
                          <w:bottom w:val="nil"/>
                          <w:right w:val="single" w:sz="6" w:space="0" w:color="000000"/>
                        </w:tcBorders>
                      </w:tcPr>
                      <w:p w:rsidR="00994E44" w:rsidRDefault="00AF5C2E">
                        <w:pPr>
                          <w:pStyle w:val="TableParagraph"/>
                          <w:ind w:left="172"/>
                          <w:rPr>
                            <w:rFonts w:ascii="Microsoft Sans Serif"/>
                          </w:rPr>
                        </w:pPr>
                        <w:r>
                          <w:rPr>
                            <w:rFonts w:ascii="Microsoft Sans Serif"/>
                          </w:rPr>
                          <w:t>0</w:t>
                        </w:r>
                      </w:p>
                    </w:tc>
                    <w:tc>
                      <w:tcPr>
                        <w:tcW w:w="571" w:type="dxa"/>
                        <w:gridSpan w:val="2"/>
                        <w:tcBorders>
                          <w:top w:val="nil"/>
                          <w:left w:val="single" w:sz="6" w:space="0" w:color="000000"/>
                          <w:bottom w:val="nil"/>
                          <w:right w:val="single" w:sz="6" w:space="0" w:color="000000"/>
                        </w:tcBorders>
                      </w:tcPr>
                      <w:p w:rsidR="00994E44" w:rsidRDefault="00AF5C2E">
                        <w:pPr>
                          <w:pStyle w:val="TableParagraph"/>
                          <w:ind w:left="174"/>
                          <w:rPr>
                            <w:rFonts w:ascii="Microsoft Sans Serif"/>
                          </w:rPr>
                        </w:pPr>
                        <w:r>
                          <w:rPr>
                            <w:rFonts w:ascii="Microsoft Sans Serif"/>
                          </w:rPr>
                          <w:t>1</w:t>
                        </w:r>
                      </w:p>
                    </w:tc>
                    <w:tc>
                      <w:tcPr>
                        <w:tcW w:w="569" w:type="dxa"/>
                        <w:gridSpan w:val="2"/>
                        <w:tcBorders>
                          <w:top w:val="nil"/>
                          <w:left w:val="single" w:sz="6" w:space="0" w:color="000000"/>
                          <w:bottom w:val="nil"/>
                          <w:right w:val="single" w:sz="6" w:space="0" w:color="000000"/>
                        </w:tcBorders>
                      </w:tcPr>
                      <w:p w:rsidR="00994E44" w:rsidRDefault="00AF5C2E">
                        <w:pPr>
                          <w:pStyle w:val="TableParagraph"/>
                          <w:ind w:left="175"/>
                          <w:rPr>
                            <w:rFonts w:ascii="Microsoft Sans Serif"/>
                          </w:rPr>
                        </w:pPr>
                        <w:r>
                          <w:rPr>
                            <w:rFonts w:ascii="Microsoft Sans Serif"/>
                          </w:rPr>
                          <w:t>0</w:t>
                        </w:r>
                      </w:p>
                    </w:tc>
                    <w:tc>
                      <w:tcPr>
                        <w:tcW w:w="571" w:type="dxa"/>
                        <w:gridSpan w:val="2"/>
                        <w:tcBorders>
                          <w:top w:val="nil"/>
                          <w:left w:val="single" w:sz="6" w:space="0" w:color="000000"/>
                          <w:bottom w:val="nil"/>
                          <w:right w:val="single" w:sz="6" w:space="0" w:color="000000"/>
                        </w:tcBorders>
                      </w:tcPr>
                      <w:p w:rsidR="00994E44" w:rsidRDefault="00AF5C2E">
                        <w:pPr>
                          <w:pStyle w:val="TableParagraph"/>
                          <w:ind w:left="176"/>
                          <w:rPr>
                            <w:rFonts w:ascii="Microsoft Sans Serif"/>
                          </w:rPr>
                        </w:pPr>
                        <w:r>
                          <w:rPr>
                            <w:rFonts w:ascii="Microsoft Sans Serif"/>
                          </w:rPr>
                          <w:t>1</w:t>
                        </w:r>
                      </w:p>
                    </w:tc>
                    <w:tc>
                      <w:tcPr>
                        <w:tcW w:w="569" w:type="dxa"/>
                        <w:gridSpan w:val="2"/>
                        <w:tcBorders>
                          <w:top w:val="nil"/>
                          <w:left w:val="single" w:sz="6" w:space="0" w:color="000000"/>
                          <w:bottom w:val="nil"/>
                          <w:right w:val="single" w:sz="6" w:space="0" w:color="000000"/>
                        </w:tcBorders>
                      </w:tcPr>
                      <w:p w:rsidR="00994E44" w:rsidRDefault="00AF5C2E">
                        <w:pPr>
                          <w:pStyle w:val="TableParagraph"/>
                          <w:ind w:left="177"/>
                          <w:rPr>
                            <w:rFonts w:ascii="Microsoft Sans Serif"/>
                          </w:rPr>
                        </w:pPr>
                        <w:r>
                          <w:rPr>
                            <w:rFonts w:ascii="Microsoft Sans Serif"/>
                          </w:rPr>
                          <w:t>1</w:t>
                        </w:r>
                      </w:p>
                    </w:tc>
                    <w:tc>
                      <w:tcPr>
                        <w:tcW w:w="571" w:type="dxa"/>
                        <w:gridSpan w:val="2"/>
                        <w:tcBorders>
                          <w:top w:val="nil"/>
                          <w:left w:val="single" w:sz="6" w:space="0" w:color="000000"/>
                          <w:bottom w:val="nil"/>
                          <w:right w:val="single" w:sz="6" w:space="0" w:color="000000"/>
                        </w:tcBorders>
                      </w:tcPr>
                      <w:p w:rsidR="00994E44" w:rsidRDefault="00AF5C2E">
                        <w:pPr>
                          <w:pStyle w:val="TableParagraph"/>
                          <w:ind w:left="178"/>
                          <w:rPr>
                            <w:rFonts w:ascii="Microsoft Sans Serif"/>
                          </w:rPr>
                        </w:pPr>
                        <w:r>
                          <w:rPr>
                            <w:rFonts w:ascii="Microsoft Sans Serif"/>
                          </w:rPr>
                          <w:t>0</w:t>
                        </w:r>
                      </w:p>
                    </w:tc>
                    <w:tc>
                      <w:tcPr>
                        <w:tcW w:w="568" w:type="dxa"/>
                        <w:gridSpan w:val="2"/>
                        <w:tcBorders>
                          <w:top w:val="nil"/>
                          <w:left w:val="single" w:sz="6" w:space="0" w:color="000000"/>
                          <w:bottom w:val="nil"/>
                          <w:right w:val="single" w:sz="6" w:space="0" w:color="000000"/>
                        </w:tcBorders>
                      </w:tcPr>
                      <w:p w:rsidR="00994E44" w:rsidRDefault="00AF5C2E">
                        <w:pPr>
                          <w:pStyle w:val="TableParagraph"/>
                          <w:ind w:left="179"/>
                          <w:rPr>
                            <w:rFonts w:ascii="Microsoft Sans Serif"/>
                          </w:rPr>
                        </w:pPr>
                        <w:r>
                          <w:rPr>
                            <w:rFonts w:ascii="Microsoft Sans Serif"/>
                          </w:rPr>
                          <w:t>0</w:t>
                        </w:r>
                      </w:p>
                    </w:tc>
                    <w:tc>
                      <w:tcPr>
                        <w:tcW w:w="571" w:type="dxa"/>
                        <w:gridSpan w:val="2"/>
                        <w:tcBorders>
                          <w:top w:val="nil"/>
                          <w:left w:val="single" w:sz="6" w:space="0" w:color="000000"/>
                          <w:bottom w:val="nil"/>
                          <w:right w:val="single" w:sz="6" w:space="0" w:color="000000"/>
                        </w:tcBorders>
                      </w:tcPr>
                      <w:p w:rsidR="00994E44" w:rsidRDefault="00AF5C2E">
                        <w:pPr>
                          <w:pStyle w:val="TableParagraph"/>
                          <w:ind w:left="181"/>
                          <w:rPr>
                            <w:rFonts w:ascii="Microsoft Sans Serif"/>
                          </w:rPr>
                        </w:pPr>
                        <w:r>
                          <w:rPr>
                            <w:rFonts w:ascii="Microsoft Sans Serif"/>
                          </w:rPr>
                          <w:t>0</w:t>
                        </w:r>
                      </w:p>
                    </w:tc>
                    <w:tc>
                      <w:tcPr>
                        <w:tcW w:w="704" w:type="dxa"/>
                        <w:vMerge w:val="restart"/>
                        <w:tcBorders>
                          <w:top w:val="nil"/>
                          <w:left w:val="single" w:sz="6" w:space="0" w:color="000000"/>
                          <w:bottom w:val="single" w:sz="6" w:space="0" w:color="000000"/>
                          <w:right w:val="nil"/>
                        </w:tcBorders>
                      </w:tcPr>
                      <w:p w:rsidR="00994E44" w:rsidRDefault="00994E44">
                        <w:pPr>
                          <w:pStyle w:val="TableParagraph"/>
                          <w:rPr>
                            <w:sz w:val="26"/>
                          </w:rPr>
                        </w:pPr>
                      </w:p>
                    </w:tc>
                  </w:tr>
                  <w:tr w:rsidR="00994E44">
                    <w:trPr>
                      <w:trHeight w:val="538"/>
                    </w:trPr>
                    <w:tc>
                      <w:tcPr>
                        <w:tcW w:w="174" w:type="dxa"/>
                        <w:vMerge/>
                        <w:tcBorders>
                          <w:top w:val="nil"/>
                          <w:left w:val="nil"/>
                        </w:tcBorders>
                      </w:tcPr>
                      <w:p w:rsidR="00994E44" w:rsidRDefault="00994E44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83" w:type="dxa"/>
                        <w:tcBorders>
                          <w:bottom w:val="single" w:sz="6" w:space="0" w:color="000000"/>
                        </w:tcBorders>
                      </w:tcPr>
                      <w:p w:rsidR="00994E44" w:rsidRDefault="00994E44">
                        <w:pPr>
                          <w:pStyle w:val="TableParagraph"/>
                          <w:rPr>
                            <w:sz w:val="26"/>
                          </w:rPr>
                        </w:pPr>
                      </w:p>
                    </w:tc>
                    <w:tc>
                      <w:tcPr>
                        <w:tcW w:w="285" w:type="dxa"/>
                        <w:tcBorders>
                          <w:top w:val="nil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 w:rsidR="00994E44" w:rsidRDefault="00994E44">
                        <w:pPr>
                          <w:pStyle w:val="TableParagraph"/>
                          <w:rPr>
                            <w:sz w:val="26"/>
                          </w:rPr>
                        </w:pPr>
                      </w:p>
                    </w:tc>
                    <w:tc>
                      <w:tcPr>
                        <w:tcW w:w="286" w:type="dxa"/>
                        <w:tcBorders>
                          <w:top w:val="nil"/>
                          <w:left w:val="single" w:sz="6" w:space="0" w:color="000000"/>
                          <w:bottom w:val="single" w:sz="6" w:space="0" w:color="000000"/>
                        </w:tcBorders>
                      </w:tcPr>
                      <w:p w:rsidR="00994E44" w:rsidRDefault="00994E44">
                        <w:pPr>
                          <w:pStyle w:val="TableParagraph"/>
                          <w:rPr>
                            <w:sz w:val="26"/>
                          </w:rPr>
                        </w:pPr>
                      </w:p>
                    </w:tc>
                    <w:tc>
                      <w:tcPr>
                        <w:tcW w:w="285" w:type="dxa"/>
                        <w:tcBorders>
                          <w:bottom w:val="single" w:sz="6" w:space="0" w:color="000000"/>
                        </w:tcBorders>
                      </w:tcPr>
                      <w:p w:rsidR="00994E44" w:rsidRDefault="00994E44">
                        <w:pPr>
                          <w:pStyle w:val="TableParagraph"/>
                          <w:rPr>
                            <w:sz w:val="26"/>
                          </w:rPr>
                        </w:pPr>
                      </w:p>
                    </w:tc>
                    <w:tc>
                      <w:tcPr>
                        <w:tcW w:w="284" w:type="dxa"/>
                        <w:tcBorders>
                          <w:top w:val="nil"/>
                          <w:bottom w:val="single" w:sz="6" w:space="0" w:color="000000"/>
                        </w:tcBorders>
                      </w:tcPr>
                      <w:p w:rsidR="00994E44" w:rsidRDefault="00994E44">
                        <w:pPr>
                          <w:pStyle w:val="TableParagraph"/>
                          <w:rPr>
                            <w:sz w:val="26"/>
                          </w:rPr>
                        </w:pPr>
                      </w:p>
                    </w:tc>
                    <w:tc>
                      <w:tcPr>
                        <w:tcW w:w="285" w:type="dxa"/>
                        <w:tcBorders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 w:rsidR="00994E44" w:rsidRDefault="00994E44">
                        <w:pPr>
                          <w:pStyle w:val="TableParagraph"/>
                          <w:rPr>
                            <w:sz w:val="26"/>
                          </w:rPr>
                        </w:pPr>
                      </w:p>
                    </w:tc>
                    <w:tc>
                      <w:tcPr>
                        <w:tcW w:w="286" w:type="dxa"/>
                        <w:tcBorders>
                          <w:left w:val="single" w:sz="6" w:space="0" w:color="000000"/>
                          <w:bottom w:val="single" w:sz="6" w:space="0" w:color="000000"/>
                        </w:tcBorders>
                      </w:tcPr>
                      <w:p w:rsidR="00994E44" w:rsidRDefault="00994E44">
                        <w:pPr>
                          <w:pStyle w:val="TableParagraph"/>
                          <w:rPr>
                            <w:sz w:val="26"/>
                          </w:rPr>
                        </w:pPr>
                      </w:p>
                    </w:tc>
                    <w:tc>
                      <w:tcPr>
                        <w:tcW w:w="285" w:type="dxa"/>
                        <w:tcBorders>
                          <w:top w:val="nil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 w:rsidR="00994E44" w:rsidRDefault="00994E44">
                        <w:pPr>
                          <w:pStyle w:val="TableParagraph"/>
                          <w:rPr>
                            <w:sz w:val="26"/>
                          </w:rPr>
                        </w:pPr>
                      </w:p>
                    </w:tc>
                    <w:tc>
                      <w:tcPr>
                        <w:tcW w:w="284" w:type="dxa"/>
                        <w:tcBorders>
                          <w:top w:val="nil"/>
                          <w:left w:val="single" w:sz="6" w:space="0" w:color="000000"/>
                          <w:bottom w:val="single" w:sz="6" w:space="0" w:color="000000"/>
                        </w:tcBorders>
                      </w:tcPr>
                      <w:p w:rsidR="00994E44" w:rsidRDefault="00994E44">
                        <w:pPr>
                          <w:pStyle w:val="TableParagraph"/>
                          <w:rPr>
                            <w:sz w:val="26"/>
                          </w:rPr>
                        </w:pPr>
                      </w:p>
                    </w:tc>
                    <w:tc>
                      <w:tcPr>
                        <w:tcW w:w="285" w:type="dxa"/>
                        <w:tcBorders>
                          <w:bottom w:val="single" w:sz="6" w:space="0" w:color="000000"/>
                        </w:tcBorders>
                      </w:tcPr>
                      <w:p w:rsidR="00994E44" w:rsidRDefault="00994E44">
                        <w:pPr>
                          <w:pStyle w:val="TableParagraph"/>
                          <w:rPr>
                            <w:sz w:val="26"/>
                          </w:rPr>
                        </w:pPr>
                      </w:p>
                    </w:tc>
                    <w:tc>
                      <w:tcPr>
                        <w:tcW w:w="285" w:type="dxa"/>
                        <w:tcBorders>
                          <w:top w:val="nil"/>
                          <w:bottom w:val="single" w:sz="6" w:space="0" w:color="000000"/>
                        </w:tcBorders>
                      </w:tcPr>
                      <w:p w:rsidR="00994E44" w:rsidRDefault="00994E44">
                        <w:pPr>
                          <w:pStyle w:val="TableParagraph"/>
                          <w:rPr>
                            <w:sz w:val="26"/>
                          </w:rPr>
                        </w:pPr>
                      </w:p>
                    </w:tc>
                    <w:tc>
                      <w:tcPr>
                        <w:tcW w:w="286" w:type="dxa"/>
                        <w:tcBorders>
                          <w:bottom w:val="single" w:sz="6" w:space="0" w:color="000000"/>
                        </w:tcBorders>
                      </w:tcPr>
                      <w:p w:rsidR="00994E44" w:rsidRDefault="00994E44">
                        <w:pPr>
                          <w:pStyle w:val="TableParagraph"/>
                          <w:rPr>
                            <w:sz w:val="26"/>
                          </w:rPr>
                        </w:pPr>
                      </w:p>
                    </w:tc>
                    <w:tc>
                      <w:tcPr>
                        <w:tcW w:w="282" w:type="dxa"/>
                        <w:tcBorders>
                          <w:top w:val="nil"/>
                          <w:bottom w:val="single" w:sz="6" w:space="0" w:color="000000"/>
                        </w:tcBorders>
                      </w:tcPr>
                      <w:p w:rsidR="00994E44" w:rsidRDefault="00994E44">
                        <w:pPr>
                          <w:pStyle w:val="TableParagraph"/>
                          <w:rPr>
                            <w:sz w:val="26"/>
                          </w:rPr>
                        </w:pPr>
                      </w:p>
                    </w:tc>
                    <w:tc>
                      <w:tcPr>
                        <w:tcW w:w="286" w:type="dxa"/>
                        <w:tcBorders>
                          <w:bottom w:val="single" w:sz="6" w:space="0" w:color="000000"/>
                        </w:tcBorders>
                      </w:tcPr>
                      <w:p w:rsidR="00994E44" w:rsidRDefault="00994E44">
                        <w:pPr>
                          <w:pStyle w:val="TableParagraph"/>
                          <w:rPr>
                            <w:sz w:val="26"/>
                          </w:rPr>
                        </w:pPr>
                      </w:p>
                    </w:tc>
                    <w:tc>
                      <w:tcPr>
                        <w:tcW w:w="285" w:type="dxa"/>
                        <w:tcBorders>
                          <w:top w:val="nil"/>
                          <w:bottom w:val="single" w:sz="6" w:space="0" w:color="000000"/>
                        </w:tcBorders>
                      </w:tcPr>
                      <w:p w:rsidR="00994E44" w:rsidRDefault="00994E44">
                        <w:pPr>
                          <w:pStyle w:val="TableParagraph"/>
                          <w:rPr>
                            <w:sz w:val="26"/>
                          </w:rPr>
                        </w:pPr>
                      </w:p>
                    </w:tc>
                    <w:tc>
                      <w:tcPr>
                        <w:tcW w:w="286" w:type="dxa"/>
                        <w:tcBorders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 w:rsidR="00994E44" w:rsidRDefault="00994E44">
                        <w:pPr>
                          <w:pStyle w:val="TableParagraph"/>
                          <w:rPr>
                            <w:sz w:val="26"/>
                          </w:rPr>
                        </w:pPr>
                      </w:p>
                    </w:tc>
                    <w:tc>
                      <w:tcPr>
                        <w:tcW w:w="704" w:type="dxa"/>
                        <w:vMerge/>
                        <w:tcBorders>
                          <w:top w:val="nil"/>
                          <w:left w:val="single" w:sz="6" w:space="0" w:color="000000"/>
                          <w:bottom w:val="single" w:sz="6" w:space="0" w:color="000000"/>
                          <w:right w:val="nil"/>
                        </w:tcBorders>
                      </w:tcPr>
                      <w:p w:rsidR="00994E44" w:rsidRDefault="00994E44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 w:rsidR="00994E44">
                    <w:trPr>
                      <w:trHeight w:val="540"/>
                    </w:trPr>
                    <w:tc>
                      <w:tcPr>
                        <w:tcW w:w="174" w:type="dxa"/>
                        <w:vMerge/>
                        <w:tcBorders>
                          <w:top w:val="nil"/>
                          <w:left w:val="nil"/>
                        </w:tcBorders>
                      </w:tcPr>
                      <w:p w:rsidR="00994E44" w:rsidRDefault="00994E44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83" w:type="dxa"/>
                        <w:tcBorders>
                          <w:top w:val="single" w:sz="6" w:space="0" w:color="000000"/>
                          <w:bottom w:val="nil"/>
                        </w:tcBorders>
                      </w:tcPr>
                      <w:p w:rsidR="00994E44" w:rsidRDefault="00994E44">
                        <w:pPr>
                          <w:pStyle w:val="TableParagraph"/>
                          <w:rPr>
                            <w:sz w:val="26"/>
                          </w:rPr>
                        </w:pPr>
                      </w:p>
                    </w:tc>
                    <w:tc>
                      <w:tcPr>
                        <w:tcW w:w="285" w:type="dxa"/>
                        <w:tcBorders>
                          <w:top w:val="single" w:sz="6" w:space="0" w:color="000000"/>
                          <w:right w:val="single" w:sz="6" w:space="0" w:color="000000"/>
                        </w:tcBorders>
                      </w:tcPr>
                      <w:p w:rsidR="00994E44" w:rsidRDefault="00994E44">
                        <w:pPr>
                          <w:pStyle w:val="TableParagraph"/>
                          <w:rPr>
                            <w:sz w:val="26"/>
                          </w:rPr>
                        </w:pPr>
                      </w:p>
                    </w:tc>
                    <w:tc>
                      <w:tcPr>
                        <w:tcW w:w="286" w:type="dxa"/>
                        <w:tcBorders>
                          <w:top w:val="single" w:sz="6" w:space="0" w:color="000000"/>
                          <w:left w:val="single" w:sz="6" w:space="0" w:color="000000"/>
                        </w:tcBorders>
                      </w:tcPr>
                      <w:p w:rsidR="00994E44" w:rsidRDefault="00994E44">
                        <w:pPr>
                          <w:pStyle w:val="TableParagraph"/>
                          <w:rPr>
                            <w:sz w:val="26"/>
                          </w:rPr>
                        </w:pPr>
                      </w:p>
                    </w:tc>
                    <w:tc>
                      <w:tcPr>
                        <w:tcW w:w="285" w:type="dxa"/>
                        <w:tcBorders>
                          <w:top w:val="single" w:sz="6" w:space="0" w:color="000000"/>
                          <w:bottom w:val="nil"/>
                        </w:tcBorders>
                      </w:tcPr>
                      <w:p w:rsidR="00994E44" w:rsidRDefault="00994E44">
                        <w:pPr>
                          <w:pStyle w:val="TableParagraph"/>
                          <w:rPr>
                            <w:sz w:val="26"/>
                          </w:rPr>
                        </w:pPr>
                      </w:p>
                    </w:tc>
                    <w:tc>
                      <w:tcPr>
                        <w:tcW w:w="284" w:type="dxa"/>
                        <w:tcBorders>
                          <w:top w:val="single" w:sz="6" w:space="0" w:color="000000"/>
                        </w:tcBorders>
                      </w:tcPr>
                      <w:p w:rsidR="00994E44" w:rsidRDefault="00994E44">
                        <w:pPr>
                          <w:pStyle w:val="TableParagraph"/>
                          <w:rPr>
                            <w:sz w:val="26"/>
                          </w:rPr>
                        </w:pPr>
                      </w:p>
                    </w:tc>
                    <w:tc>
                      <w:tcPr>
                        <w:tcW w:w="285" w:type="dxa"/>
                        <w:tcBorders>
                          <w:top w:val="single" w:sz="6" w:space="0" w:color="000000"/>
                          <w:bottom w:val="nil"/>
                          <w:right w:val="single" w:sz="6" w:space="0" w:color="000000"/>
                        </w:tcBorders>
                      </w:tcPr>
                      <w:p w:rsidR="00994E44" w:rsidRDefault="00994E44">
                        <w:pPr>
                          <w:pStyle w:val="TableParagraph"/>
                          <w:rPr>
                            <w:sz w:val="26"/>
                          </w:rPr>
                        </w:pPr>
                      </w:p>
                    </w:tc>
                    <w:tc>
                      <w:tcPr>
                        <w:tcW w:w="286" w:type="dxa"/>
                        <w:tcBorders>
                          <w:top w:val="single" w:sz="6" w:space="0" w:color="000000"/>
                          <w:left w:val="single" w:sz="6" w:space="0" w:color="000000"/>
                          <w:bottom w:val="nil"/>
                        </w:tcBorders>
                      </w:tcPr>
                      <w:p w:rsidR="00994E44" w:rsidRDefault="00994E44">
                        <w:pPr>
                          <w:pStyle w:val="TableParagraph"/>
                          <w:rPr>
                            <w:sz w:val="26"/>
                          </w:rPr>
                        </w:pPr>
                      </w:p>
                    </w:tc>
                    <w:tc>
                      <w:tcPr>
                        <w:tcW w:w="285" w:type="dxa"/>
                        <w:tcBorders>
                          <w:top w:val="single" w:sz="6" w:space="0" w:color="000000"/>
                          <w:right w:val="single" w:sz="6" w:space="0" w:color="000000"/>
                        </w:tcBorders>
                      </w:tcPr>
                      <w:p w:rsidR="00994E44" w:rsidRDefault="00994E44">
                        <w:pPr>
                          <w:pStyle w:val="TableParagraph"/>
                          <w:rPr>
                            <w:sz w:val="26"/>
                          </w:rPr>
                        </w:pPr>
                      </w:p>
                    </w:tc>
                    <w:tc>
                      <w:tcPr>
                        <w:tcW w:w="284" w:type="dxa"/>
                        <w:tcBorders>
                          <w:top w:val="single" w:sz="6" w:space="0" w:color="000000"/>
                          <w:left w:val="single" w:sz="6" w:space="0" w:color="000000"/>
                        </w:tcBorders>
                      </w:tcPr>
                      <w:p w:rsidR="00994E44" w:rsidRDefault="00994E44">
                        <w:pPr>
                          <w:pStyle w:val="TableParagraph"/>
                          <w:rPr>
                            <w:sz w:val="26"/>
                          </w:rPr>
                        </w:pPr>
                      </w:p>
                    </w:tc>
                    <w:tc>
                      <w:tcPr>
                        <w:tcW w:w="285" w:type="dxa"/>
                        <w:tcBorders>
                          <w:top w:val="single" w:sz="6" w:space="0" w:color="000000"/>
                          <w:bottom w:val="nil"/>
                        </w:tcBorders>
                      </w:tcPr>
                      <w:p w:rsidR="00994E44" w:rsidRDefault="00994E44">
                        <w:pPr>
                          <w:pStyle w:val="TableParagraph"/>
                          <w:rPr>
                            <w:sz w:val="26"/>
                          </w:rPr>
                        </w:pPr>
                      </w:p>
                    </w:tc>
                    <w:tc>
                      <w:tcPr>
                        <w:tcW w:w="285" w:type="dxa"/>
                        <w:tcBorders>
                          <w:top w:val="single" w:sz="6" w:space="0" w:color="000000"/>
                        </w:tcBorders>
                      </w:tcPr>
                      <w:p w:rsidR="00994E44" w:rsidRDefault="00994E44">
                        <w:pPr>
                          <w:pStyle w:val="TableParagraph"/>
                          <w:rPr>
                            <w:sz w:val="26"/>
                          </w:rPr>
                        </w:pPr>
                      </w:p>
                    </w:tc>
                    <w:tc>
                      <w:tcPr>
                        <w:tcW w:w="286" w:type="dxa"/>
                        <w:tcBorders>
                          <w:top w:val="single" w:sz="6" w:space="0" w:color="000000"/>
                          <w:bottom w:val="nil"/>
                        </w:tcBorders>
                      </w:tcPr>
                      <w:p w:rsidR="00994E44" w:rsidRDefault="00994E44">
                        <w:pPr>
                          <w:pStyle w:val="TableParagraph"/>
                          <w:rPr>
                            <w:sz w:val="26"/>
                          </w:rPr>
                        </w:pPr>
                      </w:p>
                    </w:tc>
                    <w:tc>
                      <w:tcPr>
                        <w:tcW w:w="282" w:type="dxa"/>
                        <w:tcBorders>
                          <w:top w:val="single" w:sz="6" w:space="0" w:color="000000"/>
                        </w:tcBorders>
                      </w:tcPr>
                      <w:p w:rsidR="00994E44" w:rsidRDefault="00994E44">
                        <w:pPr>
                          <w:pStyle w:val="TableParagraph"/>
                          <w:rPr>
                            <w:sz w:val="26"/>
                          </w:rPr>
                        </w:pPr>
                      </w:p>
                    </w:tc>
                    <w:tc>
                      <w:tcPr>
                        <w:tcW w:w="286" w:type="dxa"/>
                        <w:tcBorders>
                          <w:top w:val="single" w:sz="6" w:space="0" w:color="000000"/>
                          <w:bottom w:val="nil"/>
                        </w:tcBorders>
                      </w:tcPr>
                      <w:p w:rsidR="00994E44" w:rsidRDefault="00994E44">
                        <w:pPr>
                          <w:pStyle w:val="TableParagraph"/>
                          <w:rPr>
                            <w:sz w:val="26"/>
                          </w:rPr>
                        </w:pPr>
                      </w:p>
                    </w:tc>
                    <w:tc>
                      <w:tcPr>
                        <w:tcW w:w="285" w:type="dxa"/>
                        <w:tcBorders>
                          <w:top w:val="single" w:sz="6" w:space="0" w:color="000000"/>
                        </w:tcBorders>
                      </w:tcPr>
                      <w:p w:rsidR="00994E44" w:rsidRDefault="00994E44">
                        <w:pPr>
                          <w:pStyle w:val="TableParagraph"/>
                          <w:rPr>
                            <w:sz w:val="26"/>
                          </w:rPr>
                        </w:pPr>
                      </w:p>
                    </w:tc>
                    <w:tc>
                      <w:tcPr>
                        <w:tcW w:w="286" w:type="dxa"/>
                        <w:tcBorders>
                          <w:top w:val="single" w:sz="6" w:space="0" w:color="000000"/>
                          <w:bottom w:val="nil"/>
                          <w:right w:val="single" w:sz="6" w:space="0" w:color="000000"/>
                        </w:tcBorders>
                      </w:tcPr>
                      <w:p w:rsidR="00994E44" w:rsidRDefault="00994E44">
                        <w:pPr>
                          <w:pStyle w:val="TableParagraph"/>
                          <w:rPr>
                            <w:sz w:val="26"/>
                          </w:rPr>
                        </w:pPr>
                      </w:p>
                    </w:tc>
                    <w:tc>
                      <w:tcPr>
                        <w:tcW w:w="704" w:type="dxa"/>
                        <w:vMerge w:val="restart"/>
                        <w:tcBorders>
                          <w:top w:val="single" w:sz="6" w:space="0" w:color="000000"/>
                          <w:left w:val="single" w:sz="6" w:space="0" w:color="000000"/>
                          <w:bottom w:val="nil"/>
                          <w:right w:val="nil"/>
                        </w:tcBorders>
                      </w:tcPr>
                      <w:p w:rsidR="00994E44" w:rsidRDefault="00AF5C2E">
                        <w:pPr>
                          <w:pStyle w:val="TableParagraph"/>
                          <w:spacing w:before="39"/>
                          <w:ind w:left="458"/>
                          <w:rPr>
                            <w:rFonts w:ascii="Arial"/>
                            <w:i/>
                          </w:rPr>
                        </w:pPr>
                        <w:r>
                          <w:rPr>
                            <w:rFonts w:ascii="Arial"/>
                            <w:i/>
                          </w:rPr>
                          <w:t>t</w:t>
                        </w:r>
                      </w:p>
                    </w:tc>
                  </w:tr>
                  <w:tr w:rsidR="00994E44">
                    <w:trPr>
                      <w:trHeight w:val="213"/>
                    </w:trPr>
                    <w:tc>
                      <w:tcPr>
                        <w:tcW w:w="174" w:type="dxa"/>
                        <w:tcBorders>
                          <w:left w:val="nil"/>
                          <w:bottom w:val="nil"/>
                          <w:right w:val="single" w:sz="6" w:space="0" w:color="000000"/>
                        </w:tcBorders>
                      </w:tcPr>
                      <w:p w:rsidR="00994E44" w:rsidRDefault="00994E44">
                        <w:pPr>
                          <w:pStyle w:val="TableParagraph"/>
                          <w:rPr>
                            <w:sz w:val="14"/>
                          </w:rPr>
                        </w:pPr>
                      </w:p>
                    </w:tc>
                    <w:tc>
                      <w:tcPr>
                        <w:tcW w:w="568" w:type="dxa"/>
                        <w:gridSpan w:val="2"/>
                        <w:tcBorders>
                          <w:top w:val="nil"/>
                          <w:left w:val="single" w:sz="6" w:space="0" w:color="000000"/>
                          <w:bottom w:val="nil"/>
                          <w:right w:val="single" w:sz="6" w:space="0" w:color="000000"/>
                        </w:tcBorders>
                      </w:tcPr>
                      <w:p w:rsidR="00994E44" w:rsidRDefault="00994E44">
                        <w:pPr>
                          <w:pStyle w:val="TableParagraph"/>
                          <w:rPr>
                            <w:sz w:val="14"/>
                          </w:rPr>
                        </w:pPr>
                      </w:p>
                    </w:tc>
                    <w:tc>
                      <w:tcPr>
                        <w:tcW w:w="571" w:type="dxa"/>
                        <w:gridSpan w:val="2"/>
                        <w:tcBorders>
                          <w:top w:val="nil"/>
                          <w:left w:val="single" w:sz="6" w:space="0" w:color="000000"/>
                          <w:bottom w:val="nil"/>
                          <w:right w:val="single" w:sz="6" w:space="0" w:color="000000"/>
                        </w:tcBorders>
                      </w:tcPr>
                      <w:p w:rsidR="00994E44" w:rsidRDefault="00994E44">
                        <w:pPr>
                          <w:pStyle w:val="TableParagraph"/>
                          <w:rPr>
                            <w:sz w:val="14"/>
                          </w:rPr>
                        </w:pPr>
                      </w:p>
                    </w:tc>
                    <w:tc>
                      <w:tcPr>
                        <w:tcW w:w="569" w:type="dxa"/>
                        <w:gridSpan w:val="2"/>
                        <w:tcBorders>
                          <w:top w:val="nil"/>
                          <w:left w:val="single" w:sz="6" w:space="0" w:color="000000"/>
                          <w:bottom w:val="nil"/>
                          <w:right w:val="single" w:sz="6" w:space="0" w:color="000000"/>
                        </w:tcBorders>
                      </w:tcPr>
                      <w:p w:rsidR="00994E44" w:rsidRDefault="00994E44">
                        <w:pPr>
                          <w:pStyle w:val="TableParagraph"/>
                          <w:rPr>
                            <w:sz w:val="14"/>
                          </w:rPr>
                        </w:pPr>
                      </w:p>
                    </w:tc>
                    <w:tc>
                      <w:tcPr>
                        <w:tcW w:w="571" w:type="dxa"/>
                        <w:gridSpan w:val="2"/>
                        <w:tcBorders>
                          <w:top w:val="nil"/>
                          <w:left w:val="single" w:sz="6" w:space="0" w:color="000000"/>
                          <w:bottom w:val="nil"/>
                          <w:right w:val="single" w:sz="6" w:space="0" w:color="000000"/>
                        </w:tcBorders>
                      </w:tcPr>
                      <w:p w:rsidR="00994E44" w:rsidRDefault="00994E44">
                        <w:pPr>
                          <w:pStyle w:val="TableParagraph"/>
                          <w:rPr>
                            <w:sz w:val="14"/>
                          </w:rPr>
                        </w:pPr>
                      </w:p>
                    </w:tc>
                    <w:tc>
                      <w:tcPr>
                        <w:tcW w:w="569" w:type="dxa"/>
                        <w:gridSpan w:val="2"/>
                        <w:tcBorders>
                          <w:top w:val="nil"/>
                          <w:left w:val="single" w:sz="6" w:space="0" w:color="000000"/>
                          <w:bottom w:val="nil"/>
                          <w:right w:val="single" w:sz="6" w:space="0" w:color="000000"/>
                        </w:tcBorders>
                      </w:tcPr>
                      <w:p w:rsidR="00994E44" w:rsidRDefault="00994E44">
                        <w:pPr>
                          <w:pStyle w:val="TableParagraph"/>
                          <w:rPr>
                            <w:sz w:val="14"/>
                          </w:rPr>
                        </w:pPr>
                      </w:p>
                    </w:tc>
                    <w:tc>
                      <w:tcPr>
                        <w:tcW w:w="571" w:type="dxa"/>
                        <w:gridSpan w:val="2"/>
                        <w:tcBorders>
                          <w:top w:val="nil"/>
                          <w:left w:val="single" w:sz="6" w:space="0" w:color="000000"/>
                          <w:bottom w:val="nil"/>
                          <w:right w:val="single" w:sz="6" w:space="0" w:color="000000"/>
                        </w:tcBorders>
                      </w:tcPr>
                      <w:p w:rsidR="00994E44" w:rsidRDefault="00994E44">
                        <w:pPr>
                          <w:pStyle w:val="TableParagraph"/>
                          <w:rPr>
                            <w:sz w:val="14"/>
                          </w:rPr>
                        </w:pPr>
                      </w:p>
                    </w:tc>
                    <w:tc>
                      <w:tcPr>
                        <w:tcW w:w="568" w:type="dxa"/>
                        <w:gridSpan w:val="2"/>
                        <w:tcBorders>
                          <w:top w:val="nil"/>
                          <w:left w:val="single" w:sz="6" w:space="0" w:color="000000"/>
                          <w:bottom w:val="nil"/>
                          <w:right w:val="single" w:sz="6" w:space="0" w:color="000000"/>
                        </w:tcBorders>
                      </w:tcPr>
                      <w:p w:rsidR="00994E44" w:rsidRDefault="00994E44">
                        <w:pPr>
                          <w:pStyle w:val="TableParagraph"/>
                          <w:rPr>
                            <w:sz w:val="14"/>
                          </w:rPr>
                        </w:pPr>
                      </w:p>
                    </w:tc>
                    <w:tc>
                      <w:tcPr>
                        <w:tcW w:w="571" w:type="dxa"/>
                        <w:gridSpan w:val="2"/>
                        <w:tcBorders>
                          <w:top w:val="nil"/>
                          <w:left w:val="single" w:sz="6" w:space="0" w:color="000000"/>
                          <w:bottom w:val="nil"/>
                          <w:right w:val="single" w:sz="6" w:space="0" w:color="000000"/>
                        </w:tcBorders>
                      </w:tcPr>
                      <w:p w:rsidR="00994E44" w:rsidRDefault="00994E44">
                        <w:pPr>
                          <w:pStyle w:val="TableParagraph"/>
                          <w:rPr>
                            <w:sz w:val="14"/>
                          </w:rPr>
                        </w:pPr>
                      </w:p>
                    </w:tc>
                    <w:tc>
                      <w:tcPr>
                        <w:tcW w:w="704" w:type="dxa"/>
                        <w:vMerge/>
                        <w:tcBorders>
                          <w:top w:val="nil"/>
                          <w:left w:val="single" w:sz="6" w:space="0" w:color="000000"/>
                          <w:bottom w:val="nil"/>
                          <w:right w:val="nil"/>
                        </w:tcBorders>
                      </w:tcPr>
                      <w:p w:rsidR="00994E44" w:rsidRDefault="00994E44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</w:tbl>
                <w:p w:rsidR="00994E44" w:rsidRDefault="00994E44">
                  <w:pPr>
                    <w:pStyle w:val="a3"/>
                  </w:pPr>
                </w:p>
              </w:txbxContent>
            </v:textbox>
            <w10:wrap anchorx="page"/>
          </v:shape>
        </w:pict>
      </w:r>
      <w:r>
        <w:rPr>
          <w:rFonts w:ascii="Arial"/>
          <w:i/>
        </w:rPr>
        <w:t>U</w:t>
      </w:r>
    </w:p>
    <w:p w:rsidR="00994E44" w:rsidRDefault="00994E44">
      <w:pPr>
        <w:pStyle w:val="a3"/>
        <w:rPr>
          <w:rFonts w:ascii="Arial"/>
          <w:i/>
          <w:sz w:val="20"/>
        </w:rPr>
      </w:pPr>
    </w:p>
    <w:p w:rsidR="00994E44" w:rsidRDefault="00994E44">
      <w:pPr>
        <w:pStyle w:val="a3"/>
        <w:rPr>
          <w:rFonts w:ascii="Arial"/>
          <w:i/>
          <w:sz w:val="20"/>
        </w:rPr>
      </w:pPr>
    </w:p>
    <w:p w:rsidR="00994E44" w:rsidRDefault="00994E44">
      <w:pPr>
        <w:pStyle w:val="a3"/>
        <w:rPr>
          <w:rFonts w:ascii="Arial"/>
          <w:i/>
          <w:sz w:val="20"/>
        </w:rPr>
      </w:pPr>
    </w:p>
    <w:p w:rsidR="00994E44" w:rsidRDefault="00AF5C2E">
      <w:pPr>
        <w:pStyle w:val="a3"/>
        <w:spacing w:before="1"/>
        <w:rPr>
          <w:rFonts w:ascii="Arial"/>
          <w:i/>
          <w:sz w:val="12"/>
        </w:rPr>
      </w:pPr>
      <w:r>
        <w:pict>
          <v:shape id="_x0000_s1380" style="position:absolute;margin-left:440.4pt;margin-top:8.9pt;width:7.8pt;height:7.8pt;z-index:-15628800;mso-wrap-distance-left:0;mso-wrap-distance-right:0;mso-position-horizontal-relative:page" coordorigin="8808,178" coordsize="156,156" path="m8808,178r,156l8964,258,8808,178xe" fillcolor="black" stroked="f">
            <v:path arrowok="t"/>
            <w10:wrap type="topAndBottom" anchorx="page"/>
          </v:shape>
        </w:pict>
      </w:r>
    </w:p>
    <w:p w:rsidR="00994E44" w:rsidRDefault="00994E44">
      <w:pPr>
        <w:pStyle w:val="a3"/>
        <w:rPr>
          <w:rFonts w:ascii="Arial"/>
          <w:i/>
          <w:sz w:val="24"/>
        </w:rPr>
      </w:pPr>
    </w:p>
    <w:p w:rsidR="00994E44" w:rsidRDefault="00994E44">
      <w:pPr>
        <w:pStyle w:val="a3"/>
        <w:rPr>
          <w:rFonts w:ascii="Arial"/>
          <w:i/>
          <w:sz w:val="24"/>
        </w:rPr>
      </w:pPr>
    </w:p>
    <w:p w:rsidR="00994E44" w:rsidRDefault="00994E44">
      <w:pPr>
        <w:pStyle w:val="a3"/>
        <w:spacing w:before="8"/>
        <w:rPr>
          <w:rFonts w:ascii="Arial"/>
          <w:i/>
          <w:sz w:val="30"/>
        </w:rPr>
      </w:pPr>
    </w:p>
    <w:p w:rsidR="00994E44" w:rsidRDefault="00AF5C2E">
      <w:pPr>
        <w:ind w:left="2346"/>
        <w:rPr>
          <w:sz w:val="24"/>
        </w:rPr>
      </w:pPr>
      <w:bookmarkStart w:id="85" w:name="_bookmark86"/>
      <w:bookmarkEnd w:id="85"/>
      <w:r>
        <w:rPr>
          <w:sz w:val="24"/>
        </w:rPr>
        <w:t>Рис.</w:t>
      </w:r>
      <w:r>
        <w:rPr>
          <w:spacing w:val="-7"/>
          <w:sz w:val="24"/>
        </w:rPr>
        <w:t xml:space="preserve"> </w:t>
      </w:r>
      <w:hyperlink w:anchor="_bookmark86" w:history="1">
        <w:r>
          <w:rPr>
            <w:sz w:val="24"/>
          </w:rPr>
          <w:t>3.9.</w:t>
        </w:r>
      </w:hyperlink>
      <w:r>
        <w:rPr>
          <w:spacing w:val="-6"/>
          <w:sz w:val="24"/>
        </w:rPr>
        <w:t xml:space="preserve"> </w:t>
      </w:r>
      <w:r>
        <w:rPr>
          <w:sz w:val="24"/>
        </w:rPr>
        <w:t>Дифференциальное</w:t>
      </w:r>
      <w:r>
        <w:rPr>
          <w:spacing w:val="-6"/>
          <w:sz w:val="24"/>
        </w:rPr>
        <w:t xml:space="preserve"> </w:t>
      </w:r>
      <w:r>
        <w:rPr>
          <w:sz w:val="24"/>
        </w:rPr>
        <w:t>манчестерское</w:t>
      </w:r>
      <w:r>
        <w:rPr>
          <w:spacing w:val="-4"/>
          <w:sz w:val="24"/>
        </w:rPr>
        <w:t xml:space="preserve"> </w:t>
      </w:r>
      <w:r>
        <w:rPr>
          <w:sz w:val="24"/>
        </w:rPr>
        <w:t>кодирование</w:t>
      </w:r>
    </w:p>
    <w:p w:rsidR="00994E44" w:rsidRDefault="00994E44">
      <w:pPr>
        <w:pStyle w:val="a3"/>
        <w:spacing w:before="11"/>
        <w:rPr>
          <w:sz w:val="35"/>
        </w:rPr>
      </w:pPr>
    </w:p>
    <w:p w:rsidR="00994E44" w:rsidRDefault="00AF5C2E">
      <w:pPr>
        <w:pStyle w:val="a3"/>
        <w:spacing w:line="288" w:lineRule="auto"/>
        <w:ind w:left="313" w:right="162" w:firstLine="567"/>
        <w:jc w:val="both"/>
      </w:pPr>
      <w:r>
        <w:t>Важная характеристика манчестерского кода — отсутствие у сигнала посто-</w:t>
      </w:r>
      <w:r>
        <w:rPr>
          <w:spacing w:val="1"/>
        </w:rPr>
        <w:t xml:space="preserve"> </w:t>
      </w:r>
      <w:r>
        <w:t>янной составляющей при передаче длинной последовательности единиц или ну-</w:t>
      </w:r>
      <w:r>
        <w:rPr>
          <w:spacing w:val="1"/>
        </w:rPr>
        <w:t xml:space="preserve"> </w:t>
      </w:r>
      <w:r>
        <w:t>лей. Благодаря этому передатчики и приёмники можно «развязать» гальванически</w:t>
      </w:r>
      <w:r>
        <w:rPr>
          <w:spacing w:val="-67"/>
        </w:rPr>
        <w:t xml:space="preserve"> </w:t>
      </w:r>
      <w:r>
        <w:t>с помощью импульсных трансформато</w:t>
      </w:r>
      <w:r>
        <w:t>ров. Спектр сигнала при манчестерском</w:t>
      </w:r>
      <w:r>
        <w:rPr>
          <w:spacing w:val="1"/>
        </w:rPr>
        <w:t xml:space="preserve"> </w:t>
      </w:r>
      <w:r>
        <w:t>кодировании содержит только две частотные составляющие. Например, для пере-</w:t>
      </w:r>
      <w:r>
        <w:rPr>
          <w:spacing w:val="1"/>
        </w:rPr>
        <w:t xml:space="preserve"> </w:t>
      </w:r>
      <w:r>
        <w:t>дачи</w:t>
      </w:r>
      <w:r>
        <w:rPr>
          <w:spacing w:val="14"/>
        </w:rPr>
        <w:t xml:space="preserve"> </w:t>
      </w:r>
      <w:r>
        <w:t>на</w:t>
      </w:r>
      <w:r>
        <w:rPr>
          <w:spacing w:val="12"/>
        </w:rPr>
        <w:t xml:space="preserve"> </w:t>
      </w:r>
      <w:r>
        <w:t>скорости</w:t>
      </w:r>
      <w:r>
        <w:rPr>
          <w:spacing w:val="15"/>
        </w:rPr>
        <w:t xml:space="preserve"> </w:t>
      </w:r>
      <w:r>
        <w:t>10</w:t>
      </w:r>
      <w:r>
        <w:rPr>
          <w:spacing w:val="13"/>
        </w:rPr>
        <w:t xml:space="preserve"> </w:t>
      </w:r>
      <w:r>
        <w:t>Мбит/с,</w:t>
      </w:r>
      <w:r>
        <w:rPr>
          <w:spacing w:val="12"/>
        </w:rPr>
        <w:t xml:space="preserve"> </w:t>
      </w:r>
      <w:r>
        <w:t>это</w:t>
      </w:r>
      <w:r>
        <w:rPr>
          <w:spacing w:val="14"/>
        </w:rPr>
        <w:t xml:space="preserve"> </w:t>
      </w:r>
      <w:r>
        <w:t>10</w:t>
      </w:r>
      <w:r>
        <w:rPr>
          <w:spacing w:val="-3"/>
        </w:rPr>
        <w:t xml:space="preserve"> </w:t>
      </w:r>
      <w:r>
        <w:t>МГц</w:t>
      </w:r>
      <w:r>
        <w:rPr>
          <w:spacing w:val="12"/>
        </w:rPr>
        <w:t xml:space="preserve"> </w:t>
      </w:r>
      <w:r>
        <w:t>при</w:t>
      </w:r>
      <w:r>
        <w:rPr>
          <w:spacing w:val="13"/>
        </w:rPr>
        <w:t xml:space="preserve"> </w:t>
      </w:r>
      <w:r>
        <w:t>передаче</w:t>
      </w:r>
      <w:r>
        <w:rPr>
          <w:spacing w:val="11"/>
        </w:rPr>
        <w:t xml:space="preserve"> </w:t>
      </w:r>
      <w:r>
        <w:t>последовательности</w:t>
      </w:r>
      <w:r>
        <w:rPr>
          <w:spacing w:val="13"/>
        </w:rPr>
        <w:t xml:space="preserve"> </w:t>
      </w:r>
      <w:r>
        <w:t>одних</w:t>
      </w:r>
    </w:p>
    <w:p w:rsidR="00994E44" w:rsidRDefault="00994E44">
      <w:pPr>
        <w:spacing w:line="288" w:lineRule="auto"/>
        <w:jc w:val="both"/>
        <w:sectPr w:rsidR="00994E44">
          <w:pgSz w:w="11900" w:h="16840"/>
          <w:pgMar w:top="1060" w:right="680" w:bottom="760" w:left="820" w:header="0" w:footer="573" w:gutter="0"/>
          <w:cols w:space="720"/>
        </w:sectPr>
      </w:pPr>
    </w:p>
    <w:p w:rsidR="00994E44" w:rsidRDefault="00AF5C2E">
      <w:pPr>
        <w:pStyle w:val="a3"/>
        <w:spacing w:before="69" w:line="288" w:lineRule="auto"/>
        <w:ind w:left="313" w:right="164"/>
        <w:jc w:val="both"/>
      </w:pPr>
      <w:bookmarkStart w:id="86" w:name="_bookmark87"/>
      <w:bookmarkEnd w:id="86"/>
      <w:r>
        <w:lastRenderedPageBreak/>
        <w:t>нулей или единиц и 5 МГц при их чередовании. Поэтому все другие частоты</w:t>
      </w:r>
      <w:r>
        <w:rPr>
          <w:spacing w:val="1"/>
        </w:rPr>
        <w:t xml:space="preserve"> </w:t>
      </w:r>
      <w:r>
        <w:t>можно</w:t>
      </w:r>
      <w:r>
        <w:rPr>
          <w:spacing w:val="-1"/>
        </w:rPr>
        <w:t xml:space="preserve"> </w:t>
      </w:r>
      <w:r>
        <w:t>удалить</w:t>
      </w:r>
      <w:r>
        <w:rPr>
          <w:spacing w:val="-2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помощью</w:t>
      </w:r>
      <w:r>
        <w:rPr>
          <w:spacing w:val="-2"/>
        </w:rPr>
        <w:t xml:space="preserve"> </w:t>
      </w:r>
      <w:r>
        <w:t>полосовых фильтров.</w:t>
      </w:r>
    </w:p>
    <w:p w:rsidR="00994E44" w:rsidRDefault="00AF5C2E">
      <w:pPr>
        <w:pStyle w:val="a3"/>
        <w:spacing w:line="288" w:lineRule="auto"/>
        <w:ind w:left="314" w:right="162" w:firstLine="567"/>
        <w:jc w:val="both"/>
      </w:pPr>
      <w:r>
        <w:t>Манчестерское кодирование широко применяется в локальных сетях, напри-</w:t>
      </w:r>
      <w:r>
        <w:rPr>
          <w:spacing w:val="1"/>
        </w:rPr>
        <w:t xml:space="preserve"> </w:t>
      </w:r>
      <w:r>
        <w:t>мер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Ethernet.</w:t>
      </w:r>
    </w:p>
    <w:p w:rsidR="00994E44" w:rsidRDefault="00AF5C2E">
      <w:pPr>
        <w:spacing w:before="123"/>
        <w:ind w:left="314"/>
        <w:jc w:val="both"/>
        <w:rPr>
          <w:i/>
          <w:sz w:val="28"/>
        </w:rPr>
      </w:pPr>
      <w:r>
        <w:rPr>
          <w:i/>
          <w:sz w:val="28"/>
        </w:rPr>
        <w:t>Передача</w:t>
      </w:r>
      <w:r>
        <w:rPr>
          <w:i/>
          <w:spacing w:val="-12"/>
          <w:sz w:val="28"/>
        </w:rPr>
        <w:t xml:space="preserve"> </w:t>
      </w:r>
      <w:r>
        <w:rPr>
          <w:i/>
          <w:sz w:val="28"/>
        </w:rPr>
        <w:t>данных</w:t>
      </w:r>
      <w:r>
        <w:rPr>
          <w:i/>
          <w:spacing w:val="-12"/>
          <w:sz w:val="28"/>
        </w:rPr>
        <w:t xml:space="preserve"> </w:t>
      </w:r>
      <w:r>
        <w:rPr>
          <w:i/>
          <w:sz w:val="28"/>
        </w:rPr>
        <w:t>методом</w:t>
      </w:r>
      <w:r>
        <w:rPr>
          <w:i/>
          <w:spacing w:val="-12"/>
          <w:sz w:val="28"/>
        </w:rPr>
        <w:t xml:space="preserve"> </w:t>
      </w:r>
      <w:r>
        <w:rPr>
          <w:i/>
          <w:sz w:val="28"/>
        </w:rPr>
        <w:t>модуляции</w:t>
      </w:r>
      <w:r>
        <w:rPr>
          <w:i/>
          <w:spacing w:val="-12"/>
          <w:sz w:val="28"/>
        </w:rPr>
        <w:t xml:space="preserve"> </w:t>
      </w:r>
      <w:r>
        <w:rPr>
          <w:i/>
          <w:sz w:val="28"/>
        </w:rPr>
        <w:t>несущей</w:t>
      </w:r>
    </w:p>
    <w:p w:rsidR="00994E44" w:rsidRDefault="00AF5C2E">
      <w:pPr>
        <w:pStyle w:val="a3"/>
        <w:spacing w:before="122" w:line="288" w:lineRule="auto"/>
        <w:ind w:left="313" w:right="163" w:firstLine="567"/>
        <w:jc w:val="both"/>
      </w:pPr>
      <w:r>
        <w:t>Модуляция н</w:t>
      </w:r>
      <w:r>
        <w:t>есущей (carrier modulation) используется для согласования ин-</w:t>
      </w:r>
      <w:r>
        <w:rPr>
          <w:spacing w:val="1"/>
        </w:rPr>
        <w:t xml:space="preserve"> </w:t>
      </w:r>
      <w:r>
        <w:t>формационного сигнала с линией, по которой он передаётся. Модуляция пред-</w:t>
      </w:r>
      <w:r>
        <w:rPr>
          <w:spacing w:val="1"/>
        </w:rPr>
        <w:t xml:space="preserve"> </w:t>
      </w:r>
      <w:r>
        <w:t>ставляет собой изменение некоторых параметров (амплитуды, частоты, фазы) вы-</w:t>
      </w:r>
      <w:r>
        <w:rPr>
          <w:spacing w:val="1"/>
        </w:rPr>
        <w:t xml:space="preserve"> </w:t>
      </w:r>
      <w:r>
        <w:t>сокочастотной несущей в зависимости от исхо</w:t>
      </w:r>
      <w:r>
        <w:t>дного информационного сигнала; в</w:t>
      </w:r>
      <w:r>
        <w:rPr>
          <w:spacing w:val="1"/>
        </w:rPr>
        <w:t xml:space="preserve"> </w:t>
      </w:r>
      <w:r>
        <w:t>качестве несущей используется высокочастотный синусоидальный или импульс-</w:t>
      </w:r>
      <w:r>
        <w:rPr>
          <w:spacing w:val="1"/>
        </w:rPr>
        <w:t xml:space="preserve"> </w:t>
      </w:r>
      <w:r>
        <w:t>ный</w:t>
      </w:r>
      <w:r>
        <w:rPr>
          <w:spacing w:val="-3"/>
        </w:rPr>
        <w:t xml:space="preserve"> </w:t>
      </w:r>
      <w:r>
        <w:t>сигнал.</w:t>
      </w:r>
      <w:r>
        <w:rPr>
          <w:spacing w:val="-2"/>
        </w:rPr>
        <w:t xml:space="preserve"> </w:t>
      </w:r>
      <w:r>
        <w:t>Приёмник</w:t>
      </w:r>
      <w:r>
        <w:rPr>
          <w:spacing w:val="-2"/>
        </w:rPr>
        <w:t xml:space="preserve"> </w:t>
      </w:r>
      <w:r>
        <w:t>выделяет</w:t>
      </w:r>
      <w:r>
        <w:rPr>
          <w:spacing w:val="-1"/>
        </w:rPr>
        <w:t xml:space="preserve"> </w:t>
      </w:r>
      <w:r>
        <w:t>исходный</w:t>
      </w:r>
      <w:r>
        <w:rPr>
          <w:spacing w:val="-3"/>
        </w:rPr>
        <w:t xml:space="preserve"> </w:t>
      </w:r>
      <w:r>
        <w:t>сигнал</w:t>
      </w:r>
      <w:r>
        <w:rPr>
          <w:spacing w:val="-1"/>
        </w:rPr>
        <w:t xml:space="preserve"> </w:t>
      </w:r>
      <w:r>
        <w:t>из</w:t>
      </w:r>
      <w:r>
        <w:rPr>
          <w:spacing w:val="-2"/>
        </w:rPr>
        <w:t xml:space="preserve"> </w:t>
      </w:r>
      <w:r>
        <w:t>модулированного.</w:t>
      </w:r>
    </w:p>
    <w:p w:rsidR="00994E44" w:rsidRDefault="00AF5C2E">
      <w:pPr>
        <w:pStyle w:val="a3"/>
        <w:spacing w:line="288" w:lineRule="auto"/>
        <w:ind w:left="313" w:right="162" w:firstLine="567"/>
        <w:jc w:val="both"/>
      </w:pPr>
      <w:r>
        <w:t>Амплитудная модуляция редко используется при передаче цифровых дан-</w:t>
      </w:r>
      <w:r>
        <w:rPr>
          <w:spacing w:val="1"/>
        </w:rPr>
        <w:t xml:space="preserve"> </w:t>
      </w:r>
      <w:r>
        <w:t>ных. Более расп</w:t>
      </w:r>
      <w:r>
        <w:t>ространены частотная и фазовая модуляция. При применении ка-</w:t>
      </w:r>
      <w:r>
        <w:rPr>
          <w:spacing w:val="1"/>
        </w:rPr>
        <w:t xml:space="preserve"> </w:t>
      </w:r>
      <w:r>
        <w:t>ждого из видов модуляции соответствующий параметр несущей изменяется как</w:t>
      </w:r>
      <w:r>
        <w:rPr>
          <w:spacing w:val="1"/>
        </w:rPr>
        <w:t xml:space="preserve"> </w:t>
      </w:r>
      <w:r>
        <w:t>функция входного сигнала. При амплитудной модуляции каждый уровень напря-</w:t>
      </w:r>
      <w:r>
        <w:rPr>
          <w:spacing w:val="1"/>
        </w:rPr>
        <w:t xml:space="preserve"> </w:t>
      </w:r>
      <w:r>
        <w:t>жения исходного сигнала соответствует определённой амплитуде несущей, при</w:t>
      </w:r>
      <w:r>
        <w:rPr>
          <w:spacing w:val="1"/>
        </w:rPr>
        <w:t xml:space="preserve"> </w:t>
      </w:r>
      <w:r>
        <w:t>частотной модуляции – частоте в определённом диапазоне, а при фазовой – опре-</w:t>
      </w:r>
      <w:r>
        <w:rPr>
          <w:spacing w:val="1"/>
        </w:rPr>
        <w:t xml:space="preserve"> </w:t>
      </w:r>
      <w:r>
        <w:t>делённому</w:t>
      </w:r>
      <w:r>
        <w:rPr>
          <w:spacing w:val="1"/>
        </w:rPr>
        <w:t xml:space="preserve"> </w:t>
      </w:r>
      <w:r>
        <w:t>фазовому</w:t>
      </w:r>
      <w:r>
        <w:rPr>
          <w:spacing w:val="2"/>
        </w:rPr>
        <w:t xml:space="preserve"> </w:t>
      </w:r>
      <w:r>
        <w:t>сдвигу</w:t>
      </w:r>
      <w:r>
        <w:rPr>
          <w:spacing w:val="-1"/>
        </w:rPr>
        <w:t xml:space="preserve"> </w:t>
      </w:r>
      <w:r>
        <w:t>несущего</w:t>
      </w:r>
      <w:r>
        <w:rPr>
          <w:spacing w:val="-1"/>
        </w:rPr>
        <w:t xml:space="preserve"> </w:t>
      </w:r>
      <w:r>
        <w:t>сигнала.</w:t>
      </w:r>
    </w:p>
    <w:p w:rsidR="00994E44" w:rsidRDefault="00AF5C2E">
      <w:pPr>
        <w:pStyle w:val="1"/>
        <w:spacing w:before="244"/>
        <w:ind w:right="1178"/>
        <w:jc w:val="center"/>
      </w:pPr>
      <w:r>
        <w:t>Синхронизация</w:t>
      </w:r>
    </w:p>
    <w:p w:rsidR="00994E44" w:rsidRDefault="00AF5C2E">
      <w:pPr>
        <w:pStyle w:val="a3"/>
        <w:spacing w:before="179" w:line="288" w:lineRule="auto"/>
        <w:ind w:left="313" w:right="162" w:firstLine="567"/>
        <w:jc w:val="both"/>
      </w:pPr>
      <w:r>
        <w:t>Для правильной обработки сообщений необходимо, чтобы передатчик и при-</w:t>
      </w:r>
      <w:r>
        <w:rPr>
          <w:spacing w:val="1"/>
        </w:rPr>
        <w:t xml:space="preserve"> </w:t>
      </w:r>
      <w:r>
        <w:t>ёмник</w:t>
      </w:r>
      <w:r>
        <w:rPr>
          <w:spacing w:val="-2"/>
        </w:rPr>
        <w:t xml:space="preserve"> </w:t>
      </w:r>
      <w:r>
        <w:t>были синхронизированы,</w:t>
      </w:r>
      <w:r>
        <w:rPr>
          <w:spacing w:val="-2"/>
        </w:rPr>
        <w:t xml:space="preserve"> </w:t>
      </w:r>
      <w:r>
        <w:t>т.е.</w:t>
      </w:r>
      <w:r>
        <w:rPr>
          <w:spacing w:val="-2"/>
        </w:rPr>
        <w:t xml:space="preserve"> </w:t>
      </w:r>
      <w:r>
        <w:t>приёмник,</w:t>
      </w:r>
      <w:r>
        <w:rPr>
          <w:spacing w:val="-2"/>
        </w:rPr>
        <w:t xml:space="preserve"> </w:t>
      </w:r>
      <w:r>
        <w:t>принимая</w:t>
      </w:r>
      <w:r>
        <w:rPr>
          <w:spacing w:val="-1"/>
        </w:rPr>
        <w:t xml:space="preserve"> </w:t>
      </w:r>
      <w:r>
        <w:t>сигнал из</w:t>
      </w:r>
      <w:r>
        <w:rPr>
          <w:spacing w:val="-3"/>
        </w:rPr>
        <w:t xml:space="preserve"> </w:t>
      </w:r>
      <w:r>
        <w:t>линии,</w:t>
      </w:r>
      <w:r>
        <w:rPr>
          <w:spacing w:val="-3"/>
        </w:rPr>
        <w:t xml:space="preserve"> </w:t>
      </w:r>
      <w:r>
        <w:t>должен</w:t>
      </w:r>
    </w:p>
    <w:p w:rsidR="00994E44" w:rsidRDefault="00AF5C2E">
      <w:pPr>
        <w:pStyle w:val="a3"/>
        <w:spacing w:line="288" w:lineRule="auto"/>
        <w:ind w:left="313" w:right="162"/>
        <w:jc w:val="both"/>
      </w:pPr>
      <w:r>
        <w:t>«знать» где располагаются границы битовых интервалов, чтобы правильно деко-</w:t>
      </w:r>
      <w:r>
        <w:rPr>
          <w:spacing w:val="1"/>
        </w:rPr>
        <w:t xml:space="preserve"> </w:t>
      </w:r>
      <w:r>
        <w:t>дировать информацию. Синхронизир</w:t>
      </w:r>
      <w:r>
        <w:t>ующий сигнал передаётся либо по специаль-</w:t>
      </w:r>
      <w:r>
        <w:rPr>
          <w:spacing w:val="1"/>
        </w:rPr>
        <w:t xml:space="preserve"> </w:t>
      </w:r>
      <w:r>
        <w:t>ному проводу, либо вместе с передаваемой цифровой информацией, как, напри-</w:t>
      </w:r>
      <w:r>
        <w:rPr>
          <w:spacing w:val="1"/>
        </w:rPr>
        <w:t xml:space="preserve"> </w:t>
      </w:r>
      <w:r>
        <w:t>мер, при RZ- или манчестерском кодировании, в которых изменение сигнала в се-</w:t>
      </w:r>
      <w:r>
        <w:rPr>
          <w:spacing w:val="1"/>
        </w:rPr>
        <w:t xml:space="preserve"> </w:t>
      </w:r>
      <w:r>
        <w:t>редине каждого битового интервала представляет собой синхрони</w:t>
      </w:r>
      <w:r>
        <w:t>зирующий сиг-</w:t>
      </w:r>
      <w:r>
        <w:rPr>
          <w:spacing w:val="1"/>
        </w:rPr>
        <w:t xml:space="preserve"> </w:t>
      </w:r>
      <w:r>
        <w:t>нал. В первом случае требуется дополнительный провод, во втором – дополни-</w:t>
      </w:r>
      <w:r>
        <w:rPr>
          <w:spacing w:val="1"/>
        </w:rPr>
        <w:t xml:space="preserve"> </w:t>
      </w:r>
      <w:r>
        <w:t>тельная</w:t>
      </w:r>
      <w:r>
        <w:rPr>
          <w:spacing w:val="-2"/>
        </w:rPr>
        <w:t xml:space="preserve"> </w:t>
      </w:r>
      <w:r>
        <w:t>полоса</w:t>
      </w:r>
      <w:r>
        <w:rPr>
          <w:spacing w:val="-1"/>
        </w:rPr>
        <w:t xml:space="preserve"> </w:t>
      </w:r>
      <w:r>
        <w:t>пропускания.</w:t>
      </w:r>
    </w:p>
    <w:p w:rsidR="00994E44" w:rsidRDefault="00AF5C2E">
      <w:pPr>
        <w:pStyle w:val="a3"/>
        <w:spacing w:before="1" w:line="288" w:lineRule="auto"/>
        <w:ind w:left="313" w:right="162" w:firstLine="567"/>
        <w:jc w:val="both"/>
      </w:pPr>
      <w:r>
        <w:t>Передача может осуществляться и без сигналов синхронизации. Такая пере-</w:t>
      </w:r>
      <w:r>
        <w:rPr>
          <w:spacing w:val="1"/>
        </w:rPr>
        <w:t xml:space="preserve"> </w:t>
      </w:r>
      <w:r>
        <w:t>дача называется асинхронной. При асинхронной передаче приёмник долж</w:t>
      </w:r>
      <w:r>
        <w:t>ен зара-</w:t>
      </w:r>
      <w:r>
        <w:rPr>
          <w:spacing w:val="1"/>
        </w:rPr>
        <w:t xml:space="preserve"> </w:t>
      </w:r>
      <w:r>
        <w:t>нее знать все параметры связи – в первую очередь, скорость – для того, чтобы</w:t>
      </w:r>
      <w:r>
        <w:rPr>
          <w:spacing w:val="1"/>
        </w:rPr>
        <w:t xml:space="preserve"> </w:t>
      </w:r>
      <w:r>
        <w:t>правильно идентифицировать поступающие сигналы. Более того, приёмник дол-</w:t>
      </w:r>
      <w:r>
        <w:rPr>
          <w:spacing w:val="1"/>
        </w:rPr>
        <w:t xml:space="preserve"> </w:t>
      </w:r>
      <w:r>
        <w:t>жен различать границы между отдельными битами и соответственно настраивать</w:t>
      </w:r>
      <w:r>
        <w:rPr>
          <w:spacing w:val="1"/>
        </w:rPr>
        <w:t xml:space="preserve"> </w:t>
      </w:r>
      <w:r>
        <w:t>свой</w:t>
      </w:r>
      <w:r>
        <w:rPr>
          <w:spacing w:val="-2"/>
        </w:rPr>
        <w:t xml:space="preserve"> </w:t>
      </w:r>
      <w:r>
        <w:t>отсчёт</w:t>
      </w:r>
      <w:r>
        <w:rPr>
          <w:spacing w:val="-1"/>
        </w:rPr>
        <w:t xml:space="preserve"> </w:t>
      </w:r>
      <w:r>
        <w:t>времени.</w:t>
      </w:r>
    </w:p>
    <w:p w:rsidR="00994E44" w:rsidRDefault="00994E44">
      <w:pPr>
        <w:spacing w:line="288" w:lineRule="auto"/>
        <w:jc w:val="both"/>
        <w:sectPr w:rsidR="00994E44">
          <w:pgSz w:w="11900" w:h="16840"/>
          <w:pgMar w:top="1060" w:right="680" w:bottom="760" w:left="820" w:header="0" w:footer="573" w:gutter="0"/>
          <w:cols w:space="720"/>
        </w:sectPr>
      </w:pPr>
    </w:p>
    <w:p w:rsidR="00994E44" w:rsidRDefault="00AF5C2E">
      <w:pPr>
        <w:pStyle w:val="1"/>
        <w:spacing w:before="73"/>
        <w:ind w:left="3303"/>
        <w:jc w:val="both"/>
      </w:pPr>
      <w:bookmarkStart w:id="87" w:name="_bookmark88"/>
      <w:bookmarkEnd w:id="87"/>
      <w:r>
        <w:lastRenderedPageBreak/>
        <w:t>Асинхронная</w:t>
      </w:r>
      <w:r>
        <w:rPr>
          <w:spacing w:val="-15"/>
        </w:rPr>
        <w:t xml:space="preserve"> </w:t>
      </w:r>
      <w:r>
        <w:t>передача</w:t>
      </w:r>
      <w:r>
        <w:rPr>
          <w:spacing w:val="-14"/>
        </w:rPr>
        <w:t xml:space="preserve"> </w:t>
      </w:r>
      <w:r>
        <w:t>данных</w:t>
      </w:r>
    </w:p>
    <w:p w:rsidR="00994E44" w:rsidRDefault="00AF5C2E">
      <w:pPr>
        <w:pStyle w:val="a3"/>
        <w:spacing w:before="181" w:line="288" w:lineRule="auto"/>
        <w:ind w:left="313" w:right="161" w:firstLine="567"/>
        <w:jc w:val="both"/>
      </w:pPr>
      <w:r>
        <w:t xml:space="preserve">При </w:t>
      </w:r>
      <w:r>
        <w:rPr>
          <w:b/>
        </w:rPr>
        <w:t xml:space="preserve">асинхронной </w:t>
      </w:r>
      <w:r>
        <w:t xml:space="preserve">передаче каждому байту предшествует </w:t>
      </w:r>
      <w:r>
        <w:rPr>
          <w:b/>
        </w:rPr>
        <w:t>старт-бит</w:t>
      </w:r>
      <w:r>
        <w:rPr>
          <w:i/>
        </w:rPr>
        <w:t xml:space="preserve">, </w:t>
      </w:r>
      <w:r>
        <w:t>сигна-</w:t>
      </w:r>
      <w:r>
        <w:rPr>
          <w:spacing w:val="1"/>
        </w:rPr>
        <w:t xml:space="preserve"> </w:t>
      </w:r>
      <w:r>
        <w:t xml:space="preserve">лизирующий приёмнику о начале посылки, за которым следуют </w:t>
      </w:r>
      <w:r>
        <w:rPr>
          <w:b/>
        </w:rPr>
        <w:t xml:space="preserve">биты данных </w:t>
      </w:r>
      <w:r>
        <w:t>и,</w:t>
      </w:r>
      <w:r>
        <w:rPr>
          <w:spacing w:val="1"/>
        </w:rPr>
        <w:t xml:space="preserve"> </w:t>
      </w:r>
      <w:r>
        <w:t xml:space="preserve">возможно, </w:t>
      </w:r>
      <w:r>
        <w:rPr>
          <w:b/>
        </w:rPr>
        <w:t xml:space="preserve">бит паритета </w:t>
      </w:r>
      <w:r>
        <w:t>( бит чётности, parity – чётность). Завершает посылку</w:t>
      </w:r>
      <w:r>
        <w:rPr>
          <w:spacing w:val="1"/>
        </w:rPr>
        <w:t xml:space="preserve"> </w:t>
      </w:r>
      <w:r>
        <w:rPr>
          <w:b/>
        </w:rPr>
        <w:t>стоп-бит</w:t>
      </w:r>
      <w:r>
        <w:t>,</w:t>
      </w:r>
      <w:r>
        <w:rPr>
          <w:spacing w:val="1"/>
        </w:rPr>
        <w:t xml:space="preserve"> </w:t>
      </w:r>
      <w:r>
        <w:t>гарантирующий</w:t>
      </w:r>
      <w:r>
        <w:rPr>
          <w:spacing w:val="1"/>
        </w:rPr>
        <w:t xml:space="preserve"> </w:t>
      </w:r>
      <w:r>
        <w:t>паузу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посылками</w:t>
      </w:r>
      <w:r>
        <w:rPr>
          <w:spacing w:val="1"/>
        </w:rPr>
        <w:t xml:space="preserve"> </w:t>
      </w:r>
      <w:r>
        <w:t xml:space="preserve">(рис. </w:t>
      </w:r>
      <w:hyperlink w:anchor="_bookmark89" w:history="1">
        <w:r>
          <w:t>3.10).</w:t>
        </w:r>
      </w:hyperlink>
      <w:r>
        <w:rPr>
          <w:spacing w:val="1"/>
        </w:rPr>
        <w:t xml:space="preserve"> </w:t>
      </w:r>
      <w:r>
        <w:t>Старт-бит</w:t>
      </w:r>
      <w:r>
        <w:rPr>
          <w:spacing w:val="1"/>
        </w:rPr>
        <w:t xml:space="preserve"> </w:t>
      </w:r>
      <w:r>
        <w:t>сле-</w:t>
      </w:r>
      <w:r>
        <w:rPr>
          <w:spacing w:val="1"/>
        </w:rPr>
        <w:t xml:space="preserve"> </w:t>
      </w:r>
      <w:r>
        <w:t>дующего байта посылается в любой момент после стоп-бита, то есть между пере-</w:t>
      </w:r>
      <w:r>
        <w:rPr>
          <w:spacing w:val="1"/>
        </w:rPr>
        <w:t xml:space="preserve"> </w:t>
      </w:r>
      <w:r>
        <w:t>дачами возможны пауз</w:t>
      </w:r>
      <w:r>
        <w:t>ы произвольной длительности. Старт-бит, имеющий всегда</w:t>
      </w:r>
      <w:r>
        <w:rPr>
          <w:spacing w:val="-67"/>
        </w:rPr>
        <w:t xml:space="preserve"> </w:t>
      </w:r>
      <w:r>
        <w:t>строго определённое значение (логический 0), обеспечивает простой механизм</w:t>
      </w:r>
      <w:r>
        <w:rPr>
          <w:spacing w:val="1"/>
        </w:rPr>
        <w:t xml:space="preserve"> </w:t>
      </w:r>
      <w:r>
        <w:t>синхронизации приёмника по сигналу от передатчика. Подразумевается, что при-</w:t>
      </w:r>
      <w:r>
        <w:rPr>
          <w:spacing w:val="1"/>
        </w:rPr>
        <w:t xml:space="preserve"> </w:t>
      </w:r>
      <w:r>
        <w:t>ёмник и передатчик работают на одной скорости обм</w:t>
      </w:r>
      <w:r>
        <w:t>ена. Внутренний генератор</w:t>
      </w:r>
      <w:r>
        <w:rPr>
          <w:spacing w:val="1"/>
        </w:rPr>
        <w:t xml:space="preserve"> </w:t>
      </w:r>
      <w:r>
        <w:t>синхронизации приёмника использует счётчик-делитель опорной частоты, обну-</w:t>
      </w:r>
      <w:r>
        <w:rPr>
          <w:spacing w:val="1"/>
        </w:rPr>
        <w:t xml:space="preserve"> </w:t>
      </w:r>
      <w:r>
        <w:t>ляемый в момент приёма начала старт-бита. Этот счётчик генерирует внутренние</w:t>
      </w:r>
      <w:r>
        <w:rPr>
          <w:spacing w:val="1"/>
        </w:rPr>
        <w:t xml:space="preserve"> </w:t>
      </w:r>
      <w:r>
        <w:t>стробы, по которым приёмник фиксирует последующие принимаемые биты. В</w:t>
      </w:r>
      <w:r>
        <w:rPr>
          <w:spacing w:val="1"/>
        </w:rPr>
        <w:t xml:space="preserve"> </w:t>
      </w:r>
      <w:r>
        <w:t>идеале с</w:t>
      </w:r>
      <w:r>
        <w:t>тробы располагаются в середине битовых интервалов, что позволяет при-</w:t>
      </w:r>
      <w:r>
        <w:rPr>
          <w:spacing w:val="1"/>
        </w:rPr>
        <w:t xml:space="preserve"> </w:t>
      </w:r>
      <w:r>
        <w:t>нимать данные и при незначительном рассогласовании скоростей приёмника и</w:t>
      </w:r>
      <w:r>
        <w:rPr>
          <w:spacing w:val="1"/>
        </w:rPr>
        <w:t xml:space="preserve"> </w:t>
      </w:r>
      <w:r>
        <w:t>передатчика</w:t>
      </w:r>
      <w:r>
        <w:rPr>
          <w:spacing w:val="-2"/>
        </w:rPr>
        <w:t xml:space="preserve"> </w:t>
      </w:r>
      <w:hyperlink w:anchor="_bookmark185" w:history="1">
        <w:r>
          <w:t>[16]</w:t>
        </w:r>
      </w:hyperlink>
      <w:r>
        <w:t>.</w:t>
      </w:r>
    </w:p>
    <w:p w:rsidR="00994E44" w:rsidRDefault="00994E44">
      <w:pPr>
        <w:pStyle w:val="a3"/>
        <w:rPr>
          <w:sz w:val="20"/>
        </w:rPr>
      </w:pPr>
    </w:p>
    <w:p w:rsidR="00994E44" w:rsidRDefault="00AF5C2E">
      <w:pPr>
        <w:pStyle w:val="a3"/>
        <w:spacing w:before="8"/>
        <w:rPr>
          <w:sz w:val="12"/>
        </w:rPr>
      </w:pPr>
      <w:r>
        <w:rPr>
          <w:noProof/>
          <w:lang w:eastAsia="ru-RU"/>
        </w:rPr>
        <w:drawing>
          <wp:anchor distT="0" distB="0" distL="0" distR="0" simplePos="0" relativeHeight="199" behindDoc="0" locked="0" layoutInCell="1" allowOverlap="1">
            <wp:simplePos x="0" y="0"/>
            <wp:positionH relativeFrom="page">
              <wp:posOffset>880872</wp:posOffset>
            </wp:positionH>
            <wp:positionV relativeFrom="paragraph">
              <wp:posOffset>117608</wp:posOffset>
            </wp:positionV>
            <wp:extent cx="5992979" cy="1720214"/>
            <wp:effectExtent l="0" t="0" r="0" b="0"/>
            <wp:wrapTopAndBottom/>
            <wp:docPr id="21" name="image6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age63.png"/>
                    <pic:cNvPicPr/>
                  </pic:nvPicPr>
                  <pic:blipFill>
                    <a:blip r:embed="rId6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92979" cy="172021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994E44" w:rsidRDefault="00AF5C2E">
      <w:pPr>
        <w:spacing w:before="146"/>
        <w:ind w:left="1326" w:right="1178"/>
        <w:jc w:val="center"/>
        <w:rPr>
          <w:sz w:val="24"/>
        </w:rPr>
      </w:pPr>
      <w:bookmarkStart w:id="88" w:name="_bookmark89"/>
      <w:bookmarkEnd w:id="88"/>
      <w:r>
        <w:rPr>
          <w:sz w:val="24"/>
        </w:rPr>
        <w:t>Рис.</w:t>
      </w:r>
      <w:r>
        <w:rPr>
          <w:spacing w:val="-3"/>
          <w:sz w:val="24"/>
        </w:rPr>
        <w:t xml:space="preserve"> </w:t>
      </w:r>
      <w:hyperlink w:anchor="_bookmark89" w:history="1">
        <w:r>
          <w:rPr>
            <w:sz w:val="24"/>
          </w:rPr>
          <w:t>3.10.</w:t>
        </w:r>
      </w:hyperlink>
      <w:r>
        <w:rPr>
          <w:spacing w:val="-3"/>
          <w:sz w:val="24"/>
        </w:rPr>
        <w:t xml:space="preserve"> </w:t>
      </w:r>
      <w:r>
        <w:rPr>
          <w:sz w:val="24"/>
        </w:rPr>
        <w:t>Формат</w:t>
      </w:r>
      <w:r>
        <w:rPr>
          <w:spacing w:val="-4"/>
          <w:sz w:val="24"/>
        </w:rPr>
        <w:t xml:space="preserve"> </w:t>
      </w:r>
      <w:r>
        <w:rPr>
          <w:sz w:val="24"/>
        </w:rPr>
        <w:t>асинхронной</w:t>
      </w:r>
      <w:r>
        <w:rPr>
          <w:spacing w:val="-2"/>
          <w:sz w:val="24"/>
        </w:rPr>
        <w:t xml:space="preserve"> </w:t>
      </w:r>
      <w:r>
        <w:rPr>
          <w:sz w:val="24"/>
        </w:rPr>
        <w:t>передачи</w:t>
      </w:r>
    </w:p>
    <w:p w:rsidR="00994E44" w:rsidRDefault="00994E44">
      <w:pPr>
        <w:pStyle w:val="a3"/>
        <w:spacing w:before="11"/>
        <w:rPr>
          <w:sz w:val="35"/>
        </w:rPr>
      </w:pPr>
    </w:p>
    <w:p w:rsidR="00994E44" w:rsidRDefault="00AF5C2E">
      <w:pPr>
        <w:pStyle w:val="a3"/>
        <w:spacing w:line="288" w:lineRule="auto"/>
        <w:ind w:left="313" w:right="162" w:firstLine="567"/>
        <w:jc w:val="both"/>
      </w:pPr>
      <w:r>
        <w:t>Очевидно, что при передаче восьми бит данных, одного контрольного и од-</w:t>
      </w:r>
      <w:r>
        <w:rPr>
          <w:spacing w:val="1"/>
        </w:rPr>
        <w:t xml:space="preserve"> </w:t>
      </w:r>
      <w:r>
        <w:t>ного стоп-бита предельно допустимое рассогласование скоростей, при котором</w:t>
      </w:r>
      <w:r>
        <w:rPr>
          <w:spacing w:val="1"/>
        </w:rPr>
        <w:t xml:space="preserve"> </w:t>
      </w:r>
      <w:r>
        <w:t>данные будут распознаны верно, не может превышать 5%. С учетом фазовых ис-</w:t>
      </w:r>
      <w:r>
        <w:rPr>
          <w:spacing w:val="1"/>
        </w:rPr>
        <w:t xml:space="preserve"> </w:t>
      </w:r>
      <w:r>
        <w:t>кажений и дискретности работы внутреннего счётчика синхронизации реально</w:t>
      </w:r>
      <w:r>
        <w:rPr>
          <w:spacing w:val="1"/>
        </w:rPr>
        <w:t xml:space="preserve"> </w:t>
      </w:r>
      <w:r>
        <w:t>допустимо меньшее отклонение частот. Чем меньше коэффициент деления опор-</w:t>
      </w:r>
      <w:r>
        <w:rPr>
          <w:spacing w:val="1"/>
        </w:rPr>
        <w:t xml:space="preserve"> </w:t>
      </w:r>
      <w:r>
        <w:t>ной частоты внутреннего генератора (чем выше частота передачи), тем больше</w:t>
      </w:r>
      <w:r>
        <w:rPr>
          <w:spacing w:val="1"/>
        </w:rPr>
        <w:t xml:space="preserve"> </w:t>
      </w:r>
      <w:r>
        <w:t>погрешность привязки стробов к сер</w:t>
      </w:r>
      <w:r>
        <w:t>едине битового интервала, и требования к со-</w:t>
      </w:r>
      <w:r>
        <w:rPr>
          <w:spacing w:val="-67"/>
        </w:rPr>
        <w:t xml:space="preserve"> </w:t>
      </w:r>
      <w:r>
        <w:t>гласованности</w:t>
      </w:r>
      <w:r>
        <w:rPr>
          <w:spacing w:val="58"/>
        </w:rPr>
        <w:t xml:space="preserve"> </w:t>
      </w:r>
      <w:r>
        <w:t>частот</w:t>
      </w:r>
      <w:r>
        <w:rPr>
          <w:spacing w:val="58"/>
        </w:rPr>
        <w:t xml:space="preserve"> </w:t>
      </w:r>
      <w:r>
        <w:t>становятся</w:t>
      </w:r>
      <w:r>
        <w:rPr>
          <w:spacing w:val="60"/>
        </w:rPr>
        <w:t xml:space="preserve"> </w:t>
      </w:r>
      <w:r>
        <w:t>более</w:t>
      </w:r>
      <w:r>
        <w:rPr>
          <w:spacing w:val="58"/>
        </w:rPr>
        <w:t xml:space="preserve"> </w:t>
      </w:r>
      <w:r>
        <w:t>строгими.</w:t>
      </w:r>
      <w:r>
        <w:rPr>
          <w:spacing w:val="57"/>
        </w:rPr>
        <w:t xml:space="preserve"> </w:t>
      </w:r>
      <w:r>
        <w:t>Чем</w:t>
      </w:r>
      <w:r>
        <w:rPr>
          <w:spacing w:val="56"/>
        </w:rPr>
        <w:t xml:space="preserve"> </w:t>
      </w:r>
      <w:r>
        <w:t>выше</w:t>
      </w:r>
      <w:r>
        <w:rPr>
          <w:spacing w:val="56"/>
        </w:rPr>
        <w:t xml:space="preserve"> </w:t>
      </w:r>
      <w:r>
        <w:t>частота</w:t>
      </w:r>
      <w:r>
        <w:rPr>
          <w:spacing w:val="57"/>
        </w:rPr>
        <w:t xml:space="preserve"> </w:t>
      </w:r>
      <w:r>
        <w:t>передачи,</w:t>
      </w:r>
      <w:r>
        <w:rPr>
          <w:spacing w:val="-67"/>
        </w:rPr>
        <w:t xml:space="preserve"> </w:t>
      </w:r>
      <w:r>
        <w:t>тем больше влияние искажений фронтов на фазу принимаемого сигнала. Взаимо-</w:t>
      </w:r>
      <w:r>
        <w:rPr>
          <w:spacing w:val="1"/>
        </w:rPr>
        <w:t xml:space="preserve"> </w:t>
      </w:r>
      <w:r>
        <w:t>действие этих факторов приводит к повышению требований к согл</w:t>
      </w:r>
      <w:r>
        <w:t>асованности</w:t>
      </w:r>
      <w:r>
        <w:rPr>
          <w:spacing w:val="1"/>
        </w:rPr>
        <w:t xml:space="preserve"> </w:t>
      </w:r>
      <w:r>
        <w:t>частот</w:t>
      </w:r>
      <w:r>
        <w:rPr>
          <w:spacing w:val="-1"/>
        </w:rPr>
        <w:t xml:space="preserve"> </w:t>
      </w:r>
      <w:r>
        <w:t>приёмника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передатчика</w:t>
      </w:r>
      <w:r>
        <w:rPr>
          <w:spacing w:val="-2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ростом</w:t>
      </w:r>
      <w:r>
        <w:rPr>
          <w:spacing w:val="-2"/>
        </w:rPr>
        <w:t xml:space="preserve"> </w:t>
      </w:r>
      <w:r>
        <w:t>частоты обмена.</w:t>
      </w:r>
    </w:p>
    <w:p w:rsidR="00994E44" w:rsidRDefault="00994E44">
      <w:pPr>
        <w:spacing w:line="288" w:lineRule="auto"/>
        <w:jc w:val="both"/>
        <w:sectPr w:rsidR="00994E44">
          <w:pgSz w:w="11900" w:h="16840"/>
          <w:pgMar w:top="1060" w:right="680" w:bottom="760" w:left="820" w:header="0" w:footer="573" w:gutter="0"/>
          <w:cols w:space="720"/>
        </w:sectPr>
      </w:pPr>
    </w:p>
    <w:p w:rsidR="00994E44" w:rsidRDefault="00AF5C2E">
      <w:pPr>
        <w:pStyle w:val="a3"/>
        <w:spacing w:before="69" w:line="288" w:lineRule="auto"/>
        <w:ind w:left="313" w:right="162" w:firstLine="567"/>
        <w:jc w:val="both"/>
      </w:pPr>
      <w:bookmarkStart w:id="89" w:name="_bookmark90"/>
      <w:bookmarkEnd w:id="89"/>
      <w:r>
        <w:lastRenderedPageBreak/>
        <w:t xml:space="preserve">Для асинхронного режима принят ряд </w:t>
      </w:r>
      <w:r>
        <w:rPr>
          <w:b/>
        </w:rPr>
        <w:t>стандартных скоростей обмена</w:t>
      </w:r>
      <w:r>
        <w:t>: 50,</w:t>
      </w:r>
      <w:r>
        <w:rPr>
          <w:spacing w:val="1"/>
        </w:rPr>
        <w:t xml:space="preserve"> </w:t>
      </w:r>
      <w:r>
        <w:t>75,</w:t>
      </w:r>
      <w:r>
        <w:rPr>
          <w:spacing w:val="39"/>
        </w:rPr>
        <w:t xml:space="preserve"> </w:t>
      </w:r>
      <w:r>
        <w:t>110,</w:t>
      </w:r>
      <w:r>
        <w:rPr>
          <w:spacing w:val="40"/>
        </w:rPr>
        <w:t xml:space="preserve"> </w:t>
      </w:r>
      <w:r>
        <w:t>150,</w:t>
      </w:r>
      <w:r>
        <w:rPr>
          <w:spacing w:val="40"/>
        </w:rPr>
        <w:t xml:space="preserve"> </w:t>
      </w:r>
      <w:r>
        <w:t>300,</w:t>
      </w:r>
      <w:r>
        <w:rPr>
          <w:spacing w:val="40"/>
        </w:rPr>
        <w:t xml:space="preserve"> </w:t>
      </w:r>
      <w:r>
        <w:t>600,</w:t>
      </w:r>
      <w:r>
        <w:rPr>
          <w:spacing w:val="39"/>
        </w:rPr>
        <w:t xml:space="preserve"> </w:t>
      </w:r>
      <w:r>
        <w:t>1200,</w:t>
      </w:r>
      <w:r>
        <w:rPr>
          <w:spacing w:val="40"/>
        </w:rPr>
        <w:t xml:space="preserve"> </w:t>
      </w:r>
      <w:r>
        <w:t>2400,</w:t>
      </w:r>
      <w:r>
        <w:rPr>
          <w:spacing w:val="38"/>
        </w:rPr>
        <w:t xml:space="preserve"> </w:t>
      </w:r>
      <w:r>
        <w:t>4800,</w:t>
      </w:r>
      <w:r>
        <w:rPr>
          <w:spacing w:val="39"/>
        </w:rPr>
        <w:t xml:space="preserve"> </w:t>
      </w:r>
      <w:r>
        <w:t>9600,</w:t>
      </w:r>
      <w:r>
        <w:rPr>
          <w:spacing w:val="39"/>
        </w:rPr>
        <w:t xml:space="preserve"> </w:t>
      </w:r>
      <w:r>
        <w:t>19</w:t>
      </w:r>
      <w:r>
        <w:rPr>
          <w:spacing w:val="38"/>
        </w:rPr>
        <w:t xml:space="preserve"> </w:t>
      </w:r>
      <w:r>
        <w:t>200,</w:t>
      </w:r>
      <w:r>
        <w:rPr>
          <w:spacing w:val="39"/>
        </w:rPr>
        <w:t xml:space="preserve"> </w:t>
      </w:r>
      <w:r>
        <w:t>38</w:t>
      </w:r>
      <w:r>
        <w:rPr>
          <w:spacing w:val="39"/>
        </w:rPr>
        <w:t xml:space="preserve"> </w:t>
      </w:r>
      <w:r>
        <w:t>400,</w:t>
      </w:r>
      <w:r>
        <w:rPr>
          <w:spacing w:val="39"/>
        </w:rPr>
        <w:t xml:space="preserve"> </w:t>
      </w:r>
      <w:r>
        <w:t>57</w:t>
      </w:r>
      <w:r>
        <w:rPr>
          <w:spacing w:val="39"/>
        </w:rPr>
        <w:t xml:space="preserve"> </w:t>
      </w:r>
      <w:r>
        <w:t>600</w:t>
      </w:r>
      <w:r>
        <w:rPr>
          <w:spacing w:val="37"/>
        </w:rPr>
        <w:t xml:space="preserve"> </w:t>
      </w:r>
      <w:r>
        <w:t>и</w:t>
      </w:r>
      <w:r>
        <w:rPr>
          <w:spacing w:val="38"/>
        </w:rPr>
        <w:t xml:space="preserve"> </w:t>
      </w:r>
      <w:r>
        <w:t>115</w:t>
      </w:r>
      <w:r>
        <w:rPr>
          <w:spacing w:val="39"/>
        </w:rPr>
        <w:t xml:space="preserve"> </w:t>
      </w:r>
      <w:r>
        <w:t>200</w:t>
      </w:r>
    </w:p>
    <w:p w:rsidR="00994E44" w:rsidRDefault="00AF5C2E">
      <w:pPr>
        <w:pStyle w:val="a3"/>
        <w:ind w:left="313"/>
        <w:jc w:val="both"/>
      </w:pPr>
      <w:r>
        <w:t>бит/с.</w:t>
      </w:r>
      <w:r>
        <w:rPr>
          <w:spacing w:val="-5"/>
        </w:rPr>
        <w:t xml:space="preserve"> </w:t>
      </w:r>
      <w:r>
        <w:t>Иногда</w:t>
      </w:r>
      <w:r>
        <w:rPr>
          <w:spacing w:val="-6"/>
        </w:rPr>
        <w:t xml:space="preserve"> </w:t>
      </w:r>
      <w:r>
        <w:t>вместо</w:t>
      </w:r>
      <w:r>
        <w:rPr>
          <w:spacing w:val="-4"/>
        </w:rPr>
        <w:t xml:space="preserve"> </w:t>
      </w:r>
      <w:r>
        <w:t>единицы</w:t>
      </w:r>
      <w:r>
        <w:rPr>
          <w:spacing w:val="-4"/>
        </w:rPr>
        <w:t xml:space="preserve"> </w:t>
      </w:r>
      <w:r>
        <w:t>измерения</w:t>
      </w:r>
      <w:r>
        <w:rPr>
          <w:spacing w:val="-5"/>
        </w:rPr>
        <w:t xml:space="preserve"> </w:t>
      </w:r>
      <w:r>
        <w:t>"бит/с"</w:t>
      </w:r>
      <w:r>
        <w:rPr>
          <w:spacing w:val="-5"/>
        </w:rPr>
        <w:t xml:space="preserve"> </w:t>
      </w:r>
      <w:r>
        <w:t>используют</w:t>
      </w:r>
      <w:r>
        <w:rPr>
          <w:spacing w:val="-3"/>
        </w:rPr>
        <w:t xml:space="preserve"> </w:t>
      </w:r>
      <w:r>
        <w:t>"бод"</w:t>
      </w:r>
      <w:r>
        <w:rPr>
          <w:spacing w:val="-5"/>
        </w:rPr>
        <w:t xml:space="preserve"> </w:t>
      </w:r>
      <w:r>
        <w:t>(baud).</w:t>
      </w:r>
    </w:p>
    <w:p w:rsidR="00994E44" w:rsidRDefault="00AF5C2E">
      <w:pPr>
        <w:pStyle w:val="a3"/>
        <w:spacing w:before="65" w:line="288" w:lineRule="auto"/>
        <w:ind w:left="314" w:right="162" w:firstLine="567"/>
        <w:jc w:val="both"/>
      </w:pPr>
      <w:r>
        <w:t>Количество бит данных может составлять 5, 6, 7 или 8 (5- и 6-битные форма-</w:t>
      </w:r>
      <w:r>
        <w:rPr>
          <w:spacing w:val="1"/>
        </w:rPr>
        <w:t xml:space="preserve"> </w:t>
      </w:r>
      <w:r>
        <w:t>ты</w:t>
      </w:r>
      <w:r>
        <w:rPr>
          <w:spacing w:val="-2"/>
        </w:rPr>
        <w:t xml:space="preserve"> </w:t>
      </w:r>
      <w:r>
        <w:t>распространены</w:t>
      </w:r>
      <w:r>
        <w:rPr>
          <w:spacing w:val="-1"/>
        </w:rPr>
        <w:t xml:space="preserve"> </w:t>
      </w:r>
      <w:r>
        <w:t>незначительно).</w:t>
      </w:r>
    </w:p>
    <w:p w:rsidR="00994E44" w:rsidRDefault="00AF5C2E">
      <w:pPr>
        <w:pStyle w:val="a3"/>
        <w:spacing w:line="288" w:lineRule="auto"/>
        <w:ind w:left="313" w:right="162" w:firstLine="567"/>
        <w:jc w:val="both"/>
      </w:pPr>
      <w:r>
        <w:t>Количество стоп-бит может быть 1, 1,5 или 2 («полтора бита» означает толь-</w:t>
      </w:r>
      <w:r>
        <w:rPr>
          <w:spacing w:val="1"/>
        </w:rPr>
        <w:t xml:space="preserve"> </w:t>
      </w:r>
      <w:r>
        <w:t>ко</w:t>
      </w:r>
      <w:r>
        <w:rPr>
          <w:spacing w:val="-1"/>
        </w:rPr>
        <w:t xml:space="preserve"> </w:t>
      </w:r>
      <w:r>
        <w:t>длительность</w:t>
      </w:r>
      <w:r>
        <w:rPr>
          <w:spacing w:val="1"/>
        </w:rPr>
        <w:t xml:space="preserve"> </w:t>
      </w:r>
      <w:r>
        <w:t>стоп</w:t>
      </w:r>
      <w:r>
        <w:t>ового</w:t>
      </w:r>
      <w:r>
        <w:rPr>
          <w:spacing w:val="1"/>
        </w:rPr>
        <w:t xml:space="preserve"> </w:t>
      </w:r>
      <w:r>
        <w:t>интервала).</w:t>
      </w:r>
    </w:p>
    <w:p w:rsidR="00994E44" w:rsidRDefault="00AF5C2E">
      <w:pPr>
        <w:pStyle w:val="a3"/>
        <w:spacing w:line="288" w:lineRule="auto"/>
        <w:ind w:left="314" w:right="162" w:firstLine="567"/>
        <w:jc w:val="both"/>
      </w:pPr>
      <w:r>
        <w:t>Бит</w:t>
      </w:r>
      <w:r>
        <w:rPr>
          <w:spacing w:val="33"/>
        </w:rPr>
        <w:t xml:space="preserve"> </w:t>
      </w:r>
      <w:r>
        <w:t>чётности</w:t>
      </w:r>
      <w:r>
        <w:rPr>
          <w:spacing w:val="34"/>
        </w:rPr>
        <w:t xml:space="preserve"> </w:t>
      </w:r>
      <w:r>
        <w:t>дополняет</w:t>
      </w:r>
      <w:r>
        <w:rPr>
          <w:spacing w:val="34"/>
        </w:rPr>
        <w:t xml:space="preserve"> </w:t>
      </w:r>
      <w:r>
        <w:t>количество</w:t>
      </w:r>
      <w:r>
        <w:rPr>
          <w:spacing w:val="35"/>
        </w:rPr>
        <w:t xml:space="preserve"> </w:t>
      </w:r>
      <w:r>
        <w:t>единичных</w:t>
      </w:r>
      <w:r>
        <w:rPr>
          <w:spacing w:val="34"/>
        </w:rPr>
        <w:t xml:space="preserve"> </w:t>
      </w:r>
      <w:r>
        <w:t>бит</w:t>
      </w:r>
      <w:r>
        <w:rPr>
          <w:spacing w:val="33"/>
        </w:rPr>
        <w:t xml:space="preserve"> </w:t>
      </w:r>
      <w:r>
        <w:t>данных</w:t>
      </w:r>
      <w:r>
        <w:rPr>
          <w:spacing w:val="34"/>
        </w:rPr>
        <w:t xml:space="preserve"> </w:t>
      </w:r>
      <w:r>
        <w:t>до</w:t>
      </w:r>
      <w:r>
        <w:rPr>
          <w:spacing w:val="33"/>
        </w:rPr>
        <w:t xml:space="preserve"> </w:t>
      </w:r>
      <w:r>
        <w:t>чётного</w:t>
      </w:r>
      <w:r>
        <w:rPr>
          <w:spacing w:val="34"/>
        </w:rPr>
        <w:t xml:space="preserve"> </w:t>
      </w:r>
      <w:r>
        <w:t>или</w:t>
      </w:r>
      <w:r>
        <w:rPr>
          <w:spacing w:val="-68"/>
        </w:rPr>
        <w:t xml:space="preserve"> </w:t>
      </w:r>
      <w:r>
        <w:t>до</w:t>
      </w:r>
      <w:r>
        <w:rPr>
          <w:spacing w:val="-2"/>
        </w:rPr>
        <w:t xml:space="preserve"> </w:t>
      </w:r>
      <w:r>
        <w:t>нечётного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зависимости</w:t>
      </w:r>
      <w:r>
        <w:rPr>
          <w:spacing w:val="-1"/>
        </w:rPr>
        <w:t xml:space="preserve"> </w:t>
      </w:r>
      <w:r>
        <w:t>от</w:t>
      </w:r>
      <w:r>
        <w:rPr>
          <w:spacing w:val="-2"/>
        </w:rPr>
        <w:t xml:space="preserve"> </w:t>
      </w:r>
      <w:r>
        <w:t>принятого</w:t>
      </w:r>
      <w:r>
        <w:rPr>
          <w:spacing w:val="-1"/>
        </w:rPr>
        <w:t xml:space="preserve"> </w:t>
      </w:r>
      <w:r>
        <w:t>соглашения.</w:t>
      </w:r>
    </w:p>
    <w:p w:rsidR="00994E44" w:rsidRDefault="00AF5C2E">
      <w:pPr>
        <w:pStyle w:val="a3"/>
        <w:spacing w:line="288" w:lineRule="auto"/>
        <w:ind w:left="314" w:right="162" w:firstLine="567"/>
        <w:jc w:val="both"/>
      </w:pPr>
      <w:r>
        <w:t>Количество бит данных, длительность стоп-бита, наличие и способ обработ-</w:t>
      </w:r>
      <w:r>
        <w:rPr>
          <w:spacing w:val="1"/>
        </w:rPr>
        <w:t xml:space="preserve"> </w:t>
      </w:r>
      <w:r>
        <w:t>ки</w:t>
      </w:r>
      <w:r>
        <w:rPr>
          <w:spacing w:val="-3"/>
        </w:rPr>
        <w:t xml:space="preserve"> </w:t>
      </w:r>
      <w:r>
        <w:t>бита</w:t>
      </w:r>
      <w:r>
        <w:rPr>
          <w:spacing w:val="-2"/>
        </w:rPr>
        <w:t xml:space="preserve"> </w:t>
      </w:r>
      <w:r>
        <w:t>чётности –</w:t>
      </w:r>
      <w:r>
        <w:rPr>
          <w:spacing w:val="-2"/>
        </w:rPr>
        <w:t xml:space="preserve"> </w:t>
      </w:r>
      <w:r>
        <w:t>настраиваемые</w:t>
      </w:r>
      <w:r>
        <w:rPr>
          <w:spacing w:val="-3"/>
        </w:rPr>
        <w:t xml:space="preserve"> </w:t>
      </w:r>
      <w:r>
        <w:t>параметры</w:t>
      </w:r>
      <w:r>
        <w:rPr>
          <w:spacing w:val="-1"/>
        </w:rPr>
        <w:t xml:space="preserve"> </w:t>
      </w:r>
      <w:r>
        <w:t>асинхронной</w:t>
      </w:r>
      <w:r>
        <w:rPr>
          <w:spacing w:val="-1"/>
        </w:rPr>
        <w:t xml:space="preserve"> </w:t>
      </w:r>
      <w:r>
        <w:t>передачи.</w:t>
      </w:r>
    </w:p>
    <w:p w:rsidR="00994E44" w:rsidRDefault="00AF5C2E">
      <w:pPr>
        <w:pStyle w:val="a3"/>
        <w:spacing w:line="288" w:lineRule="auto"/>
        <w:ind w:left="314" w:right="161" w:firstLine="567"/>
        <w:jc w:val="both"/>
      </w:pPr>
      <w:r>
        <w:t>Посимвольную передачу просто реализовать благодаря существованию спе-</w:t>
      </w:r>
      <w:r>
        <w:rPr>
          <w:spacing w:val="1"/>
        </w:rPr>
        <w:t xml:space="preserve"> </w:t>
      </w:r>
      <w:r>
        <w:t>циальной микросхемы – универсального асинхронного приёмопередатчика (Uni-</w:t>
      </w:r>
      <w:r>
        <w:rPr>
          <w:spacing w:val="1"/>
        </w:rPr>
        <w:t xml:space="preserve"> </w:t>
      </w:r>
      <w:r>
        <w:t>versal Asynchronous Receiver Transmitter – UART). Микросхемы UART выполняют</w:t>
      </w:r>
      <w:r>
        <w:rPr>
          <w:spacing w:val="-67"/>
        </w:rPr>
        <w:t xml:space="preserve"> </w:t>
      </w:r>
      <w:r>
        <w:t>преобразование</w:t>
      </w:r>
      <w:r>
        <w:t xml:space="preserve"> параллельного кода в последовательный при передаче и обратное</w:t>
      </w:r>
      <w:r>
        <w:rPr>
          <w:spacing w:val="1"/>
        </w:rPr>
        <w:t xml:space="preserve"> </w:t>
      </w:r>
      <w:r>
        <w:t>преобразование</w:t>
      </w:r>
      <w:r>
        <w:rPr>
          <w:spacing w:val="-2"/>
        </w:rPr>
        <w:t xml:space="preserve"> </w:t>
      </w:r>
      <w:r>
        <w:t>при</w:t>
      </w:r>
      <w:r>
        <w:rPr>
          <w:spacing w:val="-1"/>
        </w:rPr>
        <w:t xml:space="preserve"> </w:t>
      </w:r>
      <w:r>
        <w:t>приёме</w:t>
      </w:r>
      <w:r>
        <w:rPr>
          <w:spacing w:val="-1"/>
        </w:rPr>
        <w:t xml:space="preserve"> </w:t>
      </w:r>
      <w:r>
        <w:t>данных.</w:t>
      </w:r>
    </w:p>
    <w:p w:rsidR="00994E44" w:rsidRDefault="00AF5C2E">
      <w:pPr>
        <w:pStyle w:val="a3"/>
        <w:spacing w:line="288" w:lineRule="auto"/>
        <w:ind w:left="314" w:right="162" w:firstLine="567"/>
        <w:jc w:val="both"/>
      </w:pPr>
      <w:r>
        <w:t>Метод асинхронной последовательной передачи байтов используется в про-</w:t>
      </w:r>
      <w:r>
        <w:rPr>
          <w:spacing w:val="1"/>
        </w:rPr>
        <w:t xml:space="preserve"> </w:t>
      </w:r>
      <w:r>
        <w:t xml:space="preserve">токолах передачи символов – байт-ориентированных протоколов </w:t>
      </w:r>
      <w:hyperlink w:anchor="_bookmark171" w:history="1">
        <w:r>
          <w:t xml:space="preserve">[1]. </w:t>
        </w:r>
      </w:hyperlink>
      <w:r>
        <w:t>В этом слу-</w:t>
      </w:r>
      <w:r>
        <w:rPr>
          <w:spacing w:val="1"/>
        </w:rPr>
        <w:t xml:space="preserve"> </w:t>
      </w:r>
      <w:r>
        <w:t>чае по промышленной сети передаётся строка байт с некоторыми ограничиваю-</w:t>
      </w:r>
      <w:r>
        <w:rPr>
          <w:spacing w:val="1"/>
        </w:rPr>
        <w:t xml:space="preserve"> </w:t>
      </w:r>
      <w:r>
        <w:t>щими</w:t>
      </w:r>
      <w:r>
        <w:rPr>
          <w:spacing w:val="1"/>
        </w:rPr>
        <w:t xml:space="preserve"> </w:t>
      </w:r>
      <w:r>
        <w:t>управляющими</w:t>
      </w:r>
      <w:r>
        <w:rPr>
          <w:spacing w:val="1"/>
        </w:rPr>
        <w:t xml:space="preserve"> </w:t>
      </w:r>
      <w:r>
        <w:t>символами.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таким</w:t>
      </w:r>
      <w:r>
        <w:rPr>
          <w:spacing w:val="1"/>
        </w:rPr>
        <w:t xml:space="preserve"> </w:t>
      </w:r>
      <w:r>
        <w:t>протоколам</w:t>
      </w:r>
      <w:r>
        <w:rPr>
          <w:spacing w:val="1"/>
        </w:rPr>
        <w:t xml:space="preserve"> </w:t>
      </w:r>
      <w:r>
        <w:t>относятся</w:t>
      </w:r>
      <w:r>
        <w:rPr>
          <w:spacing w:val="1"/>
        </w:rPr>
        <w:t xml:space="preserve"> </w:t>
      </w:r>
      <w:r>
        <w:t>протоколы</w:t>
      </w:r>
      <w:r>
        <w:rPr>
          <w:spacing w:val="1"/>
        </w:rPr>
        <w:t xml:space="preserve"> </w:t>
      </w:r>
      <w:r>
        <w:t>HART,</w:t>
      </w:r>
      <w:r>
        <w:rPr>
          <w:spacing w:val="-2"/>
        </w:rPr>
        <w:t xml:space="preserve"> </w:t>
      </w:r>
      <w:r>
        <w:t>Modbus,</w:t>
      </w:r>
      <w:r>
        <w:rPr>
          <w:spacing w:val="-1"/>
        </w:rPr>
        <w:t xml:space="preserve"> </w:t>
      </w:r>
      <w:r>
        <w:t>PROFIBUS.</w:t>
      </w:r>
    </w:p>
    <w:p w:rsidR="00994E44" w:rsidRDefault="00AF5C2E">
      <w:pPr>
        <w:pStyle w:val="a3"/>
        <w:spacing w:line="288" w:lineRule="auto"/>
        <w:ind w:left="314" w:right="161" w:firstLine="567"/>
        <w:jc w:val="both"/>
      </w:pPr>
      <w:r>
        <w:t>Возможно также использование бит-ориентированных протоколов, когда со</w:t>
      </w:r>
      <w:r>
        <w:t>-</w:t>
      </w:r>
      <w:r>
        <w:rPr>
          <w:spacing w:val="1"/>
        </w:rPr>
        <w:t xml:space="preserve"> </w:t>
      </w:r>
      <w:r>
        <w:t>держание каждого передаваемого сообщения представляет собой строку бит оп-</w:t>
      </w:r>
      <w:r>
        <w:rPr>
          <w:spacing w:val="1"/>
        </w:rPr>
        <w:t xml:space="preserve"> </w:t>
      </w:r>
      <w:r>
        <w:t>ределённой длины, которая может изменяться в зависимости от типа сообщения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длины</w:t>
      </w:r>
      <w:r>
        <w:rPr>
          <w:spacing w:val="1"/>
        </w:rPr>
        <w:t xml:space="preserve"> </w:t>
      </w:r>
      <w:r>
        <w:t>передаваемых</w:t>
      </w:r>
      <w:r>
        <w:rPr>
          <w:spacing w:val="1"/>
        </w:rPr>
        <w:t xml:space="preserve"> </w:t>
      </w:r>
      <w:r>
        <w:t>данных.</w:t>
      </w:r>
      <w:r>
        <w:rPr>
          <w:spacing w:val="1"/>
        </w:rPr>
        <w:t xml:space="preserve"> </w:t>
      </w:r>
      <w:r>
        <w:t>Интерпретация</w:t>
      </w:r>
      <w:r>
        <w:rPr>
          <w:spacing w:val="1"/>
        </w:rPr>
        <w:t xml:space="preserve"> </w:t>
      </w:r>
      <w:r>
        <w:t>значений</w:t>
      </w:r>
      <w:r>
        <w:rPr>
          <w:spacing w:val="1"/>
        </w:rPr>
        <w:t xml:space="preserve"> </w:t>
      </w:r>
      <w:r>
        <w:t>битов</w:t>
      </w:r>
      <w:r>
        <w:rPr>
          <w:spacing w:val="1"/>
        </w:rPr>
        <w:t xml:space="preserve"> </w:t>
      </w:r>
      <w:r>
        <w:t>зависит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стандарта</w:t>
      </w:r>
      <w:r>
        <w:rPr>
          <w:spacing w:val="1"/>
        </w:rPr>
        <w:t xml:space="preserve"> </w:t>
      </w:r>
      <w:r>
        <w:t>протокола</w:t>
      </w:r>
      <w:r>
        <w:rPr>
          <w:spacing w:val="1"/>
        </w:rPr>
        <w:t xml:space="preserve"> </w:t>
      </w:r>
      <w:r>
        <w:t>промышленной</w:t>
      </w:r>
      <w:r>
        <w:rPr>
          <w:spacing w:val="1"/>
        </w:rPr>
        <w:t xml:space="preserve"> </w:t>
      </w:r>
      <w:r>
        <w:t>сети.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качестве</w:t>
      </w:r>
      <w:r>
        <w:rPr>
          <w:spacing w:val="1"/>
        </w:rPr>
        <w:t xml:space="preserve"> </w:t>
      </w:r>
      <w:r>
        <w:t>примера</w:t>
      </w:r>
      <w:r>
        <w:rPr>
          <w:spacing w:val="1"/>
        </w:rPr>
        <w:t xml:space="preserve"> </w:t>
      </w:r>
      <w:r>
        <w:t>бит-</w:t>
      </w:r>
      <w:r>
        <w:rPr>
          <w:spacing w:val="1"/>
        </w:rPr>
        <w:t xml:space="preserve"> </w:t>
      </w:r>
      <w:r>
        <w:t>ориентированных</w:t>
      </w:r>
      <w:r>
        <w:rPr>
          <w:spacing w:val="-4"/>
        </w:rPr>
        <w:t xml:space="preserve"> </w:t>
      </w:r>
      <w:r>
        <w:t>протоколов</w:t>
      </w:r>
      <w:r>
        <w:rPr>
          <w:spacing w:val="-4"/>
        </w:rPr>
        <w:t xml:space="preserve"> </w:t>
      </w:r>
      <w:r>
        <w:t>можно</w:t>
      </w:r>
      <w:r>
        <w:rPr>
          <w:spacing w:val="-3"/>
        </w:rPr>
        <w:t xml:space="preserve"> </w:t>
      </w:r>
      <w:r>
        <w:t>привести</w:t>
      </w:r>
      <w:r>
        <w:rPr>
          <w:spacing w:val="-3"/>
        </w:rPr>
        <w:t xml:space="preserve"> </w:t>
      </w:r>
      <w:r>
        <w:t>протоколы</w:t>
      </w:r>
      <w:r>
        <w:rPr>
          <w:spacing w:val="-3"/>
        </w:rPr>
        <w:t xml:space="preserve"> </w:t>
      </w:r>
      <w:r>
        <w:t>AS-interface,</w:t>
      </w:r>
      <w:r>
        <w:rPr>
          <w:spacing w:val="-4"/>
        </w:rPr>
        <w:t xml:space="preserve"> </w:t>
      </w:r>
      <w:r>
        <w:t>CAN.</w:t>
      </w:r>
    </w:p>
    <w:p w:rsidR="00994E44" w:rsidRDefault="00994E44">
      <w:pPr>
        <w:pStyle w:val="a3"/>
        <w:spacing w:before="6"/>
        <w:rPr>
          <w:sz w:val="31"/>
        </w:rPr>
      </w:pPr>
    </w:p>
    <w:p w:rsidR="00994E44" w:rsidRDefault="00AF5C2E">
      <w:pPr>
        <w:pStyle w:val="1"/>
        <w:numPr>
          <w:ilvl w:val="1"/>
          <w:numId w:val="15"/>
        </w:numPr>
        <w:tabs>
          <w:tab w:val="left" w:pos="900"/>
        </w:tabs>
        <w:spacing w:line="288" w:lineRule="auto"/>
        <w:ind w:left="3245" w:right="260" w:hanging="2836"/>
        <w:jc w:val="left"/>
      </w:pPr>
      <w:r>
        <w:t>СТАНДАРТЫ</w:t>
      </w:r>
      <w:r>
        <w:rPr>
          <w:spacing w:val="-16"/>
        </w:rPr>
        <w:t xml:space="preserve"> </w:t>
      </w:r>
      <w:r>
        <w:t>ЭЛЕКТРИЧЕСКИХ</w:t>
      </w:r>
      <w:r>
        <w:rPr>
          <w:spacing w:val="-16"/>
        </w:rPr>
        <w:t xml:space="preserve"> </w:t>
      </w:r>
      <w:r>
        <w:t>ИНТЕРФЕЙСОВ</w:t>
      </w:r>
      <w:r>
        <w:rPr>
          <w:spacing w:val="-15"/>
        </w:rPr>
        <w:t xml:space="preserve"> </w:t>
      </w:r>
      <w:r>
        <w:t>ПРИМЕНЯЕМЫХ</w:t>
      </w:r>
      <w:r>
        <w:rPr>
          <w:spacing w:val="-67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ПРОМЫШЛЕННЫХ СЕТЯХ</w:t>
      </w:r>
    </w:p>
    <w:p w:rsidR="00994E44" w:rsidRDefault="00AF5C2E">
      <w:pPr>
        <w:pStyle w:val="a3"/>
        <w:spacing w:before="117" w:line="288" w:lineRule="auto"/>
        <w:ind w:left="313" w:right="162" w:firstLine="567"/>
        <w:jc w:val="both"/>
      </w:pPr>
      <w:r>
        <w:t>Последовательный интерфейс имеет различные реализации, различающиеся</w:t>
      </w:r>
      <w:r>
        <w:rPr>
          <w:spacing w:val="1"/>
        </w:rPr>
        <w:t xml:space="preserve"> </w:t>
      </w:r>
      <w:r>
        <w:t>способом передачи электрических сигналов. Существует ряд родственных меж-</w:t>
      </w:r>
      <w:r>
        <w:rPr>
          <w:spacing w:val="1"/>
        </w:rPr>
        <w:t xml:space="preserve"> </w:t>
      </w:r>
      <w:r>
        <w:t xml:space="preserve">дународных стандартов: RS-232C, RS-423A, RS-422A и RS-485. На рис. </w:t>
      </w:r>
      <w:hyperlink w:anchor="_bookmark92" w:history="1">
        <w:r>
          <w:t xml:space="preserve">3.11 </w:t>
        </w:r>
      </w:hyperlink>
      <w:r>
        <w:t>при-</w:t>
      </w:r>
      <w:r>
        <w:rPr>
          <w:spacing w:val="1"/>
        </w:rPr>
        <w:t xml:space="preserve"> </w:t>
      </w:r>
      <w:r>
        <w:t>ведены схемы соединения приёмников и передатчиков, а также показаны ограни</w:t>
      </w:r>
      <w:r>
        <w:t>-</w:t>
      </w:r>
      <w:r>
        <w:rPr>
          <w:spacing w:val="1"/>
        </w:rPr>
        <w:t xml:space="preserve"> </w:t>
      </w:r>
      <w:r>
        <w:t>чения</w:t>
      </w:r>
      <w:r>
        <w:rPr>
          <w:spacing w:val="-3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длину</w:t>
      </w:r>
      <w:r>
        <w:rPr>
          <w:spacing w:val="-2"/>
        </w:rPr>
        <w:t xml:space="preserve"> </w:t>
      </w:r>
      <w:r>
        <w:t>линии</w:t>
      </w:r>
      <w:r>
        <w:rPr>
          <w:spacing w:val="-2"/>
        </w:rPr>
        <w:t xml:space="preserve"> </w:t>
      </w:r>
      <w:r>
        <w:rPr>
          <w:i/>
        </w:rPr>
        <w:t>L</w:t>
      </w:r>
      <w:r>
        <w:rPr>
          <w:i/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максимальную</w:t>
      </w:r>
      <w:r>
        <w:rPr>
          <w:spacing w:val="-2"/>
        </w:rPr>
        <w:t xml:space="preserve"> </w:t>
      </w:r>
      <w:r>
        <w:t>скорость</w:t>
      </w:r>
      <w:r>
        <w:rPr>
          <w:spacing w:val="-1"/>
        </w:rPr>
        <w:t xml:space="preserve"> </w:t>
      </w:r>
      <w:r>
        <w:t>передачи</w:t>
      </w:r>
      <w:r>
        <w:rPr>
          <w:spacing w:val="-2"/>
        </w:rPr>
        <w:t xml:space="preserve"> </w:t>
      </w:r>
      <w:r>
        <w:t>данных</w:t>
      </w:r>
      <w:r>
        <w:rPr>
          <w:spacing w:val="-1"/>
        </w:rPr>
        <w:t xml:space="preserve"> </w:t>
      </w:r>
      <w:r>
        <w:rPr>
          <w:i/>
        </w:rPr>
        <w:t>V</w:t>
      </w:r>
      <w:r>
        <w:rPr>
          <w:i/>
          <w:spacing w:val="-3"/>
        </w:rPr>
        <w:t xml:space="preserve"> </w:t>
      </w:r>
      <w:hyperlink w:anchor="_bookmark185" w:history="1">
        <w:r>
          <w:t>[16]</w:t>
        </w:r>
      </w:hyperlink>
      <w:r>
        <w:t>.</w:t>
      </w:r>
    </w:p>
    <w:p w:rsidR="00994E44" w:rsidRDefault="00AF5C2E">
      <w:pPr>
        <w:pStyle w:val="a3"/>
        <w:spacing w:line="288" w:lineRule="auto"/>
        <w:ind w:left="313" w:right="162" w:firstLine="567"/>
        <w:jc w:val="both"/>
      </w:pPr>
      <w:r>
        <w:t>Несимметричные линии интерфейсов RS-232C и RS-423A имеют самую низ-</w:t>
      </w:r>
      <w:r>
        <w:rPr>
          <w:spacing w:val="1"/>
        </w:rPr>
        <w:t xml:space="preserve"> </w:t>
      </w:r>
      <w:r>
        <w:t>кую защищённость от синфазной помехи, хотя дифференциальный вход приём-</w:t>
      </w:r>
      <w:r>
        <w:rPr>
          <w:spacing w:val="1"/>
        </w:rPr>
        <w:t xml:space="preserve"> </w:t>
      </w:r>
      <w:r>
        <w:t>ника</w:t>
      </w:r>
      <w:r>
        <w:rPr>
          <w:spacing w:val="41"/>
        </w:rPr>
        <w:t xml:space="preserve"> </w:t>
      </w:r>
      <w:r>
        <w:t>RS-423</w:t>
      </w:r>
      <w:r>
        <w:t>A</w:t>
      </w:r>
      <w:r>
        <w:rPr>
          <w:spacing w:val="43"/>
        </w:rPr>
        <w:t xml:space="preserve"> </w:t>
      </w:r>
      <w:r>
        <w:t>несколько</w:t>
      </w:r>
      <w:r>
        <w:rPr>
          <w:spacing w:val="43"/>
        </w:rPr>
        <w:t xml:space="preserve"> </w:t>
      </w:r>
      <w:r>
        <w:t>смягчает</w:t>
      </w:r>
      <w:r>
        <w:rPr>
          <w:spacing w:val="45"/>
        </w:rPr>
        <w:t xml:space="preserve"> </w:t>
      </w:r>
      <w:r>
        <w:t>ситуацию.</w:t>
      </w:r>
      <w:r>
        <w:rPr>
          <w:spacing w:val="42"/>
        </w:rPr>
        <w:t xml:space="preserve"> </w:t>
      </w:r>
      <w:r>
        <w:t>Лучшие</w:t>
      </w:r>
      <w:r>
        <w:rPr>
          <w:spacing w:val="42"/>
        </w:rPr>
        <w:t xml:space="preserve"> </w:t>
      </w:r>
      <w:r>
        <w:t>параметры</w:t>
      </w:r>
      <w:r>
        <w:rPr>
          <w:spacing w:val="43"/>
        </w:rPr>
        <w:t xml:space="preserve"> </w:t>
      </w:r>
      <w:r>
        <w:t>имеет</w:t>
      </w:r>
      <w:r>
        <w:rPr>
          <w:spacing w:val="43"/>
        </w:rPr>
        <w:t xml:space="preserve"> </w:t>
      </w:r>
      <w:r>
        <w:t>двухто-</w:t>
      </w:r>
    </w:p>
    <w:p w:rsidR="00994E44" w:rsidRDefault="00994E44">
      <w:pPr>
        <w:spacing w:line="288" w:lineRule="auto"/>
        <w:jc w:val="both"/>
        <w:sectPr w:rsidR="00994E44">
          <w:pgSz w:w="11900" w:h="16840"/>
          <w:pgMar w:top="1060" w:right="680" w:bottom="760" w:left="820" w:header="0" w:footer="573" w:gutter="0"/>
          <w:cols w:space="720"/>
        </w:sectPr>
      </w:pPr>
    </w:p>
    <w:p w:rsidR="00994E44" w:rsidRDefault="00AF5C2E">
      <w:pPr>
        <w:pStyle w:val="a3"/>
        <w:spacing w:before="69" w:line="288" w:lineRule="auto"/>
        <w:ind w:left="313" w:right="162"/>
        <w:jc w:val="both"/>
      </w:pPr>
      <w:bookmarkStart w:id="90" w:name="_bookmark91"/>
      <w:bookmarkEnd w:id="90"/>
      <w:r>
        <w:lastRenderedPageBreak/>
        <w:t>чечный интерфейс RS-422A и его магистральный (шинный) аналог RS-485, рабо-</w:t>
      </w:r>
      <w:r>
        <w:rPr>
          <w:spacing w:val="1"/>
        </w:rPr>
        <w:t xml:space="preserve"> </w:t>
      </w:r>
      <w:r>
        <w:t>тающие на симметричных линиях связи. В них для передачи каждого сигнала ис-</w:t>
      </w:r>
      <w:r>
        <w:rPr>
          <w:spacing w:val="1"/>
        </w:rPr>
        <w:t xml:space="preserve"> </w:t>
      </w:r>
      <w:r>
        <w:t>пользуются</w:t>
      </w:r>
      <w:r>
        <w:rPr>
          <w:spacing w:val="-4"/>
        </w:rPr>
        <w:t xml:space="preserve"> </w:t>
      </w:r>
      <w:r>
        <w:t>дифференциальные сигналы</w:t>
      </w:r>
      <w:r>
        <w:rPr>
          <w:spacing w:val="-2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отдельной</w:t>
      </w:r>
      <w:r>
        <w:rPr>
          <w:spacing w:val="-3"/>
        </w:rPr>
        <w:t xml:space="preserve"> </w:t>
      </w:r>
      <w:r>
        <w:t>(витой)</w:t>
      </w:r>
      <w:r>
        <w:rPr>
          <w:spacing w:val="-3"/>
        </w:rPr>
        <w:t xml:space="preserve"> </w:t>
      </w:r>
      <w:r>
        <w:t>парой</w:t>
      </w:r>
      <w:r>
        <w:rPr>
          <w:spacing w:val="-3"/>
        </w:rPr>
        <w:t xml:space="preserve"> </w:t>
      </w:r>
      <w:r>
        <w:t>проводов.</w:t>
      </w:r>
    </w:p>
    <w:p w:rsidR="00994E44" w:rsidRDefault="00AF5C2E">
      <w:pPr>
        <w:pStyle w:val="a3"/>
        <w:spacing w:line="288" w:lineRule="auto"/>
        <w:ind w:left="314" w:right="162" w:firstLine="567"/>
        <w:jc w:val="both"/>
      </w:pPr>
      <w:r>
        <w:t>В перечисленных стандартах сигнал представляется потенциалом. Сущест-</w:t>
      </w:r>
      <w:r>
        <w:rPr>
          <w:spacing w:val="1"/>
        </w:rPr>
        <w:t xml:space="preserve"> </w:t>
      </w:r>
      <w:r>
        <w:t>вуют последовательные интерфейсы, где информативен ток, протекающий по об-</w:t>
      </w:r>
      <w:r>
        <w:rPr>
          <w:spacing w:val="1"/>
        </w:rPr>
        <w:t xml:space="preserve"> </w:t>
      </w:r>
      <w:r>
        <w:t>щей цепи передатчик-приёмник – «токовая петля» и M</w:t>
      </w:r>
      <w:r>
        <w:t>IDI. Для связи на короткие</w:t>
      </w:r>
      <w:r>
        <w:rPr>
          <w:spacing w:val="1"/>
        </w:rPr>
        <w:t xml:space="preserve"> </w:t>
      </w:r>
      <w:r>
        <w:t>расстояния приняты стандарты беспроводной инфракрасной связи. Наибольшее</w:t>
      </w:r>
      <w:r>
        <w:rPr>
          <w:spacing w:val="1"/>
        </w:rPr>
        <w:t xml:space="preserve"> </w:t>
      </w:r>
      <w:r>
        <w:t>распространение в персональных компьютерах получил простейший из перечис-</w:t>
      </w:r>
      <w:r>
        <w:rPr>
          <w:spacing w:val="1"/>
        </w:rPr>
        <w:t xml:space="preserve"> </w:t>
      </w:r>
      <w:r>
        <w:t>ленных – стандарт RS-232C, реализуемый СОМ-портами. В промышленной авто-</w:t>
      </w:r>
      <w:r>
        <w:rPr>
          <w:spacing w:val="1"/>
        </w:rPr>
        <w:t xml:space="preserve"> </w:t>
      </w:r>
      <w:r>
        <w:t>матике ши</w:t>
      </w:r>
      <w:r>
        <w:t>роко применяется RS-485, а также RS-422A. Существуют преобразова-</w:t>
      </w:r>
      <w:r>
        <w:rPr>
          <w:spacing w:val="1"/>
        </w:rPr>
        <w:t xml:space="preserve"> </w:t>
      </w:r>
      <w:r>
        <w:t>тели</w:t>
      </w:r>
      <w:r>
        <w:rPr>
          <w:spacing w:val="-2"/>
        </w:rPr>
        <w:t xml:space="preserve"> </w:t>
      </w:r>
      <w:r>
        <w:t>сигналов</w:t>
      </w:r>
      <w:r>
        <w:rPr>
          <w:spacing w:val="-1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согласования этих</w:t>
      </w:r>
      <w:r>
        <w:rPr>
          <w:spacing w:val="-2"/>
        </w:rPr>
        <w:t xml:space="preserve"> </w:t>
      </w:r>
      <w:r>
        <w:t>родственных</w:t>
      </w:r>
      <w:r>
        <w:rPr>
          <w:spacing w:val="-2"/>
        </w:rPr>
        <w:t xml:space="preserve"> </w:t>
      </w:r>
      <w:r>
        <w:t>интерфейсов.</w:t>
      </w:r>
    </w:p>
    <w:p w:rsidR="00994E44" w:rsidRDefault="00994E44">
      <w:pPr>
        <w:pStyle w:val="a3"/>
        <w:spacing w:before="11"/>
        <w:rPr>
          <w:sz w:val="22"/>
        </w:rPr>
      </w:pPr>
    </w:p>
    <w:p w:rsidR="00994E44" w:rsidRDefault="00AF5C2E">
      <w:pPr>
        <w:tabs>
          <w:tab w:val="left" w:pos="5099"/>
        </w:tabs>
        <w:spacing w:before="100"/>
        <w:ind w:right="320"/>
        <w:jc w:val="center"/>
        <w:rPr>
          <w:rFonts w:ascii="Microsoft Sans Serif"/>
          <w:sz w:val="20"/>
        </w:rPr>
      </w:pPr>
      <w:r>
        <w:rPr>
          <w:rFonts w:ascii="Microsoft Sans Serif"/>
          <w:sz w:val="20"/>
        </w:rPr>
        <w:t>RS-232C</w:t>
      </w:r>
      <w:r>
        <w:rPr>
          <w:rFonts w:ascii="Microsoft Sans Serif"/>
          <w:sz w:val="20"/>
        </w:rPr>
        <w:tab/>
        <w:t>RS-422A</w:t>
      </w:r>
    </w:p>
    <w:p w:rsidR="00994E44" w:rsidRDefault="00994E44">
      <w:pPr>
        <w:pStyle w:val="a3"/>
        <w:spacing w:before="5"/>
        <w:rPr>
          <w:rFonts w:ascii="Microsoft Sans Serif"/>
          <w:sz w:val="12"/>
        </w:rPr>
      </w:pPr>
    </w:p>
    <w:p w:rsidR="00994E44" w:rsidRDefault="00AF5C2E">
      <w:pPr>
        <w:tabs>
          <w:tab w:val="left" w:pos="6093"/>
        </w:tabs>
        <w:ind w:left="990"/>
        <w:rPr>
          <w:rFonts w:ascii="Microsoft Sans Serif"/>
          <w:sz w:val="20"/>
        </w:rPr>
      </w:pPr>
      <w:r>
        <w:rPr>
          <w:rFonts w:ascii="Microsoft Sans Serif"/>
          <w:sz w:val="20"/>
        </w:rPr>
      </w:r>
      <w:r>
        <w:rPr>
          <w:rFonts w:ascii="Microsoft Sans Serif"/>
          <w:sz w:val="20"/>
        </w:rPr>
        <w:pict>
          <v:group id="_x0000_s1374" style="width:174.4pt;height:76.75pt;mso-position-horizontal-relative:char;mso-position-vertical-relative:line" coordsize="3488,1535">
            <v:shape id="_x0000_s1379" style="position:absolute;left:207;top:492;width:2528;height:1043" coordorigin="208,492" coordsize="2528,1043" o:spt="100" adj="0,,0" path="m595,1510r-181,l414,504r-25,l389,1510r-181,l208,1535r387,l595,1510xm2735,492r-1943,l792,516r1943,l2735,492xe" fillcolor="black" stroked="f">
              <v:stroke joinstyle="round"/>
              <v:formulas/>
              <v:path arrowok="t" o:connecttype="segments"/>
            </v:shape>
            <v:shape id="_x0000_s1378" style="position:absolute;left:13;top:20;width:826;height:970" coordorigin="13,20" coordsize="826,970" path="m13,20r,970l839,504,13,20xe" stroked="f">
              <v:path arrowok="t"/>
            </v:shape>
            <v:shape id="_x0000_s1377" style="position:absolute;width:3220;height:1535" coordsize="3220,1535" o:spt="100" adj="0,,0" path="m864,504l845,493,815,476r,27l25,969,25,42,815,503r,-27l36,20,19,11,,,,1010r19,-10l36,990,845,514r19,-10xm3220,1510r-183,l3037,1278r7,-1l3059,1266r10,-15l3073,1232r-4,-18l3059,1198r-15,-10l3037,1187r,-683l3012,504r,683l3007,1188r-16,10l2981,1214r-1,6l450,1220r-1,-6l438,1198r-15,-10l404,1184r-19,4l369,1198r-10,16l355,1232r4,19l369,1266r16,11l404,1280r19,-3l438,1266r11,-15l450,1244r2530,l2981,1251r10,15l3007,1277r5,1l3012,1510r-181,l2831,1535r389,l3220,1510xe" fillcolor="black" stroked="f">
              <v:stroke joinstyle="round"/>
              <v:formulas/>
              <v:path arrowok="t" o:connecttype="segments"/>
            </v:shape>
            <v:shape id="_x0000_s1376" style="position:absolute;left:2636;top:20;width:826;height:970" coordorigin="2636,20" coordsize="826,970" path="m2636,20r,970l3462,504,2636,20xe" stroked="f">
              <v:path arrowok="t"/>
            </v:shape>
            <v:shape id="_x0000_s1375" style="position:absolute;left:2624;width:863;height:1011" coordorigin="2624" coordsize="863,1011" o:spt="100" adj="0,,0" path="m2624,r,1010l2642,1000r17,-10l2636,990r-6,-11l2648,969r,-927l2630,31r6,-11l2659,20r-17,-9l2624,xm2648,969r-18,10l2636,990r12,l2648,969xm3439,503l2648,969r,21l2659,990,3468,514r-12,l3439,503xm3456,493r-17,10l3456,514r6,-10l3456,493xm3468,493r-12,l3462,504r-6,10l3468,514r19,-10l3468,493xm2659,20r-11,l2648,42r791,461l3456,493r12,l2659,20xm2648,20r-12,l2630,31r18,11l2648,20xe" fillcolor="black" stroked="f">
              <v:stroke joinstyle="round"/>
              <v:formulas/>
              <v:path arrowok="t" o:connecttype="segments"/>
            </v:shape>
            <w10:wrap type="none"/>
            <w10:anchorlock/>
          </v:group>
        </w:pict>
      </w:r>
      <w:r>
        <w:rPr>
          <w:rFonts w:ascii="Microsoft Sans Serif"/>
          <w:sz w:val="20"/>
        </w:rPr>
        <w:tab/>
      </w:r>
      <w:r>
        <w:rPr>
          <w:rFonts w:ascii="Microsoft Sans Serif"/>
          <w:position w:val="29"/>
          <w:sz w:val="20"/>
        </w:rPr>
      </w:r>
      <w:r>
        <w:rPr>
          <w:rFonts w:ascii="Microsoft Sans Serif"/>
          <w:position w:val="29"/>
          <w:sz w:val="20"/>
        </w:rPr>
        <w:pict>
          <v:group id="_x0000_s1366" style="width:174.25pt;height:57.3pt;mso-position-horizontal-relative:char;mso-position-vertical-relative:line" coordsize="3485,1146">
            <v:shape id="_x0000_s1373" style="position:absolute;left:206;top:346;width:2526;height:800" coordorigin="206,347" coordsize="2526,800" o:spt="100" adj="0,,0" path="m2732,685r-2319,l413,408r-24,l389,685r-136,l253,710r136,l389,1122r-183,l206,1146r389,l595,1122r-182,l413,710r2319,l2732,685xm2732,347r-2479,l253,371r2479,l2732,347xe" fillcolor="black" stroked="f">
              <v:stroke joinstyle="round"/>
              <v:formulas/>
              <v:path arrowok="t" o:connecttype="segments"/>
            </v:shape>
            <v:shape id="_x0000_s1372" style="position:absolute;left:12;top:20;width:825;height:969" coordorigin="12,20" coordsize="825,969" path="m12,20r,969l836,504,12,20xe" stroked="f">
              <v:path arrowok="t"/>
            </v:shape>
            <v:shape id="_x0000_s1371" style="position:absolute;width:3216;height:1146" coordsize="3216,1146" o:spt="100" adj="0,,0" path="m859,504l842,493,813,476r,27l24,969,24,41,813,503r,-27l36,20,18,10,,,,1009r18,-9l36,989,842,514r17,-10xm3216,1122r-181,l3035,408r-25,l3010,1122r-182,l2828,1146r388,l3216,1122xe" fillcolor="black" stroked="f">
              <v:stroke joinstyle="round"/>
              <v:formulas/>
              <v:path arrowok="t" o:connecttype="segments"/>
            </v:shape>
            <v:shape id="_x0000_s1370" style="position:absolute;left:2634;top:20;width:826;height:969" coordorigin="2634,20" coordsize="826,969" path="m2634,20r,969l3460,504,2634,20xe" stroked="f">
              <v:path arrowok="t"/>
            </v:shape>
            <v:shape id="_x0000_s1369" style="position:absolute;left:2622;width:863;height:1010" coordorigin="2622" coordsize="863,1010" o:spt="100" adj="0,,0" path="m2622,r,1009l2640,1000r18,-11l2634,989r-6,-10l2646,969r,-928l2628,30r6,-10l2658,20,2640,10,2622,xm2646,969r-18,10l2634,989r12,l2646,969xm3436,503l2646,969r,20l2658,989,3466,514r-12,l3436,503xm3454,493r-18,10l3454,514r6,-10l3454,493xm3466,493r-12,l3460,504r-6,10l3466,514r19,-10l3466,493xm2658,20r-12,l2646,41r790,462l3454,493r12,l2658,20xm2646,20r-12,l2628,30r18,11l2646,20xe" fillcolor="black" stroked="f">
              <v:stroke joinstyle="round"/>
              <v:formulas/>
              <v:path arrowok="t" o:connecttype="segments"/>
            </v:shape>
            <v:shape id="_x0000_s1368" type="#_x0000_t75" style="position:absolute;left:435;top:636;width:125;height:123">
              <v:imagedata r:id="rId70" o:title=""/>
            </v:shape>
            <v:shape id="_x0000_s1367" type="#_x0000_t75" style="position:absolute;left:2572;top:636;width:123;height:123">
              <v:imagedata r:id="rId71" o:title=""/>
            </v:shape>
            <w10:wrap type="none"/>
            <w10:anchorlock/>
          </v:group>
        </w:pict>
      </w:r>
    </w:p>
    <w:p w:rsidR="00994E44" w:rsidRDefault="00994E44">
      <w:pPr>
        <w:rPr>
          <w:rFonts w:ascii="Microsoft Sans Serif"/>
          <w:sz w:val="20"/>
        </w:rPr>
        <w:sectPr w:rsidR="00994E44">
          <w:pgSz w:w="11900" w:h="16840"/>
          <w:pgMar w:top="1060" w:right="680" w:bottom="760" w:left="820" w:header="0" w:footer="573" w:gutter="0"/>
          <w:cols w:space="720"/>
        </w:sectPr>
      </w:pPr>
    </w:p>
    <w:p w:rsidR="00994E44" w:rsidRDefault="00AF5C2E">
      <w:pPr>
        <w:spacing w:before="147"/>
        <w:ind w:left="2023"/>
        <w:rPr>
          <w:rFonts w:ascii="Microsoft Sans Serif" w:hAnsi="Microsoft Sans Serif"/>
          <w:sz w:val="20"/>
        </w:rPr>
      </w:pPr>
      <w:r>
        <w:rPr>
          <w:rFonts w:ascii="Microsoft Sans Serif" w:hAnsi="Microsoft Sans Serif"/>
          <w:sz w:val="20"/>
        </w:rPr>
        <w:t>L</w:t>
      </w:r>
      <w:r>
        <w:rPr>
          <w:rFonts w:ascii="Microsoft Sans Serif" w:hAnsi="Microsoft Sans Serif"/>
          <w:spacing w:val="-3"/>
          <w:sz w:val="20"/>
        </w:rPr>
        <w:t xml:space="preserve"> </w:t>
      </w:r>
      <w:r>
        <w:rPr>
          <w:rFonts w:ascii="Microsoft Sans Serif" w:hAnsi="Microsoft Sans Serif"/>
          <w:sz w:val="20"/>
        </w:rPr>
        <w:t>=</w:t>
      </w:r>
      <w:r>
        <w:rPr>
          <w:rFonts w:ascii="Microsoft Sans Serif" w:hAnsi="Microsoft Sans Serif"/>
          <w:spacing w:val="6"/>
          <w:sz w:val="20"/>
        </w:rPr>
        <w:t xml:space="preserve"> </w:t>
      </w:r>
      <w:r>
        <w:rPr>
          <w:rFonts w:ascii="Microsoft Sans Serif" w:hAnsi="Microsoft Sans Serif"/>
          <w:sz w:val="20"/>
        </w:rPr>
        <w:t>12</w:t>
      </w:r>
      <w:r>
        <w:rPr>
          <w:rFonts w:ascii="Microsoft Sans Serif" w:hAnsi="Microsoft Sans Serif"/>
          <w:spacing w:val="6"/>
          <w:sz w:val="20"/>
        </w:rPr>
        <w:t xml:space="preserve"> </w:t>
      </w:r>
      <w:r>
        <w:rPr>
          <w:rFonts w:ascii="Microsoft Sans Serif" w:hAnsi="Microsoft Sans Serif"/>
          <w:sz w:val="20"/>
        </w:rPr>
        <w:t>м</w:t>
      </w:r>
    </w:p>
    <w:p w:rsidR="00994E44" w:rsidRDefault="00AF5C2E">
      <w:pPr>
        <w:spacing w:before="9"/>
        <w:ind w:left="2024"/>
        <w:rPr>
          <w:rFonts w:ascii="Microsoft Sans Serif" w:hAnsi="Microsoft Sans Serif"/>
          <w:sz w:val="20"/>
        </w:rPr>
      </w:pPr>
      <w:r>
        <w:rPr>
          <w:rFonts w:ascii="Microsoft Sans Serif" w:hAnsi="Microsoft Sans Serif"/>
          <w:sz w:val="20"/>
        </w:rPr>
        <w:t>V</w:t>
      </w:r>
      <w:r>
        <w:rPr>
          <w:rFonts w:ascii="Microsoft Sans Serif" w:hAnsi="Microsoft Sans Serif"/>
          <w:spacing w:val="8"/>
          <w:sz w:val="20"/>
        </w:rPr>
        <w:t xml:space="preserve"> </w:t>
      </w:r>
      <w:r>
        <w:rPr>
          <w:rFonts w:ascii="Microsoft Sans Serif" w:hAnsi="Microsoft Sans Serif"/>
          <w:sz w:val="20"/>
        </w:rPr>
        <w:t>=</w:t>
      </w:r>
      <w:r>
        <w:rPr>
          <w:rFonts w:ascii="Microsoft Sans Serif" w:hAnsi="Microsoft Sans Serif"/>
          <w:spacing w:val="5"/>
          <w:sz w:val="20"/>
        </w:rPr>
        <w:t xml:space="preserve"> </w:t>
      </w:r>
      <w:r>
        <w:rPr>
          <w:rFonts w:ascii="Microsoft Sans Serif" w:hAnsi="Microsoft Sans Serif"/>
          <w:sz w:val="20"/>
        </w:rPr>
        <w:t>20</w:t>
      </w:r>
      <w:r>
        <w:rPr>
          <w:rFonts w:ascii="Microsoft Sans Serif" w:hAnsi="Microsoft Sans Serif"/>
          <w:spacing w:val="8"/>
          <w:sz w:val="20"/>
        </w:rPr>
        <w:t xml:space="preserve"> </w:t>
      </w:r>
      <w:r>
        <w:rPr>
          <w:rFonts w:ascii="Microsoft Sans Serif" w:hAnsi="Microsoft Sans Serif"/>
          <w:sz w:val="20"/>
        </w:rPr>
        <w:t>кбит/с</w:t>
      </w:r>
    </w:p>
    <w:p w:rsidR="00994E44" w:rsidRDefault="00AF5C2E">
      <w:pPr>
        <w:tabs>
          <w:tab w:val="left" w:pos="3232"/>
        </w:tabs>
        <w:spacing w:line="181" w:lineRule="exact"/>
        <w:ind w:left="2024"/>
        <w:rPr>
          <w:rFonts w:ascii="Microsoft Sans Serif" w:hAnsi="Microsoft Sans Serif"/>
          <w:sz w:val="20"/>
        </w:rPr>
      </w:pPr>
      <w:r>
        <w:br w:type="column"/>
      </w:r>
      <w:r>
        <w:rPr>
          <w:rFonts w:ascii="Microsoft Sans Serif" w:hAnsi="Microsoft Sans Serif"/>
          <w:sz w:val="20"/>
        </w:rPr>
        <w:t>L</w:t>
      </w:r>
      <w:r>
        <w:rPr>
          <w:rFonts w:ascii="Microsoft Sans Serif" w:hAnsi="Microsoft Sans Serif"/>
          <w:spacing w:val="-3"/>
          <w:sz w:val="20"/>
        </w:rPr>
        <w:t xml:space="preserve"> </w:t>
      </w:r>
      <w:r>
        <w:rPr>
          <w:rFonts w:ascii="Microsoft Sans Serif" w:hAnsi="Microsoft Sans Serif"/>
          <w:sz w:val="20"/>
        </w:rPr>
        <w:t>=</w:t>
      </w:r>
      <w:r>
        <w:rPr>
          <w:rFonts w:ascii="Microsoft Sans Serif" w:hAnsi="Microsoft Sans Serif"/>
          <w:spacing w:val="5"/>
          <w:sz w:val="20"/>
        </w:rPr>
        <w:t xml:space="preserve"> </w:t>
      </w:r>
      <w:r>
        <w:rPr>
          <w:rFonts w:ascii="Microsoft Sans Serif" w:hAnsi="Microsoft Sans Serif"/>
          <w:sz w:val="20"/>
        </w:rPr>
        <w:t>12</w:t>
      </w:r>
      <w:r>
        <w:rPr>
          <w:rFonts w:ascii="Microsoft Sans Serif" w:hAnsi="Microsoft Sans Serif"/>
          <w:spacing w:val="6"/>
          <w:sz w:val="20"/>
        </w:rPr>
        <w:t xml:space="preserve"> </w:t>
      </w:r>
      <w:r>
        <w:rPr>
          <w:rFonts w:ascii="Microsoft Sans Serif" w:hAnsi="Microsoft Sans Serif"/>
          <w:sz w:val="20"/>
        </w:rPr>
        <w:t>м</w:t>
      </w:r>
      <w:r>
        <w:rPr>
          <w:rFonts w:ascii="Microsoft Sans Serif" w:hAnsi="Microsoft Sans Serif"/>
          <w:sz w:val="20"/>
        </w:rPr>
        <w:tab/>
        <w:t>V</w:t>
      </w:r>
      <w:r>
        <w:rPr>
          <w:rFonts w:ascii="Microsoft Sans Serif" w:hAnsi="Microsoft Sans Serif"/>
          <w:spacing w:val="12"/>
          <w:sz w:val="20"/>
        </w:rPr>
        <w:t xml:space="preserve"> </w:t>
      </w:r>
      <w:r>
        <w:rPr>
          <w:rFonts w:ascii="Microsoft Sans Serif" w:hAnsi="Microsoft Sans Serif"/>
          <w:sz w:val="20"/>
        </w:rPr>
        <w:t>=</w:t>
      </w:r>
      <w:r>
        <w:rPr>
          <w:rFonts w:ascii="Microsoft Sans Serif" w:hAnsi="Microsoft Sans Serif"/>
          <w:spacing w:val="11"/>
          <w:sz w:val="20"/>
        </w:rPr>
        <w:t xml:space="preserve"> </w:t>
      </w:r>
      <w:r>
        <w:rPr>
          <w:rFonts w:ascii="Microsoft Sans Serif" w:hAnsi="Microsoft Sans Serif"/>
          <w:sz w:val="20"/>
        </w:rPr>
        <w:t>10</w:t>
      </w:r>
      <w:r>
        <w:rPr>
          <w:rFonts w:ascii="Microsoft Sans Serif" w:hAnsi="Microsoft Sans Serif"/>
          <w:spacing w:val="11"/>
          <w:sz w:val="20"/>
        </w:rPr>
        <w:t xml:space="preserve"> </w:t>
      </w:r>
      <w:r>
        <w:rPr>
          <w:rFonts w:ascii="Microsoft Sans Serif" w:hAnsi="Microsoft Sans Serif"/>
          <w:sz w:val="20"/>
        </w:rPr>
        <w:t>Мбит/с</w:t>
      </w:r>
    </w:p>
    <w:p w:rsidR="00994E44" w:rsidRDefault="00AF5C2E">
      <w:pPr>
        <w:tabs>
          <w:tab w:val="left" w:pos="3232"/>
        </w:tabs>
        <w:spacing w:before="7"/>
        <w:ind w:left="2024"/>
        <w:rPr>
          <w:rFonts w:ascii="Microsoft Sans Serif" w:hAnsi="Microsoft Sans Serif"/>
          <w:sz w:val="20"/>
        </w:rPr>
      </w:pPr>
      <w:r>
        <w:rPr>
          <w:rFonts w:ascii="Microsoft Sans Serif" w:hAnsi="Microsoft Sans Serif"/>
          <w:sz w:val="20"/>
        </w:rPr>
        <w:t>L</w:t>
      </w:r>
      <w:r>
        <w:rPr>
          <w:rFonts w:ascii="Microsoft Sans Serif" w:hAnsi="Microsoft Sans Serif"/>
          <w:spacing w:val="-3"/>
          <w:sz w:val="20"/>
        </w:rPr>
        <w:t xml:space="preserve"> </w:t>
      </w:r>
      <w:r>
        <w:rPr>
          <w:rFonts w:ascii="Microsoft Sans Serif" w:hAnsi="Microsoft Sans Serif"/>
          <w:sz w:val="20"/>
        </w:rPr>
        <w:t>=</w:t>
      </w:r>
      <w:r>
        <w:rPr>
          <w:rFonts w:ascii="Microsoft Sans Serif" w:hAnsi="Microsoft Sans Serif"/>
          <w:spacing w:val="6"/>
          <w:sz w:val="20"/>
        </w:rPr>
        <w:t xml:space="preserve"> </w:t>
      </w:r>
      <w:r>
        <w:rPr>
          <w:rFonts w:ascii="Microsoft Sans Serif" w:hAnsi="Microsoft Sans Serif"/>
          <w:sz w:val="20"/>
        </w:rPr>
        <w:t>120</w:t>
      </w:r>
      <w:r>
        <w:rPr>
          <w:rFonts w:ascii="Microsoft Sans Serif" w:hAnsi="Microsoft Sans Serif"/>
          <w:spacing w:val="6"/>
          <w:sz w:val="20"/>
        </w:rPr>
        <w:t xml:space="preserve"> </w:t>
      </w:r>
      <w:r>
        <w:rPr>
          <w:rFonts w:ascii="Microsoft Sans Serif" w:hAnsi="Microsoft Sans Serif"/>
          <w:sz w:val="20"/>
        </w:rPr>
        <w:t>м</w:t>
      </w:r>
      <w:r>
        <w:rPr>
          <w:rFonts w:ascii="Microsoft Sans Serif" w:hAnsi="Microsoft Sans Serif"/>
          <w:sz w:val="20"/>
        </w:rPr>
        <w:tab/>
        <w:t>V</w:t>
      </w:r>
      <w:r>
        <w:rPr>
          <w:rFonts w:ascii="Microsoft Sans Serif" w:hAnsi="Microsoft Sans Serif"/>
          <w:spacing w:val="10"/>
          <w:sz w:val="20"/>
        </w:rPr>
        <w:t xml:space="preserve"> </w:t>
      </w:r>
      <w:r>
        <w:rPr>
          <w:rFonts w:ascii="Microsoft Sans Serif" w:hAnsi="Microsoft Sans Serif"/>
          <w:sz w:val="20"/>
        </w:rPr>
        <w:t>=</w:t>
      </w:r>
      <w:r>
        <w:rPr>
          <w:rFonts w:ascii="Microsoft Sans Serif" w:hAnsi="Microsoft Sans Serif"/>
          <w:spacing w:val="8"/>
          <w:sz w:val="20"/>
        </w:rPr>
        <w:t xml:space="preserve"> </w:t>
      </w:r>
      <w:r>
        <w:rPr>
          <w:rFonts w:ascii="Microsoft Sans Serif" w:hAnsi="Microsoft Sans Serif"/>
          <w:sz w:val="20"/>
        </w:rPr>
        <w:t>1</w:t>
      </w:r>
      <w:r>
        <w:rPr>
          <w:rFonts w:ascii="Microsoft Sans Serif" w:hAnsi="Microsoft Sans Serif"/>
          <w:spacing w:val="8"/>
          <w:sz w:val="20"/>
        </w:rPr>
        <w:t xml:space="preserve"> </w:t>
      </w:r>
      <w:r>
        <w:rPr>
          <w:rFonts w:ascii="Microsoft Sans Serif" w:hAnsi="Microsoft Sans Serif"/>
          <w:sz w:val="20"/>
        </w:rPr>
        <w:t>Мбит/с</w:t>
      </w:r>
    </w:p>
    <w:p w:rsidR="00994E44" w:rsidRDefault="00AF5C2E">
      <w:pPr>
        <w:tabs>
          <w:tab w:val="left" w:pos="3232"/>
        </w:tabs>
        <w:spacing w:before="9"/>
        <w:ind w:left="2023"/>
        <w:rPr>
          <w:rFonts w:ascii="Microsoft Sans Serif" w:hAnsi="Microsoft Sans Serif"/>
          <w:sz w:val="20"/>
        </w:rPr>
      </w:pPr>
      <w:r>
        <w:rPr>
          <w:rFonts w:ascii="Microsoft Sans Serif" w:hAnsi="Microsoft Sans Serif"/>
          <w:sz w:val="20"/>
        </w:rPr>
        <w:t>L</w:t>
      </w:r>
      <w:r>
        <w:rPr>
          <w:rFonts w:ascii="Microsoft Sans Serif" w:hAnsi="Microsoft Sans Serif"/>
          <w:spacing w:val="-2"/>
          <w:sz w:val="20"/>
        </w:rPr>
        <w:t xml:space="preserve"> </w:t>
      </w:r>
      <w:r>
        <w:rPr>
          <w:rFonts w:ascii="Microsoft Sans Serif" w:hAnsi="Microsoft Sans Serif"/>
          <w:sz w:val="20"/>
        </w:rPr>
        <w:t>=</w:t>
      </w:r>
      <w:r>
        <w:rPr>
          <w:rFonts w:ascii="Microsoft Sans Serif" w:hAnsi="Microsoft Sans Serif"/>
          <w:spacing w:val="6"/>
          <w:sz w:val="20"/>
        </w:rPr>
        <w:t xml:space="preserve"> </w:t>
      </w:r>
      <w:r>
        <w:rPr>
          <w:rFonts w:ascii="Microsoft Sans Serif" w:hAnsi="Microsoft Sans Serif"/>
          <w:sz w:val="20"/>
        </w:rPr>
        <w:t>1200</w:t>
      </w:r>
      <w:r>
        <w:rPr>
          <w:rFonts w:ascii="Microsoft Sans Serif" w:hAnsi="Microsoft Sans Serif"/>
          <w:spacing w:val="8"/>
          <w:sz w:val="20"/>
        </w:rPr>
        <w:t xml:space="preserve"> </w:t>
      </w:r>
      <w:r>
        <w:rPr>
          <w:rFonts w:ascii="Microsoft Sans Serif" w:hAnsi="Microsoft Sans Serif"/>
          <w:sz w:val="20"/>
        </w:rPr>
        <w:t>м</w:t>
      </w:r>
      <w:r>
        <w:rPr>
          <w:rFonts w:ascii="Microsoft Sans Serif" w:hAnsi="Microsoft Sans Serif"/>
          <w:sz w:val="20"/>
        </w:rPr>
        <w:tab/>
        <w:t>V</w:t>
      </w:r>
      <w:r>
        <w:rPr>
          <w:rFonts w:ascii="Microsoft Sans Serif" w:hAnsi="Microsoft Sans Serif"/>
          <w:spacing w:val="7"/>
          <w:sz w:val="20"/>
        </w:rPr>
        <w:t xml:space="preserve"> </w:t>
      </w:r>
      <w:r>
        <w:rPr>
          <w:rFonts w:ascii="Microsoft Sans Serif" w:hAnsi="Microsoft Sans Serif"/>
          <w:sz w:val="20"/>
        </w:rPr>
        <w:t>=</w:t>
      </w:r>
      <w:r>
        <w:rPr>
          <w:rFonts w:ascii="Microsoft Sans Serif" w:hAnsi="Microsoft Sans Serif"/>
          <w:spacing w:val="7"/>
          <w:sz w:val="20"/>
        </w:rPr>
        <w:t xml:space="preserve"> </w:t>
      </w:r>
      <w:r>
        <w:rPr>
          <w:rFonts w:ascii="Microsoft Sans Serif" w:hAnsi="Microsoft Sans Serif"/>
          <w:sz w:val="20"/>
        </w:rPr>
        <w:t>100</w:t>
      </w:r>
      <w:r>
        <w:rPr>
          <w:rFonts w:ascii="Microsoft Sans Serif" w:hAnsi="Microsoft Sans Serif"/>
          <w:spacing w:val="8"/>
          <w:sz w:val="20"/>
        </w:rPr>
        <w:t xml:space="preserve"> </w:t>
      </w:r>
      <w:r>
        <w:rPr>
          <w:rFonts w:ascii="Microsoft Sans Serif" w:hAnsi="Microsoft Sans Serif"/>
          <w:sz w:val="20"/>
        </w:rPr>
        <w:t>кбит/с</w:t>
      </w:r>
    </w:p>
    <w:p w:rsidR="00994E44" w:rsidRDefault="00994E44">
      <w:pPr>
        <w:rPr>
          <w:rFonts w:ascii="Microsoft Sans Serif" w:hAnsi="Microsoft Sans Serif"/>
          <w:sz w:val="20"/>
        </w:rPr>
        <w:sectPr w:rsidR="00994E44">
          <w:type w:val="continuous"/>
          <w:pgSz w:w="11900" w:h="16840"/>
          <w:pgMar w:top="1140" w:right="680" w:bottom="280" w:left="820" w:header="720" w:footer="720" w:gutter="0"/>
          <w:cols w:num="2" w:space="720" w:equalWidth="0">
            <w:col w:w="3299" w:space="1171"/>
            <w:col w:w="5930"/>
          </w:cols>
        </w:sectPr>
      </w:pPr>
    </w:p>
    <w:p w:rsidR="00994E44" w:rsidRDefault="00994E44">
      <w:pPr>
        <w:pStyle w:val="a3"/>
        <w:rPr>
          <w:rFonts w:ascii="Microsoft Sans Serif"/>
          <w:sz w:val="20"/>
        </w:rPr>
      </w:pPr>
    </w:p>
    <w:p w:rsidR="00994E44" w:rsidRDefault="00994E44">
      <w:pPr>
        <w:pStyle w:val="a3"/>
        <w:rPr>
          <w:rFonts w:ascii="Microsoft Sans Serif"/>
          <w:sz w:val="20"/>
        </w:rPr>
      </w:pPr>
    </w:p>
    <w:p w:rsidR="00994E44" w:rsidRDefault="00994E44">
      <w:pPr>
        <w:pStyle w:val="a3"/>
        <w:spacing w:before="7"/>
        <w:rPr>
          <w:rFonts w:ascii="Microsoft Sans Serif"/>
          <w:sz w:val="26"/>
        </w:rPr>
      </w:pPr>
    </w:p>
    <w:p w:rsidR="00994E44" w:rsidRDefault="00994E44">
      <w:pPr>
        <w:rPr>
          <w:rFonts w:ascii="Microsoft Sans Serif"/>
          <w:sz w:val="26"/>
        </w:rPr>
        <w:sectPr w:rsidR="00994E44">
          <w:type w:val="continuous"/>
          <w:pgSz w:w="11900" w:h="16840"/>
          <w:pgMar w:top="1140" w:right="680" w:bottom="280" w:left="820" w:header="720" w:footer="720" w:gutter="0"/>
          <w:cols w:space="720"/>
        </w:sectPr>
      </w:pPr>
    </w:p>
    <w:p w:rsidR="00994E44" w:rsidRDefault="00AF5C2E">
      <w:pPr>
        <w:spacing w:before="148"/>
        <w:ind w:right="38"/>
        <w:jc w:val="right"/>
        <w:rPr>
          <w:rFonts w:ascii="Microsoft Sans Serif"/>
          <w:sz w:val="20"/>
        </w:rPr>
      </w:pPr>
      <w:r>
        <w:rPr>
          <w:rFonts w:ascii="Microsoft Sans Serif"/>
          <w:sz w:val="20"/>
        </w:rPr>
        <w:t>RS-423A</w:t>
      </w:r>
    </w:p>
    <w:p w:rsidR="00994E44" w:rsidRDefault="00AF5C2E">
      <w:pPr>
        <w:spacing w:before="101"/>
        <w:ind w:left="2062" w:right="2519"/>
        <w:jc w:val="center"/>
        <w:rPr>
          <w:rFonts w:ascii="Microsoft Sans Serif"/>
          <w:sz w:val="20"/>
        </w:rPr>
      </w:pPr>
      <w:r>
        <w:br w:type="column"/>
      </w:r>
      <w:r>
        <w:rPr>
          <w:rFonts w:ascii="Microsoft Sans Serif"/>
          <w:sz w:val="20"/>
        </w:rPr>
        <w:t>RS-485</w:t>
      </w:r>
    </w:p>
    <w:p w:rsidR="00994E44" w:rsidRDefault="00994E44">
      <w:pPr>
        <w:jc w:val="center"/>
        <w:rPr>
          <w:rFonts w:ascii="Microsoft Sans Serif"/>
          <w:sz w:val="20"/>
        </w:rPr>
        <w:sectPr w:rsidR="00994E44">
          <w:type w:val="continuous"/>
          <w:pgSz w:w="11900" w:h="16840"/>
          <w:pgMar w:top="1140" w:right="680" w:bottom="280" w:left="820" w:header="720" w:footer="720" w:gutter="0"/>
          <w:cols w:num="2" w:space="720" w:equalWidth="0">
            <w:col w:w="2945" w:space="2155"/>
            <w:col w:w="5300"/>
          </w:cols>
        </w:sectPr>
      </w:pPr>
    </w:p>
    <w:p w:rsidR="00994E44" w:rsidRDefault="00994E44">
      <w:pPr>
        <w:pStyle w:val="a3"/>
        <w:spacing w:before="4"/>
        <w:rPr>
          <w:rFonts w:ascii="Microsoft Sans Serif"/>
          <w:sz w:val="12"/>
        </w:rPr>
      </w:pPr>
    </w:p>
    <w:p w:rsidR="00994E44" w:rsidRDefault="00AF5C2E">
      <w:pPr>
        <w:pStyle w:val="a3"/>
        <w:ind w:left="990"/>
        <w:rPr>
          <w:rFonts w:ascii="Microsoft Sans Serif"/>
          <w:sz w:val="20"/>
        </w:rPr>
      </w:pPr>
      <w:r>
        <w:rPr>
          <w:rFonts w:ascii="Microsoft Sans Serif"/>
          <w:sz w:val="20"/>
        </w:rPr>
      </w:r>
      <w:r>
        <w:rPr>
          <w:rFonts w:ascii="Microsoft Sans Serif"/>
          <w:sz w:val="20"/>
        </w:rPr>
        <w:pict>
          <v:group id="_x0000_s1359" style="width:174.4pt;height:76.75pt;mso-position-horizontal-relative:char;mso-position-vertical-relative:line" coordsize="3488,1535">
            <v:shape id="_x0000_s1365" style="position:absolute;left:207;top:492;width:2528;height:1043" coordorigin="208,492" coordsize="2528,1043" o:spt="100" adj="0,,0" path="m595,1510r-181,l414,504r-25,l389,1510r-181,l208,1535r387,l595,1510xm2735,492r-1943,l792,516r1943,l2735,492xe" fillcolor="black" stroked="f">
              <v:stroke joinstyle="round"/>
              <v:formulas/>
              <v:path arrowok="t" o:connecttype="segments"/>
            </v:shape>
            <v:shape id="_x0000_s1364" style="position:absolute;left:13;top:20;width:826;height:970" coordorigin="13,20" coordsize="826,970" path="m13,20r,970l839,504,13,20xe" stroked="f">
              <v:path arrowok="t"/>
            </v:shape>
            <v:shape id="_x0000_s1363" style="position:absolute;width:3220;height:1533" coordsize="3220,1533" o:spt="100" adj="0,,0" path="m864,504l845,494,815,477r,28l25,969,25,42,815,505r,-28l36,20,19,11,,,,1010r19,-10l36,990,845,515r19,-11xm3220,1508r-183,l3037,504r-25,l3012,1508r-181,l2831,1532r389,l3220,1508xe" fillcolor="black" stroked="f">
              <v:stroke joinstyle="round"/>
              <v:formulas/>
              <v:path arrowok="t" o:connecttype="segments"/>
            </v:shape>
            <v:shape id="_x0000_s1362" style="position:absolute;left:2636;top:116;width:826;height:970" coordorigin="2636,116" coordsize="826,970" path="m2636,116r,970l3462,600,2636,116xe" stroked="f">
              <v:path arrowok="t"/>
            </v:shape>
            <v:shape id="_x0000_s1361" style="position:absolute;left:355;top:96;width:3132;height:1134" coordorigin="355,96" coordsize="3132,1134" path="m3487,600r-19,-10l3439,573r,28l2648,1065r,-927l3439,601r,-28l2659,116r-17,-9l2624,96r,589l1618,685r-4,3l1609,690r-3,8l1606,1169r-1156,l449,1163r-11,-16l423,1137r-19,-4l385,1137r-16,10l359,1163r-4,19l359,1201r10,15l385,1226r19,4l423,1226r15,-10l449,1201r1,-7l1618,1194r4,-2l1626,1189r5,-7l1631,1169r,-459l2624,710r,396l2642,1096r17,-10l3468,611r19,-11xe" fillcolor="black" stroked="f">
              <v:path arrowok="t"/>
            </v:shape>
            <v:shape id="_x0000_s1360" type="#_x0000_t75" style="position:absolute;left:2577;top:636;width:122;height:121">
              <v:imagedata r:id="rId72" o:title=""/>
            </v:shape>
            <w10:wrap type="none"/>
            <w10:anchorlock/>
          </v:group>
        </w:pict>
      </w:r>
    </w:p>
    <w:p w:rsidR="00994E44" w:rsidRDefault="00AF5C2E">
      <w:pPr>
        <w:tabs>
          <w:tab w:val="left" w:pos="2698"/>
        </w:tabs>
        <w:spacing w:before="147" w:line="249" w:lineRule="auto"/>
        <w:ind w:left="1490" w:right="6349"/>
        <w:rPr>
          <w:rFonts w:ascii="Microsoft Sans Serif" w:hAnsi="Microsoft Sans Serif"/>
          <w:sz w:val="20"/>
        </w:rPr>
      </w:pPr>
      <w:r>
        <w:pict>
          <v:group id="_x0000_s1343" style="position:absolute;left:0;text-align:left;margin-left:345.65pt;margin-top:-76.2pt;width:174.25pt;height:130.1pt;z-index:15832576;mso-position-horizontal-relative:page" coordorigin="6913,-1524" coordsize="3485,2602">
            <v:shape id="_x0000_s1358" style="position:absolute;left:7119;top:-1178;width:2526;height:801" coordorigin="7120,-1177" coordsize="2526,801" o:spt="100" adj="0,,0" path="m9646,-837r-2320,l7326,-1116r-24,l7302,-837r-136,l7166,-813r136,l7302,-402r-182,l7120,-377r388,l7508,-402r-182,l7326,-813r2320,l9646,-837xm9646,-1177r-2480,l7166,-1152r2480,l9646,-1177xe" fillcolor="black" stroked="f">
              <v:stroke joinstyle="round"/>
              <v:formulas/>
              <v:path arrowok="t" o:connecttype="segments"/>
            </v:shape>
            <v:shape id="_x0000_s1357" style="position:absolute;left:6925;top:-1504;width:825;height:970" coordorigin="6925,-1503" coordsize="825,970" path="m6925,-1503r,969l7750,-1020r-825,-483xe" stroked="f">
              <v:path arrowok="t"/>
            </v:shape>
            <v:shape id="_x0000_s1356" style="position:absolute;left:6913;top:-1524;width:3216;height:1148" coordorigin="6913,-1524" coordsize="3216,1148" o:spt="100" adj="0,,0" path="m7772,-1020r-16,-9l7726,-1047r,28l6937,-555r,-927l7726,-1019r,-28l6948,-1503r-17,-10l6913,-1524r,1011l6931,-524r17,-10l7756,-1009r16,-11xm10129,-402r-181,l9948,-1116r-25,l9923,-402r-181,l9742,-377r387,l10129,-402xe" fillcolor="black" stroked="f">
              <v:stroke joinstyle="round"/>
              <v:formulas/>
              <v:path arrowok="t" o:connecttype="segments"/>
            </v:shape>
            <v:shape id="_x0000_s1355" style="position:absolute;left:9547;top:-1504;width:826;height:970" coordorigin="9547,-1503" coordsize="826,970" path="m9547,-1503r,969l10373,-1020r-826,-483xe" stroked="f">
              <v:path arrowok="t"/>
            </v:shape>
            <v:shape id="_x0000_s1354" style="position:absolute;left:9535;top:-1524;width:863;height:1011" coordorigin="9535,-1524" coordsize="863,1011" o:spt="100" adj="0,,0" path="m9535,-1524r,1011l9553,-524r17,-10l9547,-534r-6,-11l9559,-555r,-927l9541,-1493r6,-10l9570,-1503r-17,-10l9535,-1524xm9559,-555r-18,10l9547,-534r12,l9559,-555xm10349,-1019r-790,464l9559,-534r11,l10379,-1009r-12,l10349,-1019xm10367,-1029r-18,10l10367,-1009r6,-11l10367,-1029xm10379,-1029r-12,l10373,-1020r-6,11l10379,-1009r19,-11l10379,-1029xm9570,-1503r-11,l9559,-1482r790,463l10367,-1029r12,l9570,-1503xm9559,-1503r-12,l9541,-1493r18,11l9559,-1503xe" fillcolor="black" stroked="f">
              <v:stroke joinstyle="round"/>
              <v:formulas/>
              <v:path arrowok="t" o:connecttype="segments"/>
            </v:shape>
            <v:shape id="_x0000_s1353" type="#_x0000_t75" style="position:absolute;left:7348;top:-885;width:125;height:121">
              <v:imagedata r:id="rId73" o:title=""/>
            </v:shape>
            <v:shape id="_x0000_s1352" type="#_x0000_t75" style="position:absolute;left:9485;top:-885;width:123;height:121">
              <v:imagedata r:id="rId74" o:title=""/>
            </v:shape>
            <v:shape id="_x0000_s1351" style="position:absolute;left:7119;top:277;width:2526;height:801" coordorigin="7120,277" coordsize="2526,801" o:spt="100" adj="0,,0" path="m9646,617r-2320,l7326,337r-24,l7302,617r-136,l7166,641r136,l7302,1053r-182,l7120,1078r388,l7508,1053r-182,l7326,641r2320,l9646,617xm9646,277r-2480,l7166,303r2480,l9646,277xe" fillcolor="black" stroked="f">
              <v:stroke joinstyle="round"/>
              <v:formulas/>
              <v:path arrowok="t" o:connecttype="segments"/>
            </v:shape>
            <v:shape id="_x0000_s1350" style="position:absolute;left:6925;top:-51;width:825;height:969" coordorigin="6925,-50" coordsize="825,969" path="m6925,-50r,968l7750,435,6925,-50xe" stroked="f">
              <v:path arrowok="t"/>
            </v:shape>
            <v:shape id="_x0000_s1349" style="position:absolute;left:6913;top:-71;width:3216;height:1149" coordorigin="6913,-71" coordsize="3216,1149" o:spt="100" adj="0,,0" path="m7772,435r-16,-10l7726,408r,27l6937,898r,-928l7726,435r,-27l6950,-50r-19,-11l6913,-71r,1010l6931,929r19,-11l7756,445r16,-10xm10129,1053r-181,l9948,337r-25,l9923,1053r-181,l9742,1078r387,l10129,1053xe" fillcolor="black" stroked="f">
              <v:stroke joinstyle="round"/>
              <v:formulas/>
              <v:path arrowok="t" o:connecttype="segments"/>
            </v:shape>
            <v:shape id="_x0000_s1348" style="position:absolute;left:9547;top:-51;width:826;height:969" coordorigin="9547,-50" coordsize="826,969" path="m9547,-50r,968l10373,435,9547,-50xe" stroked="f">
              <v:path arrowok="t"/>
            </v:shape>
            <v:shape id="_x0000_s1347" style="position:absolute;left:9535;top:-71;width:863;height:1010" coordorigin="9535,-71" coordsize="863,1010" o:spt="100" adj="0,,0" path="m9535,-71r,1010l9553,929r19,-11l9547,918r-6,-9l9559,898r,-928l9541,-41r6,-9l9572,-50r-19,-11l9535,-71xm9559,898r-18,11l9547,918r12,l9559,898xm10349,435l9559,898r,20l9572,918r807,-473l10367,445r-18,-10xm10367,425r-18,10l10367,445r6,-10l10367,425xm10379,425r-12,l10373,435r-6,10l10379,445r19,-10l10379,425xm9572,-50r-13,l9559,-30r790,465l10367,425r12,l9572,-50xm9559,-50r-12,l9541,-41r18,11l9559,-50xe" fillcolor="black" stroked="f">
              <v:stroke joinstyle="round"/>
              <v:formulas/>
              <v:path arrowok="t" o:connecttype="segments"/>
            </v:shape>
            <v:shape id="_x0000_s1346" type="#_x0000_t75" style="position:absolute;left:7348;top:567;width:125;height:123">
              <v:imagedata r:id="rId70" o:title=""/>
            </v:shape>
            <v:shape id="_x0000_s1345" type="#_x0000_t75" style="position:absolute;left:9485;top:567;width:123;height:123">
              <v:imagedata r:id="rId71" o:title=""/>
            </v:shape>
            <v:shape id="_x0000_s1344" style="position:absolute;left:8332;top:-1211;width:292;height:1888" coordorigin="8333,-1211" coordsize="292,1888" o:spt="100" adj="0,,0" path="m8430,-1161r-4,-20l8416,-1196r-15,-11l8382,-1211r-19,4l8347,-1196r-10,15l8333,-1161r4,18l8347,-1128r16,11l8369,-1116r,1361l8363,246r-16,11l8337,272r-4,19l8337,309r10,15l8363,335r19,4l8401,335r15,-11l8426,309r4,-18l8426,272r-10,-15l8401,246r-7,-1l8394,-1116r7,-1l8416,-1128r10,-15l8430,-1161xm8624,-825r-3,-19l8610,-859r-15,-11l8576,-873r-19,3l8541,-859r-10,15l8527,-825r4,18l8541,-792r16,11l8563,-780r,1364l8557,585r-16,10l8531,610r-4,19l8531,648r10,15l8557,673r19,4l8595,673r15,-10l8621,648r3,-19l8621,610r-11,-15l8595,585r-7,-2l8588,-780r7,-1l8610,-791r11,-16l8624,-825xe" fillcolor="black" stroked="f">
              <v:stroke joinstyle="round"/>
              <v:formulas/>
              <v:path arrowok="t" o:connecttype="segments"/>
            </v:shape>
            <w10:wrap anchorx="page"/>
          </v:group>
        </w:pict>
      </w:r>
      <w:r>
        <w:rPr>
          <w:rFonts w:ascii="Microsoft Sans Serif" w:hAnsi="Microsoft Sans Serif"/>
          <w:sz w:val="20"/>
        </w:rPr>
        <w:t>L</w:t>
      </w:r>
      <w:r>
        <w:rPr>
          <w:rFonts w:ascii="Microsoft Sans Serif" w:hAnsi="Microsoft Sans Serif"/>
          <w:spacing w:val="-3"/>
          <w:sz w:val="20"/>
        </w:rPr>
        <w:t xml:space="preserve"> </w:t>
      </w:r>
      <w:r>
        <w:rPr>
          <w:rFonts w:ascii="Microsoft Sans Serif" w:hAnsi="Microsoft Sans Serif"/>
          <w:sz w:val="20"/>
        </w:rPr>
        <w:t>=</w:t>
      </w:r>
      <w:r>
        <w:rPr>
          <w:rFonts w:ascii="Microsoft Sans Serif" w:hAnsi="Microsoft Sans Serif"/>
          <w:spacing w:val="4"/>
          <w:sz w:val="20"/>
        </w:rPr>
        <w:t xml:space="preserve"> </w:t>
      </w:r>
      <w:r>
        <w:rPr>
          <w:rFonts w:ascii="Microsoft Sans Serif" w:hAnsi="Microsoft Sans Serif"/>
          <w:sz w:val="20"/>
        </w:rPr>
        <w:t>9</w:t>
      </w:r>
      <w:r>
        <w:rPr>
          <w:rFonts w:ascii="Microsoft Sans Serif" w:hAnsi="Microsoft Sans Serif"/>
          <w:spacing w:val="5"/>
          <w:sz w:val="20"/>
        </w:rPr>
        <w:t xml:space="preserve"> </w:t>
      </w:r>
      <w:r>
        <w:rPr>
          <w:rFonts w:ascii="Microsoft Sans Serif" w:hAnsi="Microsoft Sans Serif"/>
          <w:sz w:val="20"/>
        </w:rPr>
        <w:t>м</w:t>
      </w:r>
      <w:r>
        <w:rPr>
          <w:rFonts w:ascii="Microsoft Sans Serif" w:hAnsi="Microsoft Sans Serif"/>
          <w:sz w:val="20"/>
        </w:rPr>
        <w:tab/>
        <w:t>V</w:t>
      </w:r>
      <w:r>
        <w:rPr>
          <w:rFonts w:ascii="Microsoft Sans Serif" w:hAnsi="Microsoft Sans Serif"/>
          <w:spacing w:val="5"/>
          <w:sz w:val="20"/>
        </w:rPr>
        <w:t xml:space="preserve"> </w:t>
      </w:r>
      <w:r>
        <w:rPr>
          <w:rFonts w:ascii="Microsoft Sans Serif" w:hAnsi="Microsoft Sans Serif"/>
          <w:sz w:val="20"/>
        </w:rPr>
        <w:t>=</w:t>
      </w:r>
      <w:r>
        <w:rPr>
          <w:rFonts w:ascii="Microsoft Sans Serif" w:hAnsi="Microsoft Sans Serif"/>
          <w:spacing w:val="5"/>
          <w:sz w:val="20"/>
        </w:rPr>
        <w:t xml:space="preserve"> </w:t>
      </w:r>
      <w:r>
        <w:rPr>
          <w:rFonts w:ascii="Microsoft Sans Serif" w:hAnsi="Microsoft Sans Serif"/>
          <w:sz w:val="20"/>
        </w:rPr>
        <w:t>100</w:t>
      </w:r>
      <w:r>
        <w:rPr>
          <w:rFonts w:ascii="Microsoft Sans Serif" w:hAnsi="Microsoft Sans Serif"/>
          <w:spacing w:val="6"/>
          <w:sz w:val="20"/>
        </w:rPr>
        <w:t xml:space="preserve"> </w:t>
      </w:r>
      <w:r>
        <w:rPr>
          <w:rFonts w:ascii="Microsoft Sans Serif" w:hAnsi="Microsoft Sans Serif"/>
          <w:sz w:val="20"/>
        </w:rPr>
        <w:t>кбит/с</w:t>
      </w:r>
      <w:r>
        <w:rPr>
          <w:rFonts w:ascii="Microsoft Sans Serif" w:hAnsi="Microsoft Sans Serif"/>
          <w:spacing w:val="-50"/>
          <w:sz w:val="20"/>
        </w:rPr>
        <w:t xml:space="preserve"> </w:t>
      </w:r>
      <w:r>
        <w:rPr>
          <w:rFonts w:ascii="Microsoft Sans Serif" w:hAnsi="Microsoft Sans Serif"/>
          <w:sz w:val="20"/>
        </w:rPr>
        <w:t>L</w:t>
      </w:r>
      <w:r>
        <w:rPr>
          <w:rFonts w:ascii="Microsoft Sans Serif" w:hAnsi="Microsoft Sans Serif"/>
          <w:spacing w:val="-2"/>
          <w:sz w:val="20"/>
        </w:rPr>
        <w:t xml:space="preserve"> </w:t>
      </w:r>
      <w:r>
        <w:rPr>
          <w:rFonts w:ascii="Microsoft Sans Serif" w:hAnsi="Microsoft Sans Serif"/>
          <w:sz w:val="20"/>
        </w:rPr>
        <w:t>=</w:t>
      </w:r>
      <w:r>
        <w:rPr>
          <w:rFonts w:ascii="Microsoft Sans Serif" w:hAnsi="Microsoft Sans Serif"/>
          <w:spacing w:val="4"/>
          <w:sz w:val="20"/>
        </w:rPr>
        <w:t xml:space="preserve"> </w:t>
      </w:r>
      <w:r>
        <w:rPr>
          <w:rFonts w:ascii="Microsoft Sans Serif" w:hAnsi="Microsoft Sans Serif"/>
          <w:sz w:val="20"/>
        </w:rPr>
        <w:t>91</w:t>
      </w:r>
      <w:r>
        <w:rPr>
          <w:rFonts w:ascii="Microsoft Sans Serif" w:hAnsi="Microsoft Sans Serif"/>
          <w:spacing w:val="6"/>
          <w:sz w:val="20"/>
        </w:rPr>
        <w:t xml:space="preserve"> </w:t>
      </w:r>
      <w:r>
        <w:rPr>
          <w:rFonts w:ascii="Microsoft Sans Serif" w:hAnsi="Microsoft Sans Serif"/>
          <w:sz w:val="20"/>
        </w:rPr>
        <w:t>м</w:t>
      </w:r>
      <w:r>
        <w:rPr>
          <w:rFonts w:ascii="Microsoft Sans Serif" w:hAnsi="Microsoft Sans Serif"/>
          <w:sz w:val="20"/>
        </w:rPr>
        <w:tab/>
        <w:t>V</w:t>
      </w:r>
      <w:r>
        <w:rPr>
          <w:rFonts w:ascii="Microsoft Sans Serif" w:hAnsi="Microsoft Sans Serif"/>
          <w:spacing w:val="13"/>
          <w:sz w:val="20"/>
        </w:rPr>
        <w:t xml:space="preserve"> </w:t>
      </w:r>
      <w:r>
        <w:rPr>
          <w:rFonts w:ascii="Microsoft Sans Serif" w:hAnsi="Microsoft Sans Serif"/>
          <w:sz w:val="20"/>
        </w:rPr>
        <w:t>=</w:t>
      </w:r>
      <w:r>
        <w:rPr>
          <w:rFonts w:ascii="Microsoft Sans Serif" w:hAnsi="Microsoft Sans Serif"/>
          <w:spacing w:val="11"/>
          <w:sz w:val="20"/>
        </w:rPr>
        <w:t xml:space="preserve"> </w:t>
      </w:r>
      <w:r>
        <w:rPr>
          <w:rFonts w:ascii="Microsoft Sans Serif" w:hAnsi="Microsoft Sans Serif"/>
          <w:sz w:val="20"/>
        </w:rPr>
        <w:t>10</w:t>
      </w:r>
      <w:r>
        <w:rPr>
          <w:rFonts w:ascii="Microsoft Sans Serif" w:hAnsi="Microsoft Sans Serif"/>
          <w:spacing w:val="12"/>
          <w:sz w:val="20"/>
        </w:rPr>
        <w:t xml:space="preserve"> </w:t>
      </w:r>
      <w:r>
        <w:rPr>
          <w:rFonts w:ascii="Microsoft Sans Serif" w:hAnsi="Microsoft Sans Serif"/>
          <w:sz w:val="20"/>
        </w:rPr>
        <w:t>кбит/с</w:t>
      </w:r>
      <w:r>
        <w:rPr>
          <w:rFonts w:ascii="Microsoft Sans Serif" w:hAnsi="Microsoft Sans Serif"/>
          <w:spacing w:val="1"/>
          <w:sz w:val="20"/>
        </w:rPr>
        <w:t xml:space="preserve"> </w:t>
      </w:r>
      <w:r>
        <w:rPr>
          <w:rFonts w:ascii="Microsoft Sans Serif" w:hAnsi="Microsoft Sans Serif"/>
          <w:sz w:val="20"/>
        </w:rPr>
        <w:t>L</w:t>
      </w:r>
      <w:r>
        <w:rPr>
          <w:rFonts w:ascii="Microsoft Sans Serif" w:hAnsi="Microsoft Sans Serif"/>
          <w:spacing w:val="-1"/>
          <w:sz w:val="20"/>
        </w:rPr>
        <w:t xml:space="preserve"> </w:t>
      </w:r>
      <w:r>
        <w:rPr>
          <w:rFonts w:ascii="Microsoft Sans Serif" w:hAnsi="Microsoft Sans Serif"/>
          <w:sz w:val="20"/>
        </w:rPr>
        <w:t>=</w:t>
      </w:r>
      <w:r>
        <w:rPr>
          <w:rFonts w:ascii="Microsoft Sans Serif" w:hAnsi="Microsoft Sans Serif"/>
          <w:spacing w:val="4"/>
          <w:sz w:val="20"/>
        </w:rPr>
        <w:t xml:space="preserve"> </w:t>
      </w:r>
      <w:r>
        <w:rPr>
          <w:rFonts w:ascii="Microsoft Sans Serif" w:hAnsi="Microsoft Sans Serif"/>
          <w:sz w:val="20"/>
        </w:rPr>
        <w:t>1200</w:t>
      </w:r>
      <w:r>
        <w:rPr>
          <w:rFonts w:ascii="Microsoft Sans Serif" w:hAnsi="Microsoft Sans Serif"/>
          <w:spacing w:val="9"/>
          <w:sz w:val="20"/>
        </w:rPr>
        <w:t xml:space="preserve"> </w:t>
      </w:r>
      <w:r>
        <w:rPr>
          <w:rFonts w:ascii="Microsoft Sans Serif" w:hAnsi="Microsoft Sans Serif"/>
          <w:sz w:val="20"/>
        </w:rPr>
        <w:t>м</w:t>
      </w:r>
      <w:r>
        <w:rPr>
          <w:rFonts w:ascii="Microsoft Sans Serif" w:hAnsi="Microsoft Sans Serif"/>
          <w:sz w:val="20"/>
        </w:rPr>
        <w:tab/>
        <w:t>V</w:t>
      </w:r>
      <w:r>
        <w:rPr>
          <w:rFonts w:ascii="Microsoft Sans Serif" w:hAnsi="Microsoft Sans Serif"/>
          <w:spacing w:val="6"/>
          <w:sz w:val="20"/>
        </w:rPr>
        <w:t xml:space="preserve"> </w:t>
      </w:r>
      <w:r>
        <w:rPr>
          <w:rFonts w:ascii="Microsoft Sans Serif" w:hAnsi="Microsoft Sans Serif"/>
          <w:sz w:val="20"/>
        </w:rPr>
        <w:t>=</w:t>
      </w:r>
      <w:r>
        <w:rPr>
          <w:rFonts w:ascii="Microsoft Sans Serif" w:hAnsi="Microsoft Sans Serif"/>
          <w:spacing w:val="5"/>
          <w:sz w:val="20"/>
        </w:rPr>
        <w:t xml:space="preserve"> </w:t>
      </w:r>
      <w:r>
        <w:rPr>
          <w:rFonts w:ascii="Microsoft Sans Serif" w:hAnsi="Microsoft Sans Serif"/>
          <w:sz w:val="20"/>
        </w:rPr>
        <w:t>1</w:t>
      </w:r>
      <w:r>
        <w:rPr>
          <w:rFonts w:ascii="Microsoft Sans Serif" w:hAnsi="Microsoft Sans Serif"/>
          <w:spacing w:val="6"/>
          <w:sz w:val="20"/>
        </w:rPr>
        <w:t xml:space="preserve"> </w:t>
      </w:r>
      <w:r>
        <w:rPr>
          <w:rFonts w:ascii="Microsoft Sans Serif" w:hAnsi="Microsoft Sans Serif"/>
          <w:sz w:val="20"/>
        </w:rPr>
        <w:t>кбит/с</w:t>
      </w:r>
    </w:p>
    <w:p w:rsidR="00994E44" w:rsidRDefault="00994E44">
      <w:pPr>
        <w:pStyle w:val="a3"/>
        <w:rPr>
          <w:rFonts w:ascii="Microsoft Sans Serif"/>
          <w:sz w:val="20"/>
        </w:rPr>
      </w:pPr>
    </w:p>
    <w:p w:rsidR="00994E44" w:rsidRDefault="00994E44">
      <w:pPr>
        <w:pStyle w:val="a3"/>
        <w:spacing w:before="5"/>
        <w:rPr>
          <w:rFonts w:ascii="Microsoft Sans Serif"/>
          <w:sz w:val="24"/>
        </w:rPr>
      </w:pPr>
    </w:p>
    <w:p w:rsidR="00994E44" w:rsidRDefault="00AF5C2E">
      <w:pPr>
        <w:tabs>
          <w:tab w:val="left" w:pos="7653"/>
        </w:tabs>
        <w:spacing w:before="1" w:line="249" w:lineRule="auto"/>
        <w:ind w:left="6444" w:right="1394"/>
        <w:rPr>
          <w:rFonts w:ascii="Microsoft Sans Serif" w:hAnsi="Microsoft Sans Serif"/>
          <w:sz w:val="20"/>
        </w:rPr>
      </w:pPr>
      <w:r>
        <w:rPr>
          <w:rFonts w:ascii="Microsoft Sans Serif" w:hAnsi="Microsoft Sans Serif"/>
          <w:sz w:val="20"/>
        </w:rPr>
        <w:t>L</w:t>
      </w:r>
      <w:r>
        <w:rPr>
          <w:rFonts w:ascii="Microsoft Sans Serif" w:hAnsi="Microsoft Sans Serif"/>
          <w:spacing w:val="-3"/>
          <w:sz w:val="20"/>
        </w:rPr>
        <w:t xml:space="preserve"> </w:t>
      </w:r>
      <w:r>
        <w:rPr>
          <w:rFonts w:ascii="Microsoft Sans Serif" w:hAnsi="Microsoft Sans Serif"/>
          <w:sz w:val="20"/>
        </w:rPr>
        <w:t>=</w:t>
      </w:r>
      <w:r>
        <w:rPr>
          <w:rFonts w:ascii="Microsoft Sans Serif" w:hAnsi="Microsoft Sans Serif"/>
          <w:spacing w:val="5"/>
          <w:sz w:val="20"/>
        </w:rPr>
        <w:t xml:space="preserve"> </w:t>
      </w:r>
      <w:r>
        <w:rPr>
          <w:rFonts w:ascii="Microsoft Sans Serif" w:hAnsi="Microsoft Sans Serif"/>
          <w:sz w:val="20"/>
        </w:rPr>
        <w:t>12</w:t>
      </w:r>
      <w:r>
        <w:rPr>
          <w:rFonts w:ascii="Microsoft Sans Serif" w:hAnsi="Microsoft Sans Serif"/>
          <w:spacing w:val="7"/>
          <w:sz w:val="20"/>
        </w:rPr>
        <w:t xml:space="preserve"> </w:t>
      </w:r>
      <w:r>
        <w:rPr>
          <w:rFonts w:ascii="Microsoft Sans Serif" w:hAnsi="Microsoft Sans Serif"/>
          <w:sz w:val="20"/>
        </w:rPr>
        <w:t>м</w:t>
      </w:r>
      <w:r>
        <w:rPr>
          <w:rFonts w:ascii="Microsoft Sans Serif" w:hAnsi="Microsoft Sans Serif"/>
          <w:sz w:val="20"/>
        </w:rPr>
        <w:tab/>
        <w:t>V</w:t>
      </w:r>
      <w:r>
        <w:rPr>
          <w:rFonts w:ascii="Microsoft Sans Serif" w:hAnsi="Microsoft Sans Serif"/>
          <w:spacing w:val="10"/>
          <w:sz w:val="20"/>
        </w:rPr>
        <w:t xml:space="preserve"> </w:t>
      </w:r>
      <w:r>
        <w:rPr>
          <w:rFonts w:ascii="Microsoft Sans Serif" w:hAnsi="Microsoft Sans Serif"/>
          <w:sz w:val="20"/>
        </w:rPr>
        <w:t>=</w:t>
      </w:r>
      <w:r>
        <w:rPr>
          <w:rFonts w:ascii="Microsoft Sans Serif" w:hAnsi="Microsoft Sans Serif"/>
          <w:spacing w:val="10"/>
          <w:sz w:val="20"/>
        </w:rPr>
        <w:t xml:space="preserve"> </w:t>
      </w:r>
      <w:r>
        <w:rPr>
          <w:rFonts w:ascii="Microsoft Sans Serif" w:hAnsi="Microsoft Sans Serif"/>
          <w:sz w:val="20"/>
        </w:rPr>
        <w:t>10</w:t>
      </w:r>
      <w:r>
        <w:rPr>
          <w:rFonts w:ascii="Microsoft Sans Serif" w:hAnsi="Microsoft Sans Serif"/>
          <w:spacing w:val="10"/>
          <w:sz w:val="20"/>
        </w:rPr>
        <w:t xml:space="preserve"> </w:t>
      </w:r>
      <w:r>
        <w:rPr>
          <w:rFonts w:ascii="Microsoft Sans Serif" w:hAnsi="Microsoft Sans Serif"/>
          <w:sz w:val="20"/>
        </w:rPr>
        <w:t>Мбит/с</w:t>
      </w:r>
      <w:r>
        <w:rPr>
          <w:rFonts w:ascii="Microsoft Sans Serif" w:hAnsi="Microsoft Sans Serif"/>
          <w:spacing w:val="-50"/>
          <w:sz w:val="20"/>
        </w:rPr>
        <w:t xml:space="preserve"> </w:t>
      </w:r>
      <w:r>
        <w:rPr>
          <w:rFonts w:ascii="Microsoft Sans Serif" w:hAnsi="Microsoft Sans Serif"/>
          <w:sz w:val="20"/>
        </w:rPr>
        <w:t>L</w:t>
      </w:r>
      <w:r>
        <w:rPr>
          <w:rFonts w:ascii="Microsoft Sans Serif" w:hAnsi="Microsoft Sans Serif"/>
          <w:spacing w:val="-3"/>
          <w:sz w:val="20"/>
        </w:rPr>
        <w:t xml:space="preserve"> </w:t>
      </w:r>
      <w:r>
        <w:rPr>
          <w:rFonts w:ascii="Microsoft Sans Serif" w:hAnsi="Microsoft Sans Serif"/>
          <w:sz w:val="20"/>
        </w:rPr>
        <w:t>=</w:t>
      </w:r>
      <w:r>
        <w:rPr>
          <w:rFonts w:ascii="Microsoft Sans Serif" w:hAnsi="Microsoft Sans Serif"/>
          <w:spacing w:val="6"/>
          <w:sz w:val="20"/>
        </w:rPr>
        <w:t xml:space="preserve"> </w:t>
      </w:r>
      <w:r>
        <w:rPr>
          <w:rFonts w:ascii="Microsoft Sans Serif" w:hAnsi="Microsoft Sans Serif"/>
          <w:sz w:val="20"/>
        </w:rPr>
        <w:t>120</w:t>
      </w:r>
      <w:r>
        <w:rPr>
          <w:rFonts w:ascii="Microsoft Sans Serif" w:hAnsi="Microsoft Sans Serif"/>
          <w:spacing w:val="6"/>
          <w:sz w:val="20"/>
        </w:rPr>
        <w:t xml:space="preserve"> </w:t>
      </w:r>
      <w:r>
        <w:rPr>
          <w:rFonts w:ascii="Microsoft Sans Serif" w:hAnsi="Microsoft Sans Serif"/>
          <w:sz w:val="20"/>
        </w:rPr>
        <w:t>м</w:t>
      </w:r>
      <w:r>
        <w:rPr>
          <w:rFonts w:ascii="Microsoft Sans Serif" w:hAnsi="Microsoft Sans Serif"/>
          <w:sz w:val="20"/>
        </w:rPr>
        <w:tab/>
        <w:t>V</w:t>
      </w:r>
      <w:r>
        <w:rPr>
          <w:rFonts w:ascii="Microsoft Sans Serif" w:hAnsi="Microsoft Sans Serif"/>
          <w:spacing w:val="1"/>
          <w:sz w:val="20"/>
        </w:rPr>
        <w:t xml:space="preserve"> </w:t>
      </w:r>
      <w:r>
        <w:rPr>
          <w:rFonts w:ascii="Microsoft Sans Serif" w:hAnsi="Microsoft Sans Serif"/>
          <w:sz w:val="20"/>
        </w:rPr>
        <w:t>=</w:t>
      </w:r>
      <w:r>
        <w:rPr>
          <w:rFonts w:ascii="Microsoft Sans Serif" w:hAnsi="Microsoft Sans Serif"/>
          <w:spacing w:val="53"/>
          <w:sz w:val="20"/>
        </w:rPr>
        <w:t xml:space="preserve"> </w:t>
      </w:r>
      <w:r>
        <w:rPr>
          <w:rFonts w:ascii="Microsoft Sans Serif" w:hAnsi="Microsoft Sans Serif"/>
          <w:sz w:val="20"/>
        </w:rPr>
        <w:t>1</w:t>
      </w:r>
      <w:r>
        <w:rPr>
          <w:rFonts w:ascii="Microsoft Sans Serif" w:hAnsi="Microsoft Sans Serif"/>
          <w:spacing w:val="54"/>
          <w:sz w:val="20"/>
        </w:rPr>
        <w:t xml:space="preserve"> </w:t>
      </w:r>
      <w:r>
        <w:rPr>
          <w:rFonts w:ascii="Microsoft Sans Serif" w:hAnsi="Microsoft Sans Serif"/>
          <w:sz w:val="20"/>
        </w:rPr>
        <w:t>Мбит/с</w:t>
      </w:r>
      <w:r>
        <w:rPr>
          <w:rFonts w:ascii="Microsoft Sans Serif" w:hAnsi="Microsoft Sans Serif"/>
          <w:spacing w:val="-51"/>
          <w:sz w:val="20"/>
        </w:rPr>
        <w:t xml:space="preserve"> </w:t>
      </w:r>
      <w:r>
        <w:rPr>
          <w:rFonts w:ascii="Microsoft Sans Serif" w:hAnsi="Microsoft Sans Serif"/>
          <w:sz w:val="20"/>
        </w:rPr>
        <w:t>L</w:t>
      </w:r>
      <w:r>
        <w:rPr>
          <w:rFonts w:ascii="Microsoft Sans Serif" w:hAnsi="Microsoft Sans Serif"/>
          <w:spacing w:val="-2"/>
          <w:sz w:val="20"/>
        </w:rPr>
        <w:t xml:space="preserve"> </w:t>
      </w:r>
      <w:r>
        <w:rPr>
          <w:rFonts w:ascii="Microsoft Sans Serif" w:hAnsi="Microsoft Sans Serif"/>
          <w:sz w:val="20"/>
        </w:rPr>
        <w:t>=</w:t>
      </w:r>
      <w:r>
        <w:rPr>
          <w:rFonts w:ascii="Microsoft Sans Serif" w:hAnsi="Microsoft Sans Serif"/>
          <w:spacing w:val="6"/>
          <w:sz w:val="20"/>
        </w:rPr>
        <w:t xml:space="preserve"> </w:t>
      </w:r>
      <w:r>
        <w:rPr>
          <w:rFonts w:ascii="Microsoft Sans Serif" w:hAnsi="Microsoft Sans Serif"/>
          <w:sz w:val="20"/>
        </w:rPr>
        <w:t>1200</w:t>
      </w:r>
      <w:r>
        <w:rPr>
          <w:rFonts w:ascii="Microsoft Sans Serif" w:hAnsi="Microsoft Sans Serif"/>
          <w:spacing w:val="8"/>
          <w:sz w:val="20"/>
        </w:rPr>
        <w:t xml:space="preserve"> </w:t>
      </w:r>
      <w:r>
        <w:rPr>
          <w:rFonts w:ascii="Microsoft Sans Serif" w:hAnsi="Microsoft Sans Serif"/>
          <w:sz w:val="20"/>
        </w:rPr>
        <w:t>м</w:t>
      </w:r>
      <w:r>
        <w:rPr>
          <w:rFonts w:ascii="Microsoft Sans Serif" w:hAnsi="Microsoft Sans Serif"/>
          <w:sz w:val="20"/>
        </w:rPr>
        <w:tab/>
        <w:t>V</w:t>
      </w:r>
      <w:r>
        <w:rPr>
          <w:rFonts w:ascii="Microsoft Sans Serif" w:hAnsi="Microsoft Sans Serif"/>
          <w:spacing w:val="5"/>
          <w:sz w:val="20"/>
        </w:rPr>
        <w:t xml:space="preserve"> </w:t>
      </w:r>
      <w:r>
        <w:rPr>
          <w:rFonts w:ascii="Microsoft Sans Serif" w:hAnsi="Microsoft Sans Serif"/>
          <w:sz w:val="20"/>
        </w:rPr>
        <w:t>=</w:t>
      </w:r>
      <w:r>
        <w:rPr>
          <w:rFonts w:ascii="Microsoft Sans Serif" w:hAnsi="Microsoft Sans Serif"/>
          <w:spacing w:val="4"/>
          <w:sz w:val="20"/>
        </w:rPr>
        <w:t xml:space="preserve"> </w:t>
      </w:r>
      <w:r>
        <w:rPr>
          <w:rFonts w:ascii="Microsoft Sans Serif" w:hAnsi="Microsoft Sans Serif"/>
          <w:sz w:val="20"/>
        </w:rPr>
        <w:t>100</w:t>
      </w:r>
      <w:r>
        <w:rPr>
          <w:rFonts w:ascii="Microsoft Sans Serif" w:hAnsi="Microsoft Sans Serif"/>
          <w:spacing w:val="6"/>
          <w:sz w:val="20"/>
        </w:rPr>
        <w:t xml:space="preserve"> </w:t>
      </w:r>
      <w:r>
        <w:rPr>
          <w:rFonts w:ascii="Microsoft Sans Serif" w:hAnsi="Microsoft Sans Serif"/>
          <w:sz w:val="20"/>
        </w:rPr>
        <w:t>кбит/с</w:t>
      </w:r>
    </w:p>
    <w:p w:rsidR="00994E44" w:rsidRDefault="00994E44">
      <w:pPr>
        <w:pStyle w:val="a3"/>
        <w:spacing w:before="10"/>
        <w:rPr>
          <w:rFonts w:ascii="Microsoft Sans Serif"/>
          <w:sz w:val="18"/>
        </w:rPr>
      </w:pPr>
    </w:p>
    <w:p w:rsidR="00994E44" w:rsidRDefault="00AF5C2E">
      <w:pPr>
        <w:spacing w:before="90"/>
        <w:ind w:left="1325" w:right="1178"/>
        <w:jc w:val="center"/>
        <w:rPr>
          <w:sz w:val="24"/>
        </w:rPr>
      </w:pPr>
      <w:bookmarkStart w:id="91" w:name="_bookmark92"/>
      <w:bookmarkEnd w:id="91"/>
      <w:r>
        <w:rPr>
          <w:sz w:val="24"/>
        </w:rPr>
        <w:t>Рис.</w:t>
      </w:r>
      <w:r>
        <w:rPr>
          <w:spacing w:val="-7"/>
          <w:sz w:val="24"/>
        </w:rPr>
        <w:t xml:space="preserve"> </w:t>
      </w:r>
      <w:hyperlink w:anchor="_bookmark92" w:history="1">
        <w:r>
          <w:rPr>
            <w:sz w:val="24"/>
          </w:rPr>
          <w:t>3.11.</w:t>
        </w:r>
      </w:hyperlink>
      <w:r>
        <w:rPr>
          <w:spacing w:val="-6"/>
          <w:sz w:val="24"/>
        </w:rPr>
        <w:t xml:space="preserve"> </w:t>
      </w:r>
      <w:r>
        <w:rPr>
          <w:sz w:val="24"/>
        </w:rPr>
        <w:t>Стандарты</w:t>
      </w:r>
      <w:r>
        <w:rPr>
          <w:spacing w:val="-6"/>
          <w:sz w:val="24"/>
        </w:rPr>
        <w:t xml:space="preserve"> </w:t>
      </w:r>
      <w:r>
        <w:rPr>
          <w:sz w:val="24"/>
        </w:rPr>
        <w:t>последовательного</w:t>
      </w:r>
      <w:r>
        <w:rPr>
          <w:spacing w:val="-6"/>
          <w:sz w:val="24"/>
        </w:rPr>
        <w:t xml:space="preserve"> </w:t>
      </w:r>
      <w:r>
        <w:rPr>
          <w:sz w:val="24"/>
        </w:rPr>
        <w:t>интерфейса</w:t>
      </w:r>
    </w:p>
    <w:p w:rsidR="00994E44" w:rsidRDefault="00994E44">
      <w:pPr>
        <w:pStyle w:val="a3"/>
        <w:rPr>
          <w:sz w:val="26"/>
        </w:rPr>
      </w:pPr>
    </w:p>
    <w:p w:rsidR="00994E44" w:rsidRDefault="00994E44">
      <w:pPr>
        <w:pStyle w:val="a3"/>
        <w:spacing w:before="2"/>
        <w:rPr>
          <w:sz w:val="31"/>
        </w:rPr>
      </w:pPr>
    </w:p>
    <w:p w:rsidR="00994E44" w:rsidRDefault="00AF5C2E">
      <w:pPr>
        <w:pStyle w:val="1"/>
        <w:ind w:left="3222"/>
      </w:pPr>
      <w:r>
        <w:t>Интерфейс</w:t>
      </w:r>
      <w:r>
        <w:rPr>
          <w:spacing w:val="-3"/>
        </w:rPr>
        <w:t xml:space="preserve"> </w:t>
      </w:r>
      <w:r>
        <w:t>RS-232С</w:t>
      </w:r>
      <w:r>
        <w:rPr>
          <w:spacing w:val="-5"/>
        </w:rPr>
        <w:t xml:space="preserve"> </w:t>
      </w:r>
      <w:r>
        <w:t>(EIA-232-D)</w:t>
      </w:r>
    </w:p>
    <w:p w:rsidR="00994E44" w:rsidRDefault="00AF5C2E">
      <w:pPr>
        <w:pStyle w:val="a3"/>
        <w:spacing w:before="181" w:line="288" w:lineRule="auto"/>
        <w:ind w:left="314" w:firstLine="567"/>
      </w:pPr>
      <w:r>
        <w:t>Стандарт</w:t>
      </w:r>
      <w:r>
        <w:rPr>
          <w:spacing w:val="27"/>
        </w:rPr>
        <w:t xml:space="preserve"> </w:t>
      </w:r>
      <w:r>
        <w:t>интерфейса</w:t>
      </w:r>
      <w:r>
        <w:rPr>
          <w:spacing w:val="26"/>
        </w:rPr>
        <w:t xml:space="preserve"> </w:t>
      </w:r>
      <w:r>
        <w:t>RS-232С</w:t>
      </w:r>
      <w:r>
        <w:rPr>
          <w:spacing w:val="26"/>
        </w:rPr>
        <w:t xml:space="preserve"> </w:t>
      </w:r>
      <w:r>
        <w:t>(RS</w:t>
      </w:r>
      <w:r>
        <w:rPr>
          <w:spacing w:val="26"/>
        </w:rPr>
        <w:t xml:space="preserve"> </w:t>
      </w:r>
      <w:r>
        <w:t>от</w:t>
      </w:r>
      <w:r>
        <w:rPr>
          <w:spacing w:val="26"/>
        </w:rPr>
        <w:t xml:space="preserve"> </w:t>
      </w:r>
      <w:r>
        <w:t>Recommended</w:t>
      </w:r>
      <w:r>
        <w:rPr>
          <w:spacing w:val="26"/>
        </w:rPr>
        <w:t xml:space="preserve"> </w:t>
      </w:r>
      <w:r>
        <w:t>Standard</w:t>
      </w:r>
      <w:r>
        <w:rPr>
          <w:spacing w:val="25"/>
        </w:rPr>
        <w:t xml:space="preserve"> </w:t>
      </w:r>
      <w:r>
        <w:t>–</w:t>
      </w:r>
      <w:r>
        <w:rPr>
          <w:spacing w:val="25"/>
        </w:rPr>
        <w:t xml:space="preserve"> </w:t>
      </w:r>
      <w:r>
        <w:t>рекомендуе-</w:t>
      </w:r>
      <w:r>
        <w:rPr>
          <w:spacing w:val="-67"/>
        </w:rPr>
        <w:t xml:space="preserve"> </w:t>
      </w:r>
      <w:r>
        <w:t>мый</w:t>
      </w:r>
      <w:r>
        <w:rPr>
          <w:spacing w:val="20"/>
        </w:rPr>
        <w:t xml:space="preserve"> </w:t>
      </w:r>
      <w:r>
        <w:t>стандарт)</w:t>
      </w:r>
      <w:r>
        <w:rPr>
          <w:spacing w:val="20"/>
        </w:rPr>
        <w:t xml:space="preserve"> </w:t>
      </w:r>
      <w:r>
        <w:t>является</w:t>
      </w:r>
      <w:r>
        <w:rPr>
          <w:spacing w:val="20"/>
        </w:rPr>
        <w:t xml:space="preserve"> </w:t>
      </w:r>
      <w:r>
        <w:t>наиболее</w:t>
      </w:r>
      <w:r>
        <w:rPr>
          <w:spacing w:val="19"/>
        </w:rPr>
        <w:t xml:space="preserve"> </w:t>
      </w:r>
      <w:r>
        <w:t>известным</w:t>
      </w:r>
      <w:r>
        <w:rPr>
          <w:spacing w:val="17"/>
        </w:rPr>
        <w:t xml:space="preserve"> </w:t>
      </w:r>
      <w:r>
        <w:t>и</w:t>
      </w:r>
      <w:r>
        <w:rPr>
          <w:spacing w:val="19"/>
        </w:rPr>
        <w:t xml:space="preserve"> </w:t>
      </w:r>
      <w:r>
        <w:t>распространённым</w:t>
      </w:r>
      <w:r>
        <w:rPr>
          <w:spacing w:val="17"/>
        </w:rPr>
        <w:t xml:space="preserve"> </w:t>
      </w:r>
      <w:r>
        <w:t>среди</w:t>
      </w:r>
      <w:r>
        <w:rPr>
          <w:spacing w:val="19"/>
        </w:rPr>
        <w:t xml:space="preserve"> </w:t>
      </w:r>
      <w:r>
        <w:t>стандар-</w:t>
      </w:r>
    </w:p>
    <w:p w:rsidR="00994E44" w:rsidRDefault="00994E44">
      <w:pPr>
        <w:spacing w:line="288" w:lineRule="auto"/>
        <w:sectPr w:rsidR="00994E44">
          <w:type w:val="continuous"/>
          <w:pgSz w:w="11900" w:h="16840"/>
          <w:pgMar w:top="1140" w:right="680" w:bottom="280" w:left="820" w:header="720" w:footer="720" w:gutter="0"/>
          <w:cols w:space="720"/>
        </w:sectPr>
      </w:pPr>
    </w:p>
    <w:p w:rsidR="00994E44" w:rsidRDefault="00AF5C2E">
      <w:pPr>
        <w:pStyle w:val="a3"/>
        <w:spacing w:before="69" w:line="288" w:lineRule="auto"/>
        <w:ind w:left="313" w:right="162"/>
        <w:jc w:val="both"/>
      </w:pPr>
      <w:r>
        <w:lastRenderedPageBreak/>
        <w:t>тов для последовательной передачи данных. Он был введён в 1969 году Ассоциа-</w:t>
      </w:r>
      <w:r>
        <w:rPr>
          <w:spacing w:val="1"/>
        </w:rPr>
        <w:t xml:space="preserve"> </w:t>
      </w:r>
      <w:r>
        <w:t>цией</w:t>
      </w:r>
      <w:r>
        <w:rPr>
          <w:spacing w:val="1"/>
        </w:rPr>
        <w:t xml:space="preserve"> </w:t>
      </w:r>
      <w:r>
        <w:t>электронной</w:t>
      </w:r>
      <w:r>
        <w:rPr>
          <w:spacing w:val="1"/>
        </w:rPr>
        <w:t xml:space="preserve"> </w:t>
      </w:r>
      <w:r>
        <w:t>промышленности</w:t>
      </w:r>
      <w:r>
        <w:rPr>
          <w:spacing w:val="1"/>
        </w:rPr>
        <w:t xml:space="preserve"> </w:t>
      </w:r>
      <w:r>
        <w:t>(Electronic</w:t>
      </w:r>
      <w:r>
        <w:rPr>
          <w:spacing w:val="1"/>
        </w:rPr>
        <w:t xml:space="preserve"> </w:t>
      </w:r>
      <w:r>
        <w:t>Industries</w:t>
      </w:r>
      <w:r>
        <w:rPr>
          <w:spacing w:val="1"/>
        </w:rPr>
        <w:t xml:space="preserve"> </w:t>
      </w:r>
      <w:r>
        <w:t>Association,</w:t>
      </w:r>
      <w:r>
        <w:rPr>
          <w:spacing w:val="1"/>
        </w:rPr>
        <w:t xml:space="preserve"> </w:t>
      </w:r>
      <w:r>
        <w:t>EIA)</w:t>
      </w:r>
      <w:r>
        <w:rPr>
          <w:spacing w:val="1"/>
        </w:rPr>
        <w:t xml:space="preserve"> </w:t>
      </w:r>
      <w:r>
        <w:t>для</w:t>
      </w:r>
      <w:r>
        <w:rPr>
          <w:spacing w:val="-67"/>
        </w:rPr>
        <w:t xml:space="preserve"> </w:t>
      </w:r>
      <w:r>
        <w:t>описания требований к интерфейсу между ЭВМ и модемами. Его последняя ре-</w:t>
      </w:r>
      <w:r>
        <w:rPr>
          <w:spacing w:val="1"/>
        </w:rPr>
        <w:t xml:space="preserve"> </w:t>
      </w:r>
      <w:r>
        <w:t xml:space="preserve">дакция, при </w:t>
      </w:r>
      <w:r>
        <w:t>которой название было изменено с RS-232 на EIA-232-D, датируется</w:t>
      </w:r>
      <w:r>
        <w:rPr>
          <w:spacing w:val="1"/>
        </w:rPr>
        <w:t xml:space="preserve"> </w:t>
      </w:r>
      <w:r>
        <w:t>декабрем</w:t>
      </w:r>
      <w:r>
        <w:rPr>
          <w:spacing w:val="-1"/>
        </w:rPr>
        <w:t xml:space="preserve"> </w:t>
      </w:r>
      <w:r>
        <w:t>1987 года.</w:t>
      </w:r>
    </w:p>
    <w:p w:rsidR="00994E44" w:rsidRDefault="00AF5C2E">
      <w:pPr>
        <w:pStyle w:val="a3"/>
        <w:spacing w:line="288" w:lineRule="auto"/>
        <w:ind w:left="313" w:right="162" w:firstLine="567"/>
        <w:jc w:val="both"/>
      </w:pPr>
      <w:r>
        <w:t>Интерфейс</w:t>
      </w:r>
      <w:r>
        <w:rPr>
          <w:spacing w:val="1"/>
        </w:rPr>
        <w:t xml:space="preserve"> </w:t>
      </w:r>
      <w:r>
        <w:t>предназначен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подключения</w:t>
      </w:r>
      <w:r>
        <w:rPr>
          <w:spacing w:val="1"/>
        </w:rPr>
        <w:t xml:space="preserve"> </w:t>
      </w:r>
      <w:r>
        <w:t>аппаратуры,</w:t>
      </w:r>
      <w:r>
        <w:rPr>
          <w:spacing w:val="1"/>
        </w:rPr>
        <w:t xml:space="preserve"> </w:t>
      </w:r>
      <w:r>
        <w:t>передающей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 xml:space="preserve">принимающей данные (АПД) к оконечной аппаратуре каналов данных (АКД) </w:t>
      </w:r>
      <w:hyperlink w:anchor="_bookmark185" w:history="1">
        <w:r>
          <w:t>[16]</w:t>
        </w:r>
      </w:hyperlink>
      <w:r>
        <w:t>.</w:t>
      </w:r>
      <w:r>
        <w:rPr>
          <w:spacing w:val="-67"/>
        </w:rPr>
        <w:t xml:space="preserve"> </w:t>
      </w:r>
      <w:r>
        <w:t>В роли АПД может выступать компьютер, принтер, плоттер и другое периферий-</w:t>
      </w:r>
      <w:r>
        <w:rPr>
          <w:spacing w:val="1"/>
        </w:rPr>
        <w:t xml:space="preserve"> </w:t>
      </w:r>
      <w:r>
        <w:t>ное оборудование. В роли АКД обычно выступает модем. Конечной целью под-</w:t>
      </w:r>
      <w:r>
        <w:rPr>
          <w:spacing w:val="1"/>
        </w:rPr>
        <w:t xml:space="preserve"> </w:t>
      </w:r>
      <w:r>
        <w:t>ключения является соединение двух устройств АПД. Полная схема соединения</w:t>
      </w:r>
      <w:r>
        <w:rPr>
          <w:spacing w:val="1"/>
        </w:rPr>
        <w:t xml:space="preserve"> </w:t>
      </w:r>
      <w:r>
        <w:t xml:space="preserve">приведена на рис. </w:t>
      </w:r>
      <w:hyperlink w:anchor="_bookmark93" w:history="1">
        <w:r>
          <w:t>3.12.</w:t>
        </w:r>
      </w:hyperlink>
      <w:r>
        <w:t xml:space="preserve"> Интерфейс позволяет исключить канал удалённой связи</w:t>
      </w:r>
      <w:r>
        <w:rPr>
          <w:spacing w:val="1"/>
        </w:rPr>
        <w:t xml:space="preserve"> </w:t>
      </w:r>
      <w:r>
        <w:t>вместе с парой устройств АПД, соединив устройства непосредственно с помощью</w:t>
      </w:r>
      <w:r>
        <w:rPr>
          <w:spacing w:val="-67"/>
        </w:rPr>
        <w:t xml:space="preserve"> </w:t>
      </w:r>
      <w:r>
        <w:t>нуль-модемного кабеля (рис.</w:t>
      </w:r>
      <w:r>
        <w:rPr>
          <w:spacing w:val="-1"/>
        </w:rPr>
        <w:t xml:space="preserve"> </w:t>
      </w:r>
      <w:hyperlink w:anchor="_bookmark94" w:history="1">
        <w:r>
          <w:t>3.13).</w:t>
        </w:r>
      </w:hyperlink>
    </w:p>
    <w:p w:rsidR="00994E44" w:rsidRDefault="00994E44">
      <w:pPr>
        <w:pStyle w:val="a3"/>
        <w:rPr>
          <w:sz w:val="20"/>
        </w:rPr>
      </w:pPr>
    </w:p>
    <w:p w:rsidR="00994E44" w:rsidRDefault="00994E44">
      <w:pPr>
        <w:pStyle w:val="a3"/>
        <w:spacing w:before="6"/>
        <w:rPr>
          <w:sz w:val="11"/>
        </w:rPr>
      </w:pPr>
    </w:p>
    <w:tbl>
      <w:tblPr>
        <w:tblStyle w:val="TableNormal"/>
        <w:tblW w:w="0" w:type="auto"/>
        <w:tblInd w:w="3598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20"/>
        <w:gridCol w:w="1548"/>
        <w:gridCol w:w="919"/>
      </w:tblGrid>
      <w:tr w:rsidR="00994E44">
        <w:trPr>
          <w:trHeight w:val="475"/>
        </w:trPr>
        <w:tc>
          <w:tcPr>
            <w:tcW w:w="920" w:type="dxa"/>
            <w:vMerge w:val="restart"/>
          </w:tcPr>
          <w:p w:rsidR="00994E44" w:rsidRDefault="00994E44">
            <w:pPr>
              <w:pStyle w:val="TableParagraph"/>
              <w:spacing w:before="1"/>
              <w:rPr>
                <w:sz w:val="24"/>
              </w:rPr>
            </w:pPr>
          </w:p>
          <w:p w:rsidR="00994E44" w:rsidRDefault="00AF5C2E">
            <w:pPr>
              <w:pStyle w:val="TableParagraph"/>
              <w:spacing w:line="252" w:lineRule="auto"/>
              <w:ind w:left="395" w:right="233" w:hanging="119"/>
              <w:rPr>
                <w:rFonts w:ascii="Microsoft Sans Serif" w:hAnsi="Microsoft Sans Serif"/>
                <w:sz w:val="18"/>
              </w:rPr>
            </w:pPr>
            <w:r>
              <w:rPr>
                <w:rFonts w:ascii="Microsoft Sans Serif" w:hAnsi="Microsoft Sans Serif"/>
                <w:w w:val="95"/>
                <w:sz w:val="18"/>
              </w:rPr>
              <w:t>АКД</w:t>
            </w:r>
            <w:r>
              <w:rPr>
                <w:rFonts w:ascii="Microsoft Sans Serif" w:hAnsi="Microsoft Sans Serif"/>
                <w:spacing w:val="-43"/>
                <w:w w:val="95"/>
                <w:sz w:val="18"/>
              </w:rPr>
              <w:t xml:space="preserve"> </w:t>
            </w:r>
            <w:r>
              <w:rPr>
                <w:rFonts w:ascii="Microsoft Sans Serif" w:hAnsi="Microsoft Sans Serif"/>
                <w:sz w:val="18"/>
              </w:rPr>
              <w:t>А</w:t>
            </w:r>
          </w:p>
        </w:tc>
        <w:tc>
          <w:tcPr>
            <w:tcW w:w="1548" w:type="dxa"/>
            <w:tcBorders>
              <w:top w:val="nil"/>
            </w:tcBorders>
          </w:tcPr>
          <w:p w:rsidR="00994E44" w:rsidRDefault="00994E44">
            <w:pPr>
              <w:pStyle w:val="TableParagraph"/>
              <w:rPr>
                <w:sz w:val="19"/>
              </w:rPr>
            </w:pPr>
          </w:p>
          <w:p w:rsidR="00994E44" w:rsidRDefault="00AF5C2E">
            <w:pPr>
              <w:pStyle w:val="TableParagraph"/>
              <w:ind w:left="527"/>
              <w:rPr>
                <w:rFonts w:ascii="Microsoft Sans Serif" w:hAnsi="Microsoft Sans Serif"/>
                <w:sz w:val="18"/>
              </w:rPr>
            </w:pPr>
            <w:r>
              <w:rPr>
                <w:rFonts w:ascii="Microsoft Sans Serif" w:hAnsi="Microsoft Sans Serif"/>
                <w:w w:val="105"/>
                <w:sz w:val="18"/>
              </w:rPr>
              <w:t>линия</w:t>
            </w:r>
          </w:p>
        </w:tc>
        <w:tc>
          <w:tcPr>
            <w:tcW w:w="919" w:type="dxa"/>
            <w:vMerge w:val="restart"/>
          </w:tcPr>
          <w:p w:rsidR="00994E44" w:rsidRDefault="00994E44">
            <w:pPr>
              <w:pStyle w:val="TableParagraph"/>
              <w:spacing w:before="1"/>
              <w:rPr>
                <w:sz w:val="24"/>
              </w:rPr>
            </w:pPr>
          </w:p>
          <w:p w:rsidR="00994E44" w:rsidRDefault="00AF5C2E">
            <w:pPr>
              <w:pStyle w:val="TableParagraph"/>
              <w:spacing w:line="252" w:lineRule="auto"/>
              <w:ind w:left="394" w:right="233" w:hanging="119"/>
              <w:rPr>
                <w:rFonts w:ascii="Microsoft Sans Serif" w:hAnsi="Microsoft Sans Serif"/>
                <w:sz w:val="18"/>
              </w:rPr>
            </w:pPr>
            <w:r>
              <w:rPr>
                <w:rFonts w:ascii="Microsoft Sans Serif" w:hAnsi="Microsoft Sans Serif"/>
                <w:w w:val="95"/>
                <w:sz w:val="18"/>
              </w:rPr>
              <w:t>АКД</w:t>
            </w:r>
            <w:r>
              <w:rPr>
                <w:rFonts w:ascii="Microsoft Sans Serif" w:hAnsi="Microsoft Sans Serif"/>
                <w:spacing w:val="-43"/>
                <w:w w:val="95"/>
                <w:sz w:val="18"/>
              </w:rPr>
              <w:t xml:space="preserve"> </w:t>
            </w:r>
            <w:r>
              <w:rPr>
                <w:rFonts w:ascii="Microsoft Sans Serif" w:hAnsi="Microsoft Sans Serif"/>
                <w:sz w:val="18"/>
              </w:rPr>
              <w:t>Б</w:t>
            </w:r>
          </w:p>
        </w:tc>
      </w:tr>
      <w:tr w:rsidR="00994E44">
        <w:trPr>
          <w:trHeight w:val="477"/>
        </w:trPr>
        <w:tc>
          <w:tcPr>
            <w:tcW w:w="920" w:type="dxa"/>
            <w:vMerge/>
            <w:tcBorders>
              <w:top w:val="nil"/>
            </w:tcBorders>
          </w:tcPr>
          <w:p w:rsidR="00994E44" w:rsidRDefault="00994E44">
            <w:pPr>
              <w:rPr>
                <w:sz w:val="2"/>
                <w:szCs w:val="2"/>
              </w:rPr>
            </w:pPr>
          </w:p>
        </w:tc>
        <w:tc>
          <w:tcPr>
            <w:tcW w:w="1548" w:type="dxa"/>
            <w:tcBorders>
              <w:bottom w:val="nil"/>
            </w:tcBorders>
          </w:tcPr>
          <w:p w:rsidR="00994E44" w:rsidRDefault="00AF5C2E">
            <w:pPr>
              <w:pStyle w:val="TableParagraph"/>
              <w:spacing w:before="34"/>
              <w:ind w:left="527"/>
              <w:rPr>
                <w:rFonts w:ascii="Microsoft Sans Serif" w:hAnsi="Microsoft Sans Serif"/>
                <w:sz w:val="18"/>
              </w:rPr>
            </w:pPr>
            <w:r>
              <w:rPr>
                <w:rFonts w:ascii="Microsoft Sans Serif" w:hAnsi="Microsoft Sans Serif"/>
                <w:sz w:val="18"/>
              </w:rPr>
              <w:t>связи</w:t>
            </w:r>
          </w:p>
        </w:tc>
        <w:tc>
          <w:tcPr>
            <w:tcW w:w="919" w:type="dxa"/>
            <w:vMerge/>
            <w:tcBorders>
              <w:top w:val="nil"/>
            </w:tcBorders>
          </w:tcPr>
          <w:p w:rsidR="00994E44" w:rsidRDefault="00994E44">
            <w:pPr>
              <w:rPr>
                <w:sz w:val="2"/>
                <w:szCs w:val="2"/>
              </w:rPr>
            </w:pPr>
          </w:p>
        </w:tc>
      </w:tr>
    </w:tbl>
    <w:p w:rsidR="00994E44" w:rsidRDefault="00994E44">
      <w:pPr>
        <w:pStyle w:val="a3"/>
        <w:spacing w:before="7"/>
        <w:rPr>
          <w:sz w:val="8"/>
        </w:rPr>
      </w:pPr>
    </w:p>
    <w:p w:rsidR="00994E44" w:rsidRDefault="00AF5C2E">
      <w:pPr>
        <w:spacing w:before="90"/>
        <w:ind w:left="1327" w:right="1178"/>
        <w:jc w:val="center"/>
        <w:rPr>
          <w:sz w:val="24"/>
        </w:rPr>
      </w:pPr>
      <w:r>
        <w:pict>
          <v:group id="_x0000_s1339" style="position:absolute;left:0;text-align:left;margin-left:105.65pt;margin-top:-56.85pt;width:115.25pt;height:51.9pt;z-index:15833600;mso-position-horizontal-relative:page" coordorigin="2113,-1137" coordsize="2305,1038">
            <v:shape id="_x0000_s1342" style="position:absolute;left:3030;top:-914;width:1388;height:590" coordorigin="3030,-914" coordsize="1388,590" o:spt="100" adj="0,,0" path="m3329,-914r-18,21l3040,-627r-10,7l3040,-609r271,267l3329,-324r,-29l3305,-353r,-28l3072,-609r-18,l3046,-620r8,-7l3072,-627r233,-228l3305,-886r24,l3329,-914xm4130,-488r-13,l4117,-324r21,-18l4149,-353r-19,l4123,-362r19,-18l4142,-474r-12,l4130,-488xm3305,-381r,28l3317,-353r8,-9l3305,-381xm4142,-500r-837,l3305,-381r20,19l3317,-353r12,l3329,-474r-12,l3317,-488r825,l4142,-500xm4142,-380r-19,18l4130,-353r12,l4142,-380xm4385,-618r-243,238l4142,-353r7,l4409,-609r-15,l4385,-618xm3329,-488r-12,l3317,-474r12,l3329,-488xm4117,-488r-788,l3329,-474r788,l4117,-488xm4142,-488r-12,l4130,-474r12,l4142,-488xm3054,-627r-8,7l3054,-609r9,-9l3054,-627xm3063,-618r-9,9l3072,-609r-9,-9xm4394,-627r-9,9l4394,-609r6,-11l4394,-627xm4409,-627r-15,l4400,-620r-6,11l4409,-609r8,-11l4409,-627xm3072,-627r-18,l3063,-618r9,-9xm4145,-886r-3,l4142,-856r243,238l4394,-627r15,l4145,-886xm3329,-886r-12,l3325,-875r-20,20l3305,-740r837,l4142,-752r-825,l3317,-764r12,l3329,-886xm3329,-764r-12,l3317,-752r12,l3329,-764xm4117,-764r-788,l3329,-752r788,l4117,-764xm4117,-914r,162l4130,-752r,-12l4142,-764r,-92l4123,-875r7,-11l4145,-886r-7,-7l4117,-914xm4142,-764r-12,l4130,-752r12,l4142,-764xm3317,-886r-12,l3305,-855r20,-20l3317,-886xm4142,-886r-12,l4123,-875r19,19l4142,-886xe" fillcolor="black" stroked="f">
              <v:stroke joinstyle="round"/>
              <v:formulas/>
              <v:path arrowok="t" o:connecttype="segments"/>
            </v:shape>
            <v:shape id="_x0000_s1341" type="#_x0000_t202" style="position:absolute;left:3030;top:-914;width:1388;height:590" filled="f" stroked="f">
              <v:textbox inset="0,0,0,0">
                <w:txbxContent>
                  <w:p w:rsidR="00994E44" w:rsidRDefault="00994E44">
                    <w:pPr>
                      <w:spacing w:before="2"/>
                      <w:rPr>
                        <w:sz w:val="16"/>
                      </w:rPr>
                    </w:pPr>
                  </w:p>
                  <w:p w:rsidR="00994E44" w:rsidRDefault="00AF5C2E">
                    <w:pPr>
                      <w:spacing w:before="1"/>
                      <w:ind w:left="374"/>
                      <w:rPr>
                        <w:rFonts w:ascii="Microsoft Sans Serif"/>
                        <w:sz w:val="18"/>
                      </w:rPr>
                    </w:pPr>
                    <w:r>
                      <w:rPr>
                        <w:rFonts w:ascii="Microsoft Sans Serif"/>
                        <w:w w:val="105"/>
                        <w:sz w:val="18"/>
                      </w:rPr>
                      <w:t>RS-232</w:t>
                    </w:r>
                  </w:p>
                </w:txbxContent>
              </v:textbox>
            </v:shape>
            <v:shape id="_x0000_s1340" type="#_x0000_t202" style="position:absolute;left:2125;top:-1125;width:922;height:1013" filled="f" strokeweight=".43003mm">
              <v:textbox inset="0,0,0,0">
                <w:txbxContent>
                  <w:p w:rsidR="00994E44" w:rsidRDefault="00994E44">
                    <w:pPr>
                      <w:spacing w:before="4"/>
                      <w:rPr>
                        <w:sz w:val="24"/>
                      </w:rPr>
                    </w:pPr>
                  </w:p>
                  <w:p w:rsidR="00994E44" w:rsidRDefault="00AF5C2E">
                    <w:pPr>
                      <w:spacing w:line="252" w:lineRule="auto"/>
                      <w:ind w:left="386" w:right="221" w:hanging="149"/>
                      <w:rPr>
                        <w:rFonts w:ascii="Microsoft Sans Serif" w:hAnsi="Microsoft Sans Serif"/>
                        <w:sz w:val="18"/>
                      </w:rPr>
                    </w:pPr>
                    <w:r>
                      <w:rPr>
                        <w:rFonts w:ascii="Microsoft Sans Serif" w:hAnsi="Microsoft Sans Serif"/>
                        <w:sz w:val="18"/>
                      </w:rPr>
                      <w:t>ООД</w:t>
                    </w:r>
                    <w:r>
                      <w:rPr>
                        <w:rFonts w:ascii="Microsoft Sans Serif" w:hAnsi="Microsoft Sans Serif"/>
                        <w:spacing w:val="-45"/>
                        <w:sz w:val="18"/>
                      </w:rPr>
                      <w:t xml:space="preserve"> </w:t>
                    </w:r>
                    <w:r>
                      <w:rPr>
                        <w:rFonts w:ascii="Microsoft Sans Serif" w:hAnsi="Microsoft Sans Serif"/>
                        <w:sz w:val="18"/>
                      </w:rPr>
                      <w:t>А</w:t>
                    </w:r>
                  </w:p>
                </w:txbxContent>
              </v:textbox>
            </v:shape>
            <w10:wrap anchorx="page"/>
          </v:group>
        </w:pict>
      </w:r>
      <w:r>
        <w:pict>
          <v:group id="_x0000_s1335" style="position:absolute;left:0;text-align:left;margin-left:388.55pt;margin-top:-56.85pt;width:115.25pt;height:51.9pt;z-index:-21436928;mso-position-horizontal-relative:page" coordorigin="7771,-1137" coordsize="2305,1038">
            <v:shape id="_x0000_s1338" style="position:absolute;left:7771;top:-914;width:1389;height:590" coordorigin="7771,-914" coordsize="1389,590" o:spt="100" adj="0,,0" path="m8071,-914r-19,21l7782,-627r-11,7l7782,-609r270,267l8071,-324r,-29l8046,-353r,-28l7814,-609r-19,l7788,-620r7,-7l7814,-627r232,-228l8046,-886r25,l8071,-914xm8872,-488r-12,l8860,-324r20,-18l8891,-353r-19,l8866,-362r18,-17l8884,-474r-12,l8872,-488xm8046,-381r,28l8059,-353r7,-9l8046,-381xm8884,-500r-838,l8046,-381r20,19l8059,-353r12,l8071,-474r-12,l8059,-488r825,l8884,-500xm8884,-379r-18,17l8872,-353r12,l8884,-379xm9128,-618r-244,239l8884,-353r7,l9151,-609r-14,l9128,-618xm8071,-488r-12,l8059,-474r12,l8071,-488xm8860,-488r-789,l8071,-474r789,l8860,-488xm8884,-488r-12,l8872,-474r12,l8884,-488xm7795,-627r-7,7l7795,-609r9,-9l7795,-627xm7804,-618r-9,9l7814,-609r-10,-9xm9137,-627r-9,9l9137,-609r6,-11l9137,-627xm9151,-627r-14,l9143,-620r-6,11l9151,-609r9,-11l9151,-627xm7814,-627r-19,l7804,-618r10,-9xm8887,-886r-3,l8884,-857r244,239l9137,-627r14,l8887,-886xm8071,-886r-12,l8066,-875r-20,20l8046,-740r838,l8884,-752r-825,l8059,-764r12,l8071,-886xm8071,-764r-12,l8059,-752r12,l8071,-764xm8860,-764r-789,l8071,-752r789,l8860,-764xm8860,-914r,162l8872,-752r,-12l8884,-764r,-93l8866,-875r6,-11l8887,-886r-7,-7l8860,-914xm8884,-764r-12,l8872,-752r12,l8884,-764xm8059,-886r-13,l8046,-855r20,-20l8059,-886xm8884,-886r-12,l8866,-875r18,18l8884,-886xe" fillcolor="black" stroked="f">
              <v:stroke joinstyle="round"/>
              <v:formulas/>
              <v:path arrowok="t" o:connecttype="segments"/>
            </v:shape>
            <v:shape id="_x0000_s1337" type="#_x0000_t202" style="position:absolute;left:7771;top:-914;width:1389;height:590" filled="f" stroked="f">
              <v:textbox inset="0,0,0,0">
                <w:txbxContent>
                  <w:p w:rsidR="00994E44" w:rsidRDefault="00994E44">
                    <w:pPr>
                      <w:spacing w:before="2"/>
                      <w:rPr>
                        <w:sz w:val="16"/>
                      </w:rPr>
                    </w:pPr>
                  </w:p>
                  <w:p w:rsidR="00994E44" w:rsidRDefault="00AF5C2E">
                    <w:pPr>
                      <w:spacing w:before="1"/>
                      <w:ind w:left="376"/>
                      <w:rPr>
                        <w:rFonts w:ascii="Microsoft Sans Serif"/>
                        <w:sz w:val="18"/>
                      </w:rPr>
                    </w:pPr>
                    <w:r>
                      <w:rPr>
                        <w:rFonts w:ascii="Microsoft Sans Serif"/>
                        <w:w w:val="105"/>
                        <w:sz w:val="18"/>
                      </w:rPr>
                      <w:t>RS-232</w:t>
                    </w:r>
                  </w:p>
                </w:txbxContent>
              </v:textbox>
            </v:shape>
            <v:shape id="_x0000_s1336" type="#_x0000_t202" style="position:absolute;left:9142;top:-1125;width:921;height:1013" filled="f" strokeweight=".43003mm">
              <v:textbox inset="0,0,0,0">
                <w:txbxContent>
                  <w:p w:rsidR="00994E44" w:rsidRDefault="00994E44">
                    <w:pPr>
                      <w:spacing w:before="4"/>
                      <w:rPr>
                        <w:sz w:val="24"/>
                      </w:rPr>
                    </w:pPr>
                  </w:p>
                  <w:p w:rsidR="00994E44" w:rsidRDefault="00AF5C2E">
                    <w:pPr>
                      <w:spacing w:line="252" w:lineRule="auto"/>
                      <w:ind w:left="385" w:right="221" w:hanging="149"/>
                      <w:rPr>
                        <w:rFonts w:ascii="Microsoft Sans Serif" w:hAnsi="Microsoft Sans Serif"/>
                        <w:sz w:val="18"/>
                      </w:rPr>
                    </w:pPr>
                    <w:r>
                      <w:rPr>
                        <w:rFonts w:ascii="Microsoft Sans Serif" w:hAnsi="Microsoft Sans Serif"/>
                        <w:sz w:val="18"/>
                      </w:rPr>
                      <w:t>ООД</w:t>
                    </w:r>
                    <w:r>
                      <w:rPr>
                        <w:rFonts w:ascii="Microsoft Sans Serif" w:hAnsi="Microsoft Sans Serif"/>
                        <w:spacing w:val="-45"/>
                        <w:sz w:val="18"/>
                      </w:rPr>
                      <w:t xml:space="preserve"> </w:t>
                    </w:r>
                    <w:r>
                      <w:rPr>
                        <w:rFonts w:ascii="Microsoft Sans Serif" w:hAnsi="Microsoft Sans Serif"/>
                        <w:sz w:val="18"/>
                      </w:rPr>
                      <w:t>Б</w:t>
                    </w:r>
                  </w:p>
                </w:txbxContent>
              </v:textbox>
            </v:shape>
            <w10:wrap anchorx="page"/>
          </v:group>
        </w:pict>
      </w:r>
      <w:bookmarkStart w:id="92" w:name="_bookmark93"/>
      <w:bookmarkEnd w:id="92"/>
      <w:r>
        <w:rPr>
          <w:sz w:val="24"/>
        </w:rPr>
        <w:t>Рис.</w:t>
      </w:r>
      <w:r>
        <w:rPr>
          <w:spacing w:val="-3"/>
          <w:sz w:val="24"/>
        </w:rPr>
        <w:t xml:space="preserve"> </w:t>
      </w:r>
      <w:hyperlink w:anchor="_bookmark93" w:history="1">
        <w:r>
          <w:rPr>
            <w:sz w:val="24"/>
          </w:rPr>
          <w:t>3.12.</w:t>
        </w:r>
      </w:hyperlink>
      <w:r>
        <w:rPr>
          <w:spacing w:val="-3"/>
          <w:sz w:val="24"/>
        </w:rPr>
        <w:t xml:space="preserve"> </w:t>
      </w:r>
      <w:r>
        <w:rPr>
          <w:sz w:val="24"/>
        </w:rPr>
        <w:t>Полная</w:t>
      </w:r>
      <w:r>
        <w:rPr>
          <w:spacing w:val="-4"/>
          <w:sz w:val="24"/>
        </w:rPr>
        <w:t xml:space="preserve"> </w:t>
      </w:r>
      <w:r>
        <w:rPr>
          <w:sz w:val="24"/>
        </w:rPr>
        <w:t>схема</w:t>
      </w:r>
      <w:r>
        <w:rPr>
          <w:spacing w:val="-2"/>
          <w:sz w:val="24"/>
        </w:rPr>
        <w:t xml:space="preserve"> </w:t>
      </w:r>
      <w:r>
        <w:rPr>
          <w:sz w:val="24"/>
        </w:rPr>
        <w:t>соединения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RS-232</w:t>
      </w:r>
    </w:p>
    <w:p w:rsidR="00994E44" w:rsidRDefault="00994E44">
      <w:pPr>
        <w:pStyle w:val="a3"/>
        <w:rPr>
          <w:sz w:val="20"/>
        </w:rPr>
      </w:pPr>
    </w:p>
    <w:p w:rsidR="00994E44" w:rsidRDefault="00994E44">
      <w:pPr>
        <w:pStyle w:val="a3"/>
        <w:rPr>
          <w:sz w:val="20"/>
        </w:rPr>
      </w:pPr>
    </w:p>
    <w:p w:rsidR="00994E44" w:rsidRDefault="00AF5C2E">
      <w:pPr>
        <w:pStyle w:val="a3"/>
        <w:spacing w:before="5"/>
        <w:rPr>
          <w:sz w:val="24"/>
        </w:rPr>
      </w:pPr>
      <w:r>
        <w:pict>
          <v:group id="_x0000_s1328" style="position:absolute;margin-left:172.85pt;margin-top:16.05pt;width:263.9pt;height:52pt;z-index:-15624192;mso-wrap-distance-left:0;mso-wrap-distance-right:0;mso-position-horizontal-relative:page" coordorigin="3457,321" coordsize="5278,1040">
            <v:shape id="_x0000_s1334" type="#_x0000_t75" style="position:absolute;left:5948;top:686;width:304;height:310">
              <v:imagedata r:id="rId75" o:title=""/>
            </v:shape>
            <v:shape id="_x0000_s1333" style="position:absolute;left:4398;top:550;width:3399;height:598" coordorigin="4398,551" coordsize="3399,598" o:spt="100" adj="0,,0" path="m5958,691r-1248,l4710,559r-11,l4692,551,4400,839r6,8l4398,858r290,290l4697,1138r9,l4706,1004r1251,l5957,979r-1263,l4694,991r-12,l4682,1110,4423,850,4686,589r,114l4698,703r,12l5958,715r,-24xm7796,839l7505,551r-7,8l7484,559r,132l6236,691r,24l7496,715r,-12l7508,703r,-116l7772,848r-265,263l7507,991r-13,l7494,979r-1260,l6234,1004r1248,l7482,1138r12,l7502,1148,7794,858r-6,-8l7796,839xe" fillcolor="black" stroked="f">
              <v:stroke joinstyle="round"/>
              <v:formulas/>
              <v:path arrowok="t" o:connecttype="segments"/>
            </v:shape>
            <v:shape id="_x0000_s1332" type="#_x0000_t202" style="position:absolute;left:5792;top:415;width:656;height:209" filled="f" stroked="f">
              <v:textbox inset="0,0,0,0">
                <w:txbxContent>
                  <w:p w:rsidR="00994E44" w:rsidRDefault="00AF5C2E">
                    <w:pPr>
                      <w:spacing w:before="3"/>
                      <w:rPr>
                        <w:rFonts w:ascii="Microsoft Sans Serif"/>
                        <w:sz w:val="18"/>
                      </w:rPr>
                    </w:pPr>
                    <w:r>
                      <w:rPr>
                        <w:rFonts w:ascii="Microsoft Sans Serif"/>
                        <w:w w:val="105"/>
                        <w:sz w:val="18"/>
                      </w:rPr>
                      <w:t>RS-232</w:t>
                    </w:r>
                  </w:p>
                </w:txbxContent>
              </v:textbox>
            </v:shape>
            <v:shape id="_x0000_s1331" type="#_x0000_t202" style="position:absolute;left:5574;top:1041;width:1094;height:209" filled="f" stroked="f">
              <v:textbox inset="0,0,0,0">
                <w:txbxContent>
                  <w:p w:rsidR="00994E44" w:rsidRDefault="00AF5C2E">
                    <w:pPr>
                      <w:spacing w:before="3"/>
                      <w:rPr>
                        <w:rFonts w:ascii="Microsoft Sans Serif" w:hAnsi="Microsoft Sans Serif"/>
                        <w:sz w:val="18"/>
                      </w:rPr>
                    </w:pPr>
                    <w:r>
                      <w:rPr>
                        <w:rFonts w:ascii="Microsoft Sans Serif" w:hAnsi="Microsoft Sans Serif"/>
                        <w:spacing w:val="-1"/>
                        <w:w w:val="105"/>
                        <w:sz w:val="18"/>
                      </w:rPr>
                      <w:t>Нуль-модем</w:t>
                    </w:r>
                  </w:p>
                </w:txbxContent>
              </v:textbox>
            </v:shape>
            <v:shape id="_x0000_s1330" type="#_x0000_t202" style="position:absolute;left:7798;top:333;width:924;height:1016" filled="f" strokeweight="1.22pt">
              <v:textbox inset="0,0,0,0">
                <w:txbxContent>
                  <w:p w:rsidR="00994E44" w:rsidRDefault="00994E44">
                    <w:pPr>
                      <w:spacing w:before="4"/>
                      <w:rPr>
                        <w:sz w:val="24"/>
                      </w:rPr>
                    </w:pPr>
                  </w:p>
                  <w:p w:rsidR="00994E44" w:rsidRDefault="00AF5C2E">
                    <w:pPr>
                      <w:spacing w:line="252" w:lineRule="auto"/>
                      <w:ind w:left="387" w:right="222" w:hanging="149"/>
                      <w:rPr>
                        <w:rFonts w:ascii="Microsoft Sans Serif" w:hAnsi="Microsoft Sans Serif"/>
                        <w:sz w:val="18"/>
                      </w:rPr>
                    </w:pPr>
                    <w:r>
                      <w:rPr>
                        <w:rFonts w:ascii="Microsoft Sans Serif" w:hAnsi="Microsoft Sans Serif"/>
                        <w:sz w:val="18"/>
                      </w:rPr>
                      <w:t>ООД</w:t>
                    </w:r>
                    <w:r>
                      <w:rPr>
                        <w:rFonts w:ascii="Microsoft Sans Serif" w:hAnsi="Microsoft Sans Serif"/>
                        <w:spacing w:val="-45"/>
                        <w:sz w:val="18"/>
                      </w:rPr>
                      <w:t xml:space="preserve"> </w:t>
                    </w:r>
                    <w:r>
                      <w:rPr>
                        <w:rFonts w:ascii="Microsoft Sans Serif" w:hAnsi="Microsoft Sans Serif"/>
                        <w:sz w:val="18"/>
                      </w:rPr>
                      <w:t>Б</w:t>
                    </w:r>
                  </w:p>
                </w:txbxContent>
              </v:textbox>
            </v:shape>
            <v:shape id="_x0000_s1329" type="#_x0000_t202" style="position:absolute;left:3469;top:333;width:922;height:1016" filled="f" strokeweight="1.22pt">
              <v:textbox inset="0,0,0,0">
                <w:txbxContent>
                  <w:p w:rsidR="00994E44" w:rsidRDefault="00994E44">
                    <w:pPr>
                      <w:spacing w:before="4"/>
                      <w:rPr>
                        <w:sz w:val="24"/>
                      </w:rPr>
                    </w:pPr>
                  </w:p>
                  <w:p w:rsidR="00994E44" w:rsidRDefault="00AF5C2E">
                    <w:pPr>
                      <w:spacing w:line="252" w:lineRule="auto"/>
                      <w:ind w:left="385" w:right="222" w:hanging="149"/>
                      <w:rPr>
                        <w:rFonts w:ascii="Microsoft Sans Serif" w:hAnsi="Microsoft Sans Serif"/>
                        <w:sz w:val="18"/>
                      </w:rPr>
                    </w:pPr>
                    <w:r>
                      <w:rPr>
                        <w:rFonts w:ascii="Microsoft Sans Serif" w:hAnsi="Microsoft Sans Serif"/>
                        <w:sz w:val="18"/>
                      </w:rPr>
                      <w:t>ООД</w:t>
                    </w:r>
                    <w:r>
                      <w:rPr>
                        <w:rFonts w:ascii="Microsoft Sans Serif" w:hAnsi="Microsoft Sans Serif"/>
                        <w:spacing w:val="-45"/>
                        <w:sz w:val="18"/>
                      </w:rPr>
                      <w:t xml:space="preserve"> </w:t>
                    </w:r>
                    <w:r>
                      <w:rPr>
                        <w:rFonts w:ascii="Microsoft Sans Serif" w:hAnsi="Microsoft Sans Serif"/>
                        <w:sz w:val="18"/>
                      </w:rPr>
                      <w:t>А</w:t>
                    </w:r>
                  </w:p>
                </w:txbxContent>
              </v:textbox>
            </v:shape>
            <w10:wrap type="topAndBottom" anchorx="page"/>
          </v:group>
        </w:pict>
      </w:r>
    </w:p>
    <w:p w:rsidR="00994E44" w:rsidRDefault="00AF5C2E">
      <w:pPr>
        <w:spacing w:before="151"/>
        <w:ind w:left="1327" w:right="1178"/>
        <w:jc w:val="center"/>
        <w:rPr>
          <w:sz w:val="24"/>
        </w:rPr>
      </w:pPr>
      <w:bookmarkStart w:id="93" w:name="_bookmark94"/>
      <w:bookmarkEnd w:id="93"/>
      <w:r>
        <w:rPr>
          <w:sz w:val="24"/>
        </w:rPr>
        <w:t>Рис.</w:t>
      </w:r>
      <w:r>
        <w:rPr>
          <w:spacing w:val="-4"/>
          <w:sz w:val="24"/>
        </w:rPr>
        <w:t xml:space="preserve"> </w:t>
      </w:r>
      <w:hyperlink w:anchor="_bookmark94" w:history="1">
        <w:r>
          <w:rPr>
            <w:sz w:val="24"/>
          </w:rPr>
          <w:t>3.13.</w:t>
        </w:r>
      </w:hyperlink>
      <w:r>
        <w:rPr>
          <w:spacing w:val="-4"/>
          <w:sz w:val="24"/>
        </w:rPr>
        <w:t xml:space="preserve"> </w:t>
      </w:r>
      <w:r>
        <w:rPr>
          <w:sz w:val="24"/>
        </w:rPr>
        <w:t>Соединение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RS-232</w:t>
      </w:r>
      <w:r>
        <w:rPr>
          <w:spacing w:val="-5"/>
          <w:sz w:val="24"/>
        </w:rPr>
        <w:t xml:space="preserve"> </w:t>
      </w:r>
      <w:r>
        <w:rPr>
          <w:sz w:val="24"/>
        </w:rPr>
        <w:t>нуль-модемным</w:t>
      </w:r>
      <w:r>
        <w:rPr>
          <w:spacing w:val="-2"/>
          <w:sz w:val="24"/>
        </w:rPr>
        <w:t xml:space="preserve"> </w:t>
      </w:r>
      <w:r>
        <w:rPr>
          <w:sz w:val="24"/>
        </w:rPr>
        <w:t>кабелем.</w:t>
      </w:r>
    </w:p>
    <w:p w:rsidR="00994E44" w:rsidRDefault="00994E44">
      <w:pPr>
        <w:pStyle w:val="a3"/>
        <w:rPr>
          <w:sz w:val="36"/>
        </w:rPr>
      </w:pPr>
    </w:p>
    <w:p w:rsidR="00994E44" w:rsidRDefault="00AF5C2E">
      <w:pPr>
        <w:pStyle w:val="a3"/>
        <w:spacing w:line="288" w:lineRule="auto"/>
        <w:ind w:left="313" w:right="162" w:firstLine="567"/>
        <w:jc w:val="both"/>
      </w:pPr>
      <w:r>
        <w:t>Стандарт RS-232 описывает управляющие сигналы интерфейса, пересылку</w:t>
      </w:r>
      <w:r>
        <w:rPr>
          <w:spacing w:val="1"/>
        </w:rPr>
        <w:t xml:space="preserve"> </w:t>
      </w:r>
      <w:r>
        <w:t>данных, электрический интерфейс и типы разъёмов. В стандарте предусмотрены</w:t>
      </w:r>
      <w:r>
        <w:rPr>
          <w:spacing w:val="1"/>
        </w:rPr>
        <w:t xml:space="preserve"> </w:t>
      </w:r>
      <w:r>
        <w:t>асинхронный и синхронный режимы обмена, но COM-порты поддерживают толь-</w:t>
      </w:r>
      <w:r>
        <w:rPr>
          <w:spacing w:val="1"/>
        </w:rPr>
        <w:t xml:space="preserve"> </w:t>
      </w:r>
      <w:r>
        <w:t>ко</w:t>
      </w:r>
      <w:r>
        <w:rPr>
          <w:spacing w:val="-1"/>
        </w:rPr>
        <w:t xml:space="preserve"> </w:t>
      </w:r>
      <w:r>
        <w:t>асинхронный</w:t>
      </w:r>
      <w:r>
        <w:rPr>
          <w:spacing w:val="1"/>
        </w:rPr>
        <w:t xml:space="preserve"> </w:t>
      </w:r>
      <w:r>
        <w:t>режим.</w:t>
      </w:r>
    </w:p>
    <w:p w:rsidR="00994E44" w:rsidRDefault="00AF5C2E">
      <w:pPr>
        <w:spacing w:before="123"/>
        <w:ind w:left="314"/>
        <w:jc w:val="both"/>
        <w:rPr>
          <w:i/>
          <w:sz w:val="28"/>
        </w:rPr>
      </w:pPr>
      <w:r>
        <w:rPr>
          <w:i/>
          <w:sz w:val="28"/>
        </w:rPr>
        <w:t>Электрический</w:t>
      </w:r>
      <w:r>
        <w:rPr>
          <w:i/>
          <w:spacing w:val="-8"/>
          <w:sz w:val="28"/>
        </w:rPr>
        <w:t xml:space="preserve"> </w:t>
      </w:r>
      <w:r>
        <w:rPr>
          <w:i/>
          <w:sz w:val="28"/>
        </w:rPr>
        <w:t>интер</w:t>
      </w:r>
      <w:r>
        <w:rPr>
          <w:i/>
          <w:sz w:val="28"/>
        </w:rPr>
        <w:t>фейс</w:t>
      </w:r>
    </w:p>
    <w:p w:rsidR="00994E44" w:rsidRDefault="00AF5C2E">
      <w:pPr>
        <w:pStyle w:val="a3"/>
        <w:spacing w:before="122" w:line="288" w:lineRule="auto"/>
        <w:ind w:left="313" w:right="162" w:firstLine="567"/>
        <w:jc w:val="both"/>
      </w:pPr>
      <w:r>
        <w:t>Стандарт RS-232 использует несимметричные передатчики и приёмники –</w:t>
      </w:r>
      <w:r>
        <w:rPr>
          <w:spacing w:val="1"/>
        </w:rPr>
        <w:t xml:space="preserve"> </w:t>
      </w:r>
      <w:r>
        <w:t xml:space="preserve">сигнал передаётся относительно общего провода – схемной земли </w:t>
      </w:r>
      <w:hyperlink w:anchor="_bookmark185" w:history="1">
        <w:r>
          <w:t>[16]</w:t>
        </w:r>
      </w:hyperlink>
      <w:r>
        <w:t>. Интерфейс</w:t>
      </w:r>
      <w:r>
        <w:rPr>
          <w:spacing w:val="-67"/>
        </w:rPr>
        <w:t xml:space="preserve"> </w:t>
      </w:r>
      <w:r>
        <w:t>не обеспечивает гальванической развязки устройств. Логической единице соот-</w:t>
      </w:r>
      <w:r>
        <w:rPr>
          <w:spacing w:val="1"/>
        </w:rPr>
        <w:t xml:space="preserve"> </w:t>
      </w:r>
      <w:r>
        <w:t>ветствует напряжение на входе приёмника в диапазоне –12...–3 В. Логическому</w:t>
      </w:r>
      <w:r>
        <w:rPr>
          <w:spacing w:val="1"/>
        </w:rPr>
        <w:t xml:space="preserve"> </w:t>
      </w:r>
      <w:r>
        <w:t>нулю соответствует диапазон +3...+12 В. Диапазон –3...+3 В – зона нечувстви-</w:t>
      </w:r>
      <w:r>
        <w:rPr>
          <w:spacing w:val="1"/>
        </w:rPr>
        <w:t xml:space="preserve"> </w:t>
      </w:r>
      <w:r>
        <w:t xml:space="preserve">тельности, обусловливающая </w:t>
      </w:r>
      <w:r>
        <w:t>гистерезис приёмника: состояние линии будет счи-</w:t>
      </w:r>
      <w:r>
        <w:rPr>
          <w:spacing w:val="1"/>
        </w:rPr>
        <w:t xml:space="preserve"> </w:t>
      </w:r>
      <w:r>
        <w:t xml:space="preserve">таться изменённым только после пересечения порога (рис. </w:t>
      </w:r>
      <w:hyperlink w:anchor="_bookmark95" w:history="1">
        <w:r>
          <w:t xml:space="preserve">3.14). </w:t>
        </w:r>
      </w:hyperlink>
      <w:r>
        <w:t>Уровни сигналов</w:t>
      </w:r>
      <w:r>
        <w:rPr>
          <w:spacing w:val="-67"/>
        </w:rPr>
        <w:t xml:space="preserve"> </w:t>
      </w:r>
      <w:r>
        <w:t>на</w:t>
      </w:r>
      <w:r>
        <w:rPr>
          <w:spacing w:val="26"/>
        </w:rPr>
        <w:t xml:space="preserve"> </w:t>
      </w:r>
      <w:r>
        <w:t>выходах</w:t>
      </w:r>
      <w:r>
        <w:rPr>
          <w:spacing w:val="27"/>
        </w:rPr>
        <w:t xml:space="preserve"> </w:t>
      </w:r>
      <w:r>
        <w:t>передатчиков</w:t>
      </w:r>
      <w:r>
        <w:rPr>
          <w:spacing w:val="27"/>
        </w:rPr>
        <w:t xml:space="preserve"> </w:t>
      </w:r>
      <w:r>
        <w:t>должны</w:t>
      </w:r>
      <w:r>
        <w:rPr>
          <w:spacing w:val="28"/>
        </w:rPr>
        <w:t xml:space="preserve"> </w:t>
      </w:r>
      <w:r>
        <w:t>быть</w:t>
      </w:r>
      <w:r>
        <w:rPr>
          <w:spacing w:val="27"/>
        </w:rPr>
        <w:t xml:space="preserve"> </w:t>
      </w:r>
      <w:r>
        <w:t>в</w:t>
      </w:r>
      <w:r>
        <w:rPr>
          <w:spacing w:val="27"/>
        </w:rPr>
        <w:t xml:space="preserve"> </w:t>
      </w:r>
      <w:r>
        <w:t>диапазонах</w:t>
      </w:r>
      <w:r>
        <w:rPr>
          <w:spacing w:val="30"/>
        </w:rPr>
        <w:t xml:space="preserve"> </w:t>
      </w:r>
      <w:r>
        <w:t>–12...–5</w:t>
      </w:r>
      <w:r>
        <w:rPr>
          <w:spacing w:val="27"/>
        </w:rPr>
        <w:t xml:space="preserve"> </w:t>
      </w:r>
      <w:r>
        <w:t>В</w:t>
      </w:r>
      <w:r>
        <w:rPr>
          <w:spacing w:val="26"/>
        </w:rPr>
        <w:t xml:space="preserve"> </w:t>
      </w:r>
      <w:r>
        <w:t>и</w:t>
      </w:r>
      <w:r>
        <w:rPr>
          <w:spacing w:val="26"/>
        </w:rPr>
        <w:t xml:space="preserve"> </w:t>
      </w:r>
      <w:r>
        <w:t>+5...+12</w:t>
      </w:r>
      <w:r>
        <w:rPr>
          <w:spacing w:val="25"/>
        </w:rPr>
        <w:t xml:space="preserve"> </w:t>
      </w:r>
      <w:r>
        <w:t>В</w:t>
      </w:r>
      <w:r>
        <w:rPr>
          <w:spacing w:val="25"/>
        </w:rPr>
        <w:t xml:space="preserve"> </w:t>
      </w:r>
      <w:r>
        <w:t>для</w:t>
      </w:r>
    </w:p>
    <w:p w:rsidR="00994E44" w:rsidRDefault="00994E44">
      <w:pPr>
        <w:spacing w:line="288" w:lineRule="auto"/>
        <w:jc w:val="both"/>
        <w:sectPr w:rsidR="00994E44">
          <w:pgSz w:w="11900" w:h="16840"/>
          <w:pgMar w:top="1060" w:right="680" w:bottom="760" w:left="820" w:header="0" w:footer="573" w:gutter="0"/>
          <w:cols w:space="720"/>
        </w:sectPr>
      </w:pPr>
    </w:p>
    <w:p w:rsidR="00994E44" w:rsidRDefault="00AF5C2E">
      <w:pPr>
        <w:pStyle w:val="a3"/>
        <w:spacing w:before="69" w:line="288" w:lineRule="auto"/>
        <w:ind w:left="314" w:right="162"/>
        <w:jc w:val="both"/>
      </w:pPr>
      <w:r>
        <w:lastRenderedPageBreak/>
        <w:t>пр</w:t>
      </w:r>
      <w:r>
        <w:t>едставления</w:t>
      </w:r>
      <w:r>
        <w:rPr>
          <w:spacing w:val="1"/>
        </w:rPr>
        <w:t xml:space="preserve"> </w:t>
      </w:r>
      <w:r>
        <w:t>единицы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нуля</w:t>
      </w:r>
      <w:r>
        <w:rPr>
          <w:spacing w:val="1"/>
        </w:rPr>
        <w:t xml:space="preserve"> </w:t>
      </w:r>
      <w:r>
        <w:t>соответственно.</w:t>
      </w:r>
      <w:r>
        <w:rPr>
          <w:spacing w:val="1"/>
        </w:rPr>
        <w:t xml:space="preserve"> </w:t>
      </w:r>
      <w:r>
        <w:t>Разность</w:t>
      </w:r>
      <w:r>
        <w:rPr>
          <w:spacing w:val="1"/>
        </w:rPr>
        <w:t xml:space="preserve"> </w:t>
      </w:r>
      <w:r>
        <w:t>потенциалов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схемными землями соединяемых устройств должна быть менее 2 В, при более вы-</w:t>
      </w:r>
      <w:r>
        <w:rPr>
          <w:spacing w:val="-67"/>
        </w:rPr>
        <w:t xml:space="preserve"> </w:t>
      </w:r>
      <w:r>
        <w:t>сокой</w:t>
      </w:r>
      <w:r>
        <w:rPr>
          <w:spacing w:val="-2"/>
        </w:rPr>
        <w:t xml:space="preserve"> </w:t>
      </w:r>
      <w:r>
        <w:t>разности</w:t>
      </w:r>
      <w:r>
        <w:rPr>
          <w:spacing w:val="-2"/>
        </w:rPr>
        <w:t xml:space="preserve"> </w:t>
      </w:r>
      <w:r>
        <w:t>потенциалов</w:t>
      </w:r>
      <w:r>
        <w:rPr>
          <w:spacing w:val="-3"/>
        </w:rPr>
        <w:t xml:space="preserve"> </w:t>
      </w:r>
      <w:r>
        <w:t>возможно</w:t>
      </w:r>
      <w:r>
        <w:rPr>
          <w:spacing w:val="-2"/>
        </w:rPr>
        <w:t xml:space="preserve"> </w:t>
      </w:r>
      <w:r>
        <w:t>неверное</w:t>
      </w:r>
      <w:r>
        <w:rPr>
          <w:spacing w:val="-3"/>
        </w:rPr>
        <w:t xml:space="preserve"> </w:t>
      </w:r>
      <w:r>
        <w:t>восприятие</w:t>
      </w:r>
      <w:r>
        <w:rPr>
          <w:spacing w:val="-3"/>
        </w:rPr>
        <w:t xml:space="preserve"> </w:t>
      </w:r>
      <w:r>
        <w:t>сигналов.</w:t>
      </w:r>
    </w:p>
    <w:p w:rsidR="00994E44" w:rsidRDefault="00AF5C2E">
      <w:pPr>
        <w:pStyle w:val="a3"/>
        <w:spacing w:before="4"/>
        <w:rPr>
          <w:sz w:val="29"/>
        </w:rPr>
      </w:pPr>
      <w:r>
        <w:rPr>
          <w:noProof/>
          <w:lang w:eastAsia="ru-RU"/>
        </w:rPr>
        <w:drawing>
          <wp:anchor distT="0" distB="0" distL="0" distR="0" simplePos="0" relativeHeight="207" behindDoc="0" locked="0" layoutInCell="1" allowOverlap="1">
            <wp:simplePos x="0" y="0"/>
            <wp:positionH relativeFrom="page">
              <wp:posOffset>1314450</wp:posOffset>
            </wp:positionH>
            <wp:positionV relativeFrom="paragraph">
              <wp:posOffset>239158</wp:posOffset>
            </wp:positionV>
            <wp:extent cx="5116474" cy="2938938"/>
            <wp:effectExtent l="0" t="0" r="0" b="0"/>
            <wp:wrapTopAndBottom/>
            <wp:docPr id="23" name="image7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age70.png"/>
                    <pic:cNvPicPr/>
                  </pic:nvPicPr>
                  <pic:blipFill>
                    <a:blip r:embed="rId7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116474" cy="293893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994E44" w:rsidRDefault="00994E44">
      <w:pPr>
        <w:pStyle w:val="a3"/>
        <w:spacing w:before="3"/>
        <w:rPr>
          <w:sz w:val="8"/>
        </w:rPr>
      </w:pPr>
    </w:p>
    <w:p w:rsidR="00994E44" w:rsidRDefault="00AF5C2E">
      <w:pPr>
        <w:spacing w:before="90"/>
        <w:ind w:left="1326" w:right="1178"/>
        <w:jc w:val="center"/>
        <w:rPr>
          <w:sz w:val="24"/>
        </w:rPr>
      </w:pPr>
      <w:bookmarkStart w:id="94" w:name="_bookmark95"/>
      <w:bookmarkEnd w:id="94"/>
      <w:r>
        <w:rPr>
          <w:sz w:val="24"/>
        </w:rPr>
        <w:t>Рис.</w:t>
      </w:r>
      <w:r>
        <w:rPr>
          <w:spacing w:val="-5"/>
          <w:sz w:val="24"/>
        </w:rPr>
        <w:t xml:space="preserve"> </w:t>
      </w:r>
      <w:hyperlink w:anchor="_bookmark95" w:history="1">
        <w:r>
          <w:rPr>
            <w:sz w:val="24"/>
          </w:rPr>
          <w:t>3.14.</w:t>
        </w:r>
      </w:hyperlink>
      <w:r>
        <w:rPr>
          <w:spacing w:val="-5"/>
          <w:sz w:val="24"/>
        </w:rPr>
        <w:t xml:space="preserve"> </w:t>
      </w:r>
      <w:r>
        <w:rPr>
          <w:sz w:val="24"/>
        </w:rPr>
        <w:t>Приём</w:t>
      </w:r>
      <w:r>
        <w:rPr>
          <w:spacing w:val="-5"/>
          <w:sz w:val="24"/>
        </w:rPr>
        <w:t xml:space="preserve"> </w:t>
      </w:r>
      <w:r>
        <w:rPr>
          <w:sz w:val="24"/>
        </w:rPr>
        <w:t>сигналов</w:t>
      </w:r>
      <w:r>
        <w:rPr>
          <w:spacing w:val="-4"/>
          <w:sz w:val="24"/>
        </w:rPr>
        <w:t xml:space="preserve"> </w:t>
      </w:r>
      <w:r>
        <w:rPr>
          <w:sz w:val="24"/>
        </w:rPr>
        <w:t>RS-232</w:t>
      </w:r>
    </w:p>
    <w:p w:rsidR="00994E44" w:rsidRDefault="00994E44">
      <w:pPr>
        <w:pStyle w:val="a3"/>
        <w:rPr>
          <w:sz w:val="36"/>
        </w:rPr>
      </w:pPr>
    </w:p>
    <w:p w:rsidR="00994E44" w:rsidRDefault="00AF5C2E">
      <w:pPr>
        <w:pStyle w:val="a3"/>
        <w:spacing w:line="288" w:lineRule="auto"/>
        <w:ind w:left="313" w:right="162" w:firstLine="567"/>
        <w:jc w:val="both"/>
      </w:pPr>
      <w:r>
        <w:t>Подключение и отключение интерфейсных кабелей устройств с автономным</w:t>
      </w:r>
      <w:r>
        <w:rPr>
          <w:spacing w:val="1"/>
        </w:rPr>
        <w:t xml:space="preserve"> </w:t>
      </w:r>
      <w:r>
        <w:t>питанием должно производиться при отключенном питании. Иначе разность не-</w:t>
      </w:r>
      <w:r>
        <w:rPr>
          <w:spacing w:val="1"/>
        </w:rPr>
        <w:t xml:space="preserve"> </w:t>
      </w:r>
      <w:r>
        <w:t>выровненных потенциалов устройств в момент коммутации может оказаться при-</w:t>
      </w:r>
      <w:r>
        <w:rPr>
          <w:spacing w:val="1"/>
        </w:rPr>
        <w:t xml:space="preserve"> </w:t>
      </w:r>
      <w:r>
        <w:t>ложенной к вых</w:t>
      </w:r>
      <w:r>
        <w:t>одным или входным (что опаснее) цепям интерфейса и вывести из</w:t>
      </w:r>
      <w:r>
        <w:rPr>
          <w:spacing w:val="-67"/>
        </w:rPr>
        <w:t xml:space="preserve"> </w:t>
      </w:r>
      <w:r>
        <w:t>строя</w:t>
      </w:r>
      <w:r>
        <w:rPr>
          <w:spacing w:val="-2"/>
        </w:rPr>
        <w:t xml:space="preserve"> </w:t>
      </w:r>
      <w:r>
        <w:t>микросхемы.</w:t>
      </w:r>
    </w:p>
    <w:p w:rsidR="00994E44" w:rsidRDefault="00AF5C2E">
      <w:pPr>
        <w:pStyle w:val="a3"/>
        <w:spacing w:line="288" w:lineRule="auto"/>
        <w:ind w:left="313" w:right="162" w:firstLine="567"/>
        <w:jc w:val="both"/>
      </w:pPr>
      <w:r>
        <w:t>Стандарт RS-232 регламентирует типы применяемых разъёмов. На аппарату-</w:t>
      </w:r>
      <w:r>
        <w:rPr>
          <w:spacing w:val="1"/>
        </w:rPr>
        <w:t xml:space="preserve"> </w:t>
      </w:r>
      <w:r>
        <w:t>ре АПД (в том числе на СОМ-портах) принято устанавливать вилки (male – «па-</w:t>
      </w:r>
      <w:r>
        <w:rPr>
          <w:spacing w:val="1"/>
        </w:rPr>
        <w:t xml:space="preserve"> </w:t>
      </w:r>
      <w:r>
        <w:t>па») DB-25P или более компакт</w:t>
      </w:r>
      <w:r>
        <w:t>ный вариант – DB-9P. Девятиштырьковые разъё-</w:t>
      </w:r>
      <w:r>
        <w:rPr>
          <w:spacing w:val="1"/>
        </w:rPr>
        <w:t xml:space="preserve"> </w:t>
      </w:r>
      <w:r>
        <w:t>мы не имеют контактов для дополнительных сигналов, необходимых для син-</w:t>
      </w:r>
      <w:r>
        <w:rPr>
          <w:spacing w:val="1"/>
        </w:rPr>
        <w:t xml:space="preserve"> </w:t>
      </w:r>
      <w:r>
        <w:t>хронного режима (в большинстве 25-тиштырьковых разъёмов эти контакты не</w:t>
      </w:r>
      <w:r>
        <w:rPr>
          <w:spacing w:val="1"/>
        </w:rPr>
        <w:t xml:space="preserve"> </w:t>
      </w:r>
      <w:r>
        <w:t>используются).</w:t>
      </w:r>
    </w:p>
    <w:p w:rsidR="00994E44" w:rsidRDefault="00AF5C2E">
      <w:pPr>
        <w:pStyle w:val="a3"/>
        <w:spacing w:before="1" w:line="288" w:lineRule="auto"/>
        <w:ind w:left="313" w:right="163" w:firstLine="567"/>
        <w:jc w:val="both"/>
      </w:pPr>
      <w:r>
        <w:t>На аппаратуре АКД (модемах) устанавливают розетки (f</w:t>
      </w:r>
      <w:r>
        <w:t>emale – «мама») DB-</w:t>
      </w:r>
      <w:r>
        <w:rPr>
          <w:spacing w:val="1"/>
        </w:rPr>
        <w:t xml:space="preserve"> </w:t>
      </w:r>
      <w:r>
        <w:t>25S</w:t>
      </w:r>
      <w:r>
        <w:rPr>
          <w:spacing w:val="-2"/>
        </w:rPr>
        <w:t xml:space="preserve"> </w:t>
      </w:r>
      <w:r>
        <w:t>или</w:t>
      </w:r>
      <w:r>
        <w:rPr>
          <w:spacing w:val="-1"/>
        </w:rPr>
        <w:t xml:space="preserve"> </w:t>
      </w:r>
      <w:r>
        <w:t>DB-9S.</w:t>
      </w:r>
    </w:p>
    <w:p w:rsidR="00994E44" w:rsidRDefault="00AF5C2E">
      <w:pPr>
        <w:pStyle w:val="a3"/>
        <w:spacing w:line="288" w:lineRule="auto"/>
        <w:ind w:left="313" w:right="162" w:firstLine="567"/>
        <w:jc w:val="both"/>
      </w:pPr>
      <w:r>
        <w:t>Это правило предполагает, что разъёмы АКД могут подключаться к разъёмам</w:t>
      </w:r>
      <w:r>
        <w:rPr>
          <w:spacing w:val="-67"/>
        </w:rPr>
        <w:t xml:space="preserve"> </w:t>
      </w:r>
      <w:r>
        <w:t>АПД непосредственно или через переходные «прямые» кабели с розеткой и вил-</w:t>
      </w:r>
      <w:r>
        <w:rPr>
          <w:spacing w:val="1"/>
        </w:rPr>
        <w:t xml:space="preserve"> </w:t>
      </w:r>
      <w:r>
        <w:t>кой, у которых контакты соединены «один в один». Переходные кабели могут я</w:t>
      </w:r>
      <w:r>
        <w:t>в-</w:t>
      </w:r>
      <w:r>
        <w:rPr>
          <w:spacing w:val="1"/>
        </w:rPr>
        <w:t xml:space="preserve"> </w:t>
      </w:r>
      <w:r>
        <w:t>ляться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переходниками</w:t>
      </w:r>
      <w:r>
        <w:rPr>
          <w:spacing w:val="-1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9-ти</w:t>
      </w:r>
      <w:r>
        <w:rPr>
          <w:spacing w:val="-2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25-тиштырьковые</w:t>
      </w:r>
      <w:r>
        <w:rPr>
          <w:spacing w:val="-3"/>
        </w:rPr>
        <w:t xml:space="preserve"> </w:t>
      </w:r>
      <w:r>
        <w:t>разъёмы</w:t>
      </w:r>
      <w:r>
        <w:rPr>
          <w:spacing w:val="-2"/>
        </w:rPr>
        <w:t xml:space="preserve"> </w:t>
      </w:r>
      <w:r>
        <w:t>(рис.</w:t>
      </w:r>
      <w:r>
        <w:rPr>
          <w:spacing w:val="-3"/>
        </w:rPr>
        <w:t xml:space="preserve"> </w:t>
      </w:r>
      <w:hyperlink w:anchor="_bookmark96" w:history="1">
        <w:r>
          <w:t>3.15).</w:t>
        </w:r>
      </w:hyperlink>
    </w:p>
    <w:p w:rsidR="00994E44" w:rsidRDefault="00AF5C2E">
      <w:pPr>
        <w:pStyle w:val="a3"/>
        <w:spacing w:line="288" w:lineRule="auto"/>
        <w:ind w:left="313" w:right="162" w:firstLine="567"/>
        <w:jc w:val="both"/>
      </w:pPr>
      <w:r>
        <w:t>Если аппаратура АПД соединяется без модемов, то разъёмы устройств (вил-</w:t>
      </w:r>
      <w:r>
        <w:rPr>
          <w:spacing w:val="1"/>
        </w:rPr>
        <w:t xml:space="preserve"> </w:t>
      </w:r>
      <w:r>
        <w:t>ки)</w:t>
      </w:r>
      <w:r>
        <w:rPr>
          <w:spacing w:val="1"/>
        </w:rPr>
        <w:t xml:space="preserve"> </w:t>
      </w:r>
      <w:r>
        <w:t>соединяются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собой</w:t>
      </w:r>
      <w:r>
        <w:rPr>
          <w:spacing w:val="1"/>
        </w:rPr>
        <w:t xml:space="preserve"> </w:t>
      </w:r>
      <w:r>
        <w:t>нуль-модемным</w:t>
      </w:r>
      <w:r>
        <w:rPr>
          <w:spacing w:val="1"/>
        </w:rPr>
        <w:t xml:space="preserve"> </w:t>
      </w:r>
      <w:r>
        <w:t>кабелем</w:t>
      </w:r>
      <w:r>
        <w:rPr>
          <w:spacing w:val="1"/>
        </w:rPr>
        <w:t xml:space="preserve"> </w:t>
      </w:r>
      <w:r>
        <w:t>(Zero-modem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Z-</w:t>
      </w:r>
      <w:r>
        <w:rPr>
          <w:spacing w:val="1"/>
        </w:rPr>
        <w:t xml:space="preserve"> </w:t>
      </w:r>
      <w:r>
        <w:t>modem),</w:t>
      </w:r>
      <w:r>
        <w:rPr>
          <w:spacing w:val="22"/>
        </w:rPr>
        <w:t xml:space="preserve"> </w:t>
      </w:r>
      <w:r>
        <w:t>имеющим</w:t>
      </w:r>
      <w:r>
        <w:rPr>
          <w:spacing w:val="22"/>
        </w:rPr>
        <w:t xml:space="preserve"> </w:t>
      </w:r>
      <w:r>
        <w:t>на</w:t>
      </w:r>
      <w:r>
        <w:rPr>
          <w:spacing w:val="21"/>
        </w:rPr>
        <w:t xml:space="preserve"> </w:t>
      </w:r>
      <w:r>
        <w:t>обоих</w:t>
      </w:r>
      <w:r>
        <w:rPr>
          <w:spacing w:val="22"/>
        </w:rPr>
        <w:t xml:space="preserve"> </w:t>
      </w:r>
      <w:r>
        <w:t>концах</w:t>
      </w:r>
      <w:r>
        <w:rPr>
          <w:spacing w:val="23"/>
        </w:rPr>
        <w:t xml:space="preserve"> </w:t>
      </w:r>
      <w:r>
        <w:t>розетки,</w:t>
      </w:r>
      <w:r>
        <w:rPr>
          <w:spacing w:val="21"/>
        </w:rPr>
        <w:t xml:space="preserve"> </w:t>
      </w:r>
      <w:r>
        <w:t>контакты</w:t>
      </w:r>
      <w:r>
        <w:rPr>
          <w:spacing w:val="23"/>
        </w:rPr>
        <w:t xml:space="preserve"> </w:t>
      </w:r>
      <w:r>
        <w:t>которых</w:t>
      </w:r>
      <w:r>
        <w:rPr>
          <w:spacing w:val="23"/>
        </w:rPr>
        <w:t xml:space="preserve"> </w:t>
      </w:r>
      <w:r>
        <w:t>соединяются</w:t>
      </w:r>
      <w:r>
        <w:rPr>
          <w:spacing w:val="24"/>
        </w:rPr>
        <w:t xml:space="preserve"> </w:t>
      </w:r>
      <w:r>
        <w:t>пе-</w:t>
      </w:r>
    </w:p>
    <w:p w:rsidR="00994E44" w:rsidRDefault="00994E44">
      <w:pPr>
        <w:spacing w:line="288" w:lineRule="auto"/>
        <w:jc w:val="both"/>
        <w:sectPr w:rsidR="00994E44">
          <w:pgSz w:w="11900" w:h="16840"/>
          <w:pgMar w:top="1060" w:right="680" w:bottom="760" w:left="820" w:header="0" w:footer="573" w:gutter="0"/>
          <w:cols w:space="720"/>
        </w:sectPr>
      </w:pPr>
    </w:p>
    <w:p w:rsidR="00994E44" w:rsidRDefault="00AF5C2E">
      <w:pPr>
        <w:pStyle w:val="a3"/>
        <w:spacing w:before="69" w:line="288" w:lineRule="auto"/>
        <w:ind w:left="313" w:right="162"/>
        <w:jc w:val="both"/>
      </w:pPr>
      <w:r>
        <w:lastRenderedPageBreak/>
        <w:t xml:space="preserve">рекрёстно по одной из схем, приведённых на рис. </w:t>
      </w:r>
      <w:hyperlink w:anchor="_bookmark97" w:history="1">
        <w:r>
          <w:t>3.16.</w:t>
        </w:r>
      </w:hyperlink>
      <w:r>
        <w:t xml:space="preserve"> Чаще всего в системах</w:t>
      </w:r>
      <w:r>
        <w:rPr>
          <w:spacing w:val="1"/>
        </w:rPr>
        <w:t xml:space="preserve"> </w:t>
      </w:r>
      <w:r>
        <w:t>промышленной</w:t>
      </w:r>
      <w:r>
        <w:rPr>
          <w:spacing w:val="1"/>
        </w:rPr>
        <w:t xml:space="preserve"> </w:t>
      </w:r>
      <w:r>
        <w:t>автоматизации</w:t>
      </w:r>
      <w:r>
        <w:rPr>
          <w:spacing w:val="1"/>
        </w:rPr>
        <w:t xml:space="preserve"> </w:t>
      </w:r>
      <w:r>
        <w:t>используется</w:t>
      </w:r>
      <w:r>
        <w:rPr>
          <w:spacing w:val="1"/>
        </w:rPr>
        <w:t xml:space="preserve"> </w:t>
      </w:r>
      <w:r>
        <w:t>минимальный</w:t>
      </w:r>
      <w:r>
        <w:rPr>
          <w:spacing w:val="1"/>
        </w:rPr>
        <w:t xml:space="preserve"> </w:t>
      </w:r>
      <w:r>
        <w:t>нуль-модемный</w:t>
      </w:r>
      <w:r>
        <w:rPr>
          <w:spacing w:val="1"/>
        </w:rPr>
        <w:t xml:space="preserve"> </w:t>
      </w:r>
      <w:r>
        <w:t>ка-</w:t>
      </w:r>
      <w:r>
        <w:rPr>
          <w:spacing w:val="-67"/>
        </w:rPr>
        <w:t xml:space="preserve"> </w:t>
      </w:r>
      <w:r>
        <w:t xml:space="preserve">бель (рис. </w:t>
      </w:r>
      <w:hyperlink w:anchor="_bookmark97" w:history="1">
        <w:r>
          <w:t xml:space="preserve">3.16, </w:t>
        </w:r>
      </w:hyperlink>
      <w:r>
        <w:t>а), позволяющий реализовать двунаправленный асинхронный об-</w:t>
      </w:r>
      <w:r>
        <w:rPr>
          <w:spacing w:val="1"/>
        </w:rPr>
        <w:t xml:space="preserve"> </w:t>
      </w:r>
      <w:r>
        <w:t>мен. Остальные сигналы, служащие для управления потоком данных, диагностики</w:t>
      </w:r>
      <w:r>
        <w:rPr>
          <w:spacing w:val="-67"/>
        </w:rPr>
        <w:t xml:space="preserve"> </w:t>
      </w:r>
      <w:r>
        <w:t>состояний модема и</w:t>
      </w:r>
      <w:r>
        <w:rPr>
          <w:spacing w:val="-2"/>
        </w:rPr>
        <w:t xml:space="preserve"> </w:t>
      </w:r>
      <w:r>
        <w:t>передатчика</w:t>
      </w:r>
      <w:r>
        <w:rPr>
          <w:spacing w:val="-1"/>
        </w:rPr>
        <w:t xml:space="preserve"> </w:t>
      </w:r>
      <w:r>
        <w:t>не</w:t>
      </w:r>
      <w:r>
        <w:rPr>
          <w:spacing w:val="-3"/>
        </w:rPr>
        <w:t xml:space="preserve"> </w:t>
      </w:r>
      <w:r>
        <w:t>используются.</w:t>
      </w:r>
    </w:p>
    <w:p w:rsidR="00994E44" w:rsidRDefault="00994E44">
      <w:pPr>
        <w:pStyle w:val="a3"/>
        <w:rPr>
          <w:sz w:val="20"/>
        </w:rPr>
      </w:pPr>
    </w:p>
    <w:p w:rsidR="00994E44" w:rsidRDefault="00AF5C2E">
      <w:pPr>
        <w:pStyle w:val="a3"/>
        <w:spacing w:before="8"/>
        <w:rPr>
          <w:sz w:val="12"/>
        </w:rPr>
      </w:pPr>
      <w:r>
        <w:rPr>
          <w:noProof/>
          <w:lang w:eastAsia="ru-RU"/>
        </w:rPr>
        <w:drawing>
          <wp:anchor distT="0" distB="0" distL="0" distR="0" simplePos="0" relativeHeight="208" behindDoc="0" locked="0" layoutInCell="1" allowOverlap="1">
            <wp:simplePos x="0" y="0"/>
            <wp:positionH relativeFrom="page">
              <wp:posOffset>2319527</wp:posOffset>
            </wp:positionH>
            <wp:positionV relativeFrom="paragraph">
              <wp:posOffset>117609</wp:posOffset>
            </wp:positionV>
            <wp:extent cx="3079167" cy="1902618"/>
            <wp:effectExtent l="0" t="0" r="0" b="0"/>
            <wp:wrapTopAndBottom/>
            <wp:docPr id="25" name="image7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age71.png"/>
                    <pic:cNvPicPr/>
                  </pic:nvPicPr>
                  <pic:blipFill>
                    <a:blip r:embed="rId7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79167" cy="190261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994E44" w:rsidRDefault="00994E44">
      <w:pPr>
        <w:pStyle w:val="a3"/>
        <w:spacing w:before="8"/>
        <w:rPr>
          <w:sz w:val="6"/>
        </w:rPr>
      </w:pPr>
    </w:p>
    <w:p w:rsidR="00994E44" w:rsidRDefault="00AF5C2E">
      <w:pPr>
        <w:spacing w:before="91" w:line="288" w:lineRule="auto"/>
        <w:ind w:left="358" w:right="208"/>
        <w:jc w:val="center"/>
      </w:pPr>
      <w:r>
        <w:t>SG</w:t>
      </w:r>
      <w:r>
        <w:rPr>
          <w:spacing w:val="-5"/>
        </w:rPr>
        <w:t xml:space="preserve"> </w:t>
      </w:r>
      <w:r>
        <w:t>(Signal</w:t>
      </w:r>
      <w:r>
        <w:rPr>
          <w:spacing w:val="-4"/>
        </w:rPr>
        <w:t xml:space="preserve"> </w:t>
      </w:r>
      <w:r>
        <w:t>Ground)</w:t>
      </w:r>
      <w:r>
        <w:rPr>
          <w:spacing w:val="-4"/>
        </w:rPr>
        <w:t xml:space="preserve"> </w:t>
      </w:r>
      <w:r>
        <w:t>–</w:t>
      </w:r>
      <w:r>
        <w:rPr>
          <w:spacing w:val="-4"/>
        </w:rPr>
        <w:t xml:space="preserve"> </w:t>
      </w:r>
      <w:r>
        <w:t>сигнальная</w:t>
      </w:r>
      <w:r>
        <w:rPr>
          <w:spacing w:val="-4"/>
        </w:rPr>
        <w:t xml:space="preserve"> </w:t>
      </w:r>
      <w:r>
        <w:t>земля;</w:t>
      </w:r>
      <w:r>
        <w:rPr>
          <w:spacing w:val="-4"/>
        </w:rPr>
        <w:t xml:space="preserve"> </w:t>
      </w:r>
      <w:r>
        <w:t>TD</w:t>
      </w:r>
      <w:r>
        <w:rPr>
          <w:spacing w:val="-4"/>
        </w:rPr>
        <w:t xml:space="preserve"> </w:t>
      </w:r>
      <w:r>
        <w:t>(Transmit</w:t>
      </w:r>
      <w:r>
        <w:rPr>
          <w:spacing w:val="-4"/>
        </w:rPr>
        <w:t xml:space="preserve"> </w:t>
      </w:r>
      <w:r>
        <w:t>Data)</w:t>
      </w:r>
      <w:r>
        <w:rPr>
          <w:spacing w:val="-5"/>
        </w:rPr>
        <w:t xml:space="preserve"> </w:t>
      </w:r>
      <w:r>
        <w:t>–</w:t>
      </w:r>
      <w:r>
        <w:rPr>
          <w:spacing w:val="-5"/>
        </w:rPr>
        <w:t xml:space="preserve"> </w:t>
      </w:r>
      <w:r>
        <w:t>передаваемые</w:t>
      </w:r>
      <w:r>
        <w:rPr>
          <w:spacing w:val="-4"/>
        </w:rPr>
        <w:t xml:space="preserve"> </w:t>
      </w:r>
      <w:r>
        <w:t>данные</w:t>
      </w:r>
      <w:r>
        <w:rPr>
          <w:spacing w:val="-4"/>
        </w:rPr>
        <w:t xml:space="preserve"> </w:t>
      </w:r>
      <w:r>
        <w:t>(выход</w:t>
      </w:r>
      <w:r>
        <w:rPr>
          <w:spacing w:val="-5"/>
        </w:rPr>
        <w:t xml:space="preserve"> </w:t>
      </w:r>
      <w:r>
        <w:t>передатчика);</w:t>
      </w:r>
      <w:r>
        <w:rPr>
          <w:spacing w:val="-52"/>
        </w:rPr>
        <w:t xml:space="preserve"> </w:t>
      </w:r>
      <w:r>
        <w:t>RD (Receive Data) – принимаемые данные (вход приёмника); RTS (Request To Send) – запрос от АПД на</w:t>
      </w:r>
      <w:r>
        <w:rPr>
          <w:spacing w:val="1"/>
        </w:rPr>
        <w:t xml:space="preserve"> </w:t>
      </w:r>
      <w:r>
        <w:t>передачу данных; CTS (Clear To Send) – разрешение АПД передавать дан</w:t>
      </w:r>
      <w:r>
        <w:t>ные; DSR (Data Set Ready) –</w:t>
      </w:r>
      <w:r>
        <w:rPr>
          <w:spacing w:val="1"/>
        </w:rPr>
        <w:t xml:space="preserve"> </w:t>
      </w:r>
      <w:r>
        <w:t>сигнал готовности от АКД; DTR (Data Terminal Ready) – сигнал готовности АПД к обмену данными;</w:t>
      </w:r>
      <w:r>
        <w:rPr>
          <w:spacing w:val="1"/>
        </w:rPr>
        <w:t xml:space="preserve"> </w:t>
      </w:r>
      <w:r>
        <w:t>DCD (Data Clear Detected) – сигнал обнаружения несущей от АКД; RI (Ring Indicator) – индикатор</w:t>
      </w:r>
      <w:r>
        <w:rPr>
          <w:spacing w:val="1"/>
        </w:rPr>
        <w:t xml:space="preserve"> </w:t>
      </w:r>
      <w:r>
        <w:t>вызова</w:t>
      </w:r>
      <w:r>
        <w:rPr>
          <w:spacing w:val="-1"/>
        </w:rPr>
        <w:t xml:space="preserve"> </w:t>
      </w:r>
      <w:r>
        <w:t>(звонка) от АКД</w:t>
      </w:r>
    </w:p>
    <w:p w:rsidR="00994E44" w:rsidRDefault="00AF5C2E">
      <w:pPr>
        <w:spacing w:before="119"/>
        <w:ind w:left="1325" w:right="1178"/>
        <w:jc w:val="center"/>
        <w:rPr>
          <w:sz w:val="24"/>
        </w:rPr>
      </w:pPr>
      <w:bookmarkStart w:id="95" w:name="_bookmark96"/>
      <w:bookmarkEnd w:id="95"/>
      <w:r>
        <w:rPr>
          <w:sz w:val="24"/>
        </w:rPr>
        <w:t>Рис.</w:t>
      </w:r>
      <w:r>
        <w:rPr>
          <w:spacing w:val="-2"/>
          <w:sz w:val="24"/>
        </w:rPr>
        <w:t xml:space="preserve"> </w:t>
      </w:r>
      <w:hyperlink w:anchor="_bookmark96" w:history="1">
        <w:r>
          <w:rPr>
            <w:sz w:val="24"/>
          </w:rPr>
          <w:t>3.15.</w:t>
        </w:r>
      </w:hyperlink>
      <w:r>
        <w:rPr>
          <w:spacing w:val="-2"/>
          <w:sz w:val="24"/>
        </w:rPr>
        <w:t xml:space="preserve"> </w:t>
      </w:r>
      <w:r>
        <w:rPr>
          <w:sz w:val="24"/>
        </w:rPr>
        <w:t>Кабели</w:t>
      </w:r>
      <w:r>
        <w:rPr>
          <w:spacing w:val="-1"/>
          <w:sz w:val="24"/>
        </w:rPr>
        <w:t xml:space="preserve"> </w:t>
      </w:r>
      <w:r>
        <w:rPr>
          <w:sz w:val="24"/>
        </w:rPr>
        <w:t>подключения</w:t>
      </w:r>
      <w:r>
        <w:rPr>
          <w:spacing w:val="-1"/>
          <w:sz w:val="24"/>
        </w:rPr>
        <w:t xml:space="preserve"> </w:t>
      </w:r>
      <w:r>
        <w:rPr>
          <w:sz w:val="24"/>
        </w:rPr>
        <w:t>модемов</w:t>
      </w:r>
    </w:p>
    <w:p w:rsidR="00994E44" w:rsidRDefault="00994E44">
      <w:pPr>
        <w:pStyle w:val="a3"/>
        <w:rPr>
          <w:sz w:val="36"/>
        </w:rPr>
      </w:pPr>
    </w:p>
    <w:p w:rsidR="00994E44" w:rsidRDefault="00AF5C2E">
      <w:pPr>
        <w:pStyle w:val="a3"/>
        <w:spacing w:line="288" w:lineRule="auto"/>
        <w:ind w:left="313" w:right="162" w:firstLine="567"/>
        <w:jc w:val="both"/>
      </w:pPr>
      <w:r>
        <w:t>Если на каком-либо устройстве АПД установлена розетка – это почти сто-</w:t>
      </w:r>
      <w:r>
        <w:rPr>
          <w:spacing w:val="1"/>
        </w:rPr>
        <w:t xml:space="preserve"> </w:t>
      </w:r>
      <w:r>
        <w:t>процентный признак того, что к другому устройству оно должно подключаться</w:t>
      </w:r>
      <w:r>
        <w:rPr>
          <w:spacing w:val="1"/>
        </w:rPr>
        <w:t xml:space="preserve"> </w:t>
      </w:r>
      <w:r>
        <w:t>прямым кабелем, аналогичным кабелю подключения м</w:t>
      </w:r>
      <w:r>
        <w:t>одема. Розетка устанавли-</w:t>
      </w:r>
      <w:r>
        <w:rPr>
          <w:spacing w:val="1"/>
        </w:rPr>
        <w:t xml:space="preserve"> </w:t>
      </w:r>
      <w:r>
        <w:t>вается обычно на тех устройствах, у которых удалённое подключение через мо-</w:t>
      </w:r>
      <w:r>
        <w:rPr>
          <w:spacing w:val="1"/>
        </w:rPr>
        <w:t xml:space="preserve"> </w:t>
      </w:r>
      <w:r>
        <w:t>дем</w:t>
      </w:r>
      <w:r>
        <w:rPr>
          <w:spacing w:val="-3"/>
        </w:rPr>
        <w:t xml:space="preserve"> </w:t>
      </w:r>
      <w:r>
        <w:t>не</w:t>
      </w:r>
      <w:r>
        <w:rPr>
          <w:spacing w:val="-2"/>
        </w:rPr>
        <w:t xml:space="preserve"> </w:t>
      </w:r>
      <w:r>
        <w:t>предусмотрено.</w:t>
      </w:r>
    </w:p>
    <w:p w:rsidR="00994E44" w:rsidRDefault="00994E44">
      <w:pPr>
        <w:pStyle w:val="a3"/>
        <w:rPr>
          <w:sz w:val="20"/>
        </w:rPr>
      </w:pPr>
    </w:p>
    <w:p w:rsidR="00994E44" w:rsidRDefault="00AF5C2E">
      <w:pPr>
        <w:pStyle w:val="a3"/>
        <w:spacing w:before="8"/>
        <w:rPr>
          <w:sz w:val="12"/>
        </w:rPr>
      </w:pPr>
      <w:r>
        <w:rPr>
          <w:noProof/>
          <w:lang w:eastAsia="ru-RU"/>
        </w:rPr>
        <w:drawing>
          <wp:anchor distT="0" distB="0" distL="0" distR="0" simplePos="0" relativeHeight="209" behindDoc="0" locked="0" layoutInCell="1" allowOverlap="1">
            <wp:simplePos x="0" y="0"/>
            <wp:positionH relativeFrom="page">
              <wp:posOffset>879347</wp:posOffset>
            </wp:positionH>
            <wp:positionV relativeFrom="paragraph">
              <wp:posOffset>117698</wp:posOffset>
            </wp:positionV>
            <wp:extent cx="2708226" cy="1902618"/>
            <wp:effectExtent l="0" t="0" r="0" b="0"/>
            <wp:wrapTopAndBottom/>
            <wp:docPr id="27" name="image7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image72.png"/>
                    <pic:cNvPicPr/>
                  </pic:nvPicPr>
                  <pic:blipFill>
                    <a:blip r:embed="rId7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08226" cy="190261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0" distR="0" simplePos="0" relativeHeight="210" behindDoc="0" locked="0" layoutInCell="1" allowOverlap="1">
            <wp:simplePos x="0" y="0"/>
            <wp:positionH relativeFrom="page">
              <wp:posOffset>4063746</wp:posOffset>
            </wp:positionH>
            <wp:positionV relativeFrom="paragraph">
              <wp:posOffset>117698</wp:posOffset>
            </wp:positionV>
            <wp:extent cx="2708226" cy="1902618"/>
            <wp:effectExtent l="0" t="0" r="0" b="0"/>
            <wp:wrapTopAndBottom/>
            <wp:docPr id="29" name="image7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age73.png"/>
                    <pic:cNvPicPr/>
                  </pic:nvPicPr>
                  <pic:blipFill>
                    <a:blip r:embed="rId7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08226" cy="190261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994E44" w:rsidRDefault="00994E44">
      <w:pPr>
        <w:pStyle w:val="a3"/>
        <w:spacing w:before="8"/>
        <w:rPr>
          <w:sz w:val="6"/>
        </w:rPr>
      </w:pPr>
    </w:p>
    <w:p w:rsidR="00994E44" w:rsidRDefault="00AF5C2E">
      <w:pPr>
        <w:tabs>
          <w:tab w:val="left" w:pos="5057"/>
        </w:tabs>
        <w:spacing w:before="91"/>
        <w:ind w:left="48"/>
        <w:jc w:val="center"/>
      </w:pPr>
      <w:r>
        <w:t>а)</w:t>
      </w:r>
      <w:r>
        <w:tab/>
        <w:t>б)</w:t>
      </w:r>
    </w:p>
    <w:p w:rsidR="00994E44" w:rsidRDefault="00AF5C2E">
      <w:pPr>
        <w:spacing w:before="170"/>
        <w:ind w:left="1325" w:right="1178"/>
        <w:jc w:val="center"/>
        <w:rPr>
          <w:sz w:val="24"/>
        </w:rPr>
      </w:pPr>
      <w:bookmarkStart w:id="96" w:name="_bookmark97"/>
      <w:bookmarkEnd w:id="96"/>
      <w:r>
        <w:rPr>
          <w:sz w:val="24"/>
        </w:rPr>
        <w:t>Рис.</w:t>
      </w:r>
      <w:r>
        <w:rPr>
          <w:spacing w:val="-3"/>
          <w:sz w:val="24"/>
        </w:rPr>
        <w:t xml:space="preserve"> </w:t>
      </w:r>
      <w:hyperlink w:anchor="_bookmark97" w:history="1">
        <w:r>
          <w:rPr>
            <w:sz w:val="24"/>
          </w:rPr>
          <w:t>3.16.</w:t>
        </w:r>
      </w:hyperlink>
      <w:r>
        <w:rPr>
          <w:spacing w:val="-3"/>
          <w:sz w:val="24"/>
        </w:rPr>
        <w:t xml:space="preserve"> </w:t>
      </w:r>
      <w:r>
        <w:rPr>
          <w:sz w:val="24"/>
        </w:rPr>
        <w:t>Нуль-модемный</w:t>
      </w:r>
      <w:r>
        <w:rPr>
          <w:spacing w:val="-2"/>
          <w:sz w:val="24"/>
        </w:rPr>
        <w:t xml:space="preserve"> </w:t>
      </w:r>
      <w:r>
        <w:rPr>
          <w:sz w:val="24"/>
        </w:rPr>
        <w:t>кабель:</w:t>
      </w:r>
      <w:r>
        <w:rPr>
          <w:spacing w:val="-2"/>
          <w:sz w:val="24"/>
        </w:rPr>
        <w:t xml:space="preserve"> </w:t>
      </w:r>
      <w:r>
        <w:rPr>
          <w:sz w:val="24"/>
        </w:rPr>
        <w:t>а</w:t>
      </w:r>
      <w:r>
        <w:rPr>
          <w:spacing w:val="-3"/>
          <w:sz w:val="24"/>
        </w:rPr>
        <w:t xml:space="preserve"> </w:t>
      </w:r>
      <w:r>
        <w:rPr>
          <w:sz w:val="24"/>
        </w:rPr>
        <w:t>–</w:t>
      </w:r>
      <w:r>
        <w:rPr>
          <w:spacing w:val="-2"/>
          <w:sz w:val="24"/>
        </w:rPr>
        <w:t xml:space="preserve"> </w:t>
      </w:r>
      <w:r>
        <w:rPr>
          <w:sz w:val="24"/>
        </w:rPr>
        <w:t>минимальный,</w:t>
      </w:r>
      <w:r>
        <w:rPr>
          <w:spacing w:val="-3"/>
          <w:sz w:val="24"/>
        </w:rPr>
        <w:t xml:space="preserve"> </w:t>
      </w:r>
      <w:r>
        <w:rPr>
          <w:sz w:val="24"/>
        </w:rPr>
        <w:t>б</w:t>
      </w:r>
      <w:r>
        <w:rPr>
          <w:spacing w:val="-3"/>
          <w:sz w:val="24"/>
        </w:rPr>
        <w:t xml:space="preserve"> </w:t>
      </w:r>
      <w:r>
        <w:rPr>
          <w:sz w:val="24"/>
        </w:rPr>
        <w:t>–</w:t>
      </w:r>
      <w:r>
        <w:rPr>
          <w:spacing w:val="-2"/>
          <w:sz w:val="24"/>
        </w:rPr>
        <w:t xml:space="preserve"> </w:t>
      </w:r>
      <w:r>
        <w:rPr>
          <w:sz w:val="24"/>
        </w:rPr>
        <w:t>полный</w:t>
      </w:r>
    </w:p>
    <w:p w:rsidR="00994E44" w:rsidRDefault="00994E44">
      <w:pPr>
        <w:jc w:val="center"/>
        <w:rPr>
          <w:sz w:val="24"/>
        </w:rPr>
        <w:sectPr w:rsidR="00994E44">
          <w:pgSz w:w="11900" w:h="16840"/>
          <w:pgMar w:top="1060" w:right="680" w:bottom="760" w:left="820" w:header="0" w:footer="573" w:gutter="0"/>
          <w:cols w:space="720"/>
        </w:sectPr>
      </w:pPr>
    </w:p>
    <w:p w:rsidR="00994E44" w:rsidRDefault="00AF5C2E">
      <w:pPr>
        <w:pStyle w:val="1"/>
        <w:spacing w:before="73"/>
        <w:ind w:right="1178"/>
        <w:jc w:val="center"/>
      </w:pPr>
      <w:bookmarkStart w:id="97" w:name="_bookmark98"/>
      <w:bookmarkEnd w:id="97"/>
      <w:r>
        <w:lastRenderedPageBreak/>
        <w:t>Интерфейсы</w:t>
      </w:r>
      <w:r>
        <w:rPr>
          <w:spacing w:val="-3"/>
        </w:rPr>
        <w:t xml:space="preserve"> </w:t>
      </w:r>
      <w:r>
        <w:t>RS-422A</w:t>
      </w:r>
      <w:r>
        <w:rPr>
          <w:spacing w:val="-2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RS-485</w:t>
      </w:r>
      <w:r>
        <w:rPr>
          <w:spacing w:val="-5"/>
        </w:rPr>
        <w:t xml:space="preserve"> </w:t>
      </w:r>
      <w:r>
        <w:t>(EIA/TIA-422A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EIA/TIA-485)</w:t>
      </w:r>
    </w:p>
    <w:p w:rsidR="00994E44" w:rsidRDefault="00AF5C2E">
      <w:pPr>
        <w:pStyle w:val="a3"/>
        <w:spacing w:before="181" w:line="288" w:lineRule="auto"/>
        <w:ind w:left="314" w:right="162" w:firstLine="567"/>
        <w:jc w:val="both"/>
      </w:pPr>
      <w:r>
        <w:t>Стандарт RS-485 был совместно разработан двумя ассоциациями производи-</w:t>
      </w:r>
      <w:r>
        <w:rPr>
          <w:spacing w:val="1"/>
        </w:rPr>
        <w:t xml:space="preserve"> </w:t>
      </w:r>
      <w:r>
        <w:t>телей: Ассоциацией электронной промышленности (Electronic Industries Associa-</w:t>
      </w:r>
      <w:r>
        <w:rPr>
          <w:spacing w:val="1"/>
        </w:rPr>
        <w:t xml:space="preserve"> </w:t>
      </w:r>
      <w:r>
        <w:t>tion, EIA) и Ассоциацией промышленности средств связи (Teleco</w:t>
      </w:r>
      <w:r>
        <w:t>mmunications In-</w:t>
      </w:r>
      <w:r>
        <w:rPr>
          <w:spacing w:val="1"/>
        </w:rPr>
        <w:t xml:space="preserve"> </w:t>
      </w:r>
      <w:r>
        <w:t>dustry Association, TIA). Многие инженеры продолжают использовать обозначе-</w:t>
      </w:r>
      <w:r>
        <w:rPr>
          <w:spacing w:val="1"/>
        </w:rPr>
        <w:t xml:space="preserve"> </w:t>
      </w:r>
      <w:r>
        <w:t>ние RS, однако ассоциация официально заменила «RS» на «EIA/TIA» с целью об-</w:t>
      </w:r>
      <w:r>
        <w:rPr>
          <w:spacing w:val="1"/>
        </w:rPr>
        <w:t xml:space="preserve"> </w:t>
      </w:r>
      <w:r>
        <w:t>легчить</w:t>
      </w:r>
      <w:r>
        <w:rPr>
          <w:spacing w:val="-3"/>
        </w:rPr>
        <w:t xml:space="preserve"> </w:t>
      </w:r>
      <w:r>
        <w:t>идентификацию</w:t>
      </w:r>
      <w:r>
        <w:rPr>
          <w:spacing w:val="-2"/>
        </w:rPr>
        <w:t xml:space="preserve"> </w:t>
      </w:r>
      <w:r>
        <w:t>происхождения</w:t>
      </w:r>
      <w:r>
        <w:rPr>
          <w:spacing w:val="-1"/>
        </w:rPr>
        <w:t xml:space="preserve"> </w:t>
      </w:r>
      <w:r>
        <w:t>своих</w:t>
      </w:r>
      <w:r>
        <w:rPr>
          <w:spacing w:val="-1"/>
        </w:rPr>
        <w:t xml:space="preserve"> </w:t>
      </w:r>
      <w:r>
        <w:t>стандартов.</w:t>
      </w:r>
    </w:p>
    <w:p w:rsidR="00994E44" w:rsidRDefault="00AF5C2E">
      <w:pPr>
        <w:pStyle w:val="a3"/>
        <w:spacing w:line="288" w:lineRule="auto"/>
        <w:ind w:left="314" w:right="161" w:firstLine="567"/>
        <w:jc w:val="both"/>
      </w:pPr>
      <w:r>
        <w:t xml:space="preserve">Стандарты RS-485 и RS-422A имеют </w:t>
      </w:r>
      <w:r>
        <w:t>много общего, и поэтому их часто пу-</w:t>
      </w:r>
      <w:r>
        <w:rPr>
          <w:spacing w:val="1"/>
        </w:rPr>
        <w:t xml:space="preserve"> </w:t>
      </w:r>
      <w:r>
        <w:t xml:space="preserve">тают </w:t>
      </w:r>
      <w:hyperlink w:anchor="_bookmark204" w:history="1">
        <w:r>
          <w:t>[35]</w:t>
        </w:r>
      </w:hyperlink>
      <w:r>
        <w:t xml:space="preserve">. В табл. </w:t>
      </w:r>
      <w:hyperlink w:anchor="_bookmark68" w:history="1">
        <w:r>
          <w:t xml:space="preserve">3.2 </w:t>
        </w:r>
      </w:hyperlink>
      <w:r>
        <w:t>приведены их основные характеристики. RS-485 определяет</w:t>
      </w:r>
      <w:r>
        <w:rPr>
          <w:spacing w:val="1"/>
        </w:rPr>
        <w:t xml:space="preserve"> </w:t>
      </w:r>
      <w:r>
        <w:t>двунаправленную</w:t>
      </w:r>
      <w:r>
        <w:rPr>
          <w:spacing w:val="1"/>
        </w:rPr>
        <w:t xml:space="preserve"> </w:t>
      </w:r>
      <w:r>
        <w:t>полудуплексную</w:t>
      </w:r>
      <w:r>
        <w:rPr>
          <w:spacing w:val="1"/>
        </w:rPr>
        <w:t xml:space="preserve"> </w:t>
      </w:r>
      <w:r>
        <w:t>передачу</w:t>
      </w:r>
      <w:r>
        <w:rPr>
          <w:spacing w:val="1"/>
        </w:rPr>
        <w:t xml:space="preserve"> </w:t>
      </w:r>
      <w:r>
        <w:t>данных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единственным</w:t>
      </w:r>
      <w:r>
        <w:rPr>
          <w:spacing w:val="-67"/>
        </w:rPr>
        <w:t xml:space="preserve"> </w:t>
      </w:r>
      <w:r>
        <w:t>стандартом EIA/TIA, допускающим объединение нескольких приёмников и пере-</w:t>
      </w:r>
      <w:r>
        <w:rPr>
          <w:spacing w:val="1"/>
        </w:rPr>
        <w:t xml:space="preserve"> </w:t>
      </w:r>
      <w:r>
        <w:t>датчиков в единую сеть с помощью шины. RS-422, с другой стороны, определяет</w:t>
      </w:r>
      <w:r>
        <w:rPr>
          <w:spacing w:val="1"/>
        </w:rPr>
        <w:t xml:space="preserve"> </w:t>
      </w:r>
      <w:r>
        <w:t>единственный однонаправленный передатчик с несколькими приёмниками. Эле-</w:t>
      </w:r>
      <w:r>
        <w:rPr>
          <w:spacing w:val="1"/>
        </w:rPr>
        <w:t xml:space="preserve"> </w:t>
      </w:r>
      <w:r>
        <w:t>менты RS-485 обратно совместимы и</w:t>
      </w:r>
      <w:r>
        <w:t xml:space="preserve"> взаимозаменяемы со своими двойниками из</w:t>
      </w:r>
      <w:r>
        <w:rPr>
          <w:spacing w:val="1"/>
        </w:rPr>
        <w:t xml:space="preserve"> </w:t>
      </w:r>
      <w:r>
        <w:t>RS-422A, однако передатчики RS-422A не должны использоваться в системах на</w:t>
      </w:r>
      <w:r>
        <w:rPr>
          <w:spacing w:val="1"/>
        </w:rPr>
        <w:t xml:space="preserve"> </w:t>
      </w:r>
      <w:r>
        <w:t>основе</w:t>
      </w:r>
      <w:r>
        <w:rPr>
          <w:spacing w:val="-4"/>
        </w:rPr>
        <w:t xml:space="preserve"> </w:t>
      </w:r>
      <w:r>
        <w:t>RS-485,</w:t>
      </w:r>
      <w:r>
        <w:rPr>
          <w:spacing w:val="-2"/>
        </w:rPr>
        <w:t xml:space="preserve"> </w:t>
      </w:r>
      <w:r>
        <w:t>поскольку</w:t>
      </w:r>
      <w:r>
        <w:rPr>
          <w:spacing w:val="-1"/>
        </w:rPr>
        <w:t xml:space="preserve"> </w:t>
      </w:r>
      <w:r>
        <w:t>они</w:t>
      </w:r>
      <w:r>
        <w:rPr>
          <w:spacing w:val="-3"/>
        </w:rPr>
        <w:t xml:space="preserve"> </w:t>
      </w:r>
      <w:r>
        <w:t>не</w:t>
      </w:r>
      <w:r>
        <w:rPr>
          <w:spacing w:val="-3"/>
        </w:rPr>
        <w:t xml:space="preserve"> </w:t>
      </w:r>
      <w:r>
        <w:t>могут</w:t>
      </w:r>
      <w:r>
        <w:rPr>
          <w:spacing w:val="-1"/>
        </w:rPr>
        <w:t xml:space="preserve"> </w:t>
      </w:r>
      <w:r>
        <w:t>отказаться</w:t>
      </w:r>
      <w:r>
        <w:rPr>
          <w:spacing w:val="-2"/>
        </w:rPr>
        <w:t xml:space="preserve"> </w:t>
      </w:r>
      <w:r>
        <w:t>от</w:t>
      </w:r>
      <w:r>
        <w:rPr>
          <w:spacing w:val="-3"/>
        </w:rPr>
        <w:t xml:space="preserve"> </w:t>
      </w:r>
      <w:r>
        <w:t>управления</w:t>
      </w:r>
      <w:r>
        <w:rPr>
          <w:spacing w:val="-3"/>
        </w:rPr>
        <w:t xml:space="preserve"> </w:t>
      </w:r>
      <w:r>
        <w:t>шиной.</w:t>
      </w:r>
    </w:p>
    <w:p w:rsidR="00994E44" w:rsidRDefault="00994E44">
      <w:pPr>
        <w:pStyle w:val="a3"/>
        <w:spacing w:before="3"/>
        <w:rPr>
          <w:sz w:val="13"/>
        </w:rPr>
      </w:pPr>
    </w:p>
    <w:p w:rsidR="00994E44" w:rsidRDefault="00AF5C2E">
      <w:pPr>
        <w:spacing w:before="90"/>
        <w:ind w:left="8824"/>
        <w:jc w:val="center"/>
        <w:rPr>
          <w:i/>
          <w:sz w:val="24"/>
        </w:rPr>
      </w:pPr>
      <w:bookmarkStart w:id="98" w:name="_bookmark99"/>
      <w:bookmarkEnd w:id="98"/>
      <w:r>
        <w:rPr>
          <w:i/>
          <w:sz w:val="24"/>
        </w:rPr>
        <w:t>Таблица</w:t>
      </w:r>
      <w:r>
        <w:rPr>
          <w:i/>
          <w:spacing w:val="-14"/>
          <w:sz w:val="24"/>
        </w:rPr>
        <w:t xml:space="preserve"> </w:t>
      </w:r>
      <w:hyperlink w:anchor="_bookmark99" w:history="1">
        <w:r>
          <w:rPr>
            <w:i/>
            <w:sz w:val="24"/>
          </w:rPr>
          <w:t>3.2.</w:t>
        </w:r>
      </w:hyperlink>
    </w:p>
    <w:p w:rsidR="00994E44" w:rsidRDefault="00AF5C2E">
      <w:pPr>
        <w:spacing w:before="56" w:after="57"/>
        <w:ind w:left="1327" w:right="1178"/>
        <w:jc w:val="center"/>
        <w:rPr>
          <w:b/>
          <w:sz w:val="24"/>
        </w:rPr>
      </w:pPr>
      <w:r>
        <w:rPr>
          <w:b/>
          <w:spacing w:val="-2"/>
          <w:sz w:val="24"/>
        </w:rPr>
        <w:t>Основные</w:t>
      </w:r>
      <w:r>
        <w:rPr>
          <w:b/>
          <w:spacing w:val="2"/>
          <w:sz w:val="24"/>
        </w:rPr>
        <w:t xml:space="preserve"> </w:t>
      </w:r>
      <w:r>
        <w:rPr>
          <w:b/>
          <w:spacing w:val="-2"/>
          <w:sz w:val="24"/>
        </w:rPr>
        <w:t>характеристики</w:t>
      </w:r>
      <w:r>
        <w:rPr>
          <w:b/>
          <w:spacing w:val="2"/>
          <w:sz w:val="24"/>
        </w:rPr>
        <w:t xml:space="preserve"> </w:t>
      </w:r>
      <w:r>
        <w:rPr>
          <w:b/>
          <w:spacing w:val="-1"/>
          <w:sz w:val="24"/>
        </w:rPr>
        <w:t>интерфейсов</w:t>
      </w:r>
      <w:r>
        <w:rPr>
          <w:b/>
          <w:spacing w:val="2"/>
          <w:sz w:val="24"/>
        </w:rPr>
        <w:t xml:space="preserve"> </w:t>
      </w:r>
      <w:r>
        <w:rPr>
          <w:b/>
          <w:spacing w:val="-1"/>
          <w:sz w:val="24"/>
        </w:rPr>
        <w:t>RS-422A</w:t>
      </w:r>
      <w:r>
        <w:rPr>
          <w:b/>
          <w:spacing w:val="-13"/>
          <w:sz w:val="24"/>
        </w:rPr>
        <w:t xml:space="preserve"> </w:t>
      </w:r>
      <w:r>
        <w:rPr>
          <w:b/>
          <w:spacing w:val="-1"/>
          <w:sz w:val="24"/>
        </w:rPr>
        <w:t>и</w:t>
      </w:r>
      <w:r>
        <w:rPr>
          <w:b/>
          <w:spacing w:val="1"/>
          <w:sz w:val="24"/>
        </w:rPr>
        <w:t xml:space="preserve"> </w:t>
      </w:r>
      <w:r>
        <w:rPr>
          <w:b/>
          <w:spacing w:val="-1"/>
          <w:sz w:val="24"/>
        </w:rPr>
        <w:t>RS-485</w:t>
      </w:r>
    </w:p>
    <w:tbl>
      <w:tblPr>
        <w:tblStyle w:val="TableNormal"/>
        <w:tblW w:w="0" w:type="auto"/>
        <w:tblInd w:w="49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51"/>
        <w:gridCol w:w="1957"/>
        <w:gridCol w:w="1959"/>
      </w:tblGrid>
      <w:tr w:rsidR="00994E44">
        <w:trPr>
          <w:trHeight w:val="330"/>
        </w:trPr>
        <w:tc>
          <w:tcPr>
            <w:tcW w:w="5651" w:type="dxa"/>
          </w:tcPr>
          <w:p w:rsidR="00994E44" w:rsidRDefault="00994E44">
            <w:pPr>
              <w:pStyle w:val="TableParagraph"/>
              <w:rPr>
                <w:sz w:val="24"/>
              </w:rPr>
            </w:pPr>
          </w:p>
        </w:tc>
        <w:tc>
          <w:tcPr>
            <w:tcW w:w="1957" w:type="dxa"/>
          </w:tcPr>
          <w:p w:rsidR="00994E44" w:rsidRDefault="00AF5C2E">
            <w:pPr>
              <w:pStyle w:val="TableParagraph"/>
              <w:spacing w:line="274" w:lineRule="exact"/>
              <w:ind w:left="425" w:right="411"/>
              <w:jc w:val="center"/>
              <w:rPr>
                <w:sz w:val="24"/>
              </w:rPr>
            </w:pPr>
            <w:r>
              <w:rPr>
                <w:sz w:val="24"/>
              </w:rPr>
              <w:t>RS-422A</w:t>
            </w:r>
          </w:p>
        </w:tc>
        <w:tc>
          <w:tcPr>
            <w:tcW w:w="1959" w:type="dxa"/>
          </w:tcPr>
          <w:p w:rsidR="00994E44" w:rsidRDefault="00AF5C2E">
            <w:pPr>
              <w:pStyle w:val="TableParagraph"/>
              <w:spacing w:line="274" w:lineRule="exact"/>
              <w:ind w:left="106" w:right="94"/>
              <w:jc w:val="center"/>
              <w:rPr>
                <w:sz w:val="24"/>
              </w:rPr>
            </w:pPr>
            <w:r>
              <w:rPr>
                <w:sz w:val="24"/>
              </w:rPr>
              <w:t>RS-485</w:t>
            </w:r>
          </w:p>
        </w:tc>
      </w:tr>
      <w:tr w:rsidR="00994E44">
        <w:trPr>
          <w:trHeight w:val="330"/>
        </w:trPr>
        <w:tc>
          <w:tcPr>
            <w:tcW w:w="5651" w:type="dxa"/>
          </w:tcPr>
          <w:p w:rsidR="00994E44" w:rsidRDefault="00AF5C2E">
            <w:pPr>
              <w:pStyle w:val="TableParagraph"/>
              <w:spacing w:line="274" w:lineRule="exact"/>
              <w:ind w:left="59"/>
              <w:rPr>
                <w:sz w:val="24"/>
              </w:rPr>
            </w:pPr>
            <w:r>
              <w:rPr>
                <w:sz w:val="24"/>
              </w:rPr>
              <w:t>Макс.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число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передатчиков/приёмников</w:t>
            </w:r>
          </w:p>
        </w:tc>
        <w:tc>
          <w:tcPr>
            <w:tcW w:w="1957" w:type="dxa"/>
          </w:tcPr>
          <w:p w:rsidR="00994E44" w:rsidRDefault="00AF5C2E">
            <w:pPr>
              <w:pStyle w:val="TableParagraph"/>
              <w:spacing w:line="274" w:lineRule="exact"/>
              <w:ind w:left="426" w:right="411"/>
              <w:jc w:val="center"/>
              <w:rPr>
                <w:sz w:val="24"/>
              </w:rPr>
            </w:pPr>
            <w:r>
              <w:rPr>
                <w:sz w:val="24"/>
              </w:rPr>
              <w:t>1/10</w:t>
            </w:r>
          </w:p>
        </w:tc>
        <w:tc>
          <w:tcPr>
            <w:tcW w:w="1959" w:type="dxa"/>
          </w:tcPr>
          <w:p w:rsidR="00994E44" w:rsidRDefault="00AF5C2E">
            <w:pPr>
              <w:pStyle w:val="TableParagraph"/>
              <w:spacing w:line="274" w:lineRule="exact"/>
              <w:ind w:left="107" w:right="94"/>
              <w:jc w:val="center"/>
              <w:rPr>
                <w:sz w:val="24"/>
              </w:rPr>
            </w:pPr>
            <w:r>
              <w:rPr>
                <w:sz w:val="24"/>
              </w:rPr>
              <w:t>32/32</w:t>
            </w:r>
          </w:p>
        </w:tc>
      </w:tr>
      <w:tr w:rsidR="00994E44">
        <w:trPr>
          <w:trHeight w:val="331"/>
        </w:trPr>
        <w:tc>
          <w:tcPr>
            <w:tcW w:w="5651" w:type="dxa"/>
          </w:tcPr>
          <w:p w:rsidR="00994E44" w:rsidRDefault="00AF5C2E">
            <w:pPr>
              <w:pStyle w:val="TableParagraph"/>
              <w:spacing w:line="274" w:lineRule="exact"/>
              <w:ind w:left="59"/>
              <w:rPr>
                <w:sz w:val="24"/>
              </w:rPr>
            </w:pPr>
            <w:r>
              <w:rPr>
                <w:sz w:val="24"/>
              </w:rPr>
              <w:t>Мин.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выходной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диапазон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передатчика</w:t>
            </w:r>
          </w:p>
        </w:tc>
        <w:tc>
          <w:tcPr>
            <w:tcW w:w="1957" w:type="dxa"/>
          </w:tcPr>
          <w:p w:rsidR="00994E44" w:rsidRDefault="00AF5C2E">
            <w:pPr>
              <w:pStyle w:val="TableParagraph"/>
              <w:spacing w:line="274" w:lineRule="exact"/>
              <w:ind w:left="425" w:right="411"/>
              <w:jc w:val="center"/>
              <w:rPr>
                <w:sz w:val="24"/>
              </w:rPr>
            </w:pPr>
            <w:r>
              <w:rPr>
                <w:sz w:val="24"/>
              </w:rPr>
              <w:t>± 2 В</w:t>
            </w:r>
          </w:p>
        </w:tc>
        <w:tc>
          <w:tcPr>
            <w:tcW w:w="1959" w:type="dxa"/>
          </w:tcPr>
          <w:p w:rsidR="00994E44" w:rsidRDefault="00AF5C2E">
            <w:pPr>
              <w:pStyle w:val="TableParagraph"/>
              <w:spacing w:line="274" w:lineRule="exact"/>
              <w:ind w:left="107" w:right="94"/>
              <w:jc w:val="center"/>
              <w:rPr>
                <w:sz w:val="24"/>
              </w:rPr>
            </w:pPr>
            <w:r>
              <w:rPr>
                <w:sz w:val="24"/>
              </w:rPr>
              <w:t>± 1.5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</w:tc>
      </w:tr>
      <w:tr w:rsidR="00994E44">
        <w:trPr>
          <w:trHeight w:val="330"/>
        </w:trPr>
        <w:tc>
          <w:tcPr>
            <w:tcW w:w="5651" w:type="dxa"/>
          </w:tcPr>
          <w:p w:rsidR="00994E44" w:rsidRDefault="00AF5C2E">
            <w:pPr>
              <w:pStyle w:val="TableParagraph"/>
              <w:spacing w:line="274" w:lineRule="exact"/>
              <w:ind w:left="59"/>
              <w:rPr>
                <w:sz w:val="24"/>
              </w:rPr>
            </w:pPr>
            <w:r>
              <w:rPr>
                <w:sz w:val="24"/>
              </w:rPr>
              <w:t>Макс.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выходной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диапазон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передатчика</w:t>
            </w:r>
          </w:p>
        </w:tc>
        <w:tc>
          <w:tcPr>
            <w:tcW w:w="1957" w:type="dxa"/>
          </w:tcPr>
          <w:p w:rsidR="00994E44" w:rsidRDefault="00AF5C2E">
            <w:pPr>
              <w:pStyle w:val="TableParagraph"/>
              <w:spacing w:line="274" w:lineRule="exact"/>
              <w:ind w:left="425" w:right="411"/>
              <w:jc w:val="center"/>
              <w:rPr>
                <w:sz w:val="24"/>
              </w:rPr>
            </w:pPr>
            <w:r>
              <w:rPr>
                <w:sz w:val="24"/>
              </w:rPr>
              <w:t>± 5 В</w:t>
            </w:r>
          </w:p>
        </w:tc>
        <w:tc>
          <w:tcPr>
            <w:tcW w:w="1959" w:type="dxa"/>
          </w:tcPr>
          <w:p w:rsidR="00994E44" w:rsidRDefault="00AF5C2E">
            <w:pPr>
              <w:pStyle w:val="TableParagraph"/>
              <w:spacing w:line="274" w:lineRule="exact"/>
              <w:ind w:left="107" w:right="94"/>
              <w:jc w:val="center"/>
              <w:rPr>
                <w:sz w:val="24"/>
              </w:rPr>
            </w:pPr>
            <w:r>
              <w:rPr>
                <w:sz w:val="24"/>
              </w:rPr>
              <w:t>± 5 В</w:t>
            </w:r>
          </w:p>
        </w:tc>
      </w:tr>
      <w:tr w:rsidR="00994E44">
        <w:trPr>
          <w:trHeight w:val="662"/>
        </w:trPr>
        <w:tc>
          <w:tcPr>
            <w:tcW w:w="5651" w:type="dxa"/>
          </w:tcPr>
          <w:p w:rsidR="00994E44" w:rsidRDefault="00AF5C2E">
            <w:pPr>
              <w:pStyle w:val="TableParagraph"/>
              <w:spacing w:line="274" w:lineRule="exact"/>
              <w:ind w:left="59"/>
              <w:rPr>
                <w:sz w:val="24"/>
              </w:rPr>
            </w:pPr>
            <w:r>
              <w:rPr>
                <w:sz w:val="24"/>
              </w:rPr>
              <w:t>Макс.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ток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короткого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замыкания</w:t>
            </w:r>
          </w:p>
          <w:p w:rsidR="00994E44" w:rsidRDefault="00AF5C2E">
            <w:pPr>
              <w:pStyle w:val="TableParagraph"/>
              <w:spacing w:before="55"/>
              <w:ind w:left="59"/>
              <w:rPr>
                <w:sz w:val="24"/>
              </w:rPr>
            </w:pPr>
            <w:r>
              <w:rPr>
                <w:sz w:val="24"/>
              </w:rPr>
              <w:t>передатчика</w:t>
            </w:r>
          </w:p>
        </w:tc>
        <w:tc>
          <w:tcPr>
            <w:tcW w:w="1957" w:type="dxa"/>
          </w:tcPr>
          <w:p w:rsidR="00994E44" w:rsidRDefault="00AF5C2E">
            <w:pPr>
              <w:pStyle w:val="TableParagraph"/>
              <w:spacing w:before="162"/>
              <w:ind w:left="425" w:right="411"/>
              <w:jc w:val="center"/>
              <w:rPr>
                <w:sz w:val="24"/>
              </w:rPr>
            </w:pPr>
            <w:r>
              <w:rPr>
                <w:sz w:val="24"/>
              </w:rPr>
              <w:t>± 150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</w:t>
            </w:r>
          </w:p>
        </w:tc>
        <w:tc>
          <w:tcPr>
            <w:tcW w:w="1959" w:type="dxa"/>
          </w:tcPr>
          <w:p w:rsidR="00994E44" w:rsidRDefault="00AF5C2E">
            <w:pPr>
              <w:pStyle w:val="TableParagraph"/>
              <w:spacing w:before="162"/>
              <w:ind w:left="107" w:right="94"/>
              <w:jc w:val="center"/>
              <w:rPr>
                <w:sz w:val="24"/>
              </w:rPr>
            </w:pPr>
            <w:r>
              <w:rPr>
                <w:sz w:val="24"/>
              </w:rPr>
              <w:t>± 250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</w:t>
            </w:r>
          </w:p>
        </w:tc>
      </w:tr>
      <w:tr w:rsidR="00994E44">
        <w:trPr>
          <w:trHeight w:val="661"/>
        </w:trPr>
        <w:tc>
          <w:tcPr>
            <w:tcW w:w="5651" w:type="dxa"/>
          </w:tcPr>
          <w:p w:rsidR="00994E44" w:rsidRDefault="00AF5C2E">
            <w:pPr>
              <w:pStyle w:val="TableParagraph"/>
              <w:spacing w:line="274" w:lineRule="exact"/>
              <w:ind w:left="59"/>
              <w:rPr>
                <w:sz w:val="24"/>
              </w:rPr>
            </w:pPr>
            <w:r>
              <w:rPr>
                <w:sz w:val="24"/>
              </w:rPr>
              <w:t>Макс.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выходное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сопротивление</w:t>
            </w:r>
          </w:p>
          <w:p w:rsidR="00994E44" w:rsidRDefault="00AF5C2E">
            <w:pPr>
              <w:pStyle w:val="TableParagraph"/>
              <w:spacing w:before="55"/>
              <w:ind w:left="59"/>
              <w:rPr>
                <w:sz w:val="24"/>
              </w:rPr>
            </w:pPr>
            <w:r>
              <w:rPr>
                <w:sz w:val="24"/>
              </w:rPr>
              <w:t>передатчика</w:t>
            </w:r>
          </w:p>
        </w:tc>
        <w:tc>
          <w:tcPr>
            <w:tcW w:w="1957" w:type="dxa"/>
          </w:tcPr>
          <w:p w:rsidR="00994E44" w:rsidRDefault="00AF5C2E">
            <w:pPr>
              <w:pStyle w:val="TableParagraph"/>
              <w:spacing w:before="162"/>
              <w:ind w:left="424" w:right="411"/>
              <w:jc w:val="center"/>
              <w:rPr>
                <w:sz w:val="24"/>
              </w:rPr>
            </w:pPr>
            <w:r>
              <w:rPr>
                <w:sz w:val="24"/>
              </w:rPr>
              <w:t>100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Ом</w:t>
            </w:r>
          </w:p>
        </w:tc>
        <w:tc>
          <w:tcPr>
            <w:tcW w:w="1959" w:type="dxa"/>
          </w:tcPr>
          <w:p w:rsidR="00994E44" w:rsidRDefault="00AF5C2E">
            <w:pPr>
              <w:pStyle w:val="TableParagraph"/>
              <w:spacing w:before="162"/>
              <w:ind w:left="105" w:right="94"/>
              <w:jc w:val="center"/>
              <w:rPr>
                <w:sz w:val="24"/>
              </w:rPr>
            </w:pPr>
            <w:r>
              <w:rPr>
                <w:sz w:val="24"/>
              </w:rPr>
              <w:t>54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Ом</w:t>
            </w:r>
          </w:p>
        </w:tc>
      </w:tr>
      <w:tr w:rsidR="00994E44">
        <w:trPr>
          <w:trHeight w:val="331"/>
        </w:trPr>
        <w:tc>
          <w:tcPr>
            <w:tcW w:w="5651" w:type="dxa"/>
          </w:tcPr>
          <w:p w:rsidR="00994E44" w:rsidRDefault="00AF5C2E">
            <w:pPr>
              <w:pStyle w:val="TableParagraph"/>
              <w:spacing w:line="274" w:lineRule="exact"/>
              <w:ind w:left="59"/>
              <w:rPr>
                <w:sz w:val="24"/>
              </w:rPr>
            </w:pPr>
            <w:r>
              <w:rPr>
                <w:sz w:val="24"/>
              </w:rPr>
              <w:t>Чувствительность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входу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приёмника</w:t>
            </w:r>
          </w:p>
        </w:tc>
        <w:tc>
          <w:tcPr>
            <w:tcW w:w="1957" w:type="dxa"/>
          </w:tcPr>
          <w:p w:rsidR="00994E44" w:rsidRDefault="00AF5C2E">
            <w:pPr>
              <w:pStyle w:val="TableParagraph"/>
              <w:spacing w:line="274" w:lineRule="exact"/>
              <w:ind w:left="427" w:right="411"/>
              <w:jc w:val="center"/>
              <w:rPr>
                <w:sz w:val="24"/>
              </w:rPr>
            </w:pPr>
            <w:r>
              <w:rPr>
                <w:sz w:val="24"/>
              </w:rPr>
              <w:t>± 200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мВ</w:t>
            </w:r>
          </w:p>
        </w:tc>
        <w:tc>
          <w:tcPr>
            <w:tcW w:w="1959" w:type="dxa"/>
          </w:tcPr>
          <w:p w:rsidR="00994E44" w:rsidRDefault="00AF5C2E">
            <w:pPr>
              <w:pStyle w:val="TableParagraph"/>
              <w:spacing w:line="274" w:lineRule="exact"/>
              <w:ind w:left="108" w:right="94"/>
              <w:jc w:val="center"/>
              <w:rPr>
                <w:sz w:val="24"/>
              </w:rPr>
            </w:pPr>
            <w:r>
              <w:rPr>
                <w:sz w:val="24"/>
              </w:rPr>
              <w:t>± 200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мВ</w:t>
            </w:r>
          </w:p>
        </w:tc>
      </w:tr>
      <w:tr w:rsidR="00994E44">
        <w:trPr>
          <w:trHeight w:val="330"/>
        </w:trPr>
        <w:tc>
          <w:tcPr>
            <w:tcW w:w="5651" w:type="dxa"/>
          </w:tcPr>
          <w:p w:rsidR="00994E44" w:rsidRDefault="00AF5C2E">
            <w:pPr>
              <w:pStyle w:val="TableParagraph"/>
              <w:spacing w:line="274" w:lineRule="exact"/>
              <w:ind w:left="59"/>
              <w:rPr>
                <w:sz w:val="24"/>
              </w:rPr>
            </w:pPr>
            <w:r>
              <w:rPr>
                <w:sz w:val="24"/>
              </w:rPr>
              <w:t>Мин.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входное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сопротивление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приёмника</w:t>
            </w:r>
          </w:p>
        </w:tc>
        <w:tc>
          <w:tcPr>
            <w:tcW w:w="1957" w:type="dxa"/>
          </w:tcPr>
          <w:p w:rsidR="00994E44" w:rsidRDefault="00AF5C2E">
            <w:pPr>
              <w:pStyle w:val="TableParagraph"/>
              <w:spacing w:line="274" w:lineRule="exact"/>
              <w:ind w:left="424" w:right="411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кОм</w:t>
            </w:r>
          </w:p>
        </w:tc>
        <w:tc>
          <w:tcPr>
            <w:tcW w:w="1959" w:type="dxa"/>
          </w:tcPr>
          <w:p w:rsidR="00994E44" w:rsidRDefault="00AF5C2E">
            <w:pPr>
              <w:pStyle w:val="TableParagraph"/>
              <w:spacing w:line="274" w:lineRule="exact"/>
              <w:ind w:left="106" w:right="94"/>
              <w:jc w:val="center"/>
              <w:rPr>
                <w:sz w:val="24"/>
              </w:rPr>
            </w:pPr>
            <w:r>
              <w:rPr>
                <w:sz w:val="24"/>
              </w:rPr>
              <w:t>12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кОм</w:t>
            </w:r>
          </w:p>
        </w:tc>
      </w:tr>
      <w:tr w:rsidR="00994E44">
        <w:trPr>
          <w:trHeight w:val="331"/>
        </w:trPr>
        <w:tc>
          <w:tcPr>
            <w:tcW w:w="5651" w:type="dxa"/>
          </w:tcPr>
          <w:p w:rsidR="00994E44" w:rsidRDefault="00AF5C2E">
            <w:pPr>
              <w:pStyle w:val="TableParagraph"/>
              <w:spacing w:line="274" w:lineRule="exact"/>
              <w:ind w:left="59"/>
              <w:rPr>
                <w:sz w:val="24"/>
              </w:rPr>
            </w:pPr>
            <w:r>
              <w:rPr>
                <w:sz w:val="24"/>
              </w:rPr>
              <w:t>Диапазон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напряжений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входного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сигнала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приёмника</w:t>
            </w:r>
          </w:p>
        </w:tc>
        <w:tc>
          <w:tcPr>
            <w:tcW w:w="1957" w:type="dxa"/>
          </w:tcPr>
          <w:p w:rsidR="00994E44" w:rsidRDefault="00AF5C2E">
            <w:pPr>
              <w:pStyle w:val="TableParagraph"/>
              <w:spacing w:line="274" w:lineRule="exact"/>
              <w:ind w:left="425" w:right="411"/>
              <w:jc w:val="center"/>
              <w:rPr>
                <w:sz w:val="24"/>
              </w:rPr>
            </w:pPr>
            <w:r>
              <w:rPr>
                <w:sz w:val="24"/>
              </w:rPr>
              <w:t>± 7 В</w:t>
            </w:r>
          </w:p>
        </w:tc>
        <w:tc>
          <w:tcPr>
            <w:tcW w:w="1959" w:type="dxa"/>
          </w:tcPr>
          <w:p w:rsidR="00994E44" w:rsidRDefault="00AF5C2E">
            <w:pPr>
              <w:pStyle w:val="TableParagraph"/>
              <w:spacing w:line="274" w:lineRule="exact"/>
              <w:ind w:left="108" w:right="94"/>
              <w:jc w:val="center"/>
              <w:rPr>
                <w:sz w:val="24"/>
              </w:rPr>
            </w:pPr>
            <w:r>
              <w:rPr>
                <w:sz w:val="24"/>
              </w:rPr>
              <w:t>от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–7 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 +12 В</w:t>
            </w:r>
          </w:p>
        </w:tc>
      </w:tr>
      <w:tr w:rsidR="00994E44">
        <w:trPr>
          <w:trHeight w:val="330"/>
        </w:trPr>
        <w:tc>
          <w:tcPr>
            <w:tcW w:w="5651" w:type="dxa"/>
          </w:tcPr>
          <w:p w:rsidR="00994E44" w:rsidRDefault="00AF5C2E">
            <w:pPr>
              <w:pStyle w:val="TableParagraph"/>
              <w:spacing w:line="274" w:lineRule="exact"/>
              <w:ind w:left="59"/>
              <w:rPr>
                <w:sz w:val="24"/>
              </w:rPr>
            </w:pPr>
            <w:r>
              <w:rPr>
                <w:sz w:val="24"/>
              </w:rPr>
              <w:t>Уровень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логической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единицы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приёмника</w:t>
            </w:r>
          </w:p>
        </w:tc>
        <w:tc>
          <w:tcPr>
            <w:tcW w:w="1957" w:type="dxa"/>
          </w:tcPr>
          <w:p w:rsidR="00994E44" w:rsidRDefault="00AF5C2E">
            <w:pPr>
              <w:pStyle w:val="TableParagraph"/>
              <w:spacing w:line="274" w:lineRule="exact"/>
              <w:ind w:left="427" w:right="411"/>
              <w:jc w:val="center"/>
              <w:rPr>
                <w:sz w:val="24"/>
              </w:rPr>
            </w:pPr>
            <w:r>
              <w:rPr>
                <w:sz w:val="24"/>
              </w:rPr>
              <w:t>&gt; +200 мВ</w:t>
            </w:r>
          </w:p>
        </w:tc>
        <w:tc>
          <w:tcPr>
            <w:tcW w:w="1959" w:type="dxa"/>
          </w:tcPr>
          <w:p w:rsidR="00994E44" w:rsidRDefault="00AF5C2E">
            <w:pPr>
              <w:pStyle w:val="TableParagraph"/>
              <w:spacing w:line="274" w:lineRule="exact"/>
              <w:ind w:left="108" w:right="94"/>
              <w:jc w:val="center"/>
              <w:rPr>
                <w:sz w:val="24"/>
              </w:rPr>
            </w:pPr>
            <w:r>
              <w:rPr>
                <w:sz w:val="24"/>
              </w:rPr>
              <w:t>&gt; +200 мВ</w:t>
            </w:r>
          </w:p>
        </w:tc>
      </w:tr>
      <w:tr w:rsidR="00994E44">
        <w:trPr>
          <w:trHeight w:val="331"/>
        </w:trPr>
        <w:tc>
          <w:tcPr>
            <w:tcW w:w="5651" w:type="dxa"/>
          </w:tcPr>
          <w:p w:rsidR="00994E44" w:rsidRDefault="00AF5C2E">
            <w:pPr>
              <w:pStyle w:val="TableParagraph"/>
              <w:spacing w:line="274" w:lineRule="exact"/>
              <w:ind w:left="59"/>
              <w:rPr>
                <w:sz w:val="24"/>
              </w:rPr>
            </w:pPr>
            <w:r>
              <w:rPr>
                <w:sz w:val="24"/>
              </w:rPr>
              <w:t>Уровень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логического нуля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приёмника</w:t>
            </w:r>
          </w:p>
        </w:tc>
        <w:tc>
          <w:tcPr>
            <w:tcW w:w="1957" w:type="dxa"/>
          </w:tcPr>
          <w:p w:rsidR="00994E44" w:rsidRDefault="00AF5C2E">
            <w:pPr>
              <w:pStyle w:val="TableParagraph"/>
              <w:spacing w:line="274" w:lineRule="exact"/>
              <w:ind w:left="425" w:right="411"/>
              <w:jc w:val="center"/>
              <w:rPr>
                <w:sz w:val="24"/>
              </w:rPr>
            </w:pPr>
            <w:r>
              <w:rPr>
                <w:sz w:val="24"/>
              </w:rPr>
              <w:t>&lt; –200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мВ</w:t>
            </w:r>
          </w:p>
        </w:tc>
        <w:tc>
          <w:tcPr>
            <w:tcW w:w="1959" w:type="dxa"/>
          </w:tcPr>
          <w:p w:rsidR="00994E44" w:rsidRDefault="00AF5C2E">
            <w:pPr>
              <w:pStyle w:val="TableParagraph"/>
              <w:spacing w:line="274" w:lineRule="exact"/>
              <w:ind w:left="107" w:right="94"/>
              <w:jc w:val="center"/>
              <w:rPr>
                <w:sz w:val="24"/>
              </w:rPr>
            </w:pPr>
            <w:r>
              <w:rPr>
                <w:sz w:val="24"/>
              </w:rPr>
              <w:t>&lt; –200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мВ</w:t>
            </w:r>
          </w:p>
        </w:tc>
      </w:tr>
    </w:tbl>
    <w:p w:rsidR="00994E44" w:rsidRDefault="00994E44">
      <w:pPr>
        <w:pStyle w:val="a3"/>
        <w:spacing w:before="5"/>
        <w:rPr>
          <w:b/>
          <w:sz w:val="25"/>
        </w:rPr>
      </w:pPr>
    </w:p>
    <w:p w:rsidR="00994E44" w:rsidRDefault="00AF5C2E">
      <w:pPr>
        <w:pStyle w:val="a3"/>
        <w:spacing w:before="89" w:line="288" w:lineRule="auto"/>
        <w:ind w:left="313" w:right="162" w:firstLine="567"/>
        <w:jc w:val="both"/>
      </w:pPr>
      <w:r>
        <w:t>Разное количество приёмников, подключаемых по интерфейсам RS-422A и</w:t>
      </w:r>
      <w:r>
        <w:rPr>
          <w:spacing w:val="1"/>
        </w:rPr>
        <w:t xml:space="preserve"> </w:t>
      </w:r>
      <w:r>
        <w:t>RS-485, объясняется более жёсткими требованиями к минимальному входному</w:t>
      </w:r>
      <w:r>
        <w:rPr>
          <w:spacing w:val="1"/>
        </w:rPr>
        <w:t xml:space="preserve"> </w:t>
      </w:r>
      <w:r>
        <w:t>сопротивлению приёмника со стороны RS-485, и одновременно большей мощно-</w:t>
      </w:r>
      <w:r>
        <w:rPr>
          <w:spacing w:val="1"/>
        </w:rPr>
        <w:t xml:space="preserve"> </w:t>
      </w:r>
      <w:r>
        <w:t>стью передатчика. Допустимая нагрузка передатчика RS-485/RS-422A количест-</w:t>
      </w:r>
      <w:r>
        <w:rPr>
          <w:spacing w:val="1"/>
        </w:rPr>
        <w:t xml:space="preserve"> </w:t>
      </w:r>
      <w:r>
        <w:t>венно определяется в терминах единичной нагрузки, которая, в свою очередь, оп-</w:t>
      </w:r>
      <w:r>
        <w:rPr>
          <w:spacing w:val="1"/>
        </w:rPr>
        <w:t xml:space="preserve"> </w:t>
      </w:r>
      <w:r>
        <w:t>ределяется как входной импеда</w:t>
      </w:r>
      <w:r>
        <w:t>нс одного стандартного приёмника (для RS-485 –</w:t>
      </w:r>
      <w:r>
        <w:rPr>
          <w:spacing w:val="1"/>
        </w:rPr>
        <w:t xml:space="preserve"> </w:t>
      </w:r>
      <w:r>
        <w:t>12кОм)</w:t>
      </w:r>
      <w:r>
        <w:rPr>
          <w:spacing w:val="4"/>
        </w:rPr>
        <w:t xml:space="preserve"> </w:t>
      </w:r>
      <w:hyperlink w:anchor="_bookmark204" w:history="1">
        <w:r>
          <w:t>[35]</w:t>
        </w:r>
      </w:hyperlink>
      <w:r>
        <w:t>.</w:t>
      </w:r>
      <w:r>
        <w:rPr>
          <w:spacing w:val="3"/>
        </w:rPr>
        <w:t xml:space="preserve"> </w:t>
      </w:r>
      <w:r>
        <w:t>Таким</w:t>
      </w:r>
      <w:r>
        <w:rPr>
          <w:spacing w:val="5"/>
        </w:rPr>
        <w:t xml:space="preserve"> </w:t>
      </w:r>
      <w:r>
        <w:t>образом,</w:t>
      </w:r>
      <w:r>
        <w:rPr>
          <w:spacing w:val="3"/>
        </w:rPr>
        <w:t xml:space="preserve"> </w:t>
      </w:r>
      <w:r>
        <w:t>стандартный</w:t>
      </w:r>
      <w:r>
        <w:rPr>
          <w:spacing w:val="7"/>
        </w:rPr>
        <w:t xml:space="preserve"> </w:t>
      </w:r>
      <w:r>
        <w:t>передатчик</w:t>
      </w:r>
      <w:r>
        <w:rPr>
          <w:spacing w:val="3"/>
        </w:rPr>
        <w:t xml:space="preserve"> </w:t>
      </w:r>
      <w:r>
        <w:t>RS-485</w:t>
      </w:r>
      <w:r>
        <w:rPr>
          <w:spacing w:val="4"/>
        </w:rPr>
        <w:t xml:space="preserve"> </w:t>
      </w:r>
      <w:r>
        <w:t>может</w:t>
      </w:r>
      <w:r>
        <w:rPr>
          <w:spacing w:val="5"/>
        </w:rPr>
        <w:t xml:space="preserve"> </w:t>
      </w:r>
      <w:r>
        <w:t>управлять</w:t>
      </w:r>
      <w:r>
        <w:rPr>
          <w:spacing w:val="3"/>
        </w:rPr>
        <w:t xml:space="preserve"> </w:t>
      </w:r>
      <w:r>
        <w:t>32</w:t>
      </w:r>
    </w:p>
    <w:p w:rsidR="00994E44" w:rsidRDefault="00994E44">
      <w:pPr>
        <w:spacing w:line="288" w:lineRule="auto"/>
        <w:jc w:val="both"/>
        <w:sectPr w:rsidR="00994E44">
          <w:pgSz w:w="11900" w:h="16840"/>
          <w:pgMar w:top="1060" w:right="680" w:bottom="760" w:left="820" w:header="0" w:footer="573" w:gutter="0"/>
          <w:cols w:space="720"/>
        </w:sectPr>
      </w:pPr>
    </w:p>
    <w:p w:rsidR="00994E44" w:rsidRDefault="00AF5C2E">
      <w:pPr>
        <w:pStyle w:val="a3"/>
        <w:spacing w:before="69" w:line="288" w:lineRule="auto"/>
        <w:ind w:left="313" w:right="161"/>
        <w:jc w:val="both"/>
      </w:pPr>
      <w:r>
        <w:lastRenderedPageBreak/>
        <w:t>единичными нагрузками (32 параллельных 12-килоомных нагрузки). Однако для</w:t>
      </w:r>
      <w:r>
        <w:rPr>
          <w:spacing w:val="1"/>
        </w:rPr>
        <w:t xml:space="preserve"> </w:t>
      </w:r>
      <w:r>
        <w:t>некоторы</w:t>
      </w:r>
      <w:r>
        <w:t>х приёмников RS-485 входное сопротивление является более высоким –</w:t>
      </w:r>
      <w:r>
        <w:rPr>
          <w:spacing w:val="1"/>
        </w:rPr>
        <w:t xml:space="preserve"> </w:t>
      </w:r>
      <w:r>
        <w:t>48 кОм (1/4 единичной нагрузки) или даже 96 кОм (1/8 единичной нагрузки) - и,</w:t>
      </w:r>
      <w:r>
        <w:rPr>
          <w:spacing w:val="1"/>
        </w:rPr>
        <w:t xml:space="preserve"> </w:t>
      </w:r>
      <w:r>
        <w:t>соответственно, к одной сигнальной линии могут быть подключены сразу 128 или</w:t>
      </w:r>
      <w:r>
        <w:rPr>
          <w:spacing w:val="-67"/>
        </w:rPr>
        <w:t xml:space="preserve"> </w:t>
      </w:r>
      <w:r>
        <w:t>256 таких приёмников. В общем случ</w:t>
      </w:r>
      <w:r>
        <w:t>ае можно подключить любую комбинацию</w:t>
      </w:r>
      <w:r>
        <w:rPr>
          <w:spacing w:val="1"/>
        </w:rPr>
        <w:t xml:space="preserve"> </w:t>
      </w:r>
      <w:r>
        <w:t>типов приёмников, если их параллельный импеданс не превышает 32 единичных</w:t>
      </w:r>
      <w:r>
        <w:rPr>
          <w:spacing w:val="1"/>
        </w:rPr>
        <w:t xml:space="preserve"> </w:t>
      </w:r>
      <w:r>
        <w:t>нагрузки</w:t>
      </w:r>
      <w:r>
        <w:rPr>
          <w:spacing w:val="1"/>
        </w:rPr>
        <w:t xml:space="preserve"> </w:t>
      </w:r>
      <w:r>
        <w:t>(т.е.</w:t>
      </w:r>
      <w:r>
        <w:rPr>
          <w:spacing w:val="1"/>
        </w:rPr>
        <w:t xml:space="preserve"> </w:t>
      </w:r>
      <w:r>
        <w:t>общее</w:t>
      </w:r>
      <w:r>
        <w:rPr>
          <w:spacing w:val="1"/>
        </w:rPr>
        <w:t xml:space="preserve"> </w:t>
      </w:r>
      <w:r>
        <w:t>сопротивление</w:t>
      </w:r>
      <w:r>
        <w:rPr>
          <w:spacing w:val="1"/>
        </w:rPr>
        <w:t xml:space="preserve"> </w:t>
      </w:r>
      <w:r>
        <w:t>параллельно</w:t>
      </w:r>
      <w:r>
        <w:rPr>
          <w:spacing w:val="1"/>
        </w:rPr>
        <w:t xml:space="preserve"> </w:t>
      </w:r>
      <w:r>
        <w:t>включенных</w:t>
      </w:r>
      <w:r>
        <w:rPr>
          <w:spacing w:val="1"/>
        </w:rPr>
        <w:t xml:space="preserve"> </w:t>
      </w:r>
      <w:r>
        <w:t>приёмников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меньше</w:t>
      </w:r>
      <w:r>
        <w:rPr>
          <w:spacing w:val="-1"/>
        </w:rPr>
        <w:t xml:space="preserve"> </w:t>
      </w:r>
      <w:r>
        <w:t>375 Ом).</w:t>
      </w:r>
    </w:p>
    <w:p w:rsidR="00994E44" w:rsidRDefault="00AF5C2E">
      <w:pPr>
        <w:pStyle w:val="a3"/>
        <w:spacing w:line="288" w:lineRule="auto"/>
        <w:ind w:left="313" w:right="161" w:firstLine="567"/>
        <w:jc w:val="both"/>
      </w:pPr>
      <w:r>
        <w:t>Для передачи информации оба интерфейса используют принцип</w:t>
      </w:r>
      <w:r>
        <w:t xml:space="preserve"> дифферен-</w:t>
      </w:r>
      <w:r>
        <w:rPr>
          <w:spacing w:val="1"/>
        </w:rPr>
        <w:t xml:space="preserve"> </w:t>
      </w:r>
      <w:r>
        <w:t>циальной (балансной) передачи данных. Суть его заключается в передаче одного</w:t>
      </w:r>
      <w:r>
        <w:rPr>
          <w:spacing w:val="1"/>
        </w:rPr>
        <w:t xml:space="preserve"> </w:t>
      </w:r>
      <w:r>
        <w:t>сигнала</w:t>
      </w:r>
      <w:r>
        <w:rPr>
          <w:spacing w:val="28"/>
        </w:rPr>
        <w:t xml:space="preserve"> </w:t>
      </w:r>
      <w:r>
        <w:t>по</w:t>
      </w:r>
      <w:r>
        <w:rPr>
          <w:spacing w:val="29"/>
        </w:rPr>
        <w:t xml:space="preserve"> </w:t>
      </w:r>
      <w:r>
        <w:t>двум</w:t>
      </w:r>
      <w:r>
        <w:rPr>
          <w:spacing w:val="28"/>
        </w:rPr>
        <w:t xml:space="preserve"> </w:t>
      </w:r>
      <w:r>
        <w:t>проводам</w:t>
      </w:r>
      <w:r>
        <w:rPr>
          <w:spacing w:val="27"/>
        </w:rPr>
        <w:t xml:space="preserve"> </w:t>
      </w:r>
      <w:r>
        <w:t>(рис.</w:t>
      </w:r>
      <w:r>
        <w:rPr>
          <w:spacing w:val="27"/>
        </w:rPr>
        <w:t xml:space="preserve"> </w:t>
      </w:r>
      <w:hyperlink w:anchor="_bookmark100" w:history="1">
        <w:r>
          <w:t>3.17)</w:t>
        </w:r>
        <w:r>
          <w:rPr>
            <w:spacing w:val="27"/>
          </w:rPr>
          <w:t xml:space="preserve"> </w:t>
        </w:r>
      </w:hyperlink>
      <w:hyperlink w:anchor="_bookmark205" w:history="1">
        <w:r>
          <w:t>[36]</w:t>
        </w:r>
      </w:hyperlink>
      <w:r>
        <w:t>.</w:t>
      </w:r>
      <w:r>
        <w:rPr>
          <w:spacing w:val="27"/>
        </w:rPr>
        <w:t xml:space="preserve"> </w:t>
      </w:r>
      <w:r>
        <w:t>Причём</w:t>
      </w:r>
      <w:r>
        <w:rPr>
          <w:spacing w:val="26"/>
        </w:rPr>
        <w:t xml:space="preserve"> </w:t>
      </w:r>
      <w:r>
        <w:t>по</w:t>
      </w:r>
      <w:r>
        <w:rPr>
          <w:spacing w:val="28"/>
        </w:rPr>
        <w:t xml:space="preserve"> </w:t>
      </w:r>
      <w:r>
        <w:t>одному</w:t>
      </w:r>
      <w:r>
        <w:rPr>
          <w:spacing w:val="28"/>
        </w:rPr>
        <w:t xml:space="preserve"> </w:t>
      </w:r>
      <w:r>
        <w:t>проводу</w:t>
      </w:r>
      <w:r>
        <w:rPr>
          <w:spacing w:val="28"/>
        </w:rPr>
        <w:t xml:space="preserve"> </w:t>
      </w:r>
      <w:r>
        <w:t>(условно</w:t>
      </w:r>
      <w:r>
        <w:rPr>
          <w:spacing w:val="-68"/>
        </w:rPr>
        <w:t xml:space="preserve"> </w:t>
      </w:r>
      <w:r>
        <w:t>A) идет оригинальный сигнал, а по другому (условно B) – его инверсная копия.</w:t>
      </w:r>
      <w:r>
        <w:rPr>
          <w:spacing w:val="1"/>
        </w:rPr>
        <w:t xml:space="preserve"> </w:t>
      </w:r>
      <w:r>
        <w:t>Другими словами, если на одном проводе «1», то на другом «0» и наоборот. Та-</w:t>
      </w:r>
      <w:r>
        <w:rPr>
          <w:spacing w:val="1"/>
        </w:rPr>
        <w:t xml:space="preserve"> </w:t>
      </w:r>
      <w:r>
        <w:t>ким образом, между двумя проводами витой пары всегда есть разность потенциа-</w:t>
      </w:r>
      <w:r>
        <w:rPr>
          <w:spacing w:val="1"/>
        </w:rPr>
        <w:t xml:space="preserve"> </w:t>
      </w:r>
      <w:r>
        <w:t>лов:</w:t>
      </w:r>
      <w:r>
        <w:rPr>
          <w:spacing w:val="-2"/>
        </w:rPr>
        <w:t xml:space="preserve"> </w:t>
      </w:r>
      <w:r>
        <w:t>при</w:t>
      </w:r>
      <w:r>
        <w:rPr>
          <w:spacing w:val="-1"/>
        </w:rPr>
        <w:t xml:space="preserve"> </w:t>
      </w:r>
      <w:r>
        <w:t>«1» она</w:t>
      </w:r>
      <w:r>
        <w:rPr>
          <w:spacing w:val="-3"/>
        </w:rPr>
        <w:t xml:space="preserve"> </w:t>
      </w:r>
      <w:r>
        <w:t>положите</w:t>
      </w:r>
      <w:r>
        <w:t>льна,</w:t>
      </w:r>
      <w:r>
        <w:rPr>
          <w:spacing w:val="-1"/>
        </w:rPr>
        <w:t xml:space="preserve"> </w:t>
      </w:r>
      <w:r>
        <w:t>при</w:t>
      </w:r>
      <w:r>
        <w:rPr>
          <w:spacing w:val="-1"/>
        </w:rPr>
        <w:t xml:space="preserve"> </w:t>
      </w:r>
      <w:r>
        <w:t>«0»</w:t>
      </w:r>
      <w:r>
        <w:rPr>
          <w:spacing w:val="-2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отрицательна.</w:t>
      </w:r>
    </w:p>
    <w:p w:rsidR="00994E44" w:rsidRDefault="00994E44">
      <w:pPr>
        <w:pStyle w:val="a3"/>
        <w:rPr>
          <w:sz w:val="20"/>
        </w:rPr>
      </w:pPr>
    </w:p>
    <w:p w:rsidR="00994E44" w:rsidRDefault="00AF5C2E">
      <w:pPr>
        <w:pStyle w:val="a3"/>
        <w:spacing w:before="1"/>
        <w:rPr>
          <w:sz w:val="14"/>
        </w:rPr>
      </w:pPr>
      <w:r>
        <w:rPr>
          <w:noProof/>
          <w:lang w:eastAsia="ru-RU"/>
        </w:rPr>
        <w:drawing>
          <wp:anchor distT="0" distB="0" distL="0" distR="0" simplePos="0" relativeHeight="211" behindDoc="0" locked="0" layoutInCell="1" allowOverlap="1">
            <wp:simplePos x="0" y="0"/>
            <wp:positionH relativeFrom="page">
              <wp:posOffset>1836056</wp:posOffset>
            </wp:positionH>
            <wp:positionV relativeFrom="paragraph">
              <wp:posOffset>128058</wp:posOffset>
            </wp:positionV>
            <wp:extent cx="4075854" cy="1320164"/>
            <wp:effectExtent l="0" t="0" r="0" b="0"/>
            <wp:wrapTopAndBottom/>
            <wp:docPr id="31" name="image7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image74.png"/>
                    <pic:cNvPicPr/>
                  </pic:nvPicPr>
                  <pic:blipFill>
                    <a:blip r:embed="rId8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75854" cy="132016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994E44" w:rsidRDefault="00994E44">
      <w:pPr>
        <w:pStyle w:val="a3"/>
        <w:spacing w:before="8"/>
        <w:rPr>
          <w:sz w:val="9"/>
        </w:rPr>
      </w:pPr>
    </w:p>
    <w:p w:rsidR="00994E44" w:rsidRDefault="00AF5C2E">
      <w:pPr>
        <w:spacing w:before="90"/>
        <w:ind w:left="1325" w:right="1178"/>
        <w:jc w:val="center"/>
        <w:rPr>
          <w:sz w:val="24"/>
        </w:rPr>
      </w:pPr>
      <w:bookmarkStart w:id="99" w:name="_bookmark100"/>
      <w:bookmarkEnd w:id="99"/>
      <w:r>
        <w:rPr>
          <w:sz w:val="24"/>
        </w:rPr>
        <w:t>Рис.</w:t>
      </w:r>
      <w:r>
        <w:rPr>
          <w:spacing w:val="-3"/>
          <w:sz w:val="24"/>
        </w:rPr>
        <w:t xml:space="preserve"> </w:t>
      </w:r>
      <w:hyperlink w:anchor="_bookmark100" w:history="1">
        <w:r>
          <w:rPr>
            <w:sz w:val="24"/>
          </w:rPr>
          <w:t>3.17.</w:t>
        </w:r>
      </w:hyperlink>
      <w:r>
        <w:rPr>
          <w:spacing w:val="-2"/>
          <w:sz w:val="24"/>
        </w:rPr>
        <w:t xml:space="preserve"> </w:t>
      </w:r>
      <w:r>
        <w:rPr>
          <w:sz w:val="24"/>
        </w:rPr>
        <w:t>Дифференциальный</w:t>
      </w:r>
      <w:r>
        <w:rPr>
          <w:spacing w:val="-3"/>
          <w:sz w:val="24"/>
        </w:rPr>
        <w:t xml:space="preserve"> </w:t>
      </w:r>
      <w:r>
        <w:rPr>
          <w:sz w:val="24"/>
        </w:rPr>
        <w:t>метод</w:t>
      </w:r>
      <w:r>
        <w:rPr>
          <w:spacing w:val="-1"/>
          <w:sz w:val="24"/>
        </w:rPr>
        <w:t xml:space="preserve"> </w:t>
      </w:r>
      <w:r>
        <w:rPr>
          <w:sz w:val="24"/>
        </w:rPr>
        <w:t>передачи</w:t>
      </w:r>
      <w:r>
        <w:rPr>
          <w:spacing w:val="-2"/>
          <w:sz w:val="24"/>
        </w:rPr>
        <w:t xml:space="preserve"> </w:t>
      </w:r>
      <w:r>
        <w:rPr>
          <w:sz w:val="24"/>
        </w:rPr>
        <w:t>данных</w:t>
      </w:r>
    </w:p>
    <w:p w:rsidR="00994E44" w:rsidRDefault="00994E44">
      <w:pPr>
        <w:pStyle w:val="a3"/>
        <w:rPr>
          <w:sz w:val="36"/>
        </w:rPr>
      </w:pPr>
    </w:p>
    <w:p w:rsidR="00994E44" w:rsidRDefault="00AF5C2E">
      <w:pPr>
        <w:pStyle w:val="a3"/>
        <w:spacing w:line="288" w:lineRule="auto"/>
        <w:ind w:left="313" w:right="161" w:firstLine="568"/>
        <w:jc w:val="both"/>
      </w:pPr>
      <w:r>
        <w:t>Именно этой разностью потенциалов и передаётся сигнал. Такой способ пе-</w:t>
      </w:r>
      <w:r>
        <w:rPr>
          <w:spacing w:val="1"/>
        </w:rPr>
        <w:t xml:space="preserve"> </w:t>
      </w:r>
      <w:r>
        <w:t>редачи</w:t>
      </w:r>
      <w:r>
        <w:rPr>
          <w:spacing w:val="1"/>
        </w:rPr>
        <w:t xml:space="preserve"> </w:t>
      </w:r>
      <w:r>
        <w:t>обеспечивает</w:t>
      </w:r>
      <w:r>
        <w:rPr>
          <w:spacing w:val="1"/>
        </w:rPr>
        <w:t xml:space="preserve"> </w:t>
      </w:r>
      <w:r>
        <w:t>высокую</w:t>
      </w:r>
      <w:r>
        <w:rPr>
          <w:spacing w:val="1"/>
        </w:rPr>
        <w:t xml:space="preserve"> </w:t>
      </w:r>
      <w:r>
        <w:t>устойчивость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синфазной</w:t>
      </w:r>
      <w:r>
        <w:rPr>
          <w:spacing w:val="1"/>
        </w:rPr>
        <w:t xml:space="preserve"> </w:t>
      </w:r>
      <w:r>
        <w:t>помехе.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примеру,</w:t>
      </w:r>
      <w:r>
        <w:rPr>
          <w:spacing w:val="1"/>
        </w:rPr>
        <w:t xml:space="preserve"> </w:t>
      </w:r>
      <w:r>
        <w:t>электромагнитная волна, проходя через участок линии связи, наводит в обоих</w:t>
      </w:r>
      <w:r>
        <w:rPr>
          <w:spacing w:val="1"/>
        </w:rPr>
        <w:t xml:space="preserve"> </w:t>
      </w:r>
      <w:r>
        <w:t>проводах потенциал. Если сигнал передаётся потенциалом в одном проводе отно-</w:t>
      </w:r>
      <w:r>
        <w:rPr>
          <w:spacing w:val="1"/>
        </w:rPr>
        <w:t xml:space="preserve"> </w:t>
      </w:r>
      <w:r>
        <w:t>сительно общего провода, как в RS-232, то наводка на этот провод может иска-</w:t>
      </w:r>
      <w:r>
        <w:rPr>
          <w:spacing w:val="1"/>
        </w:rPr>
        <w:t xml:space="preserve"> </w:t>
      </w:r>
      <w:r>
        <w:t>зить сигнал относи</w:t>
      </w:r>
      <w:r>
        <w:t>тельно хорошо поглощающей наводки схемной земли. А при</w:t>
      </w:r>
      <w:r>
        <w:rPr>
          <w:spacing w:val="1"/>
        </w:rPr>
        <w:t xml:space="preserve"> </w:t>
      </w:r>
      <w:r>
        <w:t>дифференциальной передаче искажения не происходит. В самом деле, если два</w:t>
      </w:r>
      <w:r>
        <w:rPr>
          <w:spacing w:val="1"/>
        </w:rPr>
        <w:t xml:space="preserve"> </w:t>
      </w:r>
      <w:r>
        <w:t>провода пролегают близко друг к другу, да ещё перевиты, то наводка на оба про-</w:t>
      </w:r>
      <w:r>
        <w:rPr>
          <w:spacing w:val="1"/>
        </w:rPr>
        <w:t xml:space="preserve"> </w:t>
      </w:r>
      <w:r>
        <w:t>вода одинакова. Потенциал в обоих одинаково нагр</w:t>
      </w:r>
      <w:r>
        <w:t>уженных проводах изменяется</w:t>
      </w:r>
      <w:r>
        <w:rPr>
          <w:spacing w:val="-67"/>
        </w:rPr>
        <w:t xml:space="preserve"> </w:t>
      </w:r>
      <w:r>
        <w:t>одинаково, при этом информативная разность потенциалов остается без измене-</w:t>
      </w:r>
      <w:r>
        <w:rPr>
          <w:spacing w:val="1"/>
        </w:rPr>
        <w:t xml:space="preserve"> </w:t>
      </w:r>
      <w:r>
        <w:t>ний.</w:t>
      </w:r>
    </w:p>
    <w:p w:rsidR="00994E44" w:rsidRDefault="00AF5C2E">
      <w:pPr>
        <w:pStyle w:val="a3"/>
        <w:spacing w:before="1" w:line="288" w:lineRule="auto"/>
        <w:ind w:left="313" w:right="162" w:firstLine="567"/>
        <w:jc w:val="both"/>
      </w:pPr>
      <w:r>
        <w:t>Приёмник, получая на дифференциальных входах (AB) разность потенциалов</w:t>
      </w:r>
      <w:r>
        <w:rPr>
          <w:spacing w:val="-67"/>
        </w:rPr>
        <w:t xml:space="preserve"> </w:t>
      </w:r>
      <w:r>
        <w:t>(U</w:t>
      </w:r>
      <w:r>
        <w:rPr>
          <w:sz w:val="16"/>
        </w:rPr>
        <w:t>AB</w:t>
      </w:r>
      <w:r>
        <w:t>) переводит их в цифровой сигнал на выходе. Когда U</w:t>
      </w:r>
      <w:r>
        <w:rPr>
          <w:sz w:val="16"/>
        </w:rPr>
        <w:t xml:space="preserve">AB </w:t>
      </w:r>
      <w:r>
        <w:t>&gt; +200 мВ – приём-</w:t>
      </w:r>
      <w:r>
        <w:rPr>
          <w:spacing w:val="1"/>
        </w:rPr>
        <w:t xml:space="preserve"> </w:t>
      </w:r>
      <w:r>
        <w:t>ник</w:t>
      </w:r>
      <w:r>
        <w:rPr>
          <w:spacing w:val="27"/>
        </w:rPr>
        <w:t xml:space="preserve"> </w:t>
      </w:r>
      <w:r>
        <w:t>определяет</w:t>
      </w:r>
      <w:r>
        <w:rPr>
          <w:spacing w:val="28"/>
        </w:rPr>
        <w:t xml:space="preserve"> </w:t>
      </w:r>
      <w:r>
        <w:t>«1»,</w:t>
      </w:r>
      <w:r>
        <w:rPr>
          <w:spacing w:val="28"/>
        </w:rPr>
        <w:t xml:space="preserve"> </w:t>
      </w:r>
      <w:r>
        <w:t>когда</w:t>
      </w:r>
      <w:r>
        <w:rPr>
          <w:spacing w:val="27"/>
        </w:rPr>
        <w:t xml:space="preserve"> </w:t>
      </w:r>
      <w:r>
        <w:t>U</w:t>
      </w:r>
      <w:r>
        <w:rPr>
          <w:sz w:val="16"/>
        </w:rPr>
        <w:t>AB</w:t>
      </w:r>
      <w:r>
        <w:rPr>
          <w:spacing w:val="20"/>
          <w:sz w:val="16"/>
        </w:rPr>
        <w:t xml:space="preserve"> </w:t>
      </w:r>
      <w:r>
        <w:t>&lt;</w:t>
      </w:r>
      <w:r>
        <w:rPr>
          <w:spacing w:val="28"/>
        </w:rPr>
        <w:t xml:space="preserve"> </w:t>
      </w:r>
      <w:r>
        <w:t>–200</w:t>
      </w:r>
      <w:r>
        <w:rPr>
          <w:spacing w:val="28"/>
        </w:rPr>
        <w:t xml:space="preserve"> </w:t>
      </w:r>
      <w:r>
        <w:t>мВ</w:t>
      </w:r>
      <w:r>
        <w:rPr>
          <w:spacing w:val="27"/>
        </w:rPr>
        <w:t xml:space="preserve"> </w:t>
      </w:r>
      <w:r>
        <w:t>–</w:t>
      </w:r>
      <w:r>
        <w:rPr>
          <w:spacing w:val="27"/>
        </w:rPr>
        <w:t xml:space="preserve"> </w:t>
      </w:r>
      <w:r>
        <w:t>приёмник</w:t>
      </w:r>
      <w:r>
        <w:rPr>
          <w:spacing w:val="27"/>
        </w:rPr>
        <w:t xml:space="preserve"> </w:t>
      </w:r>
      <w:r>
        <w:t>определяет</w:t>
      </w:r>
      <w:r>
        <w:rPr>
          <w:spacing w:val="26"/>
        </w:rPr>
        <w:t xml:space="preserve"> </w:t>
      </w:r>
      <w:r>
        <w:t>«0».</w:t>
      </w:r>
      <w:r>
        <w:rPr>
          <w:spacing w:val="27"/>
        </w:rPr>
        <w:t xml:space="preserve"> </w:t>
      </w:r>
      <w:r>
        <w:t>Если</w:t>
      </w:r>
      <w:r>
        <w:rPr>
          <w:spacing w:val="27"/>
        </w:rPr>
        <w:t xml:space="preserve"> </w:t>
      </w:r>
      <w:r>
        <w:t>раз-</w:t>
      </w:r>
    </w:p>
    <w:p w:rsidR="00994E44" w:rsidRDefault="00994E44">
      <w:pPr>
        <w:spacing w:line="288" w:lineRule="auto"/>
        <w:jc w:val="both"/>
        <w:sectPr w:rsidR="00994E44">
          <w:pgSz w:w="11900" w:h="16840"/>
          <w:pgMar w:top="1060" w:right="680" w:bottom="760" w:left="820" w:header="0" w:footer="573" w:gutter="0"/>
          <w:cols w:space="720"/>
        </w:sectPr>
      </w:pPr>
    </w:p>
    <w:p w:rsidR="00994E44" w:rsidRDefault="00AF5C2E">
      <w:pPr>
        <w:pStyle w:val="a3"/>
        <w:spacing w:before="69" w:line="288" w:lineRule="auto"/>
        <w:ind w:left="313" w:right="162"/>
        <w:jc w:val="both"/>
      </w:pPr>
      <w:r>
        <w:lastRenderedPageBreak/>
        <w:t>ность потенциалов в линии настолько мала, что не выходит за пороговые значе-</w:t>
      </w:r>
      <w:r>
        <w:rPr>
          <w:spacing w:val="1"/>
        </w:rPr>
        <w:t xml:space="preserve"> </w:t>
      </w:r>
      <w:r>
        <w:t>ния – правильное распознавание сигнала не гарантируется. Кроме того, в линии</w:t>
      </w:r>
      <w:r>
        <w:rPr>
          <w:spacing w:val="1"/>
        </w:rPr>
        <w:t xml:space="preserve"> </w:t>
      </w:r>
      <w:r>
        <w:t>могут</w:t>
      </w:r>
      <w:r>
        <w:rPr>
          <w:spacing w:val="-2"/>
        </w:rPr>
        <w:t xml:space="preserve"> </w:t>
      </w:r>
      <w:r>
        <w:t>быть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не</w:t>
      </w:r>
      <w:r>
        <w:rPr>
          <w:spacing w:val="-3"/>
        </w:rPr>
        <w:t xml:space="preserve"> </w:t>
      </w:r>
      <w:r>
        <w:t>синфазные</w:t>
      </w:r>
      <w:r>
        <w:rPr>
          <w:spacing w:val="-1"/>
        </w:rPr>
        <w:t xml:space="preserve"> </w:t>
      </w:r>
      <w:r>
        <w:t>помехи,</w:t>
      </w:r>
      <w:r>
        <w:rPr>
          <w:spacing w:val="-3"/>
        </w:rPr>
        <w:t xml:space="preserve"> </w:t>
      </w:r>
      <w:r>
        <w:t>которые</w:t>
      </w:r>
      <w:r>
        <w:rPr>
          <w:spacing w:val="-1"/>
        </w:rPr>
        <w:t xml:space="preserve"> </w:t>
      </w:r>
      <w:r>
        <w:t>исказят</w:t>
      </w:r>
      <w:r>
        <w:rPr>
          <w:spacing w:val="-2"/>
        </w:rPr>
        <w:t xml:space="preserve"> </w:t>
      </w:r>
      <w:r>
        <w:t>столь</w:t>
      </w:r>
      <w:r>
        <w:rPr>
          <w:spacing w:val="-3"/>
        </w:rPr>
        <w:t xml:space="preserve"> </w:t>
      </w:r>
      <w:r>
        <w:t>слабый</w:t>
      </w:r>
      <w:r>
        <w:rPr>
          <w:spacing w:val="-1"/>
        </w:rPr>
        <w:t xml:space="preserve"> </w:t>
      </w:r>
      <w:r>
        <w:t>сигнал.</w:t>
      </w:r>
    </w:p>
    <w:p w:rsidR="00994E44" w:rsidRDefault="00AF5C2E">
      <w:pPr>
        <w:pStyle w:val="a3"/>
        <w:spacing w:line="288" w:lineRule="auto"/>
        <w:ind w:left="313" w:right="161" w:firstLine="567"/>
        <w:jc w:val="both"/>
      </w:pPr>
      <w:r>
        <w:t>Как уже говорилось, стандарт RS-422A разрешает подключение к одной паре</w:t>
      </w:r>
      <w:r>
        <w:rPr>
          <w:spacing w:val="-67"/>
        </w:rPr>
        <w:t xml:space="preserve"> </w:t>
      </w:r>
      <w:r>
        <w:t xml:space="preserve">проводников одного передатчика и до десяти приёмников (рис. </w:t>
      </w:r>
      <w:hyperlink w:anchor="_bookmark101" w:history="1">
        <w:r>
          <w:t>3.18)</w:t>
        </w:r>
      </w:hyperlink>
      <w:r>
        <w:t xml:space="preserve"> </w:t>
      </w:r>
      <w:hyperlink w:anchor="_bookmark204" w:history="1">
        <w:r>
          <w:t>[35]</w:t>
        </w:r>
      </w:hyperlink>
      <w:r>
        <w:t>. При</w:t>
      </w:r>
      <w:r>
        <w:rPr>
          <w:spacing w:val="1"/>
        </w:rPr>
        <w:t xml:space="preserve"> </w:t>
      </w:r>
      <w:r>
        <w:t>этом</w:t>
      </w:r>
      <w:r>
        <w:rPr>
          <w:spacing w:val="-3"/>
        </w:rPr>
        <w:t xml:space="preserve"> </w:t>
      </w:r>
      <w:r>
        <w:t>реализуется</w:t>
      </w:r>
      <w:r>
        <w:rPr>
          <w:spacing w:val="-2"/>
        </w:rPr>
        <w:t xml:space="preserve"> </w:t>
      </w:r>
      <w:r>
        <w:t>симплексный</w:t>
      </w:r>
      <w:r>
        <w:rPr>
          <w:spacing w:val="1"/>
        </w:rPr>
        <w:t xml:space="preserve"> </w:t>
      </w:r>
      <w:r>
        <w:t>режим</w:t>
      </w:r>
      <w:r>
        <w:rPr>
          <w:spacing w:val="-2"/>
        </w:rPr>
        <w:t xml:space="preserve"> </w:t>
      </w:r>
      <w:r>
        <w:t>передачи</w:t>
      </w:r>
      <w:r>
        <w:rPr>
          <w:spacing w:val="-1"/>
        </w:rPr>
        <w:t xml:space="preserve"> </w:t>
      </w:r>
      <w:r>
        <w:t>информации.</w:t>
      </w:r>
    </w:p>
    <w:p w:rsidR="00994E44" w:rsidRDefault="00AF5C2E">
      <w:pPr>
        <w:pStyle w:val="a3"/>
        <w:spacing w:before="6"/>
      </w:pPr>
      <w:r>
        <w:pict>
          <v:group id="_x0000_s1302" style="position:absolute;margin-left:132.4pt;margin-top:18.45pt;width:344.4pt;height:139.25pt;z-index:-15620096;mso-wrap-distance-left:0;mso-wrap-distance-right:0;mso-position-horizontal-relative:page" coordorigin="2648,369" coordsize="6888,2785">
            <v:shape id="_x0000_s1327" style="position:absolute;left:2904;top:890;width:5883;height:556" coordorigin="2904,891" coordsize="5883,556" o:spt="100" adj="0,,0" path="m8737,891r-5833,l2904,916r5833,l8737,891xm8786,1422r-5882,l2904,1446r5882,l8786,1422xe" fillcolor="black" stroked="f">
              <v:stroke joinstyle="round"/>
              <v:formulas/>
              <v:path arrowok="t" o:connecttype="segments"/>
            </v:shape>
            <v:shape id="_x0000_s1326" style="position:absolute;left:2661;top:659;width:824;height:968" coordorigin="2662,659" coordsize="824,968" path="m2662,659r,967l3485,1142,2662,659xe" stroked="f">
              <v:path arrowok="t"/>
            </v:shape>
            <v:shape id="_x0000_s1325" style="position:absolute;left:2648;top:638;width:862;height:1008" coordorigin="2648,639" coordsize="862,1008" o:spt="100" adj="0,,0" path="m2648,639r,1008l2668,1636r16,-10l2662,1626r-6,-10l2674,1605r,-926l2656,669r6,-10l2686,659r-18,-11l2648,639xm2674,1605r-18,11l2662,1626r12,l2674,1605xm3461,1141r-787,464l2674,1626r10,l3491,1151r-12,l3461,1141xm3479,1131r-18,10l3479,1151r6,-9l3479,1131xm3491,1131r-12,l3485,1142r-6,9l3491,1151r19,-9l3491,1131xm2686,659r-12,l2674,679r787,462l3479,1131r12,l2686,659xm2674,659r-12,l2656,669r18,10l2674,659xe" fillcolor="black" stroked="f">
              <v:stroke joinstyle="round"/>
              <v:formulas/>
              <v:path arrowok="t" o:connecttype="segments"/>
            </v:shape>
            <v:shape id="_x0000_s1324" type="#_x0000_t75" style="position:absolute;left:2938;top:1375;width:122;height:122">
              <v:imagedata r:id="rId81" o:title=""/>
            </v:shape>
            <v:shape id="_x0000_s1323" style="position:absolute;left:8688;top:661;width:825;height:966" coordorigin="8688,662" coordsize="825,966" path="m8688,662r,966l9512,1145,8688,662xe" stroked="f">
              <v:path arrowok="t"/>
            </v:shape>
            <v:shape id="_x0000_s1322" style="position:absolute;left:8013;top:641;width:1523;height:1007" coordorigin="8014,641" coordsize="1523,1007" o:spt="100" adj="0,,0" path="m8108,1437r-3,-19l8094,1403r-14,-10l8072,1391r,-51l8047,1340r,52l8043,1393r-15,10l8017,1418r-3,19l8017,1455r11,15l8043,1480r19,4l8080,1480r14,-10l8105,1455r3,-18xm8108,905r-3,-18l8094,871r-14,-10l8062,857r-19,4l8028,871r-11,16l8014,905r3,18l8028,938r15,10l8047,949r,52l8072,1001r,-51l8080,948r14,-10l8105,923r3,-18xm9536,1145r-18,-9l9489,1118r,28l8700,1607r,-925l9489,1146r,-28l8712,662r-18,-11l8676,641r,1007l8694,1638r18,-10l9518,1156r18,-11xe" fillcolor="black" stroked="f">
              <v:stroke joinstyle="round"/>
              <v:formulas/>
              <v:path arrowok="t" o:connecttype="segments"/>
            </v:shape>
            <v:rect id="_x0000_s1321" style="position:absolute;left:7994;top:1001;width:148;height:339" filled="f" strokeweight=".43108mm"/>
            <v:shape id="_x0000_s1320" type="#_x0000_t75" style="position:absolute;left:8628;top:1375;width:122;height:122">
              <v:imagedata r:id="rId81" o:title=""/>
            </v:shape>
            <v:shape id="_x0000_s1319" style="position:absolute;left:5784;top:374;width:435;height:1404" coordorigin="5784,375" coordsize="435,1404" path="m6218,375r-244,l5810,1101r137,-24l5784,1779r245,l6192,1077r-137,24l6218,375xe" stroked="f">
              <v:path arrowok="t"/>
            </v:shape>
            <v:shape id="_x0000_s1318" style="position:absolute;left:5784;top:374;width:190;height:1404" coordorigin="5784,375" coordsize="190,1404" path="m5974,375r-164,726l5947,1077r-163,702e" filled="f" strokeweight=".21556mm">
              <v:path arrowok="t"/>
            </v:shape>
            <v:shape id="_x0000_s1317" style="position:absolute;left:6028;top:374;width:190;height:1404" coordorigin="6029,375" coordsize="190,1404" path="m6218,375r-163,726l6192,1077r-163,702e" filled="f" strokeweight=".21556mm">
              <v:path arrowok="t"/>
            </v:shape>
            <v:shape id="_x0000_s1316" style="position:absolute;left:4477;top:1394;width:1476;height:1758" coordorigin="4477,1395" coordsize="1476,1758" path="m5953,2648r-18,-11l5905,2619r,28l5117,3111r,-926l5905,2647r,-28l5127,2165r-16,-9l5093,2145r,781l5093,2938r,1l4532,2939r,-5l4536,2938r557,l5093,2926r-557,l4536,1487r7,-1l4558,1476r10,-15l4572,1443r-4,-19l4558,1409r-15,-10l4525,1395r-18,4l4491,1409r-10,15l4477,1443r4,18l4491,1476r16,10l4511,1487r,1440l4511,2939r3,l4514,2947r5,l4519,2951r574,l5093,3153r18,-11l5127,3132r808,-475l5953,2648xe" fillcolor="black" stroked="f">
              <v:path arrowok="t"/>
            </v:shape>
            <v:shape id="_x0000_s1315" type="#_x0000_t75" style="position:absolute;left:5043;top:2877;width:123;height:123">
              <v:imagedata r:id="rId82" o:title=""/>
            </v:shape>
            <v:shape id="_x0000_s1314" style="position:absolute;left:4719;top:854;width:3461;height:2298" coordorigin="4720,855" coordsize="3461,2298" o:spt="100" adj="0,,0" path="m5105,2396r-327,l4778,947r8,-1l4800,936r11,-15l4814,903r-3,-19l4800,869r-14,-10l4768,855r-19,4l4734,869r-11,15l4720,903r3,18l4734,936r15,10l4753,947r,1461l4758,2416r4,1l4766,2420r339,l5105,2408r,-12xm8180,2648r-18,-11l8132,2619r,28l7344,3111r,-926l8132,2647r,-28l7354,2165r-16,-9l7320,2145r,781l7320,2938r,1l6760,2939r,-5l6763,2938r557,l7320,2926r-557,l6763,1487r7,-1l6785,1476r10,-15l6799,1443r-4,-19l6785,1409r-15,-10l6752,1395r-18,4l6719,1409r-11,15l6704,1443r4,18l6719,1476r15,10l6738,1487r,1440l6738,2939r3,l6741,2947r5,l6746,2951r574,l7320,3153r18,-11l7354,3132r808,-475l8180,2648xe" fillcolor="black" stroked="f">
              <v:stroke joinstyle="round"/>
              <v:formulas/>
              <v:path arrowok="t" o:connecttype="segments"/>
            </v:shape>
            <v:shape id="_x0000_s1313" type="#_x0000_t75" style="position:absolute;left:7272;top:2877;width:121;height:123">
              <v:imagedata r:id="rId83" o:title=""/>
            </v:shape>
            <v:shape id="_x0000_s1312" style="position:absolute;left:6946;top:854;width:386;height:1565" coordorigin="6947,855" coordsize="386,1565" path="m7332,2396r-326,l7006,947r7,-1l7028,936r10,-15l7042,903r-4,-19l7028,869r-15,-10l6995,855r-19,4l6961,869r-10,15l6947,903r4,18l6961,936r15,10l6982,947r,1461l6985,2416r4,1l6994,2420r338,l7332,2408r,-12xe" fillcolor="black" stroked="f">
              <v:path arrowok="t"/>
            </v:shape>
            <v:shape id="_x0000_s1311" type="#_x0000_t202" style="position:absolute;left:3409;top:569;width:156;height:228" filled="f" stroked="f">
              <v:textbox inset="0,0,0,0">
                <w:txbxContent>
                  <w:p w:rsidR="00994E44" w:rsidRDefault="00AF5C2E">
                    <w:pPr>
                      <w:rPr>
                        <w:rFonts w:ascii="Microsoft Sans Serif"/>
                        <w:sz w:val="20"/>
                      </w:rPr>
                    </w:pPr>
                    <w:r>
                      <w:rPr>
                        <w:rFonts w:ascii="Microsoft Sans Serif"/>
                        <w:w w:val="101"/>
                        <w:sz w:val="20"/>
                      </w:rPr>
                      <w:t>A</w:t>
                    </w:r>
                  </w:p>
                </w:txbxContent>
              </v:textbox>
            </v:shape>
            <v:shape id="_x0000_s1310" type="#_x0000_t202" style="position:absolute;left:8253;top:569;width:156;height:228" filled="f" stroked="f">
              <v:textbox inset="0,0,0,0">
                <w:txbxContent>
                  <w:p w:rsidR="00994E44" w:rsidRDefault="00AF5C2E">
                    <w:pPr>
                      <w:rPr>
                        <w:rFonts w:ascii="Microsoft Sans Serif"/>
                        <w:sz w:val="20"/>
                      </w:rPr>
                    </w:pPr>
                    <w:r>
                      <w:rPr>
                        <w:rFonts w:ascii="Microsoft Sans Serif"/>
                        <w:w w:val="101"/>
                        <w:sz w:val="20"/>
                      </w:rPr>
                      <w:t>A</w:t>
                    </w:r>
                  </w:p>
                </w:txbxContent>
              </v:textbox>
            </v:shape>
            <v:shape id="_x0000_s1309" type="#_x0000_t202" style="position:absolute;left:2848;top:968;width:167;height:228" filled="f" stroked="f">
              <v:textbox inset="0,0,0,0">
                <w:txbxContent>
                  <w:p w:rsidR="00994E44" w:rsidRDefault="00AF5C2E">
                    <w:pPr>
                      <w:rPr>
                        <w:rFonts w:ascii="Microsoft Sans Serif"/>
                        <w:sz w:val="20"/>
                      </w:rPr>
                    </w:pPr>
                    <w:r>
                      <w:rPr>
                        <w:rFonts w:ascii="Microsoft Sans Serif"/>
                        <w:w w:val="101"/>
                        <w:sz w:val="20"/>
                      </w:rPr>
                      <w:t>D</w:t>
                    </w:r>
                  </w:p>
                </w:txbxContent>
              </v:textbox>
            </v:shape>
            <v:shape id="_x0000_s1308" type="#_x0000_t202" style="position:absolute;left:7719;top:1049;width:250;height:242" filled="f" stroked="f">
              <v:textbox inset="0,0,0,0">
                <w:txbxContent>
                  <w:p w:rsidR="00994E44" w:rsidRDefault="00AF5C2E">
                    <w:pPr>
                      <w:rPr>
                        <w:rFonts w:ascii="Microsoft Sans Serif" w:hAnsi="Microsoft Sans Serif"/>
                        <w:sz w:val="20"/>
                      </w:rPr>
                    </w:pPr>
                    <w:r>
                      <w:rPr>
                        <w:rFonts w:ascii="Microsoft Sans Serif" w:hAnsi="Microsoft Sans Serif"/>
                        <w:w w:val="105"/>
                        <w:sz w:val="20"/>
                      </w:rPr>
                      <w:t>R</w:t>
                    </w:r>
                    <w:r>
                      <w:rPr>
                        <w:rFonts w:ascii="Microsoft Sans Serif" w:hAnsi="Microsoft Sans Serif"/>
                        <w:w w:val="105"/>
                        <w:sz w:val="20"/>
                        <w:vertAlign w:val="subscript"/>
                      </w:rPr>
                      <w:t>Т</w:t>
                    </w:r>
                  </w:p>
                </w:txbxContent>
              </v:textbox>
            </v:shape>
            <v:shape id="_x0000_s1307" type="#_x0000_t202" style="position:absolute;left:8876;top:972;width:167;height:228" filled="f" stroked="f">
              <v:textbox inset="0,0,0,0">
                <w:txbxContent>
                  <w:p w:rsidR="00994E44" w:rsidRDefault="00AF5C2E">
                    <w:pPr>
                      <w:rPr>
                        <w:rFonts w:ascii="Microsoft Sans Serif"/>
                        <w:sz w:val="20"/>
                      </w:rPr>
                    </w:pPr>
                    <w:r>
                      <w:rPr>
                        <w:rFonts w:ascii="Microsoft Sans Serif"/>
                        <w:w w:val="101"/>
                        <w:sz w:val="20"/>
                      </w:rPr>
                      <w:t>R</w:t>
                    </w:r>
                  </w:p>
                </w:txbxContent>
              </v:textbox>
            </v:shape>
            <v:shape id="_x0000_s1306" type="#_x0000_t202" style="position:absolute;left:3409;top:1491;width:156;height:228" filled="f" stroked="f">
              <v:textbox inset="0,0,0,0">
                <w:txbxContent>
                  <w:p w:rsidR="00994E44" w:rsidRDefault="00AF5C2E">
                    <w:pPr>
                      <w:rPr>
                        <w:rFonts w:ascii="Microsoft Sans Serif"/>
                        <w:sz w:val="20"/>
                      </w:rPr>
                    </w:pPr>
                    <w:r>
                      <w:rPr>
                        <w:rFonts w:ascii="Microsoft Sans Serif"/>
                        <w:w w:val="101"/>
                        <w:sz w:val="20"/>
                      </w:rPr>
                      <w:t>B</w:t>
                    </w:r>
                  </w:p>
                </w:txbxContent>
              </v:textbox>
            </v:shape>
            <v:shape id="_x0000_s1305" type="#_x0000_t202" style="position:absolute;left:8253;top:1491;width:156;height:228" filled="f" stroked="f">
              <v:textbox inset="0,0,0,0">
                <w:txbxContent>
                  <w:p w:rsidR="00994E44" w:rsidRDefault="00AF5C2E">
                    <w:pPr>
                      <w:rPr>
                        <w:rFonts w:ascii="Microsoft Sans Serif"/>
                        <w:sz w:val="20"/>
                      </w:rPr>
                    </w:pPr>
                    <w:r>
                      <w:rPr>
                        <w:rFonts w:ascii="Microsoft Sans Serif"/>
                        <w:w w:val="101"/>
                        <w:sz w:val="20"/>
                      </w:rPr>
                      <w:t>B</w:t>
                    </w:r>
                  </w:p>
                </w:txbxContent>
              </v:textbox>
            </v:shape>
            <v:shape id="_x0000_s1304" type="#_x0000_t202" style="position:absolute;left:5290;top:2476;width:167;height:228" filled="f" stroked="f">
              <v:textbox inset="0,0,0,0">
                <w:txbxContent>
                  <w:p w:rsidR="00994E44" w:rsidRDefault="00AF5C2E">
                    <w:pPr>
                      <w:rPr>
                        <w:rFonts w:ascii="Microsoft Sans Serif"/>
                        <w:sz w:val="20"/>
                      </w:rPr>
                    </w:pPr>
                    <w:r>
                      <w:rPr>
                        <w:rFonts w:ascii="Microsoft Sans Serif"/>
                        <w:w w:val="101"/>
                        <w:sz w:val="20"/>
                      </w:rPr>
                      <w:t>R</w:t>
                    </w:r>
                  </w:p>
                </w:txbxContent>
              </v:textbox>
            </v:shape>
            <v:shape id="_x0000_s1303" type="#_x0000_t202" style="position:absolute;left:7519;top:2476;width:167;height:228" filled="f" stroked="f">
              <v:textbox inset="0,0,0,0">
                <w:txbxContent>
                  <w:p w:rsidR="00994E44" w:rsidRDefault="00AF5C2E">
                    <w:pPr>
                      <w:rPr>
                        <w:rFonts w:ascii="Microsoft Sans Serif"/>
                        <w:sz w:val="20"/>
                      </w:rPr>
                    </w:pPr>
                    <w:r>
                      <w:rPr>
                        <w:rFonts w:ascii="Microsoft Sans Serif"/>
                        <w:w w:val="101"/>
                        <w:sz w:val="20"/>
                      </w:rPr>
                      <w:t>R</w:t>
                    </w:r>
                  </w:p>
                </w:txbxContent>
              </v:textbox>
            </v:shape>
            <w10:wrap type="topAndBottom" anchorx="page"/>
          </v:group>
        </w:pict>
      </w:r>
      <w:r>
        <w:pict>
          <v:polyline id="_x0000_s1301" style="position:absolute;z-index:-15619584;mso-wrap-distance-left:0;mso-wrap-distance-right:0;mso-position-horizontal-relative:page" points="454.8pt,340.8pt,455.7pt,343.7pt,458.35pt,346.2pt,461.05pt,347.65pt,462.4pt,348.4pt,464.05pt,348.85pt,465.8pt,349.4pt,467.65pt,349.75pt,471.6pt,350.3pt,475.8pt,350.5pt,559.75pt,350.5pt,561.85pt,350.6pt,567.9pt,351.3pt,571.45pt,352.15pt,574.6pt,353.35pt,578.15pt,355.6pt,580.3pt,358.2pt,580.75pt,360.15pt,580.85pt,359.2pt,582.35pt,356.4pt,585.55pt,354.1pt,588.35pt,352.75pt,591.7pt,351.75pt,597.55pt,350.7pt,601.75pt,350.5pt,685.7pt,350.5pt,689.95pt,350.3pt,693.85pt,349.75pt,695.65pt,349.4pt,697.4pt,348.85pt,699.05pt,348.4pt,700.55pt,347.65pt,701.9pt,347.05pt,703.15pt,346.2pt,705.8pt,343.7pt,706.55pt,341.85pt,706.7pt,340.8pt" coordorigin="4548,3408" coordsize="5038,387" filled="f" strokeweight=".21556mm">
            <v:path arrowok="t"/>
            <w10:wrap type="topAndBottom" anchorx="page"/>
          </v:polyline>
        </w:pict>
      </w:r>
    </w:p>
    <w:p w:rsidR="00994E44" w:rsidRDefault="00994E44">
      <w:pPr>
        <w:pStyle w:val="a3"/>
        <w:spacing w:before="8"/>
        <w:rPr>
          <w:sz w:val="15"/>
        </w:rPr>
      </w:pPr>
    </w:p>
    <w:p w:rsidR="00994E44" w:rsidRDefault="00AF5C2E">
      <w:pPr>
        <w:spacing w:before="64"/>
        <w:ind w:left="5326"/>
        <w:rPr>
          <w:rFonts w:ascii="Microsoft Sans Serif" w:hAnsi="Microsoft Sans Serif"/>
          <w:sz w:val="20"/>
        </w:rPr>
      </w:pPr>
      <w:r>
        <w:rPr>
          <w:rFonts w:ascii="Microsoft Sans Serif" w:hAnsi="Microsoft Sans Serif"/>
          <w:sz w:val="20"/>
        </w:rPr>
        <w:t>до</w:t>
      </w:r>
      <w:r>
        <w:rPr>
          <w:rFonts w:ascii="Microsoft Sans Serif" w:hAnsi="Microsoft Sans Serif"/>
          <w:spacing w:val="6"/>
          <w:sz w:val="20"/>
        </w:rPr>
        <w:t xml:space="preserve"> </w:t>
      </w:r>
      <w:r>
        <w:rPr>
          <w:rFonts w:ascii="Microsoft Sans Serif" w:hAnsi="Microsoft Sans Serif"/>
          <w:sz w:val="20"/>
        </w:rPr>
        <w:t>10</w:t>
      </w:r>
      <w:r>
        <w:rPr>
          <w:rFonts w:ascii="Microsoft Sans Serif" w:hAnsi="Microsoft Sans Serif"/>
          <w:spacing w:val="6"/>
          <w:sz w:val="20"/>
        </w:rPr>
        <w:t xml:space="preserve"> </w:t>
      </w:r>
      <w:r>
        <w:rPr>
          <w:rFonts w:ascii="Microsoft Sans Serif" w:hAnsi="Microsoft Sans Serif"/>
          <w:sz w:val="20"/>
        </w:rPr>
        <w:t>приёмников</w:t>
      </w:r>
    </w:p>
    <w:p w:rsidR="00994E44" w:rsidRDefault="00994E44">
      <w:pPr>
        <w:pStyle w:val="a3"/>
        <w:spacing w:before="2"/>
        <w:rPr>
          <w:rFonts w:ascii="Microsoft Sans Serif"/>
          <w:sz w:val="21"/>
        </w:rPr>
      </w:pPr>
    </w:p>
    <w:p w:rsidR="00994E44" w:rsidRDefault="00AF5C2E">
      <w:pPr>
        <w:ind w:left="1077"/>
        <w:rPr>
          <w:sz w:val="24"/>
        </w:rPr>
      </w:pPr>
      <w:bookmarkStart w:id="100" w:name="_bookmark101"/>
      <w:bookmarkEnd w:id="100"/>
      <w:r>
        <w:rPr>
          <w:sz w:val="24"/>
        </w:rPr>
        <w:t>Рис.</w:t>
      </w:r>
      <w:r>
        <w:rPr>
          <w:spacing w:val="-4"/>
          <w:sz w:val="24"/>
        </w:rPr>
        <w:t xml:space="preserve"> </w:t>
      </w:r>
      <w:hyperlink w:anchor="_bookmark101" w:history="1">
        <w:r>
          <w:rPr>
            <w:sz w:val="24"/>
          </w:rPr>
          <w:t>3.18.</w:t>
        </w:r>
      </w:hyperlink>
      <w:r>
        <w:rPr>
          <w:spacing w:val="-4"/>
          <w:sz w:val="24"/>
        </w:rPr>
        <w:t xml:space="preserve"> </w:t>
      </w:r>
      <w:r>
        <w:rPr>
          <w:sz w:val="24"/>
        </w:rPr>
        <w:t>Двухпроводное</w:t>
      </w:r>
      <w:r>
        <w:rPr>
          <w:spacing w:val="-4"/>
          <w:sz w:val="24"/>
        </w:rPr>
        <w:t xml:space="preserve"> </w:t>
      </w:r>
      <w:r>
        <w:rPr>
          <w:sz w:val="24"/>
        </w:rPr>
        <w:t>соединение</w:t>
      </w:r>
      <w:r>
        <w:rPr>
          <w:spacing w:val="-2"/>
          <w:sz w:val="24"/>
        </w:rPr>
        <w:t xml:space="preserve"> </w:t>
      </w:r>
      <w:r>
        <w:rPr>
          <w:sz w:val="24"/>
        </w:rPr>
        <w:t>устройств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помощью</w:t>
      </w:r>
      <w:r>
        <w:rPr>
          <w:spacing w:val="-5"/>
          <w:sz w:val="24"/>
        </w:rPr>
        <w:t xml:space="preserve"> </w:t>
      </w:r>
      <w:r>
        <w:rPr>
          <w:sz w:val="24"/>
        </w:rPr>
        <w:t>интерфейса</w:t>
      </w:r>
      <w:r>
        <w:rPr>
          <w:spacing w:val="-3"/>
          <w:sz w:val="24"/>
        </w:rPr>
        <w:t xml:space="preserve"> </w:t>
      </w:r>
      <w:r>
        <w:rPr>
          <w:sz w:val="24"/>
        </w:rPr>
        <w:t>RS-422A</w:t>
      </w:r>
    </w:p>
    <w:p w:rsidR="00994E44" w:rsidRDefault="00994E44">
      <w:pPr>
        <w:pStyle w:val="a3"/>
        <w:rPr>
          <w:sz w:val="36"/>
        </w:rPr>
      </w:pPr>
    </w:p>
    <w:p w:rsidR="00994E44" w:rsidRDefault="00AF5C2E">
      <w:pPr>
        <w:pStyle w:val="a3"/>
        <w:spacing w:line="288" w:lineRule="auto"/>
        <w:ind w:left="313" w:right="162" w:firstLine="567"/>
        <w:jc w:val="both"/>
      </w:pPr>
      <w:r>
        <w:t>Для реализации двунаправленного обмена (дуплексный режим) используют-</w:t>
      </w:r>
      <w:r>
        <w:rPr>
          <w:spacing w:val="1"/>
        </w:rPr>
        <w:t xml:space="preserve"> </w:t>
      </w:r>
      <w:r>
        <w:t xml:space="preserve">ся устройства, объединяющие в себе приёмник и передатчик (рис. </w:t>
      </w:r>
      <w:hyperlink w:anchor="_bookmark102" w:history="1">
        <w:r>
          <w:t xml:space="preserve">3.19), </w:t>
        </w:r>
      </w:hyperlink>
      <w:r>
        <w:t>и четы-</w:t>
      </w:r>
      <w:r>
        <w:rPr>
          <w:spacing w:val="1"/>
        </w:rPr>
        <w:t xml:space="preserve"> </w:t>
      </w:r>
      <w:r>
        <w:t>рёхпроводная схема подключения (рис.</w:t>
      </w:r>
      <w:r>
        <w:t xml:space="preserve"> </w:t>
      </w:r>
      <w:hyperlink w:anchor="_bookmark103" w:history="1">
        <w:r>
          <w:t xml:space="preserve">3.20). </w:t>
        </w:r>
      </w:hyperlink>
      <w:r>
        <w:t>Приём и передача идут по двум от-</w:t>
      </w:r>
      <w:r>
        <w:rPr>
          <w:spacing w:val="1"/>
        </w:rPr>
        <w:t xml:space="preserve"> </w:t>
      </w:r>
      <w:r>
        <w:t>дельным парам проводов. При подобном подключении с помощью RS-422A воз-</w:t>
      </w:r>
      <w:r>
        <w:rPr>
          <w:spacing w:val="1"/>
        </w:rPr>
        <w:t xml:space="preserve"> </w:t>
      </w:r>
      <w:r>
        <w:t>можно</w:t>
      </w:r>
      <w:r>
        <w:rPr>
          <w:spacing w:val="1"/>
        </w:rPr>
        <w:t xml:space="preserve"> </w:t>
      </w:r>
      <w:r>
        <w:t>реализовать</w:t>
      </w:r>
      <w:r>
        <w:rPr>
          <w:spacing w:val="1"/>
        </w:rPr>
        <w:t xml:space="preserve"> </w:t>
      </w:r>
      <w:r>
        <w:t>соединение</w:t>
      </w:r>
      <w:r>
        <w:rPr>
          <w:spacing w:val="1"/>
        </w:rPr>
        <w:t xml:space="preserve"> </w:t>
      </w:r>
      <w:r>
        <w:t>«точка-точка».</w:t>
      </w:r>
      <w:r>
        <w:rPr>
          <w:spacing w:val="1"/>
        </w:rPr>
        <w:t xml:space="preserve"> </w:t>
      </w:r>
      <w:r>
        <w:t>Терминальные</w:t>
      </w:r>
      <w:r>
        <w:rPr>
          <w:spacing w:val="1"/>
        </w:rPr>
        <w:t xml:space="preserve"> </w:t>
      </w:r>
      <w:r>
        <w:t>сопротивления</w:t>
      </w:r>
      <w:r>
        <w:rPr>
          <w:spacing w:val="1"/>
        </w:rPr>
        <w:t xml:space="preserve"> </w:t>
      </w:r>
      <w:r>
        <w:t>R</w:t>
      </w:r>
      <w:r>
        <w:rPr>
          <w:vertAlign w:val="subscript"/>
        </w:rPr>
        <w:t>T</w:t>
      </w:r>
      <w:r>
        <w:t>=100</w:t>
      </w:r>
      <w:r>
        <w:rPr>
          <w:spacing w:val="-4"/>
        </w:rPr>
        <w:t xml:space="preserve"> </w:t>
      </w:r>
      <w:r>
        <w:t>Ом</w:t>
      </w:r>
      <w:r>
        <w:rPr>
          <w:spacing w:val="-5"/>
        </w:rPr>
        <w:t xml:space="preserve"> </w:t>
      </w:r>
      <w:r>
        <w:t>устанавливаются</w:t>
      </w:r>
      <w:r>
        <w:rPr>
          <w:spacing w:val="-4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конце</w:t>
      </w:r>
      <w:r>
        <w:rPr>
          <w:spacing w:val="-4"/>
        </w:rPr>
        <w:t xml:space="preserve"> </w:t>
      </w:r>
      <w:r>
        <w:t>сигнальной</w:t>
      </w:r>
      <w:r>
        <w:rPr>
          <w:spacing w:val="-1"/>
        </w:rPr>
        <w:t xml:space="preserve"> </w:t>
      </w:r>
      <w:r>
        <w:t>линии</w:t>
      </w:r>
      <w:r>
        <w:rPr>
          <w:spacing w:val="-4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стороне</w:t>
      </w:r>
      <w:r>
        <w:rPr>
          <w:spacing w:val="-2"/>
        </w:rPr>
        <w:t xml:space="preserve"> </w:t>
      </w:r>
      <w:r>
        <w:t>приёмника.</w:t>
      </w:r>
    </w:p>
    <w:p w:rsidR="00994E44" w:rsidRDefault="00AF5C2E">
      <w:pPr>
        <w:pStyle w:val="a3"/>
        <w:spacing w:line="288" w:lineRule="auto"/>
        <w:ind w:left="313" w:right="162" w:firstLine="567"/>
        <w:jc w:val="both"/>
      </w:pPr>
      <w:r>
        <w:t xml:space="preserve">RS-485 – полудуплексный интерфейс </w:t>
      </w:r>
      <w:hyperlink w:anchor="_bookmark206" w:history="1">
        <w:r>
          <w:t xml:space="preserve">[37, </w:t>
        </w:r>
      </w:hyperlink>
      <w:hyperlink w:anchor="_bookmark207" w:history="1">
        <w:r>
          <w:t>38]</w:t>
        </w:r>
      </w:hyperlink>
      <w:r>
        <w:t>. Приём и передача идут по од-</w:t>
      </w:r>
      <w:r>
        <w:rPr>
          <w:spacing w:val="1"/>
        </w:rPr>
        <w:t xml:space="preserve"> </w:t>
      </w:r>
      <w:r>
        <w:t>ной паре проводов с разделением по времени. В сети может быть много передат-</w:t>
      </w:r>
      <w:r>
        <w:rPr>
          <w:spacing w:val="1"/>
        </w:rPr>
        <w:t xml:space="preserve"> </w:t>
      </w:r>
      <w:r>
        <w:t>чик</w:t>
      </w:r>
      <w:r>
        <w:t xml:space="preserve">ов, так как они «умеют» отключаться в режиме приёма (рис. </w:t>
      </w:r>
      <w:hyperlink w:anchor="_bookmark104" w:history="1">
        <w:r>
          <w:t xml:space="preserve">3.21). </w:t>
        </w:r>
      </w:hyperlink>
      <w:r>
        <w:t>Все устрой-</w:t>
      </w:r>
      <w:r>
        <w:rPr>
          <w:spacing w:val="-67"/>
        </w:rPr>
        <w:t xml:space="preserve"> </w:t>
      </w:r>
      <w:r>
        <w:t>ства подключаются к одной витой паре одинаково: прямые выходы (A) к одному</w:t>
      </w:r>
      <w:r>
        <w:rPr>
          <w:spacing w:val="1"/>
        </w:rPr>
        <w:t xml:space="preserve"> </w:t>
      </w:r>
      <w:r>
        <w:t>проводу, инверсные (B) – к другому. На обоих концах витой пары устанавли</w:t>
      </w:r>
      <w:r>
        <w:t>вают-</w:t>
      </w:r>
      <w:r>
        <w:rPr>
          <w:spacing w:val="-67"/>
        </w:rPr>
        <w:t xml:space="preserve"> </w:t>
      </w:r>
      <w:r>
        <w:t>ся</w:t>
      </w:r>
      <w:r>
        <w:rPr>
          <w:spacing w:val="-2"/>
        </w:rPr>
        <w:t xml:space="preserve"> </w:t>
      </w:r>
      <w:r>
        <w:t>терминаторы</w:t>
      </w:r>
      <w:r>
        <w:rPr>
          <w:spacing w:val="-1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R</w:t>
      </w:r>
      <w:r>
        <w:rPr>
          <w:vertAlign w:val="subscript"/>
        </w:rPr>
        <w:t>T</w:t>
      </w:r>
      <w:r>
        <w:t>=100</w:t>
      </w:r>
      <w:r>
        <w:rPr>
          <w:spacing w:val="-1"/>
        </w:rPr>
        <w:t xml:space="preserve"> </w:t>
      </w:r>
      <w:r>
        <w:t>Ом.</w:t>
      </w:r>
    </w:p>
    <w:p w:rsidR="00994E44" w:rsidRDefault="00AF5C2E">
      <w:pPr>
        <w:pStyle w:val="a3"/>
        <w:spacing w:before="1" w:line="288" w:lineRule="auto"/>
        <w:ind w:left="313" w:right="162" w:firstLine="567"/>
        <w:jc w:val="both"/>
      </w:pPr>
      <w:r>
        <w:t>Интерфейс RS-485 может использоваться в четырёхпроходном режиме для</w:t>
      </w:r>
      <w:r>
        <w:rPr>
          <w:spacing w:val="1"/>
        </w:rPr>
        <w:t xml:space="preserve"> </w:t>
      </w:r>
      <w:r>
        <w:t xml:space="preserve">организации шины с централизованным арбитражем (рис. </w:t>
      </w:r>
      <w:hyperlink w:anchor="_bookmark106" w:history="1">
        <w:r>
          <w:t xml:space="preserve">3.22) </w:t>
        </w:r>
      </w:hyperlink>
      <w:hyperlink w:anchor="_bookmark206" w:history="1">
        <w:r>
          <w:t>[37]</w:t>
        </w:r>
      </w:hyperlink>
      <w:r>
        <w:t>. В этом слу-</w:t>
      </w:r>
      <w:r>
        <w:rPr>
          <w:spacing w:val="1"/>
        </w:rPr>
        <w:t xml:space="preserve"> </w:t>
      </w:r>
      <w:r>
        <w:t>чае только од</w:t>
      </w:r>
      <w:r>
        <w:t>ин ведущий узел (Master) имеет право инициировать обмен данны-</w:t>
      </w:r>
      <w:r>
        <w:rPr>
          <w:spacing w:val="1"/>
        </w:rPr>
        <w:t xml:space="preserve"> </w:t>
      </w:r>
      <w:r>
        <w:t>ми, а все остальные ведомые узлы (Slave) только отвечают на его запросы. При-</w:t>
      </w:r>
      <w:r>
        <w:rPr>
          <w:spacing w:val="1"/>
        </w:rPr>
        <w:t xml:space="preserve"> </w:t>
      </w:r>
      <w:r>
        <w:t>ёмники всех ведомых узлов подключаются к передатчику ведущего узла, а пере-</w:t>
      </w:r>
      <w:r>
        <w:rPr>
          <w:spacing w:val="1"/>
        </w:rPr>
        <w:t xml:space="preserve"> </w:t>
      </w:r>
      <w:r>
        <w:t>датчики</w:t>
      </w:r>
      <w:r>
        <w:rPr>
          <w:spacing w:val="-1"/>
        </w:rPr>
        <w:t xml:space="preserve"> </w:t>
      </w:r>
      <w:r>
        <w:t>всех ведомых –</w:t>
      </w:r>
      <w:r>
        <w:rPr>
          <w:spacing w:val="-2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приёмнику ведущего.</w:t>
      </w:r>
    </w:p>
    <w:p w:rsidR="00994E44" w:rsidRDefault="00AF5C2E">
      <w:pPr>
        <w:pStyle w:val="a3"/>
        <w:ind w:left="881"/>
        <w:jc w:val="both"/>
      </w:pPr>
      <w:r>
        <w:t>Специальный</w:t>
      </w:r>
      <w:r>
        <w:rPr>
          <w:spacing w:val="-3"/>
        </w:rPr>
        <w:t xml:space="preserve"> </w:t>
      </w:r>
      <w:r>
        <w:t>тип</w:t>
      </w:r>
      <w:r>
        <w:rPr>
          <w:spacing w:val="-5"/>
        </w:rPr>
        <w:t xml:space="preserve"> </w:t>
      </w:r>
      <w:r>
        <w:t>разъёмов</w:t>
      </w:r>
      <w:r>
        <w:rPr>
          <w:spacing w:val="-7"/>
        </w:rPr>
        <w:t xml:space="preserve"> </w:t>
      </w:r>
      <w:r>
        <w:t>для</w:t>
      </w:r>
      <w:r>
        <w:rPr>
          <w:spacing w:val="-5"/>
        </w:rPr>
        <w:t xml:space="preserve"> </w:t>
      </w:r>
      <w:r>
        <w:t>RS-422A/RS-485</w:t>
      </w:r>
      <w:r>
        <w:rPr>
          <w:spacing w:val="-5"/>
        </w:rPr>
        <w:t xml:space="preserve"> </w:t>
      </w:r>
      <w:r>
        <w:t>не</w:t>
      </w:r>
      <w:r>
        <w:rPr>
          <w:spacing w:val="-7"/>
        </w:rPr>
        <w:t xml:space="preserve"> </w:t>
      </w:r>
      <w:r>
        <w:t>определён.</w:t>
      </w:r>
    </w:p>
    <w:p w:rsidR="00994E44" w:rsidRDefault="00994E44">
      <w:pPr>
        <w:jc w:val="both"/>
        <w:sectPr w:rsidR="00994E44">
          <w:pgSz w:w="11900" w:h="16840"/>
          <w:pgMar w:top="1060" w:right="680" w:bottom="760" w:left="820" w:header="0" w:footer="573" w:gutter="0"/>
          <w:cols w:space="720"/>
        </w:sectPr>
      </w:pPr>
    </w:p>
    <w:p w:rsidR="00994E44" w:rsidRDefault="00AF5C2E">
      <w:pPr>
        <w:spacing w:before="118"/>
        <w:ind w:right="38"/>
        <w:jc w:val="right"/>
        <w:rPr>
          <w:rFonts w:ascii="Microsoft Sans Serif"/>
          <w:sz w:val="19"/>
        </w:rPr>
      </w:pPr>
      <w:r>
        <w:rPr>
          <w:rFonts w:ascii="Microsoft Sans Serif"/>
          <w:sz w:val="19"/>
        </w:rPr>
        <w:lastRenderedPageBreak/>
        <w:t>RS-422A</w:t>
      </w:r>
    </w:p>
    <w:p w:rsidR="00994E44" w:rsidRDefault="00AF5C2E">
      <w:pPr>
        <w:spacing w:before="74"/>
        <w:ind w:left="2563" w:right="2320"/>
        <w:jc w:val="center"/>
        <w:rPr>
          <w:rFonts w:ascii="Microsoft Sans Serif"/>
          <w:sz w:val="19"/>
        </w:rPr>
      </w:pPr>
      <w:r>
        <w:br w:type="column"/>
      </w:r>
      <w:r>
        <w:rPr>
          <w:rFonts w:ascii="Microsoft Sans Serif"/>
          <w:sz w:val="19"/>
        </w:rPr>
        <w:t>RS-485</w:t>
      </w:r>
    </w:p>
    <w:p w:rsidR="00994E44" w:rsidRDefault="00994E44">
      <w:pPr>
        <w:jc w:val="center"/>
        <w:rPr>
          <w:rFonts w:ascii="Microsoft Sans Serif"/>
          <w:sz w:val="19"/>
        </w:rPr>
        <w:sectPr w:rsidR="00994E44">
          <w:pgSz w:w="11900" w:h="16840"/>
          <w:pgMar w:top="1060" w:right="680" w:bottom="760" w:left="820" w:header="0" w:footer="573" w:gutter="0"/>
          <w:cols w:num="2" w:space="720" w:equalWidth="0">
            <w:col w:w="3402" w:space="1429"/>
            <w:col w:w="5569"/>
          </w:cols>
        </w:sectPr>
      </w:pPr>
    </w:p>
    <w:p w:rsidR="00994E44" w:rsidRDefault="00994E44">
      <w:pPr>
        <w:pStyle w:val="a3"/>
        <w:rPr>
          <w:rFonts w:ascii="Microsoft Sans Serif"/>
          <w:sz w:val="20"/>
        </w:rPr>
      </w:pPr>
    </w:p>
    <w:p w:rsidR="00994E44" w:rsidRDefault="00994E44">
      <w:pPr>
        <w:pStyle w:val="a3"/>
        <w:spacing w:before="9"/>
        <w:rPr>
          <w:rFonts w:ascii="Microsoft Sans Serif"/>
        </w:rPr>
      </w:pPr>
    </w:p>
    <w:p w:rsidR="00994E44" w:rsidRDefault="00994E44">
      <w:pPr>
        <w:rPr>
          <w:rFonts w:ascii="Microsoft Sans Serif"/>
        </w:rPr>
        <w:sectPr w:rsidR="00994E44">
          <w:type w:val="continuous"/>
          <w:pgSz w:w="11900" w:h="16840"/>
          <w:pgMar w:top="1140" w:right="680" w:bottom="280" w:left="820" w:header="720" w:footer="720" w:gutter="0"/>
          <w:cols w:space="720"/>
        </w:sectPr>
      </w:pPr>
    </w:p>
    <w:p w:rsidR="00994E44" w:rsidRDefault="00AF5C2E">
      <w:pPr>
        <w:tabs>
          <w:tab w:val="left" w:pos="4090"/>
        </w:tabs>
        <w:spacing w:before="147" w:line="341" w:lineRule="exact"/>
        <w:ind w:left="1491"/>
        <w:rPr>
          <w:rFonts w:ascii="Microsoft Sans Serif"/>
          <w:sz w:val="19"/>
        </w:rPr>
      </w:pPr>
      <w:r>
        <w:pict>
          <v:group id="_x0000_s1288" style="position:absolute;left:0;text-align:left;margin-left:138.3pt;margin-top:-14pt;width:104.9pt;height:138.5pt;z-index:-21431808;mso-position-horizontal-relative:page" coordorigin="2766,-280" coordsize="2098,2770">
            <v:rect id="_x0000_s1300" style="position:absolute;left:2948;top:-269;width:1689;height:2381" filled="f" strokeweight=".40675mm"/>
            <v:shape id="_x0000_s1299" style="position:absolute;left:3541;top:269;width:1323;height:2128" coordorigin="3541,269" coordsize="1323,2128" o:spt="100" adj="0,,0" path="m3953,2373r-172,l3781,2111r-23,l3758,2373r-170,l3588,2397r365,l3953,2373xm4864,589r-1323,l3541,613r1323,l4864,589xm4864,269r-1323,l3541,292r1323,l4864,269xe" fillcolor="black" stroked="f">
              <v:stroke joinstyle="round"/>
              <v:formulas/>
              <v:path arrowok="t" o:connecttype="segments"/>
            </v:shape>
            <v:shape id="_x0000_s1298" style="position:absolute;left:3313;top:-42;width:776;height:916" coordorigin="3313,-41" coordsize="776,916" path="m3313,-41r,915l4088,418,3313,-41xe" stroked="f">
              <v:path arrowok="t"/>
            </v:shape>
            <v:shape id="_x0000_s1297" style="position:absolute;left:3301;top:-61;width:810;height:954" coordorigin="3301,-61" coordsize="810,954" o:spt="100" adj="0,,0" path="m3301,-61r,954l3319,884r17,-10l3313,874r-6,-9l3324,855r,-877l3307,-32r6,-9l3335,-41r-16,-10l3301,-61xm3324,855r-17,10l3313,874r11,l3324,855xm4066,418l3324,855r,19l3336,874,4094,428r-12,l4066,418xm4082,409r-16,9l4082,428r6,-10l4082,409xm4094,409r-12,l4088,418r-6,10l4094,428r17,-10l4094,409xm3335,-41r-11,l3324,-22r742,440l4082,409r12,l3335,-41xm3324,-41r-11,l3307,-32r17,10l3324,-41xe" fillcolor="black" stroked="f">
              <v:stroke joinstyle="round"/>
              <v:formulas/>
              <v:path arrowok="t" o:connecttype="segments"/>
            </v:shape>
            <v:shape id="_x0000_s1296" type="#_x0000_t75" style="position:absolute;left:3712;top:543;width:117;height:116">
              <v:imagedata r:id="rId84" o:title=""/>
            </v:shape>
            <v:shape id="_x0000_s1295" style="position:absolute;left:2766;top:406;width:2098;height:1168" coordorigin="2766,406" coordsize="2098,1168" o:spt="100" adj="0,,0" path="m3313,1412r-547,l2766,1435r547,l3313,1412xm3313,406r-547,l2766,429r547,l3313,406xm4864,1551r-866,l3998,1574r866,l4864,1551xm4864,1229r-866,l3998,1252r866,l4864,1229xe" fillcolor="black" stroked="f">
              <v:stroke joinstyle="round"/>
              <v:formulas/>
              <v:path arrowok="t" o:connecttype="segments"/>
            </v:shape>
            <v:shape id="_x0000_s1294" style="position:absolute;left:3268;top:966;width:774;height:916" coordorigin="3269,967" coordsize="774,916" path="m4043,967r-774,457l4043,1882r,-915xe" stroked="f">
              <v:path arrowok="t"/>
            </v:shape>
            <v:shape id="_x0000_s1293" style="position:absolute;left:3247;top:947;width:807;height:954" coordorigin="3247,947" coordsize="807,954" o:spt="100" adj="0,,0" path="m4054,947r-17,10l3263,1414r-16,10l3263,1433r774,459l4054,1901r,-19l4031,1882r,-20l3307,1433r-32,l3269,1424r6,-10l3307,1414,4031,987r,-20l4054,967r,-20xm4031,1862r,20l4043,1882r6,-9l4031,1862xm4054,967r-11,l4049,976r-18,11l4031,1862r18,11l4043,1882r11,l4054,967xm3275,1414r-6,10l3275,1433r16,-9l3275,1414xm3291,1424r-16,9l3307,1433r-16,-9xm3307,1414r-32,l3291,1424r16,-10xm4043,967r-12,l4031,987r18,-11l4043,967xe" fillcolor="black" stroked="f">
              <v:stroke joinstyle="round"/>
              <v:formulas/>
              <v:path arrowok="t" o:connecttype="segments"/>
            </v:shape>
            <v:shape id="_x0000_s1292" type="#_x0000_t75" style="position:absolute;left:3986;top:1504;width:115;height:115">
              <v:imagedata r:id="rId85" o:title=""/>
            </v:shape>
            <v:shape id="_x0000_s1291" style="position:absolute;left:3678;top:2419;width:183;height:70" coordorigin="3678,2420" coordsize="183,70" o:spt="100" adj="0,,0" path="m3816,2465r-92,l3724,2489r92,l3816,2465xm3860,2420r-182,l3678,2443r182,l3860,2420xe" fillcolor="black" stroked="f">
              <v:stroke joinstyle="round"/>
              <v:formulas/>
              <v:path arrowok="t" o:connecttype="segments"/>
            </v:shape>
            <v:shape id="_x0000_s1290" type="#_x0000_t202" style="position:absolute;left:3489;top:254;width:160;height:216" filled="f" stroked="f">
              <v:textbox inset="0,0,0,0">
                <w:txbxContent>
                  <w:p w:rsidR="00994E44" w:rsidRDefault="00AF5C2E">
                    <w:pPr>
                      <w:spacing w:line="214" w:lineRule="exact"/>
                      <w:rPr>
                        <w:rFonts w:ascii="Microsoft Sans Serif"/>
                        <w:sz w:val="19"/>
                      </w:rPr>
                    </w:pPr>
                    <w:r>
                      <w:rPr>
                        <w:rFonts w:ascii="Microsoft Sans Serif"/>
                        <w:w w:val="101"/>
                        <w:sz w:val="19"/>
                      </w:rPr>
                      <w:t>D</w:t>
                    </w:r>
                  </w:p>
                </w:txbxContent>
              </v:textbox>
            </v:shape>
            <v:shape id="_x0000_s1289" type="#_x0000_t202" style="position:absolute;left:3656;top:1261;width:160;height:216" filled="f" stroked="f">
              <v:textbox inset="0,0,0,0">
                <w:txbxContent>
                  <w:p w:rsidR="00994E44" w:rsidRDefault="00AF5C2E">
                    <w:pPr>
                      <w:spacing w:line="214" w:lineRule="exact"/>
                      <w:rPr>
                        <w:rFonts w:ascii="Microsoft Sans Serif"/>
                        <w:sz w:val="19"/>
                      </w:rPr>
                    </w:pPr>
                    <w:r>
                      <w:rPr>
                        <w:rFonts w:ascii="Microsoft Sans Serif"/>
                        <w:w w:val="101"/>
                        <w:sz w:val="19"/>
                      </w:rPr>
                      <w:t>R</w:t>
                    </w:r>
                  </w:p>
                </w:txbxContent>
              </v:textbox>
            </v:shape>
            <w10:wrap anchorx="page"/>
          </v:group>
        </w:pict>
      </w:r>
      <w:r>
        <w:rPr>
          <w:rFonts w:ascii="Tahoma"/>
          <w:sz w:val="19"/>
        </w:rPr>
        <w:t>DI</w:t>
      </w:r>
      <w:r>
        <w:rPr>
          <w:rFonts w:ascii="Tahoma"/>
          <w:sz w:val="19"/>
        </w:rPr>
        <w:tab/>
      </w:r>
      <w:r>
        <w:rPr>
          <w:rFonts w:ascii="Microsoft Sans Serif"/>
          <w:position w:val="15"/>
          <w:sz w:val="19"/>
        </w:rPr>
        <w:t>A</w:t>
      </w:r>
    </w:p>
    <w:p w:rsidR="00994E44" w:rsidRDefault="00AF5C2E">
      <w:pPr>
        <w:spacing w:line="192" w:lineRule="exact"/>
        <w:ind w:left="4090"/>
        <w:rPr>
          <w:rFonts w:ascii="Microsoft Sans Serif"/>
          <w:sz w:val="19"/>
        </w:rPr>
      </w:pPr>
      <w:r>
        <w:rPr>
          <w:rFonts w:ascii="Microsoft Sans Serif"/>
          <w:w w:val="101"/>
          <w:sz w:val="19"/>
        </w:rPr>
        <w:t>B</w:t>
      </w:r>
    </w:p>
    <w:p w:rsidR="00994E44" w:rsidRDefault="00994E44">
      <w:pPr>
        <w:pStyle w:val="a3"/>
        <w:rPr>
          <w:rFonts w:ascii="Microsoft Sans Serif"/>
          <w:sz w:val="22"/>
        </w:rPr>
      </w:pPr>
    </w:p>
    <w:p w:rsidR="00994E44" w:rsidRDefault="00AF5C2E">
      <w:pPr>
        <w:spacing w:before="176" w:line="199" w:lineRule="exact"/>
        <w:ind w:left="4090"/>
        <w:rPr>
          <w:rFonts w:ascii="Microsoft Sans Serif" w:hAnsi="Microsoft Sans Serif"/>
          <w:sz w:val="19"/>
        </w:rPr>
      </w:pPr>
      <w:r>
        <w:rPr>
          <w:rFonts w:ascii="Microsoft Sans Serif" w:hAnsi="Microsoft Sans Serif"/>
          <w:sz w:val="19"/>
        </w:rPr>
        <w:t>A’</w:t>
      </w:r>
    </w:p>
    <w:p w:rsidR="00994E44" w:rsidRDefault="00AF5C2E">
      <w:pPr>
        <w:tabs>
          <w:tab w:val="left" w:pos="4090"/>
        </w:tabs>
        <w:spacing w:line="218" w:lineRule="auto"/>
        <w:ind w:left="1491"/>
        <w:rPr>
          <w:rFonts w:ascii="Microsoft Sans Serif" w:hAnsi="Microsoft Sans Serif"/>
          <w:sz w:val="19"/>
        </w:rPr>
      </w:pPr>
      <w:r>
        <w:rPr>
          <w:rFonts w:ascii="Microsoft Sans Serif" w:hAnsi="Microsoft Sans Serif"/>
          <w:sz w:val="19"/>
        </w:rPr>
        <w:t>RO</w:t>
      </w:r>
      <w:r>
        <w:rPr>
          <w:rFonts w:ascii="Microsoft Sans Serif" w:hAnsi="Microsoft Sans Serif"/>
          <w:sz w:val="19"/>
        </w:rPr>
        <w:tab/>
      </w:r>
      <w:r>
        <w:rPr>
          <w:rFonts w:ascii="Microsoft Sans Serif" w:hAnsi="Microsoft Sans Serif"/>
          <w:spacing w:val="-2"/>
          <w:position w:val="-13"/>
          <w:sz w:val="19"/>
        </w:rPr>
        <w:t>B’</w:t>
      </w:r>
    </w:p>
    <w:p w:rsidR="00994E44" w:rsidRDefault="00AF5C2E">
      <w:pPr>
        <w:tabs>
          <w:tab w:val="left" w:pos="4531"/>
        </w:tabs>
        <w:spacing w:before="100"/>
        <w:ind w:left="1930"/>
        <w:rPr>
          <w:rFonts w:ascii="Microsoft Sans Serif"/>
          <w:sz w:val="19"/>
        </w:rPr>
      </w:pPr>
      <w:r>
        <w:br w:type="column"/>
      </w:r>
      <w:r>
        <w:rPr>
          <w:rFonts w:ascii="Tahoma"/>
          <w:sz w:val="19"/>
        </w:rPr>
        <w:t>DI</w:t>
      </w:r>
      <w:r>
        <w:rPr>
          <w:rFonts w:ascii="Tahoma"/>
          <w:sz w:val="19"/>
        </w:rPr>
        <w:tab/>
      </w:r>
      <w:r>
        <w:rPr>
          <w:rFonts w:ascii="Microsoft Sans Serif"/>
          <w:position w:val="15"/>
          <w:sz w:val="19"/>
        </w:rPr>
        <w:t>A</w:t>
      </w:r>
    </w:p>
    <w:p w:rsidR="00994E44" w:rsidRDefault="00AF5C2E">
      <w:pPr>
        <w:spacing w:before="230" w:line="247" w:lineRule="auto"/>
        <w:ind w:left="1301" w:right="3808" w:hanging="135"/>
        <w:rPr>
          <w:rFonts w:ascii="Microsoft Sans Serif" w:hAnsi="Microsoft Sans Serif"/>
          <w:sz w:val="19"/>
        </w:rPr>
      </w:pPr>
      <w:r>
        <w:pict>
          <v:group id="_x0000_s1273" style="position:absolute;left:0;text-align:left;margin-left:375.4pt;margin-top:-39.55pt;width:104.9pt;height:138.5pt;z-index:-21431296;mso-position-horizontal-relative:page" coordorigin="7508,-791" coordsize="2098,2770">
            <v:rect id="_x0000_s1287" style="position:absolute;left:7690;top:-780;width:1734;height:2381" filled="f" strokeweight=".40675mm"/>
            <v:shape id="_x0000_s1286" style="position:absolute;left:8283;top:-242;width:1323;height:2128" coordorigin="8284,-242" coordsize="1323,2128" o:spt="100" adj="0,,0" path="m8741,1863r-172,l8569,1600r-23,l8546,1863r-170,l8376,1886r365,l8741,1863xm9196,79r-912,l8284,102r912,l9196,79xm9606,-242r-1322,l8284,-218r1322,l9606,-242xe" fillcolor="black" stroked="f">
              <v:stroke joinstyle="round"/>
              <v:formulas/>
              <v:path arrowok="t" o:connecttype="segments"/>
            </v:shape>
            <v:shape id="_x0000_s1285" style="position:absolute;left:8055;top:-551;width:776;height:916" coordorigin="8056,-550" coordsize="776,916" path="m8056,-550r,916l8831,-93,8056,-550xe" stroked="f">
              <v:path arrowok="t"/>
            </v:shape>
            <v:shape id="_x0000_s1284" style="position:absolute;left:8043;top:-570;width:810;height:954" coordorigin="8044,-569" coordsize="810,954" o:spt="100" adj="0,,0" path="m8044,-569r,954l8060,375r17,-9l8056,366r-6,-10l8066,346r,-877l8050,-540r6,-10l8077,-550r-17,-10l8044,-569xm8066,346r-16,10l8056,366r10,l8066,346xm8809,-93l8066,346r,20l8077,366,8837,-83r-12,l8809,-93xm8825,-102r-16,9l8825,-83r6,-10l8825,-102xm8837,-102r-12,l8831,-93r-6,10l8837,-83r17,-10l8837,-102xm8077,-550r-11,l8066,-531r743,438l8825,-102r12,l8077,-550xm8066,-550r-10,l8050,-540r16,9l8066,-550xe" fillcolor="black" stroked="f">
              <v:stroke joinstyle="round"/>
              <v:formulas/>
              <v:path arrowok="t" o:connecttype="segments"/>
            </v:shape>
            <v:shape id="_x0000_s1283" type="#_x0000_t75" style="position:absolute;left:8454;top:32;width:116;height:117">
              <v:imagedata r:id="rId86" o:title=""/>
            </v:shape>
            <v:shape id="_x0000_s1282" style="position:absolute;left:7508;top:-105;width:2098;height:1168" coordorigin="7508,-105" coordsize="2098,1168" o:spt="100" adj="0,,0" path="m8056,903r-548,l7508,926r548,l8056,903xm8056,-105r-548,l7508,-81r548,l8056,-105xm9013,721r-229,l8784,744r229,l9013,721xm9606,1040r-865,l8741,1063r865,l9606,1040xe" fillcolor="black" stroked="f">
              <v:stroke joinstyle="round"/>
              <v:formulas/>
              <v:path arrowok="t" o:connecttype="segments"/>
            </v:shape>
            <v:shape id="_x0000_s1281" style="position:absolute;left:8011;top:456;width:773;height:915" coordorigin="8011,457" coordsize="773,915" path="m8784,457l8011,915r773,456l8784,457xe" stroked="f">
              <v:path arrowok="t"/>
            </v:shape>
            <v:shape id="_x0000_s1280" style="position:absolute;left:7989;top:437;width:807;height:953" coordorigin="7990,438" coordsize="807,953" o:spt="100" adj="0,,0" path="m8796,438r-17,9l8005,906r-15,9l8005,925r774,456l8796,1390r,-19l8773,1371r,-19l8050,925r-33,l8011,915r6,-9l8050,906,8773,476r,-19l8796,457r,-19xm8773,1352r,19l8784,1371r6,-9l8773,1352xm8796,457r-12,l8790,466r-17,10l8773,1352r17,10l8784,1371r12,l8796,457xm8017,906r-6,9l8017,925r16,-10l8017,906xm8033,915r-16,10l8050,925r-17,-10xm8050,906r-33,l8033,915r17,-9xm8784,457r-11,l8773,476r17,-10l8784,457xe" fillcolor="black" stroked="f">
              <v:stroke joinstyle="round"/>
              <v:formulas/>
              <v:path arrowok="t" o:connecttype="segments"/>
            </v:shape>
            <v:shape id="_x0000_s1279" type="#_x0000_t75" style="position:absolute;left:8729;top:993;width:114;height:117">
              <v:imagedata r:id="rId87" o:title=""/>
            </v:shape>
            <v:shape id="_x0000_s1278" style="position:absolute;left:8271;top:-273;width:970;height:2252" coordorigin="8272,-273" coordsize="970,2252" o:spt="100" adj="0,,0" path="m8296,228r-24,l8272,732r24,l8296,228xm8602,1956r-90,l8512,1978r90,l8602,1956xm8648,1909r-182,l8466,1933r182,l8648,1909xm9059,-228r-4,-17l9046,-260r-15,-9l9014,-273r-17,4l8983,-260r-9,15l8970,-228r4,17l8983,-197r14,9l9001,-187r,919l9024,732r,-918l9031,-188r15,-9l9055,-211r4,-17xm9241,1053r-3,-17l9228,1022r-14,-10l9206,1011r,-920l9184,91r,921l9180,1012r-14,10l9156,1036r-4,17l9156,1070r10,14l9180,1094r17,4l9214,1094r14,-10l9238,1070r3,-17xe" fillcolor="black" stroked="f">
              <v:stroke joinstyle="round"/>
              <v:formulas/>
              <v:path arrowok="t" o:connecttype="segments"/>
            </v:shape>
            <v:shape id="_x0000_s1277" type="#_x0000_t75" style="position:absolute;left:8226;top:674;width:116;height:115">
              <v:imagedata r:id="rId88" o:title=""/>
            </v:shape>
            <v:shape id="_x0000_s1276" style="position:absolute;left:7508;top:414;width:821;height:89" coordorigin="7508,415" coordsize="821,89" path="m8329,459r-3,-17l8316,428r-14,-10l8285,415r-17,3l8254,428r-10,14l8243,447r-735,-2l7508,468r735,2l8244,476r10,14l8268,500r17,4l8302,500r14,-10l8326,476r3,-17xe" fillcolor="black" stroked="f">
              <v:path arrowok="t"/>
            </v:shape>
            <v:shape id="_x0000_s1275" type="#_x0000_t202" style="position:absolute;left:8232;top:-257;width:160;height:216" filled="f" stroked="f">
              <v:textbox inset="0,0,0,0">
                <w:txbxContent>
                  <w:p w:rsidR="00994E44" w:rsidRDefault="00AF5C2E">
                    <w:pPr>
                      <w:spacing w:line="214" w:lineRule="exact"/>
                      <w:rPr>
                        <w:rFonts w:ascii="Microsoft Sans Serif"/>
                        <w:sz w:val="19"/>
                      </w:rPr>
                    </w:pPr>
                    <w:r>
                      <w:rPr>
                        <w:rFonts w:ascii="Microsoft Sans Serif"/>
                        <w:w w:val="101"/>
                        <w:sz w:val="19"/>
                      </w:rPr>
                      <w:t>D</w:t>
                    </w:r>
                  </w:p>
                </w:txbxContent>
              </v:textbox>
            </v:shape>
            <v:shape id="_x0000_s1274" type="#_x0000_t202" style="position:absolute;left:8398;top:751;width:160;height:216" filled="f" stroked="f">
              <v:textbox inset="0,0,0,0">
                <w:txbxContent>
                  <w:p w:rsidR="00994E44" w:rsidRDefault="00AF5C2E">
                    <w:pPr>
                      <w:spacing w:line="214" w:lineRule="exact"/>
                      <w:rPr>
                        <w:rFonts w:ascii="Microsoft Sans Serif"/>
                        <w:sz w:val="19"/>
                      </w:rPr>
                    </w:pPr>
                    <w:r>
                      <w:rPr>
                        <w:rFonts w:ascii="Microsoft Sans Serif"/>
                        <w:w w:val="101"/>
                        <w:sz w:val="19"/>
                      </w:rPr>
                      <w:t>R</w:t>
                    </w:r>
                  </w:p>
                </w:txbxContent>
              </v:textbox>
            </v:shape>
            <w10:wrap anchorx="page"/>
          </v:group>
        </w:pict>
      </w:r>
      <w:r>
        <w:rPr>
          <w:rFonts w:ascii="Microsoft Sans Serif" w:hAnsi="Microsoft Sans Serif"/>
          <w:spacing w:val="-1"/>
          <w:sz w:val="19"/>
        </w:rPr>
        <w:t>Разрешение</w:t>
      </w:r>
      <w:r>
        <w:rPr>
          <w:rFonts w:ascii="Microsoft Sans Serif" w:hAnsi="Microsoft Sans Serif"/>
          <w:spacing w:val="-48"/>
          <w:sz w:val="19"/>
        </w:rPr>
        <w:t xml:space="preserve"> </w:t>
      </w:r>
      <w:r>
        <w:rPr>
          <w:rFonts w:ascii="Microsoft Sans Serif" w:hAnsi="Microsoft Sans Serif"/>
          <w:sz w:val="19"/>
        </w:rPr>
        <w:t>передачи</w:t>
      </w:r>
    </w:p>
    <w:p w:rsidR="00994E44" w:rsidRDefault="00AF5C2E">
      <w:pPr>
        <w:tabs>
          <w:tab w:val="left" w:pos="4531"/>
        </w:tabs>
        <w:spacing w:before="107"/>
        <w:ind w:left="1930"/>
        <w:rPr>
          <w:rFonts w:ascii="Microsoft Sans Serif"/>
          <w:sz w:val="19"/>
        </w:rPr>
      </w:pPr>
      <w:r>
        <w:rPr>
          <w:rFonts w:ascii="Microsoft Sans Serif"/>
          <w:sz w:val="19"/>
        </w:rPr>
        <w:t>RO</w:t>
      </w:r>
      <w:r>
        <w:rPr>
          <w:rFonts w:ascii="Microsoft Sans Serif"/>
          <w:sz w:val="19"/>
        </w:rPr>
        <w:tab/>
      </w:r>
      <w:r>
        <w:rPr>
          <w:rFonts w:ascii="Microsoft Sans Serif"/>
          <w:position w:val="-13"/>
          <w:sz w:val="19"/>
        </w:rPr>
        <w:t>B</w:t>
      </w:r>
    </w:p>
    <w:p w:rsidR="00994E44" w:rsidRDefault="00994E44">
      <w:pPr>
        <w:rPr>
          <w:rFonts w:ascii="Microsoft Sans Serif"/>
          <w:sz w:val="19"/>
        </w:rPr>
        <w:sectPr w:rsidR="00994E44">
          <w:type w:val="continuous"/>
          <w:pgSz w:w="11900" w:h="16840"/>
          <w:pgMar w:top="1140" w:right="680" w:bottom="280" w:left="820" w:header="720" w:footer="720" w:gutter="0"/>
          <w:cols w:num="2" w:space="720" w:equalWidth="0">
            <w:col w:w="4262" w:space="39"/>
            <w:col w:w="6099"/>
          </w:cols>
        </w:sectPr>
      </w:pPr>
    </w:p>
    <w:p w:rsidR="00994E44" w:rsidRDefault="00994E44">
      <w:pPr>
        <w:pStyle w:val="a3"/>
        <w:rPr>
          <w:rFonts w:ascii="Microsoft Sans Serif"/>
          <w:sz w:val="20"/>
        </w:rPr>
      </w:pPr>
    </w:p>
    <w:p w:rsidR="00994E44" w:rsidRDefault="00994E44">
      <w:pPr>
        <w:pStyle w:val="a3"/>
        <w:rPr>
          <w:rFonts w:ascii="Microsoft Sans Serif"/>
          <w:sz w:val="20"/>
        </w:rPr>
      </w:pPr>
    </w:p>
    <w:p w:rsidR="00994E44" w:rsidRDefault="00994E44">
      <w:pPr>
        <w:pStyle w:val="a3"/>
        <w:rPr>
          <w:rFonts w:ascii="Microsoft Sans Serif"/>
          <w:sz w:val="20"/>
        </w:rPr>
      </w:pPr>
    </w:p>
    <w:p w:rsidR="00994E44" w:rsidRDefault="00994E44">
      <w:pPr>
        <w:pStyle w:val="a3"/>
        <w:spacing w:before="2"/>
        <w:rPr>
          <w:rFonts w:ascii="Microsoft Sans Serif"/>
          <w:sz w:val="25"/>
        </w:rPr>
      </w:pPr>
    </w:p>
    <w:p w:rsidR="00994E44" w:rsidRDefault="00AF5C2E">
      <w:pPr>
        <w:spacing w:before="90" w:line="288" w:lineRule="auto"/>
        <w:ind w:left="1329" w:right="1178"/>
        <w:jc w:val="center"/>
      </w:pPr>
      <w:r>
        <w:t>D</w:t>
      </w:r>
      <w:r>
        <w:rPr>
          <w:spacing w:val="-2"/>
        </w:rPr>
        <w:t xml:space="preserve"> </w:t>
      </w:r>
      <w:r>
        <w:t>(Driver)</w:t>
      </w:r>
      <w:r>
        <w:rPr>
          <w:spacing w:val="-2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передатчик;</w:t>
      </w:r>
      <w:r>
        <w:rPr>
          <w:spacing w:val="-2"/>
        </w:rPr>
        <w:t xml:space="preserve"> </w:t>
      </w:r>
      <w:r>
        <w:t>R</w:t>
      </w:r>
      <w:r>
        <w:rPr>
          <w:spacing w:val="-2"/>
        </w:rPr>
        <w:t xml:space="preserve"> </w:t>
      </w:r>
      <w:r>
        <w:t>(Receiver)</w:t>
      </w:r>
      <w:r>
        <w:rPr>
          <w:spacing w:val="-1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приёмник;</w:t>
      </w:r>
      <w:r>
        <w:rPr>
          <w:spacing w:val="-2"/>
        </w:rPr>
        <w:t xml:space="preserve"> </w:t>
      </w:r>
      <w:r>
        <w:t>DI</w:t>
      </w:r>
      <w:r>
        <w:rPr>
          <w:spacing w:val="-1"/>
        </w:rPr>
        <w:t xml:space="preserve"> </w:t>
      </w:r>
      <w:r>
        <w:t>(Driver</w:t>
      </w:r>
      <w:r>
        <w:rPr>
          <w:spacing w:val="-2"/>
        </w:rPr>
        <w:t xml:space="preserve"> </w:t>
      </w:r>
      <w:r>
        <w:t>Input)</w:t>
      </w:r>
      <w:r>
        <w:rPr>
          <w:spacing w:val="-2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цифровой</w:t>
      </w:r>
      <w:r>
        <w:rPr>
          <w:spacing w:val="-2"/>
        </w:rPr>
        <w:t xml:space="preserve"> </w:t>
      </w:r>
      <w:r>
        <w:t>вход</w:t>
      </w:r>
      <w:r>
        <w:rPr>
          <w:spacing w:val="-52"/>
        </w:rPr>
        <w:t xml:space="preserve"> </w:t>
      </w:r>
      <w:r>
        <w:t>передатчика; RO (Receiver Output) – цифровой выход приёмника; A, A’ – прямой</w:t>
      </w:r>
      <w:r>
        <w:rPr>
          <w:spacing w:val="1"/>
        </w:rPr>
        <w:t xml:space="preserve"> </w:t>
      </w:r>
      <w:r>
        <w:t>дифференциальный</w:t>
      </w:r>
      <w:r>
        <w:rPr>
          <w:spacing w:val="-6"/>
        </w:rPr>
        <w:t xml:space="preserve"> </w:t>
      </w:r>
      <w:r>
        <w:t>вход/выход;</w:t>
      </w:r>
      <w:r>
        <w:rPr>
          <w:spacing w:val="-6"/>
        </w:rPr>
        <w:t xml:space="preserve"> </w:t>
      </w:r>
      <w:r>
        <w:t>B,</w:t>
      </w:r>
      <w:r>
        <w:rPr>
          <w:spacing w:val="-7"/>
        </w:rPr>
        <w:t xml:space="preserve"> </w:t>
      </w:r>
      <w:r>
        <w:t>B’</w:t>
      </w:r>
      <w:r>
        <w:rPr>
          <w:spacing w:val="-6"/>
        </w:rPr>
        <w:t xml:space="preserve"> </w:t>
      </w:r>
      <w:r>
        <w:t>–</w:t>
      </w:r>
      <w:r>
        <w:rPr>
          <w:spacing w:val="-7"/>
        </w:rPr>
        <w:t xml:space="preserve"> </w:t>
      </w:r>
      <w:r>
        <w:t>инверсный</w:t>
      </w:r>
      <w:r>
        <w:rPr>
          <w:spacing w:val="-7"/>
        </w:rPr>
        <w:t xml:space="preserve"> </w:t>
      </w:r>
      <w:r>
        <w:t>дифференциальный</w:t>
      </w:r>
      <w:r>
        <w:rPr>
          <w:spacing w:val="-5"/>
        </w:rPr>
        <w:t xml:space="preserve"> </w:t>
      </w:r>
      <w:r>
        <w:t>вход/выход</w:t>
      </w:r>
    </w:p>
    <w:p w:rsidR="00994E44" w:rsidRDefault="00AF5C2E">
      <w:pPr>
        <w:spacing w:before="120"/>
        <w:ind w:left="1327" w:right="1178"/>
        <w:jc w:val="center"/>
        <w:rPr>
          <w:sz w:val="24"/>
        </w:rPr>
      </w:pPr>
      <w:bookmarkStart w:id="101" w:name="_bookmark102"/>
      <w:bookmarkEnd w:id="101"/>
      <w:r>
        <w:rPr>
          <w:sz w:val="24"/>
        </w:rPr>
        <w:t>Рис.</w:t>
      </w:r>
      <w:r>
        <w:rPr>
          <w:spacing w:val="-4"/>
          <w:sz w:val="24"/>
        </w:rPr>
        <w:t xml:space="preserve"> </w:t>
      </w:r>
      <w:hyperlink w:anchor="_bookmark102" w:history="1">
        <w:r>
          <w:rPr>
            <w:sz w:val="24"/>
          </w:rPr>
          <w:t>3.19.</w:t>
        </w:r>
      </w:hyperlink>
      <w:r>
        <w:rPr>
          <w:spacing w:val="-3"/>
          <w:sz w:val="24"/>
        </w:rPr>
        <w:t xml:space="preserve"> </w:t>
      </w:r>
      <w:r>
        <w:rPr>
          <w:sz w:val="24"/>
        </w:rPr>
        <w:t>Сигналы</w:t>
      </w:r>
      <w:r>
        <w:rPr>
          <w:spacing w:val="-4"/>
          <w:sz w:val="24"/>
        </w:rPr>
        <w:t xml:space="preserve"> </w:t>
      </w:r>
      <w:r>
        <w:rPr>
          <w:sz w:val="24"/>
        </w:rPr>
        <w:t>приёмопередатчиков</w:t>
      </w:r>
      <w:r>
        <w:rPr>
          <w:spacing w:val="-3"/>
          <w:sz w:val="24"/>
        </w:rPr>
        <w:t xml:space="preserve"> </w:t>
      </w:r>
      <w:r>
        <w:rPr>
          <w:sz w:val="24"/>
        </w:rPr>
        <w:t>RS-422A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RS-485</w:t>
      </w:r>
    </w:p>
    <w:p w:rsidR="00994E44" w:rsidRDefault="00994E44">
      <w:pPr>
        <w:pStyle w:val="a3"/>
        <w:rPr>
          <w:sz w:val="20"/>
        </w:rPr>
      </w:pPr>
    </w:p>
    <w:p w:rsidR="00994E44" w:rsidRDefault="00994E44">
      <w:pPr>
        <w:pStyle w:val="a3"/>
        <w:rPr>
          <w:sz w:val="20"/>
        </w:rPr>
      </w:pPr>
    </w:p>
    <w:p w:rsidR="00994E44" w:rsidRDefault="00AF5C2E">
      <w:pPr>
        <w:pStyle w:val="a3"/>
        <w:spacing w:before="1"/>
        <w:rPr>
          <w:sz w:val="14"/>
        </w:rPr>
      </w:pPr>
      <w:r>
        <w:pict>
          <v:group id="_x0000_s1236" style="position:absolute;margin-left:115.8pt;margin-top:10.05pt;width:377.1pt;height:139.75pt;z-index:-15619072;mso-wrap-distance-left:0;mso-wrap-distance-right:0;mso-position-horizontal-relative:page" coordorigin="2316,201" coordsize="7542,2795">
            <v:shape id="_x0000_s1272" style="position:absolute;left:2588;top:247;width:6954;height:2375" coordorigin="2588,248" coordsize="6954,2375" o:spt="100" adj="0,,0" path="m8263,2623r1279,l9542,251r-1279,l8263,2623xm2588,2619r1280,l3868,248r-1280,l2588,2619xe" filled="f" strokeweight=".40606mm">
              <v:stroke joinstyle="round"/>
              <v:formulas/>
              <v:path arrowok="t" o:connecttype="segments"/>
            </v:shape>
            <v:shape id="_x0000_s1271" style="position:absolute;left:3045;top:694;width:5583;height:2208" coordorigin="3046,694" coordsize="5583,2208" o:spt="100" adj="0,,0" path="m3410,2879r-171,l3241,2618r-23,l3216,2879r-170,l3046,2902r364,l3410,2879xm8582,694r-5491,l3091,718r5491,l8582,694xm8628,1196r-5537,l3091,1219r5537,l8628,1196xe" fillcolor="black" stroked="f">
              <v:stroke joinstyle="round"/>
              <v:formulas/>
              <v:path arrowok="t" o:connecttype="segments"/>
            </v:shape>
            <v:shape id="_x0000_s1270" style="position:absolute;left:2863;top:475;width:776;height:912" coordorigin="2863,476" coordsize="776,912" path="m2863,476r,912l3638,931,2863,476xe" stroked="f">
              <v:path arrowok="t"/>
            </v:shape>
            <v:shape id="_x0000_s1269" style="position:absolute;left:2851;top:456;width:810;height:951" coordorigin="2851,457" coordsize="810,951" o:spt="100" adj="0,,0" path="m2851,457r,950l2869,1397r16,-9l2863,1388r-6,-10l2874,1368r,-873l2857,485r6,-9l2886,476r-17,-10l2851,457xm2874,1368r-17,10l2863,1388r11,l2874,1368xm3616,931r-742,437l2874,1388r11,l3644,940r-12,l3616,931xm3632,921r-16,10l3632,940r6,-9l3632,921xm3644,921r-12,l3638,931r-6,9l3644,940r17,-9l3644,921xm2886,476r-12,l2874,495r742,436l3632,921r12,l2886,476xm2874,476r-11,l2857,485r17,10l2874,476xe" fillcolor="black" stroked="f">
              <v:stroke joinstyle="round"/>
              <v:formulas/>
              <v:path arrowok="t" o:connecttype="segments"/>
            </v:shape>
            <v:shape id="_x0000_s1268" type="#_x0000_t75" style="position:absolute;left:3124;top:1151;width:115;height:114">
              <v:imagedata r:id="rId89" o:title=""/>
            </v:shape>
            <v:shape id="_x0000_s1267" style="position:absolute;left:2316;top:919;width:6771;height:2075" coordorigin="2316,920" coordsize="6771,2075" o:spt="100" adj="0,,0" path="m2863,1923r-547,l2316,1946r547,l2863,1923xm2863,920r-547,l2316,943r547,l2863,920xm3274,2972r-90,l3184,2995r90,l3274,2972xm3320,2925r-182,l3138,2948r182,l3320,2925xm9086,2883r-172,l8916,2620r-23,l8891,2883r-169,l8722,2906r364,l9086,2883xe" fillcolor="black" stroked="f">
              <v:stroke joinstyle="round"/>
              <v:formulas/>
              <v:path arrowok="t" o:connecttype="segments"/>
            </v:shape>
            <v:shape id="_x0000_s1266" style="position:absolute;left:8535;top:478;width:776;height:911" coordorigin="8536,478" coordsize="776,911" path="m8536,478r,911l9311,934,8536,478xe" stroked="f">
              <v:path arrowok="t"/>
            </v:shape>
            <v:shape id="_x0000_s1265" style="position:absolute;left:7900;top:459;width:1434;height:2537" coordorigin="7901,459" coordsize="1434,2537" o:spt="100" adj="0,,0" path="m7990,1208r-4,-17l7976,1177r-14,-10l7956,1166r,-48l7933,1118r,48l7928,1167r-14,10l7904,1191r-3,17l7904,1225r10,14l7928,1249r17,3l7962,1249r14,-10l7986,1225r4,-17xm7990,707r-4,-17l7976,676r-14,-9l7945,663r-17,4l7914,676r-10,14l7901,707r3,18l7914,739r14,9l7933,749r,50l7956,799r,-49l7962,748r14,-9l7986,725r4,-18xm8948,2973r-90,l8858,2996r90,l8948,2973xm8995,2929r-182,l8813,2953r182,l8995,2929xm9335,934r-18,-9l9311,921r,13l9306,944r5,-10l9311,934r,-13l9290,909r,25l8548,1369r,-871l9290,934r,-25l8558,478r-16,-9l8525,459r,949l8542,1399r16,-10l9317,944r18,-10xe" fillcolor="black" stroked="f">
              <v:stroke joinstyle="round"/>
              <v:formulas/>
              <v:path arrowok="t" o:connecttype="segments"/>
            </v:shape>
            <v:rect id="_x0000_s1264" style="position:absolute;left:7882;top:798;width:140;height:320" filled="f" strokeweight=".40606mm"/>
            <v:shape id="_x0000_s1263" style="position:absolute;left:9265;top:923;width:593;height:1025" coordorigin="9265,923" coordsize="593,1025" o:spt="100" adj="0,,0" path="m9812,1925r-547,l9265,1948r547,l9812,1925xm9858,923r-547,l9311,946r547,l9858,923xe" fillcolor="black" stroked="f">
              <v:stroke joinstyle="round"/>
              <v:formulas/>
              <v:path arrowok="t" o:connecttype="segments"/>
            </v:shape>
            <v:shape id="_x0000_s1262" type="#_x0000_t75" style="position:absolute;left:8479;top:1151;width:115;height:114">
              <v:imagedata r:id="rId89" o:title=""/>
            </v:shape>
            <v:shape id="_x0000_s1261" style="position:absolute;left:3544;top:1665;width:5403;height:592" coordorigin="3545,1665" coordsize="5403,592" o:spt="100" adj="0,,0" path="m8947,2200r-4721,l4225,2195r-9,-14l4201,2171r-6,-1l4195,2120r-23,l4172,2170r-5,1l4153,2181r-9,14l4143,2200r-553,l3590,2223r552,l4144,2229r9,14l4167,2253r17,4l4201,2253r15,-10l4225,2229r2,-6l8947,2223r,-23xm8947,1696r-4721,l4225,1692r-9,-14l4201,1669r-17,-4l4167,1669r-14,9l4144,1692r-1,4l3545,1696r,24l4142,1720r2,7l4153,1741r14,9l4172,1751r,50l4195,1801r,-49l4201,1750r15,-9l4225,1727r2,-7l8947,1720r,-24xe" fillcolor="black" stroked="f">
              <v:stroke joinstyle="round"/>
              <v:formulas/>
              <v:path arrowok="t" o:connecttype="segments"/>
            </v:shape>
            <v:rect id="_x0000_s1260" style="position:absolute;left:4106;top:1800;width:138;height:320" filled="f" strokeweight=".40606mm"/>
            <v:shape id="_x0000_s1259" style="position:absolute;left:2818;top:1477;width:774;height:912" coordorigin="2819,1478" coordsize="774,912" path="m3593,1478r-774,457l3593,2390r,-912xe" stroked="f">
              <v:path arrowok="t"/>
            </v:shape>
            <v:shape id="_x0000_s1258" style="position:absolute;left:2797;top:1458;width:807;height:951" coordorigin="2797,1459" coordsize="807,951" o:spt="100" adj="0,,0" path="m3604,1459r-17,9l2813,1925r-16,10l2813,1945r774,454l3604,2409r,-19l3581,2390r,-20l2857,1945r-32,l2819,1935r6,-10l2857,1925r724,-428l3581,1478r23,l3604,1459xm3581,2370r,20l3593,2390r5,-10l3581,2370xm3604,1478r-11,l3598,1487r-17,10l3581,2370r17,10l3593,2390r11,l3604,1478xm2825,1925r-6,10l2825,1945r16,-10l2825,1925xm2841,1935r-16,10l2857,1945r-16,-10xm2857,1925r-32,l2841,1935r16,-10xm3593,1478r-12,l3581,1497r17,-10l3593,1478xe" fillcolor="black" stroked="f">
              <v:stroke joinstyle="round"/>
              <v:formulas/>
              <v:path arrowok="t" o:connecttype="segments"/>
            </v:shape>
            <v:shape id="_x0000_s1257" type="#_x0000_t75" style="position:absolute;left:3533;top:2153;width:116;height:116">
              <v:imagedata r:id="rId90" o:title=""/>
            </v:shape>
            <v:shape id="_x0000_s1256" style="position:absolute;left:8491;top:1481;width:774;height:912" coordorigin="8491,1481" coordsize="774,912" path="m9265,1481r-774,455l9265,2393r,-912xe" stroked="f">
              <v:path arrowok="t"/>
            </v:shape>
            <v:shape id="_x0000_s1255" style="position:absolute;left:8470;top:1462;width:807;height:951" coordorigin="8471,1462" coordsize="807,951" o:spt="100" adj="0,,0" path="m9277,1462r-18,10l8486,1927r-15,9l8486,1946r773,457l9277,2413r,-20l9253,2393r,-20l8530,1946r-33,l8491,1936r6,-9l8530,1927r723,-425l9253,1481r24,l9277,1462xm9253,2373r,20l9265,2393r6,-9l9253,2373xm9277,1481r-12,l9271,1491r-18,11l9253,2373r18,11l9265,2393r12,l9277,1481xm8497,1927r-6,9l8497,1946r16,-10l8497,1927xm8513,1936r-16,10l8530,1946r-17,-10xm8530,1927r-33,l8513,1936r17,-9xm9265,1481r-12,l9253,1502r18,-11l9265,1481xe" fillcolor="black" stroked="f">
              <v:stroke joinstyle="round"/>
              <v:formulas/>
              <v:path arrowok="t" o:connecttype="segments"/>
            </v:shape>
            <v:shape id="_x0000_s1254" type="#_x0000_t75" style="position:absolute;left:8888;top:2153;width:117;height:116">
              <v:imagedata r:id="rId91" o:title=""/>
            </v:shape>
            <v:shape id="_x0000_s1253" style="position:absolute;left:5664;top:207;width:730;height:2554" coordorigin="5664,207" coordsize="730,2554" path="m6394,207r-412,l5710,1529r229,-45l5664,2761r410,l6347,1484r-226,45l6394,207xe" stroked="f">
              <v:path arrowok="t"/>
            </v:shape>
            <v:shape id="_x0000_s1252" style="position:absolute;left:5664;top:207;width:318;height:2554" coordorigin="5664,207" coordsize="318,2554" path="m5982,207l5710,1529r229,-45l5664,2761e" filled="f" strokeweight=".20286mm">
              <v:path arrowok="t"/>
            </v:shape>
            <v:shape id="_x0000_s1251" style="position:absolute;left:6074;top:207;width:320;height:2554" coordorigin="6074,207" coordsize="320,2554" path="m6394,207l6121,1529r226,-45l6074,2761e" filled="f" strokeweight=".20286mm">
              <v:path arrowok="t"/>
            </v:shape>
            <v:shape id="_x0000_s1250" type="#_x0000_t202" style="position:absolute;left:4845;top:392;width:149;height:215" filled="f" stroked="f">
              <v:textbox inset="0,0,0,0">
                <w:txbxContent>
                  <w:p w:rsidR="00994E44" w:rsidRDefault="00AF5C2E">
                    <w:pPr>
                      <w:spacing w:line="214" w:lineRule="exact"/>
                      <w:rPr>
                        <w:rFonts w:ascii="Microsoft Sans Serif"/>
                        <w:sz w:val="19"/>
                      </w:rPr>
                    </w:pPr>
                    <w:r>
                      <w:rPr>
                        <w:rFonts w:ascii="Microsoft Sans Serif"/>
                        <w:w w:val="101"/>
                        <w:sz w:val="19"/>
                      </w:rPr>
                      <w:t>A</w:t>
                    </w:r>
                  </w:p>
                </w:txbxContent>
              </v:textbox>
            </v:shape>
            <v:shape id="_x0000_s1249" type="#_x0000_t202" style="position:absolute;left:7215;top:392;width:149;height:215" filled="f" stroked="f">
              <v:textbox inset="0,0,0,0">
                <w:txbxContent>
                  <w:p w:rsidR="00994E44" w:rsidRDefault="00AF5C2E">
                    <w:pPr>
                      <w:spacing w:line="214" w:lineRule="exact"/>
                      <w:rPr>
                        <w:rFonts w:ascii="Microsoft Sans Serif"/>
                        <w:sz w:val="19"/>
                      </w:rPr>
                    </w:pPr>
                    <w:r>
                      <w:rPr>
                        <w:rFonts w:ascii="Microsoft Sans Serif"/>
                        <w:w w:val="101"/>
                        <w:sz w:val="19"/>
                      </w:rPr>
                      <w:t>A</w:t>
                    </w:r>
                  </w:p>
                </w:txbxContent>
              </v:textbox>
            </v:shape>
            <v:shape id="_x0000_s1248" type="#_x0000_t202" style="position:absolute;left:3039;top:768;width:159;height:215" filled="f" stroked="f">
              <v:textbox inset="0,0,0,0">
                <w:txbxContent>
                  <w:p w:rsidR="00994E44" w:rsidRDefault="00AF5C2E">
                    <w:pPr>
                      <w:spacing w:line="214" w:lineRule="exact"/>
                      <w:rPr>
                        <w:rFonts w:ascii="Microsoft Sans Serif"/>
                        <w:sz w:val="19"/>
                      </w:rPr>
                    </w:pPr>
                    <w:r>
                      <w:rPr>
                        <w:rFonts w:ascii="Microsoft Sans Serif"/>
                        <w:w w:val="101"/>
                        <w:sz w:val="19"/>
                      </w:rPr>
                      <w:t>D</w:t>
                    </w:r>
                  </w:p>
                </w:txbxContent>
              </v:textbox>
            </v:shape>
            <v:shape id="_x0000_s1247" type="#_x0000_t202" style="position:absolute;left:4845;top:893;width:149;height:215" filled="f" stroked="f">
              <v:textbox inset="0,0,0,0">
                <w:txbxContent>
                  <w:p w:rsidR="00994E44" w:rsidRDefault="00AF5C2E">
                    <w:pPr>
                      <w:spacing w:line="214" w:lineRule="exact"/>
                      <w:rPr>
                        <w:rFonts w:ascii="Microsoft Sans Serif"/>
                        <w:sz w:val="19"/>
                      </w:rPr>
                    </w:pPr>
                    <w:r>
                      <w:rPr>
                        <w:rFonts w:ascii="Microsoft Sans Serif"/>
                        <w:w w:val="101"/>
                        <w:sz w:val="19"/>
                      </w:rPr>
                      <w:t>B</w:t>
                    </w:r>
                  </w:p>
                </w:txbxContent>
              </v:textbox>
            </v:shape>
            <v:shape id="_x0000_s1246" type="#_x0000_t202" style="position:absolute;left:7215;top:893;width:149;height:215" filled="f" stroked="f">
              <v:textbox inset="0,0,0,0">
                <w:txbxContent>
                  <w:p w:rsidR="00994E44" w:rsidRDefault="00AF5C2E">
                    <w:pPr>
                      <w:spacing w:line="214" w:lineRule="exact"/>
                      <w:rPr>
                        <w:rFonts w:ascii="Microsoft Sans Serif"/>
                        <w:sz w:val="19"/>
                      </w:rPr>
                    </w:pPr>
                    <w:r>
                      <w:rPr>
                        <w:rFonts w:ascii="Microsoft Sans Serif"/>
                        <w:w w:val="101"/>
                        <w:sz w:val="19"/>
                      </w:rPr>
                      <w:t>B</w:t>
                    </w:r>
                  </w:p>
                </w:txbxContent>
              </v:textbox>
            </v:shape>
            <v:shape id="_x0000_s1245" type="#_x0000_t202" style="position:absolute;left:7623;top:845;width:237;height:227" filled="f" stroked="f">
              <v:textbox inset="0,0,0,0">
                <w:txbxContent>
                  <w:p w:rsidR="00994E44" w:rsidRDefault="00AF5C2E">
                    <w:pPr>
                      <w:spacing w:line="214" w:lineRule="exact"/>
                      <w:rPr>
                        <w:rFonts w:ascii="Microsoft Sans Serif" w:hAnsi="Microsoft Sans Serif"/>
                        <w:sz w:val="19"/>
                      </w:rPr>
                    </w:pPr>
                    <w:r>
                      <w:rPr>
                        <w:rFonts w:ascii="Microsoft Sans Serif" w:hAnsi="Microsoft Sans Serif"/>
                        <w:w w:val="105"/>
                        <w:sz w:val="19"/>
                      </w:rPr>
                      <w:t>R</w:t>
                    </w:r>
                    <w:r>
                      <w:rPr>
                        <w:rFonts w:ascii="Microsoft Sans Serif" w:hAnsi="Microsoft Sans Serif"/>
                        <w:w w:val="105"/>
                        <w:sz w:val="19"/>
                        <w:vertAlign w:val="subscript"/>
                      </w:rPr>
                      <w:t>Т</w:t>
                    </w:r>
                  </w:p>
                </w:txbxContent>
              </v:textbox>
            </v:shape>
            <v:shape id="_x0000_s1244" type="#_x0000_t202" style="position:absolute;left:8712;top:772;width:159;height:215" filled="f" stroked="f">
              <v:textbox inset="0,0,0,0">
                <w:txbxContent>
                  <w:p w:rsidR="00994E44" w:rsidRDefault="00AF5C2E">
                    <w:pPr>
                      <w:spacing w:line="214" w:lineRule="exact"/>
                      <w:rPr>
                        <w:rFonts w:ascii="Microsoft Sans Serif"/>
                        <w:sz w:val="19"/>
                      </w:rPr>
                    </w:pPr>
                    <w:r>
                      <w:rPr>
                        <w:rFonts w:ascii="Microsoft Sans Serif"/>
                        <w:w w:val="101"/>
                        <w:sz w:val="19"/>
                      </w:rPr>
                      <w:t>R</w:t>
                    </w:r>
                  </w:p>
                </w:txbxContent>
              </v:textbox>
            </v:shape>
            <v:shape id="_x0000_s1243" type="#_x0000_t202" style="position:absolute;left:4845;top:1394;width:193;height:215" filled="f" stroked="f">
              <v:textbox inset="0,0,0,0">
                <w:txbxContent>
                  <w:p w:rsidR="00994E44" w:rsidRDefault="00AF5C2E">
                    <w:pPr>
                      <w:spacing w:line="214" w:lineRule="exact"/>
                      <w:rPr>
                        <w:rFonts w:ascii="Microsoft Sans Serif" w:hAnsi="Microsoft Sans Serif"/>
                        <w:sz w:val="19"/>
                      </w:rPr>
                    </w:pPr>
                    <w:r>
                      <w:rPr>
                        <w:rFonts w:ascii="Microsoft Sans Serif" w:hAnsi="Microsoft Sans Serif"/>
                        <w:sz w:val="19"/>
                      </w:rPr>
                      <w:t>A’</w:t>
                    </w:r>
                  </w:p>
                </w:txbxContent>
              </v:textbox>
            </v:shape>
            <v:shape id="_x0000_s1242" type="#_x0000_t202" style="position:absolute;left:7215;top:1394;width:192;height:215" filled="f" stroked="f">
              <v:textbox inset="0,0,0,0">
                <w:txbxContent>
                  <w:p w:rsidR="00994E44" w:rsidRDefault="00AF5C2E">
                    <w:pPr>
                      <w:spacing w:line="214" w:lineRule="exact"/>
                      <w:rPr>
                        <w:rFonts w:ascii="Microsoft Sans Serif" w:hAnsi="Microsoft Sans Serif"/>
                        <w:sz w:val="19"/>
                      </w:rPr>
                    </w:pPr>
                    <w:r>
                      <w:rPr>
                        <w:rFonts w:ascii="Microsoft Sans Serif" w:hAnsi="Microsoft Sans Serif"/>
                        <w:sz w:val="19"/>
                      </w:rPr>
                      <w:t>A’</w:t>
                    </w:r>
                  </w:p>
                </w:txbxContent>
              </v:textbox>
            </v:shape>
            <v:shape id="_x0000_s1241" type="#_x0000_t202" style="position:absolute;left:3206;top:1772;width:159;height:215" filled="f" stroked="f">
              <v:textbox inset="0,0,0,0">
                <w:txbxContent>
                  <w:p w:rsidR="00994E44" w:rsidRDefault="00AF5C2E">
                    <w:pPr>
                      <w:spacing w:line="214" w:lineRule="exact"/>
                      <w:rPr>
                        <w:rFonts w:ascii="Microsoft Sans Serif"/>
                        <w:sz w:val="19"/>
                      </w:rPr>
                    </w:pPr>
                    <w:r>
                      <w:rPr>
                        <w:rFonts w:ascii="Microsoft Sans Serif"/>
                        <w:w w:val="101"/>
                        <w:sz w:val="19"/>
                      </w:rPr>
                      <w:t>R</w:t>
                    </w:r>
                  </w:p>
                </w:txbxContent>
              </v:textbox>
            </v:shape>
            <v:shape id="_x0000_s1240" type="#_x0000_t202" style="position:absolute;left:4365;top:1848;width:238;height:227" filled="f" stroked="f">
              <v:textbox inset="0,0,0,0">
                <w:txbxContent>
                  <w:p w:rsidR="00994E44" w:rsidRDefault="00AF5C2E">
                    <w:pPr>
                      <w:spacing w:line="214" w:lineRule="exact"/>
                      <w:rPr>
                        <w:rFonts w:ascii="Microsoft Sans Serif" w:hAnsi="Microsoft Sans Serif"/>
                        <w:sz w:val="19"/>
                      </w:rPr>
                    </w:pPr>
                    <w:r>
                      <w:rPr>
                        <w:rFonts w:ascii="Microsoft Sans Serif" w:hAnsi="Microsoft Sans Serif"/>
                        <w:w w:val="105"/>
                        <w:sz w:val="19"/>
                      </w:rPr>
                      <w:t>R</w:t>
                    </w:r>
                    <w:r>
                      <w:rPr>
                        <w:rFonts w:ascii="Microsoft Sans Serif" w:hAnsi="Microsoft Sans Serif"/>
                        <w:w w:val="105"/>
                        <w:sz w:val="19"/>
                        <w:vertAlign w:val="subscript"/>
                      </w:rPr>
                      <w:t>Т</w:t>
                    </w:r>
                  </w:p>
                </w:txbxContent>
              </v:textbox>
            </v:shape>
            <v:shape id="_x0000_s1239" type="#_x0000_t202" style="position:absolute;left:4845;top:1896;width:194;height:215" filled="f" stroked="f">
              <v:textbox inset="0,0,0,0">
                <w:txbxContent>
                  <w:p w:rsidR="00994E44" w:rsidRDefault="00AF5C2E">
                    <w:pPr>
                      <w:spacing w:line="214" w:lineRule="exact"/>
                      <w:rPr>
                        <w:rFonts w:ascii="Microsoft Sans Serif" w:hAnsi="Microsoft Sans Serif"/>
                        <w:sz w:val="19"/>
                      </w:rPr>
                    </w:pPr>
                    <w:r>
                      <w:rPr>
                        <w:rFonts w:ascii="Microsoft Sans Serif" w:hAnsi="Microsoft Sans Serif"/>
                        <w:sz w:val="19"/>
                      </w:rPr>
                      <w:t>B’</w:t>
                    </w:r>
                  </w:p>
                </w:txbxContent>
              </v:textbox>
            </v:shape>
            <v:shape id="_x0000_s1238" type="#_x0000_t202" style="position:absolute;left:7215;top:1896;width:192;height:215" filled="f" stroked="f">
              <v:textbox inset="0,0,0,0">
                <w:txbxContent>
                  <w:p w:rsidR="00994E44" w:rsidRDefault="00AF5C2E">
                    <w:pPr>
                      <w:spacing w:line="214" w:lineRule="exact"/>
                      <w:rPr>
                        <w:rFonts w:ascii="Microsoft Sans Serif" w:hAnsi="Microsoft Sans Serif"/>
                        <w:sz w:val="19"/>
                      </w:rPr>
                    </w:pPr>
                    <w:r>
                      <w:rPr>
                        <w:rFonts w:ascii="Microsoft Sans Serif" w:hAnsi="Microsoft Sans Serif"/>
                        <w:sz w:val="19"/>
                      </w:rPr>
                      <w:t>B’</w:t>
                    </w:r>
                  </w:p>
                </w:txbxContent>
              </v:textbox>
            </v:shape>
            <v:shape id="_x0000_s1237" type="#_x0000_t202" style="position:absolute;left:8880;top:1774;width:159;height:215" filled="f" stroked="f">
              <v:textbox inset="0,0,0,0">
                <w:txbxContent>
                  <w:p w:rsidR="00994E44" w:rsidRDefault="00AF5C2E">
                    <w:pPr>
                      <w:spacing w:line="214" w:lineRule="exact"/>
                      <w:rPr>
                        <w:rFonts w:ascii="Microsoft Sans Serif"/>
                        <w:sz w:val="19"/>
                      </w:rPr>
                    </w:pPr>
                    <w:r>
                      <w:rPr>
                        <w:rFonts w:ascii="Microsoft Sans Serif"/>
                        <w:w w:val="101"/>
                        <w:sz w:val="19"/>
                      </w:rPr>
                      <w:t>D</w:t>
                    </w:r>
                  </w:p>
                </w:txbxContent>
              </v:textbox>
            </v:shape>
            <w10:wrap type="topAndBottom" anchorx="page"/>
          </v:group>
        </w:pict>
      </w:r>
    </w:p>
    <w:p w:rsidR="00994E44" w:rsidRDefault="00994E44">
      <w:pPr>
        <w:pStyle w:val="a3"/>
        <w:spacing w:before="5"/>
        <w:rPr>
          <w:sz w:val="7"/>
        </w:rPr>
      </w:pPr>
    </w:p>
    <w:p w:rsidR="00994E44" w:rsidRDefault="00AF5C2E">
      <w:pPr>
        <w:spacing w:before="90"/>
        <w:ind w:left="899"/>
        <w:rPr>
          <w:sz w:val="24"/>
        </w:rPr>
      </w:pPr>
      <w:bookmarkStart w:id="102" w:name="_bookmark103"/>
      <w:bookmarkEnd w:id="102"/>
      <w:r>
        <w:rPr>
          <w:sz w:val="24"/>
        </w:rPr>
        <w:t>Рис.</w:t>
      </w:r>
      <w:r>
        <w:rPr>
          <w:spacing w:val="-5"/>
          <w:sz w:val="24"/>
        </w:rPr>
        <w:t xml:space="preserve"> </w:t>
      </w:r>
      <w:hyperlink w:anchor="_bookmark103" w:history="1">
        <w:r>
          <w:rPr>
            <w:sz w:val="24"/>
          </w:rPr>
          <w:t>3.20.</w:t>
        </w:r>
      </w:hyperlink>
      <w:r>
        <w:rPr>
          <w:spacing w:val="-5"/>
          <w:sz w:val="24"/>
        </w:rPr>
        <w:t xml:space="preserve"> </w:t>
      </w:r>
      <w:r>
        <w:rPr>
          <w:sz w:val="24"/>
        </w:rPr>
        <w:t>Четырёхпроводное</w:t>
      </w:r>
      <w:r>
        <w:rPr>
          <w:spacing w:val="-2"/>
          <w:sz w:val="24"/>
        </w:rPr>
        <w:t xml:space="preserve"> </w:t>
      </w:r>
      <w:r>
        <w:rPr>
          <w:sz w:val="24"/>
        </w:rPr>
        <w:t>соединение</w:t>
      </w:r>
      <w:r>
        <w:rPr>
          <w:spacing w:val="-2"/>
          <w:sz w:val="24"/>
        </w:rPr>
        <w:t xml:space="preserve"> </w:t>
      </w:r>
      <w:r>
        <w:rPr>
          <w:sz w:val="24"/>
        </w:rPr>
        <w:t>устройств</w:t>
      </w:r>
      <w:r>
        <w:rPr>
          <w:spacing w:val="-6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помощью</w:t>
      </w:r>
      <w:r>
        <w:rPr>
          <w:spacing w:val="-6"/>
          <w:sz w:val="24"/>
        </w:rPr>
        <w:t xml:space="preserve"> </w:t>
      </w:r>
      <w:r>
        <w:rPr>
          <w:sz w:val="24"/>
        </w:rPr>
        <w:t>интерфейса</w:t>
      </w:r>
      <w:r>
        <w:rPr>
          <w:spacing w:val="-4"/>
          <w:sz w:val="24"/>
        </w:rPr>
        <w:t xml:space="preserve"> </w:t>
      </w:r>
      <w:r>
        <w:rPr>
          <w:sz w:val="24"/>
        </w:rPr>
        <w:t>RS-422A</w:t>
      </w:r>
    </w:p>
    <w:p w:rsidR="00994E44" w:rsidRDefault="00994E44">
      <w:pPr>
        <w:pStyle w:val="a3"/>
        <w:rPr>
          <w:sz w:val="20"/>
        </w:rPr>
      </w:pPr>
    </w:p>
    <w:p w:rsidR="00994E44" w:rsidRDefault="00994E44">
      <w:pPr>
        <w:pStyle w:val="a3"/>
        <w:rPr>
          <w:sz w:val="20"/>
        </w:rPr>
      </w:pPr>
    </w:p>
    <w:p w:rsidR="00994E44" w:rsidRDefault="00AF5C2E">
      <w:pPr>
        <w:pStyle w:val="a3"/>
        <w:spacing w:before="6"/>
        <w:rPr>
          <w:sz w:val="14"/>
        </w:rPr>
      </w:pPr>
      <w:r>
        <w:pict>
          <v:group id="_x0000_s1180" style="position:absolute;margin-left:75.9pt;margin-top:10.35pt;width:456.6pt;height:228.8pt;z-index:-15618560;mso-wrap-distance-left:0;mso-wrap-distance-right:0;mso-position-horizontal-relative:page" coordorigin="1518,207" coordsize="9132,4576">
            <v:shape id="_x0000_s1235" style="position:absolute;left:1700;top:318;width:8769;height:2372" coordorigin="1700,318" coordsize="8769,2372" o:spt="100" adj="0,,0" path="m8731,2690r1738,l10469,318r-1738,l8731,2690xm1700,2690r1736,l3436,318r-1736,l1700,2690xe" filled="f" strokeweight=".40639mm">
              <v:stroke joinstyle="round"/>
              <v:formulas/>
              <v:path arrowok="t" o:connecttype="segments"/>
            </v:shape>
            <v:shape id="_x0000_s1234" style="position:absolute;left:2293;top:763;width:7079;height:2212" coordorigin="2293,764" coordsize="7079,2212" o:spt="100" adj="0,,0" path="m2750,2952r-171,l2579,2690r-23,l2556,2952r-170,l2386,2975r364,l2750,2952xm9372,1265r-7079,l2293,1288r7079,l9372,1265xm9372,764r-7079,l2293,786r7079,l9372,764xe" fillcolor="black" stroked="f">
              <v:stroke joinstyle="round"/>
              <v:formulas/>
              <v:path arrowok="t" o:connecttype="segments"/>
            </v:shape>
            <v:shape id="_x0000_s1233" style="position:absolute;left:2066;top:546;width:774;height:912" coordorigin="2066,546" coordsize="774,912" path="m2066,546r,912l2840,1004,2066,546xe" stroked="f">
              <v:path arrowok="t"/>
            </v:shape>
            <v:shape id="_x0000_s1232" style="position:absolute;left:2054;top:527;width:808;height:951" coordorigin="2054,527" coordsize="808,951" o:spt="100" adj="0,,0" path="m2054,527r,951l2071,1468r17,-10l2066,1458r-6,-9l2077,1439r,-873l2060,556r6,-10l2087,546r-16,-9l2054,527xm2077,1439r-17,10l2066,1458r11,l2077,1439xm2819,1004r-742,435l2077,1458r11,l2846,1013r-10,l2819,1004xm2836,994r-17,10l2836,1013r4,-9l2836,994xm2846,994r-10,l2840,1004r-4,9l2846,1013r16,-9l2846,994xm2087,546r-10,l2077,566r742,438l2836,994r10,l2087,546xm2077,546r-11,l2060,556r17,10l2077,546xe" fillcolor="black" stroked="f">
              <v:stroke joinstyle="round"/>
              <v:formulas/>
              <v:path arrowok="t" o:connecttype="segments"/>
            </v:shape>
            <v:shape id="_x0000_s1231" type="#_x0000_t75" style="position:absolute;left:2327;top:1218;width:117;height:116">
              <v:imagedata r:id="rId92" o:title=""/>
            </v:shape>
            <v:shape id="_x0000_s1230" style="position:absolute;left:1518;top:991;width:1689;height:1254" coordorigin="1518,992" coordsize="1689,1254" o:spt="100" adj="0,,0" path="m2066,1995r-548,l1518,2018r548,l2066,1995xm2066,992r-548,l1518,1016r548,l2066,992xm3024,1721r-228,l2796,1745r228,l3024,1721xm3206,2223r-456,l2750,2246r456,l3206,2223xe" fillcolor="black" stroked="f">
              <v:stroke joinstyle="round"/>
              <v:formulas/>
              <v:path arrowok="t" o:connecttype="segments"/>
            </v:shape>
            <v:shape id="_x0000_s1229" style="position:absolute;left:2019;top:1550;width:777;height:912" coordorigin="2020,1551" coordsize="777,912" path="m2796,1551r-776,455l2796,2463r,-912xe" stroked="f">
              <v:path arrowok="t"/>
            </v:shape>
            <v:shape id="_x0000_s1228" style="position:absolute;left:1999;top:1531;width:809;height:951" coordorigin="1999,1532" coordsize="809,951" o:spt="100" adj="0,,0" path="m2808,1532r-17,9l2014,1996r-15,10l2014,2015r777,457l2808,2482r,-19l2785,2463r,-20l2058,2015r-32,l2020,2006r6,-10l2058,1996r727,-426l2785,1551r23,l2808,1532xm2785,2443r,20l2796,2463r6,-10l2785,2443xm2808,1551r-12,l2802,1560r-17,10l2785,2443r17,10l2796,2463r12,l2808,1551xm2026,1996r-6,10l2026,2015r16,-9l2026,1996xm2042,2006r-16,9l2058,2015r-16,-9xm2058,1996r-32,l2042,2006r16,-10xm2796,1551r-11,l2785,1570r17,-10l2796,1551xe" fillcolor="black" stroked="f">
              <v:stroke joinstyle="round"/>
              <v:formulas/>
              <v:path arrowok="t" o:connecttype="segments"/>
            </v:shape>
            <v:shape id="_x0000_s1227" type="#_x0000_t75" style="position:absolute;left:2738;top:2176;width:115;height:117">
              <v:imagedata r:id="rId93" o:title=""/>
            </v:shape>
            <v:shape id="_x0000_s1226" style="position:absolute;left:2281;top:731;width:971;height:2334" coordorigin="2281,731" coordsize="971,2334" o:spt="100" adj="0,,0" path="m2304,1323r-23,l2281,1823r23,l2304,1323xm2614,3042r-93,l2521,3065r93,l2614,3042xm2658,2998r-182,l2476,3022r182,l2658,2998xm3070,777r-4,-18l3056,745r-14,-10l3025,731r-18,4l2993,745r-10,14l2980,777r3,17l2993,808r14,10l3012,819r,914l3035,1733r,-914l3042,818r14,-10l3066,794r4,-17xm3252,1277r-4,-17l3239,1246r-14,-10l3208,1233r-17,3l3176,1246r-9,14l3163,1277r4,17l3176,1308r15,10l3194,1319r,916l3217,2235r,-915l3225,1318r14,-10l3248,1294r4,-17xe" fillcolor="black" stroked="f">
              <v:stroke joinstyle="round"/>
              <v:formulas/>
              <v:path arrowok="t" o:connecttype="segments"/>
            </v:shape>
            <v:shape id="_x0000_s1225" type="#_x0000_t75" style="position:absolute;left:2237;top:1785;width:115;height:116">
              <v:imagedata r:id="rId94" o:title=""/>
            </v:shape>
            <v:shape id="_x0000_s1224" style="position:absolute;left:1518;top:731;width:7031;height:840" coordorigin="1518,731" coordsize="7031,840" o:spt="100" adj="0,,0" path="m2339,1527r-4,-17l2326,1496r-15,-10l2294,1482r-17,4l2262,1496r-10,14l2251,1515r-733,l1518,1538r733,l2252,1544r10,14l2277,1568r17,3l2311,1568r15,-10l2335,1544r4,-17xm8549,1277r-4,-17l8536,1246r-15,-10l8514,1235r,-48l8491,1187r,49l8487,1236r-14,10l8464,1260r-4,17l8464,1294r9,14l8487,1318r17,4l8521,1318r15,-10l8545,1294r4,-17xm8549,777r-4,-18l8536,745r-15,-10l8504,731r-17,4l8473,745r-9,14l8460,777r4,17l8473,808r14,10l8491,818r,48l8514,866r,-47l8521,818r15,-10l8545,794r4,-17xe" fillcolor="black" stroked="f">
              <v:stroke joinstyle="round"/>
              <v:formulas/>
              <v:path arrowok="t" o:connecttype="segments"/>
            </v:shape>
            <v:rect id="_x0000_s1223" style="position:absolute;left:8443;top:865;width:137;height:322" filled="f" strokeweight=".40639mm"/>
            <v:shape id="_x0000_s1222" style="position:absolute;left:3604;top:731;width:89;height:591" coordorigin="3605,731" coordsize="89,591" o:spt="100" adj="0,,0" path="m3694,1277r-4,-17l3680,1246r-14,-10l3660,1235r,-48l3637,1187r,48l3632,1236r-14,10l3608,1260r-3,17l3608,1294r10,14l3632,1318r17,4l3666,1318r14,-10l3690,1294r4,-17xm3694,777r-4,-18l3680,745r-14,-10l3649,731r-17,4l3618,745r-10,14l3605,777r3,17l3618,808r14,10l3637,819r,47l3660,866r,-47l3666,818r14,-10l3690,794r4,-17xe" fillcolor="black" stroked="f">
              <v:stroke joinstyle="round"/>
              <v:formulas/>
              <v:path arrowok="t" o:connecttype="segments"/>
            </v:shape>
            <v:rect id="_x0000_s1221" style="position:absolute;left:3580;top:865;width:138;height:322" filled="f" strokeweight=".40639mm"/>
            <v:shape id="_x0000_s1220" style="position:absolute;left:10102;top:991;width:548;height:1026" coordorigin="10103,992" coordsize="548,1026" o:spt="100" adj="0,,0" path="m10650,1995r-547,l10103,2018r547,l10650,1995xm10650,992r-547,l10103,1016r547,l10650,992xe" fillcolor="black" stroked="f">
              <v:stroke joinstyle="round"/>
              <v:formulas/>
              <v:path arrowok="t" o:connecttype="segments"/>
            </v:shape>
            <v:shape id="_x0000_s1219" style="position:absolute;left:9372;top:546;width:776;height:912" coordorigin="9372,546" coordsize="776,912" path="m9372,546r,912l10147,1004,9372,546xe" stroked="f">
              <v:path arrowok="t"/>
            </v:shape>
            <v:shape id="_x0000_s1218" style="position:absolute;left:9360;top:527;width:810;height:951" coordorigin="9360,527" coordsize="810,951" o:spt="100" adj="0,,0" path="m9360,527r,951l9378,1468r16,-10l9372,1458r-6,-9l9384,1438r,-871l9366,556r6,-10l9394,546r-16,-9l9360,527xm9384,1438r-18,11l9372,1458r12,l9384,1438xm10125,1004r-741,434l9384,1458r10,l10152,1013r-11,l10125,1004xm10141,994r-16,10l10141,1013r6,-9l10141,994xm10152,994r-11,l10147,1004r-6,9l10152,1013r18,-9l10152,994xm9394,546r-10,l9384,567r741,437l10141,994r11,l9394,546xm9384,546r-12,l9366,556r18,11l9384,546xe" fillcolor="black" stroked="f">
              <v:stroke joinstyle="round"/>
              <v:formulas/>
              <v:path arrowok="t" o:connecttype="segments"/>
            </v:shape>
            <v:shape id="_x0000_s1217" type="#_x0000_t75" style="position:absolute;left:9313;top:1218;width:117;height:116">
              <v:imagedata r:id="rId95" o:title=""/>
            </v:shape>
            <v:shape id="_x0000_s1216" style="position:absolute;left:8917;top:729;width:969;height:1515" coordorigin="8917,730" coordsize="969,1515" o:spt="100" adj="0,,0" path="m9784,2220r-812,l8972,1319r7,-1l8993,1308r9,-14l9006,1277r-4,-17l8993,1246r-14,-10l8962,1233r-17,3l8930,1246r-9,14l8917,1277r4,17l8930,1308r15,10l8948,1319r,913l8960,2232r,12l9784,2244r,-24xm9828,1720r-673,l9155,817r6,-2l9175,806r10,-15l9188,774r-3,-17l9175,743r-14,-9l9144,730r-17,4l9113,743r-10,14l9100,774r3,17l9113,806r14,9l9132,816r,915l9143,1731r,12l9828,1743r,-23xm9886,1186r-24,l9862,1688r24,l9886,1186xe" fillcolor="black" stroked="f">
              <v:stroke joinstyle="round"/>
              <v:formulas/>
              <v:path arrowok="t" o:connecttype="segments"/>
            </v:shape>
            <v:shape id="_x0000_s1215" type="#_x0000_t75" style="position:absolute;left:9816;top:1109;width:116;height:116">
              <v:imagedata r:id="rId96" o:title=""/>
            </v:shape>
            <v:shape id="_x0000_s1214" style="position:absolute;left:9828;top:1460;width:822;height:90" coordorigin="9828,1461" coordsize="822,90" path="m10650,1493r-735,l9914,1489r-9,-15l9891,1464r-17,-3l9856,1464r-15,10l9832,1489r-4,17l9832,1523r9,15l9856,1547r18,4l9891,1547r14,-9l9914,1523r2,-7l10650,1516r,-23xe" fillcolor="black" stroked="f">
              <v:path arrowok="t"/>
            </v:shape>
            <v:shape id="_x0000_s1213" style="position:absolute;left:9325;top:1550;width:778;height:912" coordorigin="9325,1551" coordsize="778,912" path="m10103,1551r-778,455l10103,2463r,-912xe" stroked="f">
              <v:path arrowok="t"/>
            </v:shape>
            <v:shape id="_x0000_s1212" style="position:absolute;left:9302;top:1531;width:812;height:951" coordorigin="9302,1532" coordsize="812,951" o:spt="100" adj="0,,0" path="m10114,1532r-17,9l9320,1996r-18,10l9320,2015r777,457l10114,2482r,-19l10091,2463r,-20l9364,2015r-33,l9325,2006r6,-10l9364,1996r727,-425l10091,1551r23,l10114,1532xm10091,2443r,20l10103,2463r6,-10l10091,2443xm10114,1551r-11,l10109,1560r-18,11l10091,2443r18,10l10103,2463r11,l10114,1551xm9331,1996r-6,10l9331,2015r17,-9l9331,1996xm9348,2006r-17,9l9364,2015r-16,-9xm9364,1996r-33,l9348,2006r16,-10xm10103,1551r-12,l10091,1571r18,-11l10103,1551xe" fillcolor="black" stroked="f">
              <v:stroke joinstyle="round"/>
              <v:formulas/>
              <v:path arrowok="t" o:connecttype="segments"/>
            </v:shape>
            <v:shape id="_x0000_s1211" type="#_x0000_t75" style="position:absolute;left:9628;top:2166;width:115;height:115">
              <v:imagedata r:id="rId97" o:title=""/>
            </v:shape>
            <v:shape id="_x0000_s1210" style="position:absolute;left:5078;top:212;width:504;height:1566" coordorigin="5078,213" coordsize="504,1566" path="m5582,213r-282,l5112,1023r155,-27l5078,1779r284,l5550,996r-156,27l5582,213xe" stroked="f">
              <v:path arrowok="t"/>
            </v:shape>
            <v:shape id="_x0000_s1209" style="position:absolute;left:5362;top:212;width:220;height:1566" coordorigin="5363,213" coordsize="220,1566" path="m5582,213r-188,810l5550,996r-187,783e" filled="f" strokeweight=".20319mm">
              <v:path arrowok="t"/>
            </v:shape>
            <v:shape id="_x0000_s1208" style="position:absolute;left:5078;top:212;width:222;height:1566" coordorigin="5078,213" coordsize="222,1566" path="m5300,213r-188,810l5267,996r-189,783e" filled="f" strokeweight=".20319mm">
              <v:path arrowok="t"/>
            </v:shape>
            <v:shape id="_x0000_s1207" style="position:absolute;left:9416;top:2689;width:365;height:376" coordorigin="9416,2690" coordsize="365,376" o:spt="100" adj="0,,0" path="m9644,3042r-90,l9554,3065r90,l9644,3042xm9691,2998r-182,l9509,3022r182,l9691,2998xm9781,2952r-170,l9612,2690r-23,l9587,2952r-171,l9416,2975r365,l9781,2952xe" fillcolor="black" stroked="f">
              <v:stroke joinstyle="round"/>
              <v:formulas/>
              <v:path arrowok="t" o:connecttype="segments"/>
            </v:shape>
            <v:rect id="_x0000_s1206" style="position:absolute;left:4192;top:2034;width:1734;height:2373" filled="f" strokeweight=".40639mm"/>
            <v:shape id="_x0000_s1205" style="position:absolute;left:4009;top:2244;width:1691;height:2449" coordorigin="4009,2244" coordsize="1691,2449" o:spt="100" adj="0,,0" path="m4558,3711r-549,l4009,3734r549,l4558,3711xm5242,4668r-171,l5071,4406r-23,l5048,4668r-171,l4877,4692r365,l5242,4668xm5358,2718r-18,-9l5313,2693r,25l4570,3155r-18,11l4570,3155r,-871l5313,2718r,-25l4580,2264r-16,-10l4546,2244r,462l4009,2706r,23l4546,2729r,466l4564,3185r16,-9l5340,2728r18,-10xm5518,3436r-230,l5288,3459r230,l5518,3436xm5700,3939r-458,l5242,3963r458,l5700,3939xe" fillcolor="black" stroked="f">
              <v:stroke joinstyle="round"/>
              <v:formulas/>
              <v:path arrowok="t" o:connecttype="segments"/>
            </v:shape>
            <v:shape id="_x0000_s1204" style="position:absolute;left:4512;top:3265;width:777;height:912" coordorigin="4512,3266" coordsize="777,912" path="m5288,3266r-776,457l5288,4178r,-912xe" stroked="f">
              <v:path arrowok="t"/>
            </v:shape>
            <v:shape id="_x0000_s1203" style="position:absolute;left:4490;top:3246;width:810;height:951" coordorigin="4490,3246" coordsize="810,951" o:spt="100" adj="0,,0" path="m5300,3246r-18,10l4506,3713r-16,10l4506,3732r776,455l5300,4197r,-19l5276,4178r,-21l4550,3732r-33,l4512,3723r5,-10l4549,3713r727,-427l5276,3266r24,l5300,3246xm5276,4157r,21l5288,4178r6,-10l5276,4157xm5300,3266r-12,l5294,3275r-18,11l5276,4157r18,11l5288,4178r12,l5300,3266xm4517,3713r-5,10l4517,3732r16,-9l4517,3713xm4533,3723r-16,9l4550,3732r-17,-9xm4549,3713r-32,l4533,3723r16,-10xm5288,3266r-12,l5276,3286r18,-11l5288,3266xe" fillcolor="black" stroked="f">
              <v:stroke joinstyle="round"/>
              <v:formulas/>
              <v:path arrowok="t" o:connecttype="segments"/>
            </v:shape>
            <v:shape id="_x0000_s1202" type="#_x0000_t75" style="position:absolute;left:5230;top:3893;width:117;height:114">
              <v:imagedata r:id="rId98" o:title=""/>
            </v:shape>
            <v:shape id="_x0000_s1201" style="position:absolute;left:4774;top:2448;width:971;height:2334" coordorigin="4775,2448" coordsize="971,2334" o:spt="100" adj="0,,0" path="m4798,3039r-23,l4775,3540r23,l4798,3039xm5106,4760r-92,l5014,4782r92,l5106,4760xm5152,4713r-183,l4969,4736r183,l5152,4713xm5563,2493r-3,-17l5550,2462r-14,-10l5519,2448r-18,4l5487,2462r-10,14l5473,2493r4,17l5487,2524r14,10l5506,2535r,913l5528,3448r,-913l5536,2534r14,-10l5560,2510r3,-17xm5746,2994r-4,-17l5732,2962r-14,-10l5701,2949r-17,3l5670,2962r-10,15l5657,2994r3,17l5670,3026r14,9l5688,3036r,915l5711,3951r,-914l5718,3035r14,-9l5742,3011r4,-17xe" fillcolor="black" stroked="f">
              <v:stroke joinstyle="round"/>
              <v:formulas/>
              <v:path arrowok="t" o:connecttype="segments"/>
            </v:shape>
            <v:shape id="_x0000_s1200" type="#_x0000_t75" style="position:absolute;left:4728;top:3501;width:115;height:117">
              <v:imagedata r:id="rId99" o:title=""/>
            </v:shape>
            <v:shape id="_x0000_s1199" style="position:absolute;left:4009;top:731;width:2558;height:2555" coordorigin="4009,731" coordsize="2558,2555" o:spt="100" adj="0,,0" path="m4832,3242r-3,-17l4819,3210r-14,-9l4788,3197r-17,4l4757,3210r-10,15l4746,3228r-737,l4009,3252r737,l4747,3259r10,14l4771,3282r17,4l4805,3282r14,-9l4829,3259r3,-17xm6430,777r-4,-18l6416,745r-14,-10l6385,731r-17,4l6354,745r-10,14l6341,777r3,17l6354,808r14,10l6373,819r,1661l4924,2480r,24l6384,2504r,-12l6396,2492r,-1673l6402,818r14,-10l6426,794r4,-17xm6566,2981r-1689,l4877,3004r1689,l6566,2981xe" fillcolor="black" stroked="f">
              <v:stroke joinstyle="round"/>
              <v:formulas/>
              <v:path arrowok="t" o:connecttype="segments"/>
            </v:shape>
            <v:shape id="_x0000_s1198" type="#_x0000_t75" style="position:absolute;left:4819;top:2934;width:116;height:117">
              <v:imagedata r:id="rId100" o:title=""/>
            </v:shape>
            <v:shape id="_x0000_s1197" style="position:absolute;left:6523;top:1232;width:89;height:1761" coordorigin="6523,1233" coordsize="89,1761" path="m6612,1277r-4,-17l6599,1246r-14,-10l6568,1233r-17,3l6536,1246r-9,14l6523,1277r4,17l6536,1308r15,10l6556,1319r,1674l6578,2993r,-1674l6585,1318r14,-10l6608,1294r4,-17xe" fillcolor="black" stroked="f">
              <v:path arrowok="t"/>
            </v:shape>
            <v:shape id="_x0000_s1196" style="position:absolute;left:6932;top:257;width:502;height:1566" coordorigin="6932,257" coordsize="502,1566" path="m7434,257r-281,l6965,1068r156,-28l6932,1823r282,l7403,1040r-155,28l7434,257xe" stroked="f">
              <v:path arrowok="t"/>
            </v:shape>
            <v:shape id="_x0000_s1195" style="position:absolute;left:6932;top:257;width:502;height:1566" coordorigin="6932,257" coordsize="502,1566" o:spt="100" adj="0,,0" path="m7434,257r-186,811l7403,1040r-189,783m7151,257r-186,811l7121,1040r-189,783e" filled="f" strokeweight=".20319mm">
              <v:stroke joinstyle="round"/>
              <v:formulas/>
              <v:path arrowok="t" o:connecttype="segments"/>
            </v:shape>
            <v:shape id="_x0000_s1194" type="#_x0000_t202" style="position:absolute;left:4212;top:458;width:149;height:215" filled="f" stroked="f">
              <v:textbox inset="0,0,0,0">
                <w:txbxContent>
                  <w:p w:rsidR="00994E44" w:rsidRDefault="00AF5C2E">
                    <w:pPr>
                      <w:spacing w:line="214" w:lineRule="exact"/>
                      <w:rPr>
                        <w:rFonts w:ascii="Microsoft Sans Serif"/>
                        <w:sz w:val="19"/>
                      </w:rPr>
                    </w:pPr>
                    <w:r>
                      <w:rPr>
                        <w:rFonts w:ascii="Microsoft Sans Serif"/>
                        <w:w w:val="101"/>
                        <w:sz w:val="19"/>
                      </w:rPr>
                      <w:t>A</w:t>
                    </w:r>
                  </w:p>
                </w:txbxContent>
              </v:textbox>
            </v:shape>
            <v:shape id="_x0000_s1193" type="#_x0000_t202" style="position:absolute;left:7772;top:461;width:149;height:215" filled="f" stroked="f">
              <v:textbox inset="0,0,0,0">
                <w:txbxContent>
                  <w:p w:rsidR="00994E44" w:rsidRDefault="00AF5C2E">
                    <w:pPr>
                      <w:spacing w:line="214" w:lineRule="exact"/>
                      <w:rPr>
                        <w:rFonts w:ascii="Microsoft Sans Serif"/>
                        <w:sz w:val="19"/>
                      </w:rPr>
                    </w:pPr>
                    <w:r>
                      <w:rPr>
                        <w:rFonts w:ascii="Microsoft Sans Serif"/>
                        <w:w w:val="101"/>
                        <w:sz w:val="19"/>
                      </w:rPr>
                      <w:t>A</w:t>
                    </w:r>
                  </w:p>
                </w:txbxContent>
              </v:textbox>
            </v:shape>
            <v:shape id="_x0000_s1192" type="#_x0000_t202" style="position:absolute;left:2240;top:841;width:159;height:215" filled="f" stroked="f">
              <v:textbox inset="0,0,0,0">
                <w:txbxContent>
                  <w:p w:rsidR="00994E44" w:rsidRDefault="00AF5C2E">
                    <w:pPr>
                      <w:spacing w:line="214" w:lineRule="exact"/>
                      <w:rPr>
                        <w:rFonts w:ascii="Microsoft Sans Serif"/>
                        <w:sz w:val="19"/>
                      </w:rPr>
                    </w:pPr>
                    <w:r>
                      <w:rPr>
                        <w:rFonts w:ascii="Microsoft Sans Serif"/>
                        <w:w w:val="101"/>
                        <w:sz w:val="19"/>
                      </w:rPr>
                      <w:t>D</w:t>
                    </w:r>
                  </w:p>
                </w:txbxContent>
              </v:textbox>
            </v:shape>
            <v:shape id="_x0000_s1191" type="#_x0000_t202" style="position:absolute;left:3830;top:913;width:238;height:227" filled="f" stroked="f">
              <v:textbox inset="0,0,0,0">
                <w:txbxContent>
                  <w:p w:rsidR="00994E44" w:rsidRDefault="00AF5C2E">
                    <w:pPr>
                      <w:spacing w:line="214" w:lineRule="exact"/>
                      <w:rPr>
                        <w:rFonts w:ascii="Microsoft Sans Serif" w:hAnsi="Microsoft Sans Serif"/>
                        <w:sz w:val="19"/>
                      </w:rPr>
                    </w:pPr>
                    <w:r>
                      <w:rPr>
                        <w:rFonts w:ascii="Microsoft Sans Serif" w:hAnsi="Microsoft Sans Serif"/>
                        <w:w w:val="105"/>
                        <w:sz w:val="19"/>
                      </w:rPr>
                      <w:t>R</w:t>
                    </w:r>
                    <w:r>
                      <w:rPr>
                        <w:rFonts w:ascii="Microsoft Sans Serif" w:hAnsi="Microsoft Sans Serif"/>
                        <w:w w:val="105"/>
                        <w:sz w:val="19"/>
                        <w:vertAlign w:val="subscript"/>
                      </w:rPr>
                      <w:t>Т</w:t>
                    </w:r>
                  </w:p>
                </w:txbxContent>
              </v:textbox>
            </v:shape>
            <v:shape id="_x0000_s1190" type="#_x0000_t202" style="position:absolute;left:4212;top:960;width:149;height:215" filled="f" stroked="f">
              <v:textbox inset="0,0,0,0">
                <w:txbxContent>
                  <w:p w:rsidR="00994E44" w:rsidRDefault="00AF5C2E">
                    <w:pPr>
                      <w:spacing w:line="214" w:lineRule="exact"/>
                      <w:rPr>
                        <w:rFonts w:ascii="Microsoft Sans Serif"/>
                        <w:sz w:val="19"/>
                      </w:rPr>
                    </w:pPr>
                    <w:r>
                      <w:rPr>
                        <w:rFonts w:ascii="Microsoft Sans Serif"/>
                        <w:w w:val="101"/>
                        <w:sz w:val="19"/>
                      </w:rPr>
                      <w:t>B</w:t>
                    </w:r>
                  </w:p>
                </w:txbxContent>
              </v:textbox>
            </v:shape>
            <v:shape id="_x0000_s1189" type="#_x0000_t202" style="position:absolute;left:7772;top:961;width:149;height:215" filled="f" stroked="f">
              <v:textbox inset="0,0,0,0">
                <w:txbxContent>
                  <w:p w:rsidR="00994E44" w:rsidRDefault="00AF5C2E">
                    <w:pPr>
                      <w:spacing w:line="214" w:lineRule="exact"/>
                      <w:rPr>
                        <w:rFonts w:ascii="Microsoft Sans Serif"/>
                        <w:sz w:val="19"/>
                      </w:rPr>
                    </w:pPr>
                    <w:r>
                      <w:rPr>
                        <w:rFonts w:ascii="Microsoft Sans Serif"/>
                        <w:w w:val="101"/>
                        <w:sz w:val="19"/>
                      </w:rPr>
                      <w:t>B</w:t>
                    </w:r>
                  </w:p>
                </w:txbxContent>
              </v:textbox>
            </v:shape>
            <v:shape id="_x0000_s1188" type="#_x0000_t202" style="position:absolute;left:8184;top:913;width:237;height:227" filled="f" stroked="f">
              <v:textbox inset="0,0,0,0">
                <w:txbxContent>
                  <w:p w:rsidR="00994E44" w:rsidRDefault="00AF5C2E">
                    <w:pPr>
                      <w:spacing w:line="214" w:lineRule="exact"/>
                      <w:rPr>
                        <w:rFonts w:ascii="Microsoft Sans Serif" w:hAnsi="Microsoft Sans Serif"/>
                        <w:sz w:val="19"/>
                      </w:rPr>
                    </w:pPr>
                    <w:r>
                      <w:rPr>
                        <w:rFonts w:ascii="Microsoft Sans Serif" w:hAnsi="Microsoft Sans Serif"/>
                        <w:w w:val="105"/>
                        <w:sz w:val="19"/>
                      </w:rPr>
                      <w:t>R</w:t>
                    </w:r>
                    <w:r>
                      <w:rPr>
                        <w:rFonts w:ascii="Microsoft Sans Serif" w:hAnsi="Microsoft Sans Serif"/>
                        <w:w w:val="105"/>
                        <w:sz w:val="19"/>
                        <w:vertAlign w:val="subscript"/>
                      </w:rPr>
                      <w:t>Т</w:t>
                    </w:r>
                  </w:p>
                </w:txbxContent>
              </v:textbox>
            </v:shape>
            <v:shape id="_x0000_s1187" type="#_x0000_t202" style="position:absolute;left:9547;top:841;width:159;height:215" filled="f" stroked="f">
              <v:textbox inset="0,0,0,0">
                <w:txbxContent>
                  <w:p w:rsidR="00994E44" w:rsidRDefault="00AF5C2E">
                    <w:pPr>
                      <w:spacing w:line="214" w:lineRule="exact"/>
                      <w:rPr>
                        <w:rFonts w:ascii="Microsoft Sans Serif"/>
                        <w:sz w:val="19"/>
                      </w:rPr>
                    </w:pPr>
                    <w:r>
                      <w:rPr>
                        <w:rFonts w:ascii="Microsoft Sans Serif"/>
                        <w:w w:val="101"/>
                        <w:sz w:val="19"/>
                      </w:rPr>
                      <w:t>R</w:t>
                    </w:r>
                  </w:p>
                </w:txbxContent>
              </v:textbox>
            </v:shape>
            <v:shape id="_x0000_s1186" type="#_x0000_t202" style="position:absolute;left:2408;top:1843;width:159;height:215" filled="f" stroked="f">
              <v:textbox inset="0,0,0,0">
                <w:txbxContent>
                  <w:p w:rsidR="00994E44" w:rsidRDefault="00AF5C2E">
                    <w:pPr>
                      <w:spacing w:line="214" w:lineRule="exact"/>
                      <w:rPr>
                        <w:rFonts w:ascii="Microsoft Sans Serif"/>
                        <w:sz w:val="19"/>
                      </w:rPr>
                    </w:pPr>
                    <w:r>
                      <w:rPr>
                        <w:rFonts w:ascii="Microsoft Sans Serif"/>
                        <w:w w:val="101"/>
                        <w:sz w:val="19"/>
                      </w:rPr>
                      <w:t>R</w:t>
                    </w:r>
                  </w:p>
                </w:txbxContent>
              </v:textbox>
            </v:shape>
            <v:shape id="_x0000_s1185" type="#_x0000_t202" style="position:absolute;left:9714;top:1843;width:159;height:215" filled="f" stroked="f">
              <v:textbox inset="0,0,0,0">
                <w:txbxContent>
                  <w:p w:rsidR="00994E44" w:rsidRDefault="00AF5C2E">
                    <w:pPr>
                      <w:spacing w:line="214" w:lineRule="exact"/>
                      <w:rPr>
                        <w:rFonts w:ascii="Microsoft Sans Serif"/>
                        <w:sz w:val="19"/>
                      </w:rPr>
                    </w:pPr>
                    <w:r>
                      <w:rPr>
                        <w:rFonts w:ascii="Microsoft Sans Serif"/>
                        <w:w w:val="101"/>
                        <w:sz w:val="19"/>
                      </w:rPr>
                      <w:t>D</w:t>
                    </w:r>
                  </w:p>
                </w:txbxContent>
              </v:textbox>
            </v:shape>
            <v:shape id="_x0000_s1184" type="#_x0000_t202" style="position:absolute;left:6019;top:2173;width:149;height:215" filled="f" stroked="f">
              <v:textbox inset="0,0,0,0">
                <w:txbxContent>
                  <w:p w:rsidR="00994E44" w:rsidRDefault="00AF5C2E">
                    <w:pPr>
                      <w:spacing w:line="214" w:lineRule="exact"/>
                      <w:rPr>
                        <w:rFonts w:ascii="Microsoft Sans Serif"/>
                        <w:sz w:val="19"/>
                      </w:rPr>
                    </w:pPr>
                    <w:r>
                      <w:rPr>
                        <w:rFonts w:ascii="Microsoft Sans Serif"/>
                        <w:w w:val="101"/>
                        <w:sz w:val="19"/>
                      </w:rPr>
                      <w:t>A</w:t>
                    </w:r>
                  </w:p>
                </w:txbxContent>
              </v:textbox>
            </v:shape>
            <v:shape id="_x0000_s1183" type="#_x0000_t202" style="position:absolute;left:4732;top:2557;width:159;height:215" filled="f" stroked="f">
              <v:textbox inset="0,0,0,0">
                <w:txbxContent>
                  <w:p w:rsidR="00994E44" w:rsidRDefault="00AF5C2E">
                    <w:pPr>
                      <w:spacing w:line="214" w:lineRule="exact"/>
                      <w:rPr>
                        <w:rFonts w:ascii="Microsoft Sans Serif"/>
                        <w:sz w:val="19"/>
                      </w:rPr>
                    </w:pPr>
                    <w:r>
                      <w:rPr>
                        <w:rFonts w:ascii="Microsoft Sans Serif"/>
                        <w:w w:val="101"/>
                        <w:sz w:val="19"/>
                      </w:rPr>
                      <w:t>D</w:t>
                    </w:r>
                  </w:p>
                </w:txbxContent>
              </v:textbox>
            </v:shape>
            <v:shape id="_x0000_s1182" type="#_x0000_t202" style="position:absolute;left:6019;top:2676;width:149;height:215" filled="f" stroked="f">
              <v:textbox inset="0,0,0,0">
                <w:txbxContent>
                  <w:p w:rsidR="00994E44" w:rsidRDefault="00AF5C2E">
                    <w:pPr>
                      <w:spacing w:line="214" w:lineRule="exact"/>
                      <w:rPr>
                        <w:rFonts w:ascii="Microsoft Sans Serif"/>
                        <w:sz w:val="19"/>
                      </w:rPr>
                    </w:pPr>
                    <w:r>
                      <w:rPr>
                        <w:rFonts w:ascii="Microsoft Sans Serif"/>
                        <w:w w:val="101"/>
                        <w:sz w:val="19"/>
                      </w:rPr>
                      <w:t>B</w:t>
                    </w:r>
                  </w:p>
                </w:txbxContent>
              </v:textbox>
            </v:shape>
            <v:shape id="_x0000_s1181" type="#_x0000_t202" style="position:absolute;left:4899;top:3559;width:159;height:215" filled="f" stroked="f">
              <v:textbox inset="0,0,0,0">
                <w:txbxContent>
                  <w:p w:rsidR="00994E44" w:rsidRDefault="00AF5C2E">
                    <w:pPr>
                      <w:spacing w:line="214" w:lineRule="exact"/>
                      <w:rPr>
                        <w:rFonts w:ascii="Microsoft Sans Serif"/>
                        <w:sz w:val="19"/>
                      </w:rPr>
                    </w:pPr>
                    <w:r>
                      <w:rPr>
                        <w:rFonts w:ascii="Microsoft Sans Serif"/>
                        <w:w w:val="101"/>
                        <w:sz w:val="19"/>
                      </w:rPr>
                      <w:t>R</w:t>
                    </w:r>
                  </w:p>
                </w:txbxContent>
              </v:textbox>
            </v:shape>
            <w10:wrap type="topAndBottom" anchorx="page"/>
          </v:group>
        </w:pict>
      </w:r>
    </w:p>
    <w:p w:rsidR="00994E44" w:rsidRDefault="00994E44">
      <w:pPr>
        <w:pStyle w:val="a3"/>
        <w:spacing w:before="5"/>
        <w:rPr>
          <w:sz w:val="7"/>
        </w:rPr>
      </w:pPr>
    </w:p>
    <w:p w:rsidR="00994E44" w:rsidRDefault="00AF5C2E">
      <w:pPr>
        <w:spacing w:before="90"/>
        <w:ind w:left="548"/>
        <w:rPr>
          <w:sz w:val="24"/>
        </w:rPr>
      </w:pPr>
      <w:bookmarkStart w:id="103" w:name="_bookmark104"/>
      <w:bookmarkEnd w:id="103"/>
      <w:r>
        <w:rPr>
          <w:sz w:val="24"/>
        </w:rPr>
        <w:t>Рис.</w:t>
      </w:r>
      <w:r>
        <w:rPr>
          <w:spacing w:val="-5"/>
          <w:sz w:val="24"/>
        </w:rPr>
        <w:t xml:space="preserve"> </w:t>
      </w:r>
      <w:hyperlink w:anchor="_bookmark104" w:history="1">
        <w:r>
          <w:rPr>
            <w:sz w:val="24"/>
          </w:rPr>
          <w:t>3.21.</w:t>
        </w:r>
      </w:hyperlink>
      <w:r>
        <w:rPr>
          <w:spacing w:val="-4"/>
          <w:sz w:val="24"/>
        </w:rPr>
        <w:t xml:space="preserve"> </w:t>
      </w:r>
      <w:r>
        <w:rPr>
          <w:sz w:val="24"/>
        </w:rPr>
        <w:t>Двухпроводное</w:t>
      </w:r>
      <w:r>
        <w:rPr>
          <w:spacing w:val="-4"/>
          <w:sz w:val="24"/>
        </w:rPr>
        <w:t xml:space="preserve"> </w:t>
      </w:r>
      <w:r>
        <w:rPr>
          <w:sz w:val="24"/>
        </w:rPr>
        <w:t>соединение</w:t>
      </w:r>
      <w:r>
        <w:rPr>
          <w:spacing w:val="-3"/>
          <w:sz w:val="24"/>
        </w:rPr>
        <w:t xml:space="preserve"> </w:t>
      </w:r>
      <w:r>
        <w:rPr>
          <w:sz w:val="24"/>
        </w:rPr>
        <w:t>нескольких</w:t>
      </w:r>
      <w:r>
        <w:rPr>
          <w:spacing w:val="-4"/>
          <w:sz w:val="24"/>
        </w:rPr>
        <w:t xml:space="preserve"> </w:t>
      </w:r>
      <w:r>
        <w:rPr>
          <w:sz w:val="24"/>
        </w:rPr>
        <w:t>устройств</w:t>
      </w:r>
      <w:r>
        <w:rPr>
          <w:spacing w:val="-5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помощью</w:t>
      </w:r>
      <w:r>
        <w:rPr>
          <w:spacing w:val="-5"/>
          <w:sz w:val="24"/>
        </w:rPr>
        <w:t xml:space="preserve"> </w:t>
      </w:r>
      <w:r>
        <w:rPr>
          <w:sz w:val="24"/>
        </w:rPr>
        <w:t>интерфейса</w:t>
      </w:r>
      <w:r>
        <w:rPr>
          <w:spacing w:val="-4"/>
          <w:sz w:val="24"/>
        </w:rPr>
        <w:t xml:space="preserve"> </w:t>
      </w:r>
      <w:r>
        <w:rPr>
          <w:sz w:val="24"/>
        </w:rPr>
        <w:t>RS-485</w:t>
      </w:r>
    </w:p>
    <w:p w:rsidR="00994E44" w:rsidRDefault="00994E44">
      <w:pPr>
        <w:rPr>
          <w:sz w:val="24"/>
        </w:rPr>
        <w:sectPr w:rsidR="00994E44">
          <w:type w:val="continuous"/>
          <w:pgSz w:w="11900" w:h="16840"/>
          <w:pgMar w:top="1140" w:right="680" w:bottom="280" w:left="820" w:header="720" w:footer="720" w:gutter="0"/>
          <w:cols w:space="720"/>
        </w:sectPr>
      </w:pPr>
    </w:p>
    <w:p w:rsidR="00994E44" w:rsidRDefault="00AF5C2E">
      <w:pPr>
        <w:tabs>
          <w:tab w:val="left" w:pos="7120"/>
        </w:tabs>
        <w:spacing w:before="75" w:after="7"/>
        <w:ind w:right="1"/>
        <w:jc w:val="center"/>
        <w:rPr>
          <w:rFonts w:ascii="Microsoft Sans Serif"/>
          <w:sz w:val="19"/>
        </w:rPr>
      </w:pPr>
      <w:bookmarkStart w:id="104" w:name="_bookmark105"/>
      <w:bookmarkEnd w:id="104"/>
      <w:r>
        <w:rPr>
          <w:rFonts w:ascii="Microsoft Sans Serif"/>
          <w:sz w:val="19"/>
        </w:rPr>
        <w:lastRenderedPageBreak/>
        <w:t>MASTER</w:t>
      </w:r>
      <w:r>
        <w:rPr>
          <w:rFonts w:ascii="Microsoft Sans Serif"/>
          <w:sz w:val="19"/>
        </w:rPr>
        <w:tab/>
        <w:t>SLAVE</w:t>
      </w:r>
    </w:p>
    <w:p w:rsidR="00994E44" w:rsidRDefault="00AF5C2E">
      <w:pPr>
        <w:pStyle w:val="a3"/>
        <w:ind w:left="698"/>
        <w:rPr>
          <w:rFonts w:ascii="Microsoft Sans Serif"/>
          <w:sz w:val="20"/>
        </w:rPr>
      </w:pPr>
      <w:r>
        <w:rPr>
          <w:rFonts w:ascii="Microsoft Sans Serif"/>
          <w:sz w:val="20"/>
        </w:rPr>
      </w:r>
      <w:r>
        <w:rPr>
          <w:rFonts w:ascii="Microsoft Sans Serif"/>
          <w:sz w:val="20"/>
        </w:rPr>
        <w:pict>
          <v:group id="_x0000_s1114" style="width:456.6pt;height:292.95pt;mso-position-horizontal-relative:char;mso-position-vertical-relative:line" coordsize="9132,5859">
            <v:shape id="_x0000_s1179" style="position:absolute;left:182;top:185;width:8769;height:2375" coordorigin="182,186" coordsize="8769,2375" o:spt="100" adj="0,,0" path="m7213,2561r1738,l8951,186r-1738,l7213,2561xm182,2561r1736,l1918,186r-1736,l182,2561xe" filled="f" strokeweight=".40675mm">
              <v:stroke joinstyle="round"/>
              <v:formulas/>
              <v:path arrowok="t" o:connecttype="segments"/>
            </v:shape>
            <v:shape id="_x0000_s1178" style="position:absolute;left:775;top:632;width:7079;height:2214" coordorigin="775,632" coordsize="7079,2214" o:spt="100" adj="0,,0" path="m1232,2823r-171,l1061,2561r-23,l1038,2823r-170,l868,2846r364,l1232,2823xm7854,1134r-7079,l775,1157r7079,l7854,1134xm7854,632r-7079,l775,655r7079,l7854,632xe" fillcolor="black" stroked="f">
              <v:stroke joinstyle="round"/>
              <v:formulas/>
              <v:path arrowok="t" o:connecttype="segments"/>
            </v:shape>
            <v:shape id="_x0000_s1177" style="position:absolute;left:548;top:414;width:774;height:914" coordorigin="548,415" coordsize="774,914" path="m548,415r,913l1322,872,548,415xe" stroked="f">
              <v:path arrowok="t"/>
            </v:shape>
            <v:shape id="_x0000_s1176" style="position:absolute;left:536;top:395;width:808;height:952" coordorigin="536,396" coordsize="808,952" o:spt="100" adj="0,,0" path="m536,396r,951l553,1338r17,-10l548,1328r-6,-9l559,1309r,-875l542,425r6,-10l569,415,553,405r-17,-9xm559,1309r-17,10l548,1328r11,l559,1309xm1301,872l559,1309r,19l570,1328,1328,882r-10,l1301,872xm1318,863r-17,9l1318,882r4,-10l1318,863xm1328,863r-10,l1322,872r-4,10l1328,882r16,-10l1328,863xm569,415r-10,l559,434r742,438l1318,863r10,l569,415xm559,415r-11,l542,425r17,9l559,415xe" fillcolor="black" stroked="f">
              <v:stroke joinstyle="round"/>
              <v:formulas/>
              <v:path arrowok="t" o:connecttype="segments"/>
            </v:shape>
            <v:shape id="_x0000_s1175" type="#_x0000_t75" style="position:absolute;left:809;top:1087;width:117;height:117">
              <v:imagedata r:id="rId101" o:title=""/>
            </v:shape>
            <v:shape id="_x0000_s1174" style="position:absolute;top:860;width:7031;height:2078" coordorigin=",860" coordsize="7031,2078" o:spt="100" adj="0,,0" path="m548,1865l,1865r,22l548,1887r,-22xm548,860l,860r,24l548,884r,-24xm821,1397r-4,-17l808,1365r-15,-9l786,1354r,-163l763,1191r,164l759,1356r-15,9l734,1380r,3l,1383r,23l733,1406r1,8l744,1428r15,9l763,1438r,255l786,1693r,-254l793,1437r15,-9l817,1414r4,-17xm1096,2913r-93,l1003,2937r93,l1096,2913xm7031,2106r-4,-17l7018,2075r-15,-10l6996,2063r,-50l6973,2013r,51l6969,2065r-14,10l6946,2089r-4,17l6946,2123r9,14l6969,2147r17,3l7003,2147r15,-10l7027,2123r4,-17xm7031,1604r-4,-17l7018,1573r-15,-10l6986,1560r-17,3l6955,1573r-9,14l6942,1604r4,17l6955,1635r14,10l6973,1646r,47l6996,1693r,-46l7003,1645r15,-10l7027,1621r4,-17xe" fillcolor="black" stroked="f">
              <v:stroke joinstyle="round"/>
              <v:formulas/>
              <v:path arrowok="t" o:connecttype="segments"/>
            </v:shape>
            <v:rect id="_x0000_s1173" style="position:absolute;left:6925;top:1692;width:137;height:321" filled="f" strokeweight=".40675mm"/>
            <v:shape id="_x0000_s1172" style="position:absolute;left:2086;top:1559;width:89;height:591" coordorigin="2087,1560" coordsize="89,591" o:spt="100" adj="0,,0" path="m2176,2106r-4,-17l2162,2075r-14,-10l2142,2064r,-51l2119,2013r,51l2114,2065r-14,10l2090,2089r-3,17l2090,2123r10,14l2114,2147r17,3l2148,2147r14,-10l2172,2123r4,-17xm2176,1604r-4,-17l2162,1573r-14,-10l2131,1560r-17,3l2100,1573r-10,14l2087,1604r3,17l2100,1635r14,10l2119,1646r,47l2142,1693r,-47l2148,1645r14,-10l2172,1621r4,-17xe" fillcolor="black" stroked="f">
              <v:stroke joinstyle="round"/>
              <v:formulas/>
              <v:path arrowok="t" o:connecttype="segments"/>
            </v:shape>
            <v:rect id="_x0000_s1171" style="position:absolute;left:2062;top:1692;width:138;height:321" filled="f" strokeweight=".40675mm"/>
            <v:shape id="_x0000_s1170" style="position:absolute;left:8584;top:860;width:548;height:1028" coordorigin="8585,860" coordsize="548,1028" o:spt="100" adj="0,,0" path="m9132,1865r-547,l8585,1887r547,l9132,1865xm9132,860r-547,l8585,884r547,l9132,860xe" fillcolor="black" stroked="f">
              <v:stroke joinstyle="round"/>
              <v:formulas/>
              <v:path arrowok="t" o:connecttype="segments"/>
            </v:shape>
            <v:shape id="_x0000_s1169" style="position:absolute;left:7854;top:414;width:776;height:914" coordorigin="7854,415" coordsize="776,914" path="m7854,415r,913l8629,872,7854,415xe" stroked="f">
              <v:path arrowok="t"/>
            </v:shape>
            <v:shape id="_x0000_s1168" style="position:absolute;left:7842;top:395;width:810;height:952" coordorigin="7842,396" coordsize="810,952" o:spt="100" adj="0,,0" path="m7842,396r,951l7860,1338r16,-10l7854,1328r-6,-9l7866,1308r,-873l7848,425r6,-10l7876,415r-16,-10l7842,396xm7866,1308r-18,11l7854,1328r12,l7866,1308xm8607,872r-741,436l7866,1328r10,l8634,882r-11,l8607,872xm8623,863r-16,9l8623,882r6,-10l8623,863xm8634,863r-11,l8629,872r-6,10l8634,882r18,-10l8634,863xm7876,415r-10,l7866,435r741,437l8623,863r11,l7876,415xm7866,415r-12,l7848,425r18,10l7866,415xe" fillcolor="black" stroked="f">
              <v:stroke joinstyle="round"/>
              <v:formulas/>
              <v:path arrowok="t" o:connecttype="segments"/>
            </v:shape>
            <v:shape id="_x0000_s1167" type="#_x0000_t75" style="position:absolute;left:7795;top:1087;width:117;height:117">
              <v:imagedata r:id="rId102" o:title=""/>
            </v:shape>
            <v:shape id="_x0000_s1166" style="position:absolute;left:1258;top:1054;width:7109;height:1060" coordorigin="1259,1055" coordsize="7109,1060" o:spt="100" adj="0,,0" path="m8266,2091r-7007,l1259,2114r7007,l8266,2091xm8310,1591r-7051,l1259,1614r7051,l8310,1591xm8368,1055r-24,l8344,1556r24,l8368,1055xe" fillcolor="black" stroked="f">
              <v:stroke joinstyle="round"/>
              <v:formulas/>
              <v:path arrowok="t" o:connecttype="segments"/>
            </v:shape>
            <v:shape id="_x0000_s1165" type="#_x0000_t75" style="position:absolute;left:8298;top:978;width:116;height:116">
              <v:imagedata r:id="rId103" o:title=""/>
            </v:shape>
            <v:shape id="_x0000_s1164" style="position:absolute;left:8310;top:1284;width:822;height:89" coordorigin="8310,1285" coordsize="822,89" path="m9132,1316r-735,l8396,1312r-9,-14l8373,1289r-17,-4l8338,1289r-15,9l8314,1312r-4,17l8314,1346r9,15l8338,1370r18,4l8373,1370r14,-9l8396,1346r2,-7l9132,1339r,-23xe" fillcolor="black" stroked="f">
              <v:path arrowok="t"/>
            </v:shape>
            <v:shape id="_x0000_s1163" style="position:absolute;left:7807;top:1373;width:778;height:914" coordorigin="7807,1374" coordsize="778,914" path="m8585,1374r-778,456l8585,2287r,-913xe" stroked="f">
              <v:path arrowok="t"/>
            </v:shape>
            <v:shape id="_x0000_s1162" style="position:absolute;left:7784;top:1354;width:812;height:952" coordorigin="7784,1355" coordsize="812,952" o:spt="100" adj="0,,0" path="m8596,1355r-17,9l7802,1820r-18,10l7802,1839r777,458l8596,2306r,-19l8573,2287r,-20l7846,1839r-33,l7807,1830r6,-10l7846,1820r727,-426l8573,1374r23,l8596,1355xm8573,2267r,20l8585,2287r6,-10l8573,2267xm8596,1374r-11,l8591,1383r-18,11l8573,2267r18,10l8585,2287r11,l8596,1374xm7813,1820r-6,10l7813,1839r17,-9l7813,1820xm7830,1830r-17,9l7846,1839r-16,-9xm7846,1820r-33,l7830,1830r16,-10xm8585,1374r-12,l8573,1394r18,-11l8585,1374xe" fillcolor="black" stroked="f">
              <v:stroke joinstyle="round"/>
              <v:formulas/>
              <v:path arrowok="t" o:connecttype="segments"/>
            </v:shape>
            <v:shape id="_x0000_s1161" type="#_x0000_t75" style="position:absolute;left:8188;top:2036;width:115;height:115">
              <v:imagedata r:id="rId85" o:title=""/>
            </v:shape>
            <v:shape id="_x0000_s1160" style="position:absolute;left:3451;top:5;width:712;height:2693" coordorigin="3451,6" coordsize="712,2693" path="m4163,6r-400,l3496,1399r223,-48l3451,2699r400,l4118,1351r-223,48l4163,6xe" stroked="f">
              <v:path arrowok="t"/>
            </v:shape>
            <v:shape id="_x0000_s1159" style="position:absolute;left:3451;top:5;width:712;height:2693" coordorigin="3451,6" coordsize="712,2693" o:spt="100" adj="0,,0" path="m4163,6l3895,1399r223,-48l3851,2699m3763,6l3496,1399r223,-48l3451,2699e" filled="f" strokeweight=".20356mm">
              <v:stroke joinstyle="round"/>
              <v:formulas/>
              <v:path arrowok="t" o:connecttype="segments"/>
            </v:shape>
            <v:shape id="_x0000_s1158" style="position:absolute;left:7898;top:2560;width:365;height:377" coordorigin="7898,2561" coordsize="365,377" o:spt="100" adj="0,,0" path="m8126,2913r-90,l8036,2937r90,l8126,2913xm8173,2869r-182,l7991,2893r182,l8173,2869xm8263,2823r-170,l8094,2561r-23,l8069,2823r-171,l7898,2846r365,l8263,2823xe" fillcolor="black" stroked="f">
              <v:stroke joinstyle="round"/>
              <v:formulas/>
              <v:path arrowok="t" o:connecttype="segments"/>
            </v:shape>
            <v:rect id="_x0000_s1157" style="position:absolute;left:2126;top:3107;width:1736;height:2375" filled="f" strokeweight=".40675mm"/>
            <v:shape id="_x0000_s1156" style="position:absolute;left:1944;top:3317;width:3152;height:2451" coordorigin="1944,3318" coordsize="3152,2451" o:spt="100" adj="0,,0" path="m2491,4787r-547,l1944,4809r547,l2491,4787xm3176,5745r-171,l3005,5481r-23,l2982,5745r-172,l2810,5768r366,l3176,5745xm3292,3794r-17,-9l3269,3781r,13l3263,3804r6,-10l3269,3794r,-13l3246,3768r,26l2503,4231r,-875l3246,3794r,-26l2514,3337r-17,-10l2480,3318r,464l1944,3782r,24l2480,3806r,463l2497,4260r17,-10l3275,3804r17,-10xm4913,4513r-1691,l3222,4536r1691,l4913,4513xm5095,5015r-1919,l3176,5037r1919,l5095,5015xe" fillcolor="black" stroked="f">
              <v:stroke joinstyle="round"/>
              <v:formulas/>
              <v:path arrowok="t" o:connecttype="segments"/>
            </v:shape>
            <v:shape id="_x0000_s1155" style="position:absolute;left:2445;top:4342;width:777;height:912" coordorigin="2446,4343" coordsize="777,912" path="m3222,4343r-776,454l3222,5255r,-912xe" stroked="f">
              <v:path arrowok="t"/>
            </v:shape>
            <v:shape id="_x0000_s1154" style="position:absolute;left:2424;top:4323;width:810;height:951" coordorigin="2424,4323" coordsize="810,951" o:spt="100" adj="0,,0" path="m3234,4323r-18,10l2440,4788r-16,9l2440,4807r776,457l3234,5274r,-19l3211,5255r,-20l2484,4807r-32,l2446,4797r6,-9l2484,4788r727,-426l3211,4343r23,l3234,4323xm3211,5235r,20l3222,5255r6,-10l3211,5235xm3234,4343r-12,l3228,4352r-17,10l3211,5235r17,10l3222,5255r12,l3234,4343xm2452,4788r-6,9l2452,4807r16,-10l2452,4788xm2468,4797r-16,10l2484,4807r-16,-10xm2484,4788r-32,l2468,4797r16,-9xm3222,4343r-11,l3211,4362r17,-10l3222,4343xe" fillcolor="black" stroked="f">
              <v:stroke joinstyle="round"/>
              <v:formulas/>
              <v:path arrowok="t" o:connecttype="segments"/>
            </v:shape>
            <v:shape id="_x0000_s1153" type="#_x0000_t75" style="position:absolute;left:3164;top:4968;width:116;height:117">
              <v:imagedata r:id="rId86" o:title=""/>
            </v:shape>
            <v:shape id="_x0000_s1152" style="position:absolute;left:2709;top:4113;width:377;height:1745" coordorigin="2710,4113" coordsize="377,1745" o:spt="100" adj="0,,0" path="m2732,4113r-22,l2710,4615r22,l2732,4113xm3040,5835r-93,l2947,5858r93,l3040,5835xm3086,5791r-183,l2903,5815r183,l3086,5791xe" fillcolor="black" stroked="f">
              <v:stroke joinstyle="round"/>
              <v:formulas/>
              <v:path arrowok="t" o:connecttype="segments"/>
            </v:shape>
            <v:shape id="_x0000_s1151" type="#_x0000_t75" style="position:absolute;left:2663;top:4577;width:115;height:116">
              <v:imagedata r:id="rId104" o:title=""/>
            </v:shape>
            <v:shape id="_x0000_s1150" style="position:absolute;left:1944;top:1559;width:2558;height:2804" coordorigin="1944,1560" coordsize="2558,2804" o:spt="100" adj="0,,0" path="m2766,4319r-4,-18l2753,4286r-14,-9l2722,4273r-17,4l2690,4286r-9,15l2680,4305r-736,l1944,4328r735,l2681,4336r9,14l2705,4359r17,4l2739,4359r14,-9l2762,4336r4,-17xm4364,1604r-3,-17l4351,1573r-14,-10l4320,1560r-18,3l4288,1573r-10,14l4274,1604r4,17l4288,1635r14,10l4307,1646r,1908l2857,3554r,23l4319,3577r,-12l4330,3565r,-1918l4337,1645r14,-10l4361,1621r3,-17xm4501,4056r-1691,l2810,4079r1691,l4501,4056xe" fillcolor="black" stroked="f">
              <v:stroke joinstyle="round"/>
              <v:formulas/>
              <v:path arrowok="t" o:connecttype="segments"/>
            </v:shape>
            <v:shape id="_x0000_s1149" type="#_x0000_t75" style="position:absolute;left:2753;top:4009;width:116;height:116">
              <v:imagedata r:id="rId105" o:title=""/>
            </v:shape>
            <v:shape id="_x0000_s1148" style="position:absolute;left:4456;top:599;width:2571;height:3467" coordorigin="4457,600" coordsize="2571,3467" o:spt="100" adj="0,,0" path="m4547,2106r-4,-17l4534,2075r-15,-10l4502,2061r-17,4l4470,2075r-10,14l4457,2106r3,17l4470,2137r15,10l4489,2148r,1919l4512,4067r,-1919l4519,2147r15,-10l4543,2123r4,-17xm7027,1147r-3,-18l7014,1115r-14,-10l6992,1103r,-47l6970,1056r,48l6965,1105r-14,10l6941,1129r-4,18l6941,1164r10,14l6965,1188r18,3l7000,1188r14,-10l7024,1164r3,-17xm7027,645r-3,-17l7014,613r-14,-10l6983,600r-18,3l6951,613r-10,15l6937,645r4,17l6951,677r14,9l6970,687r,47l6992,734r,-46l7000,686r14,-9l7024,662r3,-17xe" fillcolor="black" stroked="f">
              <v:stroke joinstyle="round"/>
              <v:formulas/>
              <v:path arrowok="t" o:connecttype="segments"/>
            </v:shape>
            <v:rect id="_x0000_s1147" style="position:absolute;left:6921;top:734;width:137;height:322" filled="f" strokeweight=".40675mm"/>
            <v:shape id="_x0000_s1146" style="position:absolute;left:2083;top:599;width:89;height:592" coordorigin="2083,600" coordsize="89,592" o:spt="100" adj="0,,0" path="m2172,1147r-4,-18l2159,1115r-14,-10l2138,1104r,-48l2114,1056r,48l2111,1105r-15,10l2087,1129r-4,18l2087,1164r9,14l2111,1188r17,3l2145,1188r14,-10l2168,1164r4,-17xm2172,645r-4,-17l2159,613r-14,-10l2128,600r-17,3l2096,613r-9,15l2083,645r4,17l2096,677r15,9l2114,687r,47l2138,734r,-46l2145,686r14,-9l2168,662r4,-17xe" fillcolor="black" stroked="f">
              <v:stroke joinstyle="round"/>
              <v:formulas/>
              <v:path arrowok="t" o:connecttype="segments"/>
            </v:shape>
            <v:rect id="_x0000_s1145" style="position:absolute;left:2056;top:734;width:140;height:322" filled="f" strokeweight=".40675mm"/>
            <v:shape id="_x0000_s1144" style="position:absolute;left:501;top:1420;width:777;height:914" coordorigin="502,1421" coordsize="777,914" path="m1278,1421l502,1875r776,459l1278,1421xe" stroked="f">
              <v:path arrowok="t"/>
            </v:shape>
            <v:shape id="_x0000_s1143" style="position:absolute;left:481;top:1401;width:809;height:952" coordorigin="481,1401" coordsize="809,952" o:spt="100" adj="0,,0" path="m1290,1401r-17,10l496,1866r-15,9l496,1885r777,458l1290,2353r,-19l1267,2334r,-20l540,1885r-32,l502,1875r6,-9l540,1866r727,-426l1267,1421r23,l1290,1401xm1267,2314r,20l1278,2334r6,-10l1267,2314xm1290,1421r-12,l1284,1430r-17,10l1267,2314r17,10l1278,2334r12,l1290,1421xm508,1866r-6,9l508,1885r16,-10l508,1866xm524,1875r-16,10l540,1885r-16,-10xm540,1866r-32,l524,1875r16,-9xm1278,1421r-11,l1267,1440r17,-10l1278,1421xe" fillcolor="black" stroked="f">
              <v:stroke joinstyle="round"/>
              <v:formulas/>
              <v:path arrowok="t" o:connecttype="segments"/>
            </v:shape>
            <v:shape id="_x0000_s1142" type="#_x0000_t75" style="position:absolute;left:719;top:1655;width:115;height:116">
              <v:imagedata r:id="rId106" o:title=""/>
            </v:shape>
            <v:shape id="_x0000_s1141" type="#_x0000_t75" style="position:absolute;left:1220;top:2046;width:115;height:117">
              <v:imagedata r:id="rId107" o:title=""/>
            </v:shape>
            <v:shape id="_x0000_s1140" style="position:absolute;left:5277;top:5;width:712;height:2693" coordorigin="5278,6" coordsize="712,2693" path="m5989,6r-399,l5322,1399r223,-48l5278,2699r399,l5945,1351r-223,48l5989,6xe" stroked="f">
              <v:path arrowok="t"/>
            </v:shape>
            <v:shape id="_x0000_s1139" style="position:absolute;left:5277;top:5;width:712;height:2693" coordorigin="5278,6" coordsize="712,2693" o:spt="100" adj="0,,0" path="m5989,6l5722,1399r223,-48l5677,2699m5590,6l5322,1399r223,-48l5278,2699e" filled="f" strokeweight=".20356mm">
              <v:stroke joinstyle="round"/>
              <v:formulas/>
              <v:path arrowok="t" o:connecttype="segments"/>
            </v:shape>
            <v:shape id="_x0000_s1138" style="position:absolute;left:4868;top:599;width:273;height:4427" coordorigin="4868,600" coordsize="273,4427" o:spt="100" adj="0,,0" path="m4958,645r-3,-17l4945,613r-14,-10l4914,600r-18,3l4882,613r-10,15l4868,645r4,17l4882,677r14,9l4901,687r,3838l4924,4525r,-3837l4931,686r14,-9l4955,662r3,-17xm5141,1147r-4,-18l5128,1115r-15,-10l5096,1101r-17,4l5065,1115r-9,14l5052,1147r4,17l5065,1178r14,10l5083,1189r,3838l5106,5027r,-3838l5113,1188r15,-10l5137,1164r4,-17xe" fillcolor="black" stroked="f">
              <v:stroke joinstyle="round"/>
              <v:formulas/>
              <v:path arrowok="t" o:connecttype="segments"/>
            </v:shape>
            <v:shape id="_x0000_s1137" type="#_x0000_t202" style="position:absolute;left:2688;top:372;width:149;height:215" filled="f" stroked="f">
              <v:textbox inset="0,0,0,0">
                <w:txbxContent>
                  <w:p w:rsidR="00994E44" w:rsidRDefault="00AF5C2E">
                    <w:pPr>
                      <w:spacing w:line="214" w:lineRule="exact"/>
                      <w:rPr>
                        <w:rFonts w:ascii="Microsoft Sans Serif"/>
                        <w:sz w:val="19"/>
                      </w:rPr>
                    </w:pPr>
                    <w:r>
                      <w:rPr>
                        <w:rFonts w:ascii="Microsoft Sans Serif"/>
                        <w:w w:val="101"/>
                        <w:sz w:val="19"/>
                      </w:rPr>
                      <w:t>A</w:t>
                    </w:r>
                  </w:p>
                </w:txbxContent>
              </v:textbox>
            </v:shape>
            <v:shape id="_x0000_s1136" type="#_x0000_t202" style="position:absolute;left:6250;top:375;width:149;height:215" filled="f" stroked="f">
              <v:textbox inset="0,0,0,0">
                <w:txbxContent>
                  <w:p w:rsidR="00994E44" w:rsidRDefault="00AF5C2E">
                    <w:pPr>
                      <w:spacing w:line="214" w:lineRule="exact"/>
                      <w:rPr>
                        <w:rFonts w:ascii="Microsoft Sans Serif"/>
                        <w:sz w:val="19"/>
                      </w:rPr>
                    </w:pPr>
                    <w:r>
                      <w:rPr>
                        <w:rFonts w:ascii="Microsoft Sans Serif"/>
                        <w:w w:val="101"/>
                        <w:sz w:val="19"/>
                      </w:rPr>
                      <w:t>A</w:t>
                    </w:r>
                  </w:p>
                </w:txbxContent>
              </v:textbox>
            </v:shape>
            <v:shape id="_x0000_s1135" type="#_x0000_t202" style="position:absolute;left:722;top:710;width:159;height:215" filled="f" stroked="f">
              <v:textbox inset="0,0,0,0">
                <w:txbxContent>
                  <w:p w:rsidR="00994E44" w:rsidRDefault="00AF5C2E">
                    <w:pPr>
                      <w:spacing w:line="214" w:lineRule="exact"/>
                      <w:rPr>
                        <w:rFonts w:ascii="Microsoft Sans Serif"/>
                        <w:sz w:val="19"/>
                      </w:rPr>
                    </w:pPr>
                    <w:r>
                      <w:rPr>
                        <w:rFonts w:ascii="Microsoft Sans Serif"/>
                        <w:w w:val="101"/>
                        <w:sz w:val="19"/>
                      </w:rPr>
                      <w:t>D</w:t>
                    </w:r>
                  </w:p>
                </w:txbxContent>
              </v:textbox>
            </v:shape>
            <v:shape id="_x0000_s1134" type="#_x0000_t202" style="position:absolute;left:2308;top:782;width:238;height:227" filled="f" stroked="f">
              <v:textbox inset="0,0,0,0">
                <w:txbxContent>
                  <w:p w:rsidR="00994E44" w:rsidRDefault="00AF5C2E">
                    <w:pPr>
                      <w:spacing w:line="214" w:lineRule="exact"/>
                      <w:rPr>
                        <w:rFonts w:ascii="Microsoft Sans Serif" w:hAnsi="Microsoft Sans Serif"/>
                        <w:sz w:val="19"/>
                      </w:rPr>
                    </w:pPr>
                    <w:r>
                      <w:rPr>
                        <w:rFonts w:ascii="Microsoft Sans Serif" w:hAnsi="Microsoft Sans Serif"/>
                        <w:w w:val="105"/>
                        <w:sz w:val="19"/>
                      </w:rPr>
                      <w:t>R</w:t>
                    </w:r>
                    <w:r>
                      <w:rPr>
                        <w:rFonts w:ascii="Microsoft Sans Serif" w:hAnsi="Microsoft Sans Serif"/>
                        <w:w w:val="105"/>
                        <w:sz w:val="19"/>
                        <w:vertAlign w:val="subscript"/>
                      </w:rPr>
                      <w:t>Т</w:t>
                    </w:r>
                  </w:p>
                </w:txbxContent>
              </v:textbox>
            </v:shape>
            <v:shape id="_x0000_s1133" type="#_x0000_t202" style="position:absolute;left:2688;top:874;width:149;height:215" filled="f" stroked="f">
              <v:textbox inset="0,0,0,0">
                <w:txbxContent>
                  <w:p w:rsidR="00994E44" w:rsidRDefault="00AF5C2E">
                    <w:pPr>
                      <w:spacing w:line="214" w:lineRule="exact"/>
                      <w:rPr>
                        <w:rFonts w:ascii="Microsoft Sans Serif"/>
                        <w:sz w:val="19"/>
                      </w:rPr>
                    </w:pPr>
                    <w:r>
                      <w:rPr>
                        <w:rFonts w:ascii="Microsoft Sans Serif"/>
                        <w:w w:val="101"/>
                        <w:sz w:val="19"/>
                      </w:rPr>
                      <w:t>B</w:t>
                    </w:r>
                  </w:p>
                </w:txbxContent>
              </v:textbox>
            </v:shape>
            <v:shape id="_x0000_s1132" type="#_x0000_t202" style="position:absolute;left:6250;top:876;width:149;height:215" filled="f" stroked="f">
              <v:textbox inset="0,0,0,0">
                <w:txbxContent>
                  <w:p w:rsidR="00994E44" w:rsidRDefault="00AF5C2E">
                    <w:pPr>
                      <w:spacing w:line="214" w:lineRule="exact"/>
                      <w:rPr>
                        <w:rFonts w:ascii="Microsoft Sans Serif"/>
                        <w:sz w:val="19"/>
                      </w:rPr>
                    </w:pPr>
                    <w:r>
                      <w:rPr>
                        <w:rFonts w:ascii="Microsoft Sans Serif"/>
                        <w:w w:val="101"/>
                        <w:sz w:val="19"/>
                      </w:rPr>
                      <w:t>B</w:t>
                    </w:r>
                  </w:p>
                </w:txbxContent>
              </v:textbox>
            </v:shape>
            <v:shape id="_x0000_s1131" type="#_x0000_t202" style="position:absolute;left:6660;top:782;width:237;height:227" filled="f" stroked="f">
              <v:textbox inset="0,0,0,0">
                <w:txbxContent>
                  <w:p w:rsidR="00994E44" w:rsidRDefault="00AF5C2E">
                    <w:pPr>
                      <w:spacing w:line="214" w:lineRule="exact"/>
                      <w:rPr>
                        <w:rFonts w:ascii="Microsoft Sans Serif" w:hAnsi="Microsoft Sans Serif"/>
                        <w:sz w:val="19"/>
                      </w:rPr>
                    </w:pPr>
                    <w:r>
                      <w:rPr>
                        <w:rFonts w:ascii="Microsoft Sans Serif" w:hAnsi="Microsoft Sans Serif"/>
                        <w:w w:val="105"/>
                        <w:sz w:val="19"/>
                      </w:rPr>
                      <w:t>R</w:t>
                    </w:r>
                    <w:r>
                      <w:rPr>
                        <w:rFonts w:ascii="Microsoft Sans Serif" w:hAnsi="Microsoft Sans Serif"/>
                        <w:w w:val="105"/>
                        <w:sz w:val="19"/>
                        <w:vertAlign w:val="subscript"/>
                      </w:rPr>
                      <w:t>Т</w:t>
                    </w:r>
                  </w:p>
                </w:txbxContent>
              </v:textbox>
            </v:shape>
            <v:shape id="_x0000_s1130" type="#_x0000_t202" style="position:absolute;left:8029;top:710;width:159;height:215" filled="f" stroked="f">
              <v:textbox inset="0,0,0,0">
                <w:txbxContent>
                  <w:p w:rsidR="00994E44" w:rsidRDefault="00AF5C2E">
                    <w:pPr>
                      <w:spacing w:line="214" w:lineRule="exact"/>
                      <w:rPr>
                        <w:rFonts w:ascii="Microsoft Sans Serif"/>
                        <w:sz w:val="19"/>
                      </w:rPr>
                    </w:pPr>
                    <w:r>
                      <w:rPr>
                        <w:rFonts w:ascii="Microsoft Sans Serif"/>
                        <w:w w:val="101"/>
                        <w:sz w:val="19"/>
                      </w:rPr>
                      <w:t>R</w:t>
                    </w:r>
                  </w:p>
                </w:txbxContent>
              </v:textbox>
            </v:shape>
            <v:shape id="_x0000_s1129" type="#_x0000_t202" style="position:absolute;left:2694;top:1330;width:149;height:215" filled="f" stroked="f">
              <v:textbox inset="0,0,0,0">
                <w:txbxContent>
                  <w:p w:rsidR="00994E44" w:rsidRDefault="00AF5C2E">
                    <w:pPr>
                      <w:spacing w:line="214" w:lineRule="exact"/>
                      <w:rPr>
                        <w:rFonts w:ascii="Microsoft Sans Serif"/>
                        <w:sz w:val="19"/>
                      </w:rPr>
                    </w:pPr>
                    <w:r>
                      <w:rPr>
                        <w:rFonts w:ascii="Microsoft Sans Serif"/>
                        <w:w w:val="101"/>
                        <w:sz w:val="19"/>
                      </w:rPr>
                      <w:t>A</w:t>
                    </w:r>
                  </w:p>
                </w:txbxContent>
              </v:textbox>
            </v:shape>
            <v:shape id="_x0000_s1128" type="#_x0000_t202" style="position:absolute;left:6254;top:1334;width:149;height:215" filled="f" stroked="f">
              <v:textbox inset="0,0,0,0">
                <w:txbxContent>
                  <w:p w:rsidR="00994E44" w:rsidRDefault="00AF5C2E">
                    <w:pPr>
                      <w:spacing w:line="214" w:lineRule="exact"/>
                      <w:rPr>
                        <w:rFonts w:ascii="Microsoft Sans Serif"/>
                        <w:sz w:val="19"/>
                      </w:rPr>
                    </w:pPr>
                    <w:r>
                      <w:rPr>
                        <w:rFonts w:ascii="Microsoft Sans Serif"/>
                        <w:w w:val="101"/>
                        <w:sz w:val="19"/>
                      </w:rPr>
                      <w:t>A</w:t>
                    </w:r>
                  </w:p>
                </w:txbxContent>
              </v:textbox>
            </v:shape>
            <v:shape id="_x0000_s1127" type="#_x0000_t202" style="position:absolute;left:890;top:1713;width:159;height:215" filled="f" stroked="f">
              <v:textbox inset="0,0,0,0">
                <w:txbxContent>
                  <w:p w:rsidR="00994E44" w:rsidRDefault="00AF5C2E">
                    <w:pPr>
                      <w:spacing w:line="214" w:lineRule="exact"/>
                      <w:rPr>
                        <w:rFonts w:ascii="Microsoft Sans Serif"/>
                        <w:sz w:val="19"/>
                      </w:rPr>
                    </w:pPr>
                    <w:r>
                      <w:rPr>
                        <w:rFonts w:ascii="Microsoft Sans Serif"/>
                        <w:w w:val="101"/>
                        <w:sz w:val="19"/>
                      </w:rPr>
                      <w:t>R</w:t>
                    </w:r>
                  </w:p>
                </w:txbxContent>
              </v:textbox>
            </v:shape>
            <v:shape id="_x0000_s1126" type="#_x0000_t202" style="position:absolute;left:2312;top:1742;width:238;height:227" filled="f" stroked="f">
              <v:textbox inset="0,0,0,0">
                <w:txbxContent>
                  <w:p w:rsidR="00994E44" w:rsidRDefault="00AF5C2E">
                    <w:pPr>
                      <w:spacing w:line="214" w:lineRule="exact"/>
                      <w:rPr>
                        <w:rFonts w:ascii="Microsoft Sans Serif" w:hAnsi="Microsoft Sans Serif"/>
                        <w:sz w:val="19"/>
                      </w:rPr>
                    </w:pPr>
                    <w:r>
                      <w:rPr>
                        <w:rFonts w:ascii="Microsoft Sans Serif" w:hAnsi="Microsoft Sans Serif"/>
                        <w:w w:val="105"/>
                        <w:sz w:val="19"/>
                      </w:rPr>
                      <w:t>R</w:t>
                    </w:r>
                    <w:r>
                      <w:rPr>
                        <w:rFonts w:ascii="Microsoft Sans Serif" w:hAnsi="Microsoft Sans Serif"/>
                        <w:w w:val="105"/>
                        <w:sz w:val="19"/>
                        <w:vertAlign w:val="subscript"/>
                      </w:rPr>
                      <w:t>Т</w:t>
                    </w:r>
                  </w:p>
                </w:txbxContent>
              </v:textbox>
            </v:shape>
            <v:shape id="_x0000_s1125" type="#_x0000_t202" style="position:absolute;left:2694;top:1832;width:149;height:215" filled="f" stroked="f">
              <v:textbox inset="0,0,0,0">
                <w:txbxContent>
                  <w:p w:rsidR="00994E44" w:rsidRDefault="00AF5C2E">
                    <w:pPr>
                      <w:spacing w:line="214" w:lineRule="exact"/>
                      <w:rPr>
                        <w:rFonts w:ascii="Microsoft Sans Serif"/>
                        <w:sz w:val="19"/>
                      </w:rPr>
                    </w:pPr>
                    <w:r>
                      <w:rPr>
                        <w:rFonts w:ascii="Microsoft Sans Serif"/>
                        <w:w w:val="101"/>
                        <w:sz w:val="19"/>
                      </w:rPr>
                      <w:t>B</w:t>
                    </w:r>
                  </w:p>
                </w:txbxContent>
              </v:textbox>
            </v:shape>
            <v:shape id="_x0000_s1124" type="#_x0000_t202" style="position:absolute;left:6254;top:1835;width:149;height:215" filled="f" stroked="f">
              <v:textbox inset="0,0,0,0">
                <w:txbxContent>
                  <w:p w:rsidR="00994E44" w:rsidRDefault="00AF5C2E">
                    <w:pPr>
                      <w:spacing w:line="214" w:lineRule="exact"/>
                      <w:rPr>
                        <w:rFonts w:ascii="Microsoft Sans Serif"/>
                        <w:sz w:val="19"/>
                      </w:rPr>
                    </w:pPr>
                    <w:r>
                      <w:rPr>
                        <w:rFonts w:ascii="Microsoft Sans Serif"/>
                        <w:w w:val="101"/>
                        <w:sz w:val="19"/>
                      </w:rPr>
                      <w:t>B</w:t>
                    </w:r>
                  </w:p>
                </w:txbxContent>
              </v:textbox>
            </v:shape>
            <v:shape id="_x0000_s1123" type="#_x0000_t202" style="position:absolute;left:6666;top:1742;width:237;height:227" filled="f" stroked="f">
              <v:textbox inset="0,0,0,0">
                <w:txbxContent>
                  <w:p w:rsidR="00994E44" w:rsidRDefault="00AF5C2E">
                    <w:pPr>
                      <w:spacing w:line="214" w:lineRule="exact"/>
                      <w:rPr>
                        <w:rFonts w:ascii="Microsoft Sans Serif" w:hAnsi="Microsoft Sans Serif"/>
                        <w:sz w:val="19"/>
                      </w:rPr>
                    </w:pPr>
                    <w:r>
                      <w:rPr>
                        <w:rFonts w:ascii="Microsoft Sans Serif" w:hAnsi="Microsoft Sans Serif"/>
                        <w:w w:val="105"/>
                        <w:sz w:val="19"/>
                      </w:rPr>
                      <w:t>R</w:t>
                    </w:r>
                    <w:r>
                      <w:rPr>
                        <w:rFonts w:ascii="Microsoft Sans Serif" w:hAnsi="Microsoft Sans Serif"/>
                        <w:w w:val="105"/>
                        <w:sz w:val="19"/>
                        <w:vertAlign w:val="subscript"/>
                      </w:rPr>
                      <w:t>Т</w:t>
                    </w:r>
                  </w:p>
                </w:txbxContent>
              </v:textbox>
            </v:shape>
            <v:shape id="_x0000_s1122" type="#_x0000_t202" style="position:absolute;left:8196;top:1668;width:159;height:215" filled="f" stroked="f">
              <v:textbox inset="0,0,0,0">
                <w:txbxContent>
                  <w:p w:rsidR="00994E44" w:rsidRDefault="00AF5C2E">
                    <w:pPr>
                      <w:spacing w:line="214" w:lineRule="exact"/>
                      <w:rPr>
                        <w:rFonts w:ascii="Microsoft Sans Serif"/>
                        <w:sz w:val="19"/>
                      </w:rPr>
                    </w:pPr>
                    <w:r>
                      <w:rPr>
                        <w:rFonts w:ascii="Microsoft Sans Serif"/>
                        <w:w w:val="101"/>
                        <w:sz w:val="19"/>
                      </w:rPr>
                      <w:t>D</w:t>
                    </w:r>
                  </w:p>
                </w:txbxContent>
              </v:textbox>
            </v:shape>
            <v:shape id="_x0000_s1121" type="#_x0000_t202" style="position:absolute;left:957;top:2700;width:203;height:215" filled="f" stroked="f">
              <v:textbox inset="0,0,0,0">
                <w:txbxContent>
                  <w:p w:rsidR="00994E44" w:rsidRDefault="00AF5C2E">
                    <w:pPr>
                      <w:spacing w:line="214" w:lineRule="exact"/>
                      <w:rPr>
                        <w:rFonts w:ascii="Microsoft Sans Serif"/>
                        <w:sz w:val="19"/>
                      </w:rPr>
                    </w:pPr>
                    <w:r>
                      <w:rPr>
                        <w:rFonts w:ascii="Microsoft Sans Serif"/>
                        <w:w w:val="105"/>
                        <w:sz w:val="19"/>
                        <w:u w:val="thick"/>
                      </w:rPr>
                      <w:t xml:space="preserve"> </w:t>
                    </w:r>
                    <w:r>
                      <w:rPr>
                        <w:rFonts w:ascii="Microsoft Sans Serif"/>
                        <w:spacing w:val="-23"/>
                        <w:sz w:val="19"/>
                        <w:u w:val="thick"/>
                      </w:rPr>
                      <w:t xml:space="preserve"> </w:t>
                    </w:r>
                  </w:p>
                </w:txbxContent>
              </v:textbox>
            </v:shape>
            <v:shape id="_x0000_s1120" type="#_x0000_t202" style="position:absolute;left:2682;top:2700;width:643;height:215" filled="f" stroked="f">
              <v:textbox inset="0,0,0,0">
                <w:txbxContent>
                  <w:p w:rsidR="00994E44" w:rsidRDefault="00AF5C2E">
                    <w:pPr>
                      <w:spacing w:line="214" w:lineRule="exact"/>
                      <w:rPr>
                        <w:rFonts w:ascii="Microsoft Sans Serif"/>
                        <w:sz w:val="19"/>
                      </w:rPr>
                    </w:pPr>
                    <w:r>
                      <w:rPr>
                        <w:rFonts w:ascii="Microsoft Sans Serif"/>
                        <w:sz w:val="19"/>
                      </w:rPr>
                      <w:t>SLAVE</w:t>
                    </w:r>
                  </w:p>
                </w:txbxContent>
              </v:textbox>
            </v:shape>
            <v:shape id="_x0000_s1119" type="#_x0000_t202" style="position:absolute;left:3952;top:3292;width:149;height:215" filled="f" stroked="f">
              <v:textbox inset="0,0,0,0">
                <w:txbxContent>
                  <w:p w:rsidR="00994E44" w:rsidRDefault="00AF5C2E">
                    <w:pPr>
                      <w:spacing w:line="214" w:lineRule="exact"/>
                      <w:rPr>
                        <w:rFonts w:ascii="Microsoft Sans Serif"/>
                        <w:sz w:val="19"/>
                      </w:rPr>
                    </w:pPr>
                    <w:r>
                      <w:rPr>
                        <w:rFonts w:ascii="Microsoft Sans Serif"/>
                        <w:w w:val="101"/>
                        <w:sz w:val="19"/>
                      </w:rPr>
                      <w:t>A</w:t>
                    </w:r>
                  </w:p>
                </w:txbxContent>
              </v:textbox>
            </v:shape>
            <v:shape id="_x0000_s1118" type="#_x0000_t202" style="position:absolute;left:2666;top:3630;width:159;height:215" filled="f" stroked="f">
              <v:textbox inset="0,0,0,0">
                <w:txbxContent>
                  <w:p w:rsidR="00994E44" w:rsidRDefault="00AF5C2E">
                    <w:pPr>
                      <w:spacing w:line="214" w:lineRule="exact"/>
                      <w:rPr>
                        <w:rFonts w:ascii="Microsoft Sans Serif"/>
                        <w:sz w:val="19"/>
                      </w:rPr>
                    </w:pPr>
                    <w:r>
                      <w:rPr>
                        <w:rFonts w:ascii="Microsoft Sans Serif"/>
                        <w:w w:val="101"/>
                        <w:sz w:val="19"/>
                      </w:rPr>
                      <w:t>D</w:t>
                    </w:r>
                  </w:p>
                </w:txbxContent>
              </v:textbox>
            </v:shape>
            <v:shape id="_x0000_s1117" type="#_x0000_t202" style="position:absolute;left:3952;top:3796;width:149;height:671" filled="f" stroked="f">
              <v:textbox inset="0,0,0,0">
                <w:txbxContent>
                  <w:p w:rsidR="00994E44" w:rsidRDefault="00AF5C2E">
                    <w:pPr>
                      <w:spacing w:line="214" w:lineRule="exact"/>
                      <w:rPr>
                        <w:rFonts w:ascii="Microsoft Sans Serif"/>
                        <w:sz w:val="19"/>
                      </w:rPr>
                    </w:pPr>
                    <w:r>
                      <w:rPr>
                        <w:rFonts w:ascii="Microsoft Sans Serif"/>
                        <w:w w:val="101"/>
                        <w:sz w:val="19"/>
                      </w:rPr>
                      <w:t>B</w:t>
                    </w:r>
                  </w:p>
                  <w:p w:rsidR="00994E44" w:rsidRDefault="00994E44">
                    <w:pPr>
                      <w:spacing w:before="3"/>
                      <w:rPr>
                        <w:rFonts w:ascii="Microsoft Sans Serif"/>
                        <w:sz w:val="21"/>
                      </w:rPr>
                    </w:pPr>
                  </w:p>
                  <w:p w:rsidR="00994E44" w:rsidRDefault="00AF5C2E">
                    <w:pPr>
                      <w:rPr>
                        <w:rFonts w:ascii="Microsoft Sans Serif"/>
                        <w:sz w:val="19"/>
                      </w:rPr>
                    </w:pPr>
                    <w:r>
                      <w:rPr>
                        <w:rFonts w:ascii="Microsoft Sans Serif"/>
                        <w:w w:val="101"/>
                        <w:sz w:val="19"/>
                      </w:rPr>
                      <w:t>A</w:t>
                    </w:r>
                  </w:p>
                </w:txbxContent>
              </v:textbox>
            </v:shape>
            <v:shape id="_x0000_s1116" type="#_x0000_t202" style="position:absolute;left:2834;top:4635;width:159;height:215" filled="f" stroked="f">
              <v:textbox inset="0,0,0,0">
                <w:txbxContent>
                  <w:p w:rsidR="00994E44" w:rsidRDefault="00AF5C2E">
                    <w:pPr>
                      <w:spacing w:line="214" w:lineRule="exact"/>
                      <w:rPr>
                        <w:rFonts w:ascii="Microsoft Sans Serif"/>
                        <w:sz w:val="19"/>
                      </w:rPr>
                    </w:pPr>
                    <w:r>
                      <w:rPr>
                        <w:rFonts w:ascii="Microsoft Sans Serif"/>
                        <w:w w:val="101"/>
                        <w:sz w:val="19"/>
                      </w:rPr>
                      <w:t>R</w:t>
                    </w:r>
                  </w:p>
                </w:txbxContent>
              </v:textbox>
            </v:shape>
            <v:shape id="_x0000_s1115" type="#_x0000_t202" style="position:absolute;left:3952;top:4754;width:149;height:215" filled="f" stroked="f">
              <v:textbox inset="0,0,0,0">
                <w:txbxContent>
                  <w:p w:rsidR="00994E44" w:rsidRDefault="00AF5C2E">
                    <w:pPr>
                      <w:spacing w:line="214" w:lineRule="exact"/>
                      <w:rPr>
                        <w:rFonts w:ascii="Microsoft Sans Serif"/>
                        <w:sz w:val="19"/>
                      </w:rPr>
                    </w:pPr>
                    <w:r>
                      <w:rPr>
                        <w:rFonts w:ascii="Microsoft Sans Serif"/>
                        <w:w w:val="101"/>
                        <w:sz w:val="19"/>
                      </w:rPr>
                      <w:t>B</w:t>
                    </w:r>
                  </w:p>
                </w:txbxContent>
              </v:textbox>
            </v:shape>
            <w10:wrap type="none"/>
            <w10:anchorlock/>
          </v:group>
        </w:pict>
      </w:r>
    </w:p>
    <w:p w:rsidR="00994E44" w:rsidRDefault="00994E44">
      <w:pPr>
        <w:pStyle w:val="a3"/>
        <w:spacing w:before="1"/>
        <w:rPr>
          <w:rFonts w:ascii="Microsoft Sans Serif"/>
          <w:sz w:val="8"/>
        </w:rPr>
      </w:pPr>
    </w:p>
    <w:p w:rsidR="00994E44" w:rsidRDefault="00AF5C2E">
      <w:pPr>
        <w:spacing w:before="90"/>
        <w:ind w:left="369"/>
        <w:rPr>
          <w:sz w:val="24"/>
        </w:rPr>
      </w:pPr>
      <w:bookmarkStart w:id="105" w:name="_bookmark106"/>
      <w:bookmarkEnd w:id="105"/>
      <w:r>
        <w:rPr>
          <w:sz w:val="24"/>
        </w:rPr>
        <w:t>Рис.</w:t>
      </w:r>
      <w:r>
        <w:rPr>
          <w:spacing w:val="-5"/>
          <w:sz w:val="24"/>
        </w:rPr>
        <w:t xml:space="preserve"> </w:t>
      </w:r>
      <w:hyperlink w:anchor="_bookmark106" w:history="1">
        <w:r>
          <w:rPr>
            <w:sz w:val="24"/>
          </w:rPr>
          <w:t>3.22.</w:t>
        </w:r>
      </w:hyperlink>
      <w:r>
        <w:rPr>
          <w:spacing w:val="-5"/>
          <w:sz w:val="24"/>
        </w:rPr>
        <w:t xml:space="preserve"> </w:t>
      </w:r>
      <w:r>
        <w:rPr>
          <w:sz w:val="24"/>
        </w:rPr>
        <w:t>Четырёхпроводное</w:t>
      </w:r>
      <w:r>
        <w:rPr>
          <w:spacing w:val="-3"/>
          <w:sz w:val="24"/>
        </w:rPr>
        <w:t xml:space="preserve"> </w:t>
      </w:r>
      <w:r>
        <w:rPr>
          <w:sz w:val="24"/>
        </w:rPr>
        <w:t>соединение</w:t>
      </w:r>
      <w:r>
        <w:rPr>
          <w:spacing w:val="-3"/>
          <w:sz w:val="24"/>
        </w:rPr>
        <w:t xml:space="preserve"> </w:t>
      </w:r>
      <w:r>
        <w:rPr>
          <w:sz w:val="24"/>
        </w:rPr>
        <w:t>нескольких</w:t>
      </w:r>
      <w:r>
        <w:rPr>
          <w:spacing w:val="-5"/>
          <w:sz w:val="24"/>
        </w:rPr>
        <w:t xml:space="preserve"> </w:t>
      </w:r>
      <w:r>
        <w:rPr>
          <w:sz w:val="24"/>
        </w:rPr>
        <w:t>устройств</w:t>
      </w:r>
      <w:r>
        <w:rPr>
          <w:spacing w:val="-6"/>
          <w:sz w:val="24"/>
        </w:rPr>
        <w:t xml:space="preserve"> </w:t>
      </w:r>
      <w:r>
        <w:rPr>
          <w:sz w:val="24"/>
        </w:rPr>
        <w:t>с</w:t>
      </w:r>
      <w:r>
        <w:rPr>
          <w:spacing w:val="-5"/>
          <w:sz w:val="24"/>
        </w:rPr>
        <w:t xml:space="preserve"> </w:t>
      </w:r>
      <w:r>
        <w:rPr>
          <w:sz w:val="24"/>
        </w:rPr>
        <w:t>помощью</w:t>
      </w:r>
      <w:r>
        <w:rPr>
          <w:spacing w:val="-6"/>
          <w:sz w:val="24"/>
        </w:rPr>
        <w:t xml:space="preserve"> </w:t>
      </w:r>
      <w:r>
        <w:rPr>
          <w:sz w:val="24"/>
        </w:rPr>
        <w:t>интерфейса</w:t>
      </w:r>
      <w:r>
        <w:rPr>
          <w:spacing w:val="-4"/>
          <w:sz w:val="24"/>
        </w:rPr>
        <w:t xml:space="preserve"> </w:t>
      </w:r>
      <w:r>
        <w:rPr>
          <w:sz w:val="24"/>
        </w:rPr>
        <w:t>RS-485</w:t>
      </w:r>
    </w:p>
    <w:p w:rsidR="00994E44" w:rsidRDefault="00994E44">
      <w:pPr>
        <w:pStyle w:val="a3"/>
        <w:rPr>
          <w:sz w:val="26"/>
        </w:rPr>
      </w:pPr>
    </w:p>
    <w:p w:rsidR="00994E44" w:rsidRDefault="00994E44">
      <w:pPr>
        <w:pStyle w:val="a3"/>
        <w:spacing w:before="2"/>
        <w:rPr>
          <w:sz w:val="31"/>
        </w:rPr>
      </w:pPr>
    </w:p>
    <w:p w:rsidR="00994E44" w:rsidRDefault="00AF5C2E">
      <w:pPr>
        <w:pStyle w:val="1"/>
        <w:ind w:left="3491"/>
        <w:jc w:val="both"/>
      </w:pPr>
      <w:r>
        <w:t>Интерфейс</w:t>
      </w:r>
      <w:r>
        <w:rPr>
          <w:spacing w:val="-5"/>
        </w:rPr>
        <w:t xml:space="preserve"> </w:t>
      </w:r>
      <w:r>
        <w:t>«токовая</w:t>
      </w:r>
      <w:r>
        <w:rPr>
          <w:spacing w:val="-6"/>
        </w:rPr>
        <w:t xml:space="preserve"> </w:t>
      </w:r>
      <w:r>
        <w:t>петля»</w:t>
      </w:r>
    </w:p>
    <w:p w:rsidR="00994E44" w:rsidRDefault="00AF5C2E">
      <w:pPr>
        <w:pStyle w:val="a3"/>
        <w:spacing w:before="181" w:line="288" w:lineRule="auto"/>
        <w:ind w:left="313" w:right="162" w:firstLine="567"/>
        <w:jc w:val="both"/>
      </w:pPr>
      <w:r>
        <w:t>Распространённым вариантом последовательного интерфейса является токо-</w:t>
      </w:r>
      <w:r>
        <w:rPr>
          <w:spacing w:val="1"/>
        </w:rPr>
        <w:t xml:space="preserve"> </w:t>
      </w:r>
      <w:r>
        <w:t>вая петля. В ней электрическим сигналом является не уровень напряжения отно-</w:t>
      </w:r>
      <w:r>
        <w:rPr>
          <w:spacing w:val="1"/>
        </w:rPr>
        <w:t xml:space="preserve"> </w:t>
      </w:r>
      <w:r>
        <w:t>сительно</w:t>
      </w:r>
      <w:r>
        <w:rPr>
          <w:spacing w:val="15"/>
        </w:rPr>
        <w:t xml:space="preserve"> </w:t>
      </w:r>
      <w:r>
        <w:t>общего</w:t>
      </w:r>
      <w:r>
        <w:rPr>
          <w:spacing w:val="14"/>
        </w:rPr>
        <w:t xml:space="preserve"> </w:t>
      </w:r>
      <w:r>
        <w:t>провода,</w:t>
      </w:r>
      <w:r>
        <w:rPr>
          <w:spacing w:val="14"/>
        </w:rPr>
        <w:t xml:space="preserve"> </w:t>
      </w:r>
      <w:r>
        <w:t>а</w:t>
      </w:r>
      <w:r>
        <w:rPr>
          <w:spacing w:val="12"/>
        </w:rPr>
        <w:t xml:space="preserve"> </w:t>
      </w:r>
      <w:r>
        <w:t>ток</w:t>
      </w:r>
      <w:r>
        <w:rPr>
          <w:spacing w:val="12"/>
        </w:rPr>
        <w:t xml:space="preserve"> </w:t>
      </w:r>
      <w:r>
        <w:t>в</w:t>
      </w:r>
      <w:r>
        <w:rPr>
          <w:spacing w:val="13"/>
        </w:rPr>
        <w:t xml:space="preserve"> </w:t>
      </w:r>
      <w:r>
        <w:t>двухпроводной</w:t>
      </w:r>
      <w:r>
        <w:rPr>
          <w:spacing w:val="15"/>
        </w:rPr>
        <w:t xml:space="preserve"> </w:t>
      </w:r>
      <w:r>
        <w:t>линии,</w:t>
      </w:r>
      <w:r>
        <w:rPr>
          <w:spacing w:val="13"/>
        </w:rPr>
        <w:t xml:space="preserve"> </w:t>
      </w:r>
      <w:r>
        <w:t>соединяющей</w:t>
      </w:r>
      <w:r>
        <w:rPr>
          <w:spacing w:val="16"/>
        </w:rPr>
        <w:t xml:space="preserve"> </w:t>
      </w:r>
      <w:r>
        <w:t>приёмник</w:t>
      </w:r>
      <w:r>
        <w:rPr>
          <w:spacing w:val="-68"/>
        </w:rPr>
        <w:t xml:space="preserve"> </w:t>
      </w:r>
      <w:r>
        <w:t>и передатчик. Логической единице (состоянию «включено») соответствует проте-</w:t>
      </w:r>
      <w:r>
        <w:rPr>
          <w:spacing w:val="1"/>
        </w:rPr>
        <w:t xml:space="preserve"> </w:t>
      </w:r>
      <w:r>
        <w:t>кание тока 20 мА, а логическому нулю отсутствие тока. Такое представление сиг-</w:t>
      </w:r>
      <w:r>
        <w:rPr>
          <w:spacing w:val="1"/>
        </w:rPr>
        <w:t xml:space="preserve"> </w:t>
      </w:r>
      <w:r>
        <w:t>налов для описанного формата асинхронной посылки позволяет обнаружить об-</w:t>
      </w:r>
      <w:r>
        <w:rPr>
          <w:spacing w:val="1"/>
        </w:rPr>
        <w:t xml:space="preserve"> </w:t>
      </w:r>
      <w:r>
        <w:t>рыв линии – приёмник заметит отсутствие стоп-бита (обрыв линии действует как</w:t>
      </w:r>
      <w:r>
        <w:rPr>
          <w:spacing w:val="1"/>
        </w:rPr>
        <w:t xml:space="preserve"> </w:t>
      </w:r>
      <w:r>
        <w:t>постоянный</w:t>
      </w:r>
      <w:r>
        <w:rPr>
          <w:spacing w:val="-2"/>
        </w:rPr>
        <w:t xml:space="preserve"> </w:t>
      </w:r>
      <w:r>
        <w:t>логический</w:t>
      </w:r>
      <w:r>
        <w:rPr>
          <w:spacing w:val="-2"/>
        </w:rPr>
        <w:t xml:space="preserve"> </w:t>
      </w:r>
      <w:r>
        <w:t>нуль</w:t>
      </w:r>
      <w:r>
        <w:t>).</w:t>
      </w:r>
      <w:r>
        <w:rPr>
          <w:spacing w:val="-2"/>
        </w:rPr>
        <w:t xml:space="preserve"> </w:t>
      </w:r>
      <w:r>
        <w:t>Скорость</w:t>
      </w:r>
      <w:r>
        <w:rPr>
          <w:spacing w:val="-1"/>
        </w:rPr>
        <w:t xml:space="preserve"> </w:t>
      </w:r>
      <w:r>
        <w:t>передачи –</w:t>
      </w:r>
      <w:r>
        <w:rPr>
          <w:spacing w:val="-2"/>
        </w:rPr>
        <w:t xml:space="preserve"> </w:t>
      </w:r>
      <w:r>
        <w:t>19200</w:t>
      </w:r>
      <w:r>
        <w:rPr>
          <w:spacing w:val="-1"/>
        </w:rPr>
        <w:t xml:space="preserve"> </w:t>
      </w:r>
      <w:r>
        <w:t>кбит/с.</w:t>
      </w:r>
    </w:p>
    <w:p w:rsidR="00994E44" w:rsidRDefault="00AF5C2E">
      <w:pPr>
        <w:pStyle w:val="a3"/>
        <w:spacing w:line="288" w:lineRule="auto"/>
        <w:ind w:left="313" w:right="162" w:firstLine="567"/>
        <w:jc w:val="both"/>
      </w:pPr>
      <w:r>
        <w:t>Токовая петля обычно предполагает гальваническую развязку входных цепей</w:t>
      </w:r>
      <w:r>
        <w:rPr>
          <w:spacing w:val="-67"/>
        </w:rPr>
        <w:t xml:space="preserve"> </w:t>
      </w:r>
      <w:r>
        <w:t>приёмника от схемы устройства. При этом источником тока в петле является пе-</w:t>
      </w:r>
      <w:r>
        <w:rPr>
          <w:spacing w:val="1"/>
        </w:rPr>
        <w:t xml:space="preserve"> </w:t>
      </w:r>
      <w:r>
        <w:t>редатчик (этот вариант называют активным передатчиком). Возможно и пит</w:t>
      </w:r>
      <w:r>
        <w:t>ание</w:t>
      </w:r>
      <w:r>
        <w:rPr>
          <w:spacing w:val="1"/>
        </w:rPr>
        <w:t xml:space="preserve"> </w:t>
      </w:r>
      <w:r>
        <w:t>от приёмника (активный приёмник), при этом выходной ключ передатчика может</w:t>
      </w:r>
      <w:r>
        <w:rPr>
          <w:spacing w:val="1"/>
        </w:rPr>
        <w:t xml:space="preserve"> </w:t>
      </w:r>
      <w:r>
        <w:t>быть также гальванически развязан с остальной схемой передатчика. Существуют</w:t>
      </w:r>
      <w:r>
        <w:rPr>
          <w:spacing w:val="-67"/>
        </w:rPr>
        <w:t xml:space="preserve"> </w:t>
      </w:r>
      <w:r>
        <w:t>упрощенные варианты без гальванической развязки, но это уже вырожденный</w:t>
      </w:r>
      <w:r>
        <w:rPr>
          <w:spacing w:val="1"/>
        </w:rPr>
        <w:t xml:space="preserve"> </w:t>
      </w:r>
      <w:r>
        <w:t>случай</w:t>
      </w:r>
      <w:r>
        <w:rPr>
          <w:spacing w:val="-1"/>
        </w:rPr>
        <w:t xml:space="preserve"> </w:t>
      </w:r>
      <w:r>
        <w:t>интерфейса.</w:t>
      </w:r>
    </w:p>
    <w:p w:rsidR="00994E44" w:rsidRDefault="00AF5C2E">
      <w:pPr>
        <w:pStyle w:val="a3"/>
        <w:spacing w:line="288" w:lineRule="auto"/>
        <w:ind w:left="313" w:right="161" w:firstLine="567"/>
        <w:jc w:val="both"/>
      </w:pPr>
      <w:r>
        <w:t xml:space="preserve">Токовая </w:t>
      </w:r>
      <w:r>
        <w:t>петля с гальванической развязкой позволяет передавать сигналы на</w:t>
      </w:r>
      <w:r>
        <w:rPr>
          <w:spacing w:val="1"/>
        </w:rPr>
        <w:t xml:space="preserve"> </w:t>
      </w:r>
      <w:r>
        <w:t>расстояния до нескольких километров. Расстояние определяется сопротивлением</w:t>
      </w:r>
      <w:r>
        <w:rPr>
          <w:spacing w:val="1"/>
        </w:rPr>
        <w:t xml:space="preserve"> </w:t>
      </w:r>
      <w:r>
        <w:t>пары</w:t>
      </w:r>
      <w:r>
        <w:rPr>
          <w:spacing w:val="-2"/>
        </w:rPr>
        <w:t xml:space="preserve"> </w:t>
      </w:r>
      <w:r>
        <w:t>проводов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уровнем</w:t>
      </w:r>
      <w:r>
        <w:rPr>
          <w:spacing w:val="-2"/>
        </w:rPr>
        <w:t xml:space="preserve"> </w:t>
      </w:r>
      <w:r>
        <w:t>помех.</w:t>
      </w:r>
    </w:p>
    <w:p w:rsidR="00994E44" w:rsidRDefault="00994E44">
      <w:pPr>
        <w:spacing w:line="288" w:lineRule="auto"/>
        <w:jc w:val="both"/>
        <w:sectPr w:rsidR="00994E44">
          <w:pgSz w:w="11900" w:h="16840"/>
          <w:pgMar w:top="1060" w:right="680" w:bottom="760" w:left="820" w:header="0" w:footer="573" w:gutter="0"/>
          <w:cols w:space="720"/>
        </w:sectPr>
      </w:pPr>
    </w:p>
    <w:p w:rsidR="00994E44" w:rsidRDefault="00AF5C2E">
      <w:pPr>
        <w:pStyle w:val="a3"/>
        <w:spacing w:before="75" w:line="288" w:lineRule="auto"/>
        <w:ind w:left="313" w:firstLine="567"/>
      </w:pPr>
      <w:bookmarkStart w:id="106" w:name="_bookmark107"/>
      <w:bookmarkEnd w:id="106"/>
      <w:r>
        <w:lastRenderedPageBreak/>
        <w:t>В</w:t>
      </w:r>
      <w:r>
        <w:rPr>
          <w:spacing w:val="17"/>
        </w:rPr>
        <w:t xml:space="preserve"> </w:t>
      </w:r>
      <w:r>
        <w:t>табл.</w:t>
      </w:r>
      <w:r>
        <w:rPr>
          <w:spacing w:val="18"/>
        </w:rPr>
        <w:t xml:space="preserve"> </w:t>
      </w:r>
      <w:hyperlink w:anchor="_bookmark68" w:history="1">
        <w:r>
          <w:t>3.3</w:t>
        </w:r>
        <w:r>
          <w:rPr>
            <w:spacing w:val="18"/>
          </w:rPr>
          <w:t xml:space="preserve"> </w:t>
        </w:r>
      </w:hyperlink>
      <w:r>
        <w:t>приводятся</w:t>
      </w:r>
      <w:r>
        <w:rPr>
          <w:spacing w:val="18"/>
        </w:rPr>
        <w:t xml:space="preserve"> </w:t>
      </w:r>
      <w:r>
        <w:t>сравнительны</w:t>
      </w:r>
      <w:r>
        <w:t>е</w:t>
      </w:r>
      <w:r>
        <w:rPr>
          <w:spacing w:val="20"/>
        </w:rPr>
        <w:t xml:space="preserve"> </w:t>
      </w:r>
      <w:r>
        <w:t>характеристики</w:t>
      </w:r>
      <w:r>
        <w:rPr>
          <w:spacing w:val="17"/>
        </w:rPr>
        <w:t xml:space="preserve"> </w:t>
      </w:r>
      <w:r>
        <w:t>рассмотренных</w:t>
      </w:r>
      <w:r>
        <w:rPr>
          <w:spacing w:val="17"/>
        </w:rPr>
        <w:t xml:space="preserve"> </w:t>
      </w:r>
      <w:r>
        <w:t>физи-</w:t>
      </w:r>
      <w:r>
        <w:rPr>
          <w:spacing w:val="-67"/>
        </w:rPr>
        <w:t xml:space="preserve"> </w:t>
      </w:r>
      <w:r>
        <w:t>ческих</w:t>
      </w:r>
      <w:r>
        <w:rPr>
          <w:spacing w:val="-1"/>
        </w:rPr>
        <w:t xml:space="preserve"> </w:t>
      </w:r>
      <w:r>
        <w:t>интерфейсов.</w:t>
      </w:r>
    </w:p>
    <w:p w:rsidR="00994E44" w:rsidRDefault="00AF5C2E">
      <w:pPr>
        <w:spacing w:before="243"/>
        <w:ind w:left="8824"/>
        <w:jc w:val="center"/>
        <w:rPr>
          <w:i/>
          <w:sz w:val="24"/>
        </w:rPr>
      </w:pPr>
      <w:bookmarkStart w:id="107" w:name="_bookmark108"/>
      <w:bookmarkEnd w:id="107"/>
      <w:r>
        <w:rPr>
          <w:i/>
          <w:sz w:val="24"/>
        </w:rPr>
        <w:t>Таблица</w:t>
      </w:r>
      <w:r>
        <w:rPr>
          <w:i/>
          <w:spacing w:val="-14"/>
          <w:sz w:val="24"/>
        </w:rPr>
        <w:t xml:space="preserve"> </w:t>
      </w:r>
      <w:hyperlink w:anchor="_bookmark108" w:history="1">
        <w:r>
          <w:rPr>
            <w:i/>
            <w:sz w:val="24"/>
          </w:rPr>
          <w:t>3.3.</w:t>
        </w:r>
      </w:hyperlink>
    </w:p>
    <w:p w:rsidR="00994E44" w:rsidRDefault="00AF5C2E">
      <w:pPr>
        <w:spacing w:before="57" w:after="56"/>
        <w:ind w:left="1325" w:right="1178"/>
        <w:jc w:val="center"/>
        <w:rPr>
          <w:b/>
          <w:sz w:val="24"/>
        </w:rPr>
      </w:pPr>
      <w:r>
        <w:rPr>
          <w:b/>
          <w:sz w:val="24"/>
        </w:rPr>
        <w:t>Сравнительные</w:t>
      </w:r>
      <w:r>
        <w:rPr>
          <w:b/>
          <w:spacing w:val="-13"/>
          <w:sz w:val="24"/>
        </w:rPr>
        <w:t xml:space="preserve"> </w:t>
      </w:r>
      <w:r>
        <w:rPr>
          <w:b/>
          <w:sz w:val="24"/>
        </w:rPr>
        <w:t>характеристики</w:t>
      </w:r>
      <w:r>
        <w:rPr>
          <w:b/>
          <w:spacing w:val="-13"/>
          <w:sz w:val="24"/>
        </w:rPr>
        <w:t xml:space="preserve"> </w:t>
      </w:r>
      <w:r>
        <w:rPr>
          <w:b/>
          <w:sz w:val="24"/>
        </w:rPr>
        <w:t>стандартных</w:t>
      </w:r>
      <w:r>
        <w:rPr>
          <w:b/>
          <w:spacing w:val="-12"/>
          <w:sz w:val="24"/>
        </w:rPr>
        <w:t xml:space="preserve"> </w:t>
      </w:r>
      <w:r>
        <w:rPr>
          <w:b/>
          <w:sz w:val="24"/>
        </w:rPr>
        <w:t>физических</w:t>
      </w:r>
      <w:r>
        <w:rPr>
          <w:b/>
          <w:spacing w:val="-12"/>
          <w:sz w:val="24"/>
        </w:rPr>
        <w:t xml:space="preserve"> </w:t>
      </w:r>
      <w:r>
        <w:rPr>
          <w:b/>
          <w:sz w:val="24"/>
        </w:rPr>
        <w:t>интерфейсов</w:t>
      </w:r>
    </w:p>
    <w:tbl>
      <w:tblPr>
        <w:tblStyle w:val="TableNormal"/>
        <w:tblW w:w="0" w:type="auto"/>
        <w:tblInd w:w="3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085"/>
        <w:gridCol w:w="1709"/>
        <w:gridCol w:w="1710"/>
        <w:gridCol w:w="1709"/>
        <w:gridCol w:w="1710"/>
      </w:tblGrid>
      <w:tr w:rsidR="00994E44">
        <w:trPr>
          <w:trHeight w:val="330"/>
        </w:trPr>
        <w:tc>
          <w:tcPr>
            <w:tcW w:w="3085" w:type="dxa"/>
          </w:tcPr>
          <w:p w:rsidR="00994E44" w:rsidRDefault="00AF5C2E">
            <w:pPr>
              <w:pStyle w:val="TableParagraph"/>
              <w:spacing w:line="273" w:lineRule="exact"/>
              <w:ind w:left="107"/>
              <w:rPr>
                <w:sz w:val="24"/>
              </w:rPr>
            </w:pPr>
            <w:r>
              <w:rPr>
                <w:sz w:val="24"/>
              </w:rPr>
              <w:t>Характеристика</w:t>
            </w:r>
          </w:p>
        </w:tc>
        <w:tc>
          <w:tcPr>
            <w:tcW w:w="1709" w:type="dxa"/>
          </w:tcPr>
          <w:p w:rsidR="00994E44" w:rsidRDefault="00AF5C2E">
            <w:pPr>
              <w:pStyle w:val="TableParagraph"/>
              <w:spacing w:line="273" w:lineRule="exact"/>
              <w:ind w:left="122" w:right="112"/>
              <w:jc w:val="center"/>
              <w:rPr>
                <w:sz w:val="24"/>
              </w:rPr>
            </w:pPr>
            <w:r>
              <w:rPr>
                <w:sz w:val="24"/>
              </w:rPr>
              <w:t>RS-232C</w:t>
            </w:r>
          </w:p>
        </w:tc>
        <w:tc>
          <w:tcPr>
            <w:tcW w:w="1710" w:type="dxa"/>
          </w:tcPr>
          <w:p w:rsidR="00994E44" w:rsidRDefault="00AF5C2E">
            <w:pPr>
              <w:pStyle w:val="TableParagraph"/>
              <w:spacing w:line="273" w:lineRule="exact"/>
              <w:ind w:left="104" w:right="95"/>
              <w:jc w:val="center"/>
              <w:rPr>
                <w:sz w:val="24"/>
              </w:rPr>
            </w:pPr>
            <w:r>
              <w:rPr>
                <w:sz w:val="24"/>
              </w:rPr>
              <w:t>RS-422</w:t>
            </w:r>
          </w:p>
        </w:tc>
        <w:tc>
          <w:tcPr>
            <w:tcW w:w="1709" w:type="dxa"/>
          </w:tcPr>
          <w:p w:rsidR="00994E44" w:rsidRDefault="00AF5C2E">
            <w:pPr>
              <w:pStyle w:val="TableParagraph"/>
              <w:spacing w:line="273" w:lineRule="exact"/>
              <w:ind w:left="121" w:right="113"/>
              <w:jc w:val="center"/>
              <w:rPr>
                <w:sz w:val="24"/>
              </w:rPr>
            </w:pPr>
            <w:r>
              <w:rPr>
                <w:sz w:val="24"/>
              </w:rPr>
              <w:t>RS-485</w:t>
            </w:r>
          </w:p>
        </w:tc>
        <w:tc>
          <w:tcPr>
            <w:tcW w:w="1710" w:type="dxa"/>
          </w:tcPr>
          <w:p w:rsidR="00994E44" w:rsidRDefault="00AF5C2E">
            <w:pPr>
              <w:pStyle w:val="TableParagraph"/>
              <w:spacing w:line="273" w:lineRule="exact"/>
              <w:ind w:left="104" w:right="95"/>
              <w:jc w:val="center"/>
              <w:rPr>
                <w:sz w:val="24"/>
              </w:rPr>
            </w:pPr>
            <w:r>
              <w:rPr>
                <w:sz w:val="24"/>
              </w:rPr>
              <w:t>Токовая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петля</w:t>
            </w:r>
          </w:p>
        </w:tc>
      </w:tr>
      <w:tr w:rsidR="00994E44">
        <w:trPr>
          <w:trHeight w:val="661"/>
        </w:trPr>
        <w:tc>
          <w:tcPr>
            <w:tcW w:w="3085" w:type="dxa"/>
          </w:tcPr>
          <w:p w:rsidR="00994E44" w:rsidRDefault="00AF5C2E">
            <w:pPr>
              <w:pStyle w:val="TableParagraph"/>
              <w:spacing w:line="273" w:lineRule="exact"/>
              <w:ind w:left="107"/>
              <w:rPr>
                <w:sz w:val="24"/>
              </w:rPr>
            </w:pPr>
            <w:r>
              <w:rPr>
                <w:sz w:val="24"/>
              </w:rPr>
              <w:t>Макс.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число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передатчиков/</w:t>
            </w:r>
          </w:p>
          <w:p w:rsidR="00994E44" w:rsidRDefault="00AF5C2E">
            <w:pPr>
              <w:pStyle w:val="TableParagraph"/>
              <w:spacing w:before="55"/>
              <w:ind w:left="107"/>
              <w:rPr>
                <w:sz w:val="24"/>
              </w:rPr>
            </w:pPr>
            <w:r>
              <w:rPr>
                <w:sz w:val="24"/>
              </w:rPr>
              <w:t>приёмников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 линии</w:t>
            </w:r>
          </w:p>
        </w:tc>
        <w:tc>
          <w:tcPr>
            <w:tcW w:w="1709" w:type="dxa"/>
          </w:tcPr>
          <w:p w:rsidR="00994E44" w:rsidRDefault="00AF5C2E">
            <w:pPr>
              <w:pStyle w:val="TableParagraph"/>
              <w:spacing w:line="273" w:lineRule="exact"/>
              <w:ind w:left="122" w:right="113"/>
              <w:jc w:val="center"/>
              <w:rPr>
                <w:sz w:val="24"/>
              </w:rPr>
            </w:pPr>
            <w:r>
              <w:rPr>
                <w:sz w:val="24"/>
              </w:rPr>
              <w:t>1/1</w:t>
            </w:r>
          </w:p>
        </w:tc>
        <w:tc>
          <w:tcPr>
            <w:tcW w:w="1710" w:type="dxa"/>
          </w:tcPr>
          <w:p w:rsidR="00994E44" w:rsidRDefault="00AF5C2E">
            <w:pPr>
              <w:pStyle w:val="TableParagraph"/>
              <w:spacing w:line="273" w:lineRule="exact"/>
              <w:ind w:left="103" w:right="95"/>
              <w:jc w:val="center"/>
              <w:rPr>
                <w:sz w:val="24"/>
              </w:rPr>
            </w:pPr>
            <w:r>
              <w:rPr>
                <w:sz w:val="24"/>
              </w:rPr>
              <w:t>1/10</w:t>
            </w:r>
          </w:p>
        </w:tc>
        <w:tc>
          <w:tcPr>
            <w:tcW w:w="1709" w:type="dxa"/>
          </w:tcPr>
          <w:p w:rsidR="00994E44" w:rsidRDefault="00AF5C2E">
            <w:pPr>
              <w:pStyle w:val="TableParagraph"/>
              <w:spacing w:line="273" w:lineRule="exact"/>
              <w:ind w:left="122" w:right="113"/>
              <w:jc w:val="center"/>
              <w:rPr>
                <w:sz w:val="24"/>
              </w:rPr>
            </w:pPr>
            <w:r>
              <w:rPr>
                <w:sz w:val="24"/>
              </w:rPr>
              <w:t>32/32</w:t>
            </w:r>
          </w:p>
        </w:tc>
        <w:tc>
          <w:tcPr>
            <w:tcW w:w="1710" w:type="dxa"/>
          </w:tcPr>
          <w:p w:rsidR="00994E44" w:rsidRDefault="00AF5C2E">
            <w:pPr>
              <w:pStyle w:val="TableParagraph"/>
              <w:spacing w:line="273" w:lineRule="exact"/>
              <w:ind w:left="102" w:right="95"/>
              <w:jc w:val="center"/>
              <w:rPr>
                <w:sz w:val="24"/>
              </w:rPr>
            </w:pPr>
            <w:r>
              <w:rPr>
                <w:sz w:val="24"/>
              </w:rPr>
              <w:t>1/1</w:t>
            </w:r>
          </w:p>
        </w:tc>
      </w:tr>
      <w:tr w:rsidR="00994E44">
        <w:trPr>
          <w:trHeight w:val="332"/>
        </w:trPr>
        <w:tc>
          <w:tcPr>
            <w:tcW w:w="3085" w:type="dxa"/>
          </w:tcPr>
          <w:p w:rsidR="00994E44" w:rsidRDefault="00AF5C2E">
            <w:pPr>
              <w:pStyle w:val="TableParagraph"/>
              <w:spacing w:line="273" w:lineRule="exact"/>
              <w:ind w:left="107"/>
              <w:rPr>
                <w:sz w:val="24"/>
              </w:rPr>
            </w:pPr>
            <w:r>
              <w:rPr>
                <w:sz w:val="24"/>
              </w:rPr>
              <w:t>Макс.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длина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линии</w:t>
            </w:r>
          </w:p>
        </w:tc>
        <w:tc>
          <w:tcPr>
            <w:tcW w:w="1709" w:type="dxa"/>
          </w:tcPr>
          <w:p w:rsidR="00994E44" w:rsidRDefault="00AF5C2E">
            <w:pPr>
              <w:pStyle w:val="TableParagraph"/>
              <w:spacing w:line="273" w:lineRule="exact"/>
              <w:ind w:left="121" w:right="113"/>
              <w:jc w:val="center"/>
              <w:rPr>
                <w:sz w:val="24"/>
              </w:rPr>
            </w:pPr>
            <w:r>
              <w:rPr>
                <w:sz w:val="24"/>
              </w:rPr>
              <w:t>15 м</w:t>
            </w:r>
          </w:p>
        </w:tc>
        <w:tc>
          <w:tcPr>
            <w:tcW w:w="1710" w:type="dxa"/>
          </w:tcPr>
          <w:p w:rsidR="00994E44" w:rsidRDefault="00AF5C2E">
            <w:pPr>
              <w:pStyle w:val="TableParagraph"/>
              <w:spacing w:line="273" w:lineRule="exact"/>
              <w:ind w:left="104" w:right="95"/>
              <w:jc w:val="center"/>
              <w:rPr>
                <w:sz w:val="24"/>
              </w:rPr>
            </w:pPr>
            <w:r>
              <w:rPr>
                <w:sz w:val="24"/>
              </w:rPr>
              <w:t>1220 м</w:t>
            </w:r>
          </w:p>
        </w:tc>
        <w:tc>
          <w:tcPr>
            <w:tcW w:w="1709" w:type="dxa"/>
          </w:tcPr>
          <w:p w:rsidR="00994E44" w:rsidRDefault="00AF5C2E">
            <w:pPr>
              <w:pStyle w:val="TableParagraph"/>
              <w:spacing w:line="273" w:lineRule="exact"/>
              <w:ind w:left="120" w:right="113"/>
              <w:jc w:val="center"/>
              <w:rPr>
                <w:sz w:val="24"/>
              </w:rPr>
            </w:pPr>
            <w:r>
              <w:rPr>
                <w:sz w:val="24"/>
              </w:rPr>
              <w:t>1220 м</w:t>
            </w:r>
          </w:p>
        </w:tc>
        <w:tc>
          <w:tcPr>
            <w:tcW w:w="1710" w:type="dxa"/>
          </w:tcPr>
          <w:p w:rsidR="00994E44" w:rsidRDefault="00AF5C2E">
            <w:pPr>
              <w:pStyle w:val="TableParagraph"/>
              <w:spacing w:line="273" w:lineRule="exact"/>
              <w:ind w:left="103" w:right="95"/>
              <w:jc w:val="center"/>
              <w:rPr>
                <w:sz w:val="24"/>
              </w:rPr>
            </w:pPr>
            <w:r>
              <w:rPr>
                <w:sz w:val="24"/>
              </w:rPr>
              <w:t>6400 м</w:t>
            </w:r>
          </w:p>
        </w:tc>
      </w:tr>
      <w:tr w:rsidR="00994E44">
        <w:trPr>
          <w:trHeight w:val="662"/>
        </w:trPr>
        <w:tc>
          <w:tcPr>
            <w:tcW w:w="3085" w:type="dxa"/>
          </w:tcPr>
          <w:p w:rsidR="00994E44" w:rsidRDefault="00AF5C2E">
            <w:pPr>
              <w:pStyle w:val="TableParagraph"/>
              <w:spacing w:line="273" w:lineRule="exact"/>
              <w:ind w:left="107"/>
              <w:rPr>
                <w:sz w:val="24"/>
              </w:rPr>
            </w:pPr>
            <w:r>
              <w:rPr>
                <w:sz w:val="24"/>
              </w:rPr>
              <w:t>Макс.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скорость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передачи</w:t>
            </w:r>
          </w:p>
        </w:tc>
        <w:tc>
          <w:tcPr>
            <w:tcW w:w="1709" w:type="dxa"/>
          </w:tcPr>
          <w:p w:rsidR="00994E44" w:rsidRDefault="00AF5C2E">
            <w:pPr>
              <w:pStyle w:val="TableParagraph"/>
              <w:spacing w:line="273" w:lineRule="exact"/>
              <w:ind w:left="122" w:right="113"/>
              <w:jc w:val="center"/>
              <w:rPr>
                <w:sz w:val="24"/>
              </w:rPr>
            </w:pPr>
            <w:r>
              <w:rPr>
                <w:sz w:val="24"/>
              </w:rPr>
              <w:t>115200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кбит/с</w:t>
            </w:r>
          </w:p>
        </w:tc>
        <w:tc>
          <w:tcPr>
            <w:tcW w:w="3419" w:type="dxa"/>
            <w:gridSpan w:val="2"/>
          </w:tcPr>
          <w:p w:rsidR="00994E44" w:rsidRDefault="00AF5C2E">
            <w:pPr>
              <w:pStyle w:val="TableParagraph"/>
              <w:spacing w:line="273" w:lineRule="exact"/>
              <w:ind w:left="840"/>
              <w:rPr>
                <w:sz w:val="24"/>
              </w:rPr>
            </w:pPr>
            <w:r>
              <w:rPr>
                <w:sz w:val="24"/>
              </w:rPr>
              <w:t>12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 – 10 Мбит/с</w:t>
            </w:r>
          </w:p>
          <w:p w:rsidR="00994E44" w:rsidRDefault="00AF5C2E">
            <w:pPr>
              <w:pStyle w:val="TableParagraph"/>
              <w:spacing w:before="55"/>
              <w:ind w:left="710"/>
              <w:rPr>
                <w:sz w:val="24"/>
              </w:rPr>
            </w:pPr>
            <w:r>
              <w:rPr>
                <w:sz w:val="24"/>
              </w:rPr>
              <w:t>1200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 100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кбит/с</w:t>
            </w:r>
          </w:p>
        </w:tc>
        <w:tc>
          <w:tcPr>
            <w:tcW w:w="1710" w:type="dxa"/>
          </w:tcPr>
          <w:p w:rsidR="00994E44" w:rsidRDefault="00AF5C2E">
            <w:pPr>
              <w:pStyle w:val="TableParagraph"/>
              <w:spacing w:line="273" w:lineRule="exact"/>
              <w:ind w:left="102" w:right="95"/>
              <w:jc w:val="center"/>
              <w:rPr>
                <w:sz w:val="24"/>
              </w:rPr>
            </w:pPr>
            <w:r>
              <w:rPr>
                <w:sz w:val="24"/>
              </w:rPr>
              <w:t>19200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кбит/с</w:t>
            </w:r>
          </w:p>
        </w:tc>
      </w:tr>
    </w:tbl>
    <w:p w:rsidR="00994E44" w:rsidRDefault="00994E44">
      <w:pPr>
        <w:pStyle w:val="a3"/>
        <w:rPr>
          <w:b/>
          <w:sz w:val="26"/>
        </w:rPr>
      </w:pPr>
    </w:p>
    <w:p w:rsidR="00994E44" w:rsidRDefault="00AF5C2E">
      <w:pPr>
        <w:pStyle w:val="1"/>
        <w:spacing w:before="180"/>
        <w:ind w:left="3518"/>
        <w:jc w:val="both"/>
      </w:pPr>
      <w:r>
        <w:t>Вопросы</w:t>
      </w:r>
      <w:r>
        <w:rPr>
          <w:spacing w:val="-6"/>
        </w:rPr>
        <w:t xml:space="preserve"> </w:t>
      </w:r>
      <w:r>
        <w:t>для</w:t>
      </w:r>
      <w:r>
        <w:rPr>
          <w:spacing w:val="-8"/>
        </w:rPr>
        <w:t xml:space="preserve"> </w:t>
      </w:r>
      <w:r>
        <w:t>самоконтроля</w:t>
      </w:r>
    </w:p>
    <w:p w:rsidR="00994E44" w:rsidRDefault="00AF5C2E">
      <w:pPr>
        <w:pStyle w:val="a5"/>
        <w:numPr>
          <w:ilvl w:val="2"/>
          <w:numId w:val="15"/>
        </w:numPr>
        <w:tabs>
          <w:tab w:val="left" w:pos="1307"/>
        </w:tabs>
        <w:spacing w:before="181" w:line="288" w:lineRule="auto"/>
        <w:ind w:right="162" w:firstLine="567"/>
        <w:jc w:val="both"/>
        <w:rPr>
          <w:sz w:val="28"/>
        </w:rPr>
      </w:pPr>
      <w:r>
        <w:rPr>
          <w:sz w:val="28"/>
        </w:rPr>
        <w:t>К какому уровню типовой структуры АСУ ТП относятся датчики? испол-</w:t>
      </w:r>
      <w:r>
        <w:rPr>
          <w:spacing w:val="1"/>
          <w:sz w:val="28"/>
        </w:rPr>
        <w:t xml:space="preserve"> </w:t>
      </w:r>
      <w:r>
        <w:rPr>
          <w:sz w:val="28"/>
        </w:rPr>
        <w:t>нительные</w:t>
      </w:r>
      <w:r>
        <w:rPr>
          <w:spacing w:val="-3"/>
          <w:sz w:val="28"/>
        </w:rPr>
        <w:t xml:space="preserve"> </w:t>
      </w:r>
      <w:r>
        <w:rPr>
          <w:sz w:val="28"/>
        </w:rPr>
        <w:t>механизмы?</w:t>
      </w:r>
      <w:r>
        <w:rPr>
          <w:spacing w:val="-2"/>
          <w:sz w:val="28"/>
        </w:rPr>
        <w:t xml:space="preserve"> </w:t>
      </w:r>
      <w:r>
        <w:rPr>
          <w:sz w:val="28"/>
        </w:rPr>
        <w:t>ПЛК?</w:t>
      </w:r>
      <w:r>
        <w:rPr>
          <w:spacing w:val="-2"/>
          <w:sz w:val="28"/>
        </w:rPr>
        <w:t xml:space="preserve"> </w:t>
      </w:r>
      <w:r>
        <w:rPr>
          <w:sz w:val="28"/>
        </w:rPr>
        <w:t>SCADA-системы?</w:t>
      </w:r>
    </w:p>
    <w:p w:rsidR="00994E44" w:rsidRDefault="00AF5C2E">
      <w:pPr>
        <w:pStyle w:val="a5"/>
        <w:numPr>
          <w:ilvl w:val="2"/>
          <w:numId w:val="15"/>
        </w:numPr>
        <w:tabs>
          <w:tab w:val="left" w:pos="1307"/>
        </w:tabs>
        <w:spacing w:line="288" w:lineRule="auto"/>
        <w:ind w:right="164" w:firstLine="567"/>
        <w:jc w:val="both"/>
        <w:rPr>
          <w:sz w:val="28"/>
        </w:rPr>
      </w:pPr>
      <w:r>
        <w:rPr>
          <w:sz w:val="28"/>
        </w:rPr>
        <w:t>Перечислите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опишите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основные</w:t>
      </w:r>
      <w:r>
        <w:rPr>
          <w:spacing w:val="1"/>
          <w:sz w:val="28"/>
        </w:rPr>
        <w:t xml:space="preserve"> </w:t>
      </w:r>
      <w:r>
        <w:rPr>
          <w:sz w:val="28"/>
        </w:rPr>
        <w:t>сетевые</w:t>
      </w:r>
      <w:r>
        <w:rPr>
          <w:spacing w:val="1"/>
          <w:sz w:val="28"/>
        </w:rPr>
        <w:t xml:space="preserve"> </w:t>
      </w:r>
      <w:r>
        <w:rPr>
          <w:sz w:val="28"/>
        </w:rPr>
        <w:t>топологии.</w:t>
      </w:r>
      <w:r>
        <w:rPr>
          <w:spacing w:val="1"/>
          <w:sz w:val="28"/>
        </w:rPr>
        <w:t xml:space="preserve"> </w:t>
      </w:r>
      <w:r>
        <w:rPr>
          <w:sz w:val="28"/>
        </w:rPr>
        <w:t>Какие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способы</w:t>
      </w:r>
      <w:r>
        <w:rPr>
          <w:spacing w:val="1"/>
          <w:sz w:val="28"/>
        </w:rPr>
        <w:t xml:space="preserve"> </w:t>
      </w:r>
      <w:r>
        <w:rPr>
          <w:sz w:val="28"/>
        </w:rPr>
        <w:t>управления</w:t>
      </w:r>
      <w:r>
        <w:rPr>
          <w:spacing w:val="-4"/>
          <w:sz w:val="28"/>
        </w:rPr>
        <w:t xml:space="preserve"> </w:t>
      </w:r>
      <w:r>
        <w:rPr>
          <w:sz w:val="28"/>
        </w:rPr>
        <w:t>доступом</w:t>
      </w:r>
      <w:r>
        <w:rPr>
          <w:spacing w:val="-2"/>
          <w:sz w:val="28"/>
        </w:rPr>
        <w:t xml:space="preserve"> </w:t>
      </w:r>
      <w:r>
        <w:rPr>
          <w:sz w:val="28"/>
        </w:rPr>
        <w:t>к</w:t>
      </w:r>
      <w:r>
        <w:rPr>
          <w:spacing w:val="-3"/>
          <w:sz w:val="28"/>
        </w:rPr>
        <w:t xml:space="preserve"> </w:t>
      </w:r>
      <w:r>
        <w:rPr>
          <w:sz w:val="28"/>
        </w:rPr>
        <w:t>среде</w:t>
      </w:r>
      <w:r>
        <w:rPr>
          <w:spacing w:val="-2"/>
          <w:sz w:val="28"/>
        </w:rPr>
        <w:t xml:space="preserve"> </w:t>
      </w:r>
      <w:r>
        <w:rPr>
          <w:sz w:val="28"/>
        </w:rPr>
        <w:t>передачи</w:t>
      </w:r>
      <w:r>
        <w:rPr>
          <w:spacing w:val="-1"/>
          <w:sz w:val="28"/>
        </w:rPr>
        <w:t xml:space="preserve"> </w:t>
      </w:r>
      <w:r>
        <w:rPr>
          <w:sz w:val="28"/>
        </w:rPr>
        <w:t>используются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каждой</w:t>
      </w:r>
      <w:r>
        <w:rPr>
          <w:spacing w:val="-1"/>
          <w:sz w:val="28"/>
        </w:rPr>
        <w:t xml:space="preserve"> </w:t>
      </w:r>
      <w:r>
        <w:rPr>
          <w:sz w:val="28"/>
        </w:rPr>
        <w:t>из</w:t>
      </w:r>
      <w:r>
        <w:rPr>
          <w:spacing w:val="-2"/>
          <w:sz w:val="28"/>
        </w:rPr>
        <w:t xml:space="preserve"> </w:t>
      </w:r>
      <w:r>
        <w:rPr>
          <w:sz w:val="28"/>
        </w:rPr>
        <w:t>них?</w:t>
      </w:r>
    </w:p>
    <w:p w:rsidR="00994E44" w:rsidRDefault="00AF5C2E">
      <w:pPr>
        <w:pStyle w:val="a5"/>
        <w:numPr>
          <w:ilvl w:val="2"/>
          <w:numId w:val="15"/>
        </w:numPr>
        <w:tabs>
          <w:tab w:val="left" w:pos="1307"/>
        </w:tabs>
        <w:spacing w:line="288" w:lineRule="auto"/>
        <w:ind w:right="162" w:firstLine="567"/>
        <w:jc w:val="both"/>
        <w:rPr>
          <w:sz w:val="28"/>
        </w:rPr>
      </w:pPr>
      <w:r>
        <w:rPr>
          <w:sz w:val="28"/>
        </w:rPr>
        <w:t>Какие уровни взаимодействия описывает модель взаимодействия откры-</w:t>
      </w:r>
      <w:r>
        <w:rPr>
          <w:spacing w:val="1"/>
          <w:sz w:val="28"/>
        </w:rPr>
        <w:t xml:space="preserve"> </w:t>
      </w:r>
      <w:r>
        <w:rPr>
          <w:sz w:val="28"/>
        </w:rPr>
        <w:t>тых</w:t>
      </w:r>
      <w:r>
        <w:rPr>
          <w:spacing w:val="-3"/>
          <w:sz w:val="28"/>
        </w:rPr>
        <w:t xml:space="preserve"> </w:t>
      </w:r>
      <w:r>
        <w:rPr>
          <w:sz w:val="28"/>
        </w:rPr>
        <w:t>систем?</w:t>
      </w:r>
      <w:r>
        <w:rPr>
          <w:spacing w:val="-4"/>
          <w:sz w:val="28"/>
        </w:rPr>
        <w:t xml:space="preserve"> </w:t>
      </w:r>
      <w:r>
        <w:rPr>
          <w:sz w:val="28"/>
        </w:rPr>
        <w:t>Какие</w:t>
      </w:r>
      <w:r>
        <w:rPr>
          <w:spacing w:val="-3"/>
          <w:sz w:val="28"/>
        </w:rPr>
        <w:t xml:space="preserve"> </w:t>
      </w:r>
      <w:r>
        <w:rPr>
          <w:sz w:val="28"/>
        </w:rPr>
        <w:t>уровни</w:t>
      </w:r>
      <w:r>
        <w:rPr>
          <w:spacing w:val="-2"/>
          <w:sz w:val="28"/>
        </w:rPr>
        <w:t xml:space="preserve"> </w:t>
      </w:r>
      <w:r>
        <w:rPr>
          <w:sz w:val="28"/>
        </w:rPr>
        <w:t>чаще</w:t>
      </w:r>
      <w:r>
        <w:rPr>
          <w:spacing w:val="-3"/>
          <w:sz w:val="28"/>
        </w:rPr>
        <w:t xml:space="preserve"> </w:t>
      </w:r>
      <w:r>
        <w:rPr>
          <w:sz w:val="28"/>
        </w:rPr>
        <w:t>всего</w:t>
      </w:r>
      <w:r>
        <w:rPr>
          <w:spacing w:val="-3"/>
          <w:sz w:val="28"/>
        </w:rPr>
        <w:t xml:space="preserve"> </w:t>
      </w:r>
      <w:r>
        <w:rPr>
          <w:sz w:val="28"/>
        </w:rPr>
        <w:t>реализуются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промышленных</w:t>
      </w:r>
      <w:r>
        <w:rPr>
          <w:spacing w:val="-2"/>
          <w:sz w:val="28"/>
        </w:rPr>
        <w:t xml:space="preserve"> </w:t>
      </w:r>
      <w:r>
        <w:rPr>
          <w:sz w:val="28"/>
        </w:rPr>
        <w:t>сетях?</w:t>
      </w:r>
    </w:p>
    <w:p w:rsidR="00994E44" w:rsidRDefault="00AF5C2E">
      <w:pPr>
        <w:pStyle w:val="a5"/>
        <w:numPr>
          <w:ilvl w:val="2"/>
          <w:numId w:val="15"/>
        </w:numPr>
        <w:tabs>
          <w:tab w:val="left" w:pos="1307"/>
        </w:tabs>
        <w:spacing w:line="288" w:lineRule="auto"/>
        <w:ind w:right="163" w:firstLine="567"/>
        <w:jc w:val="both"/>
        <w:rPr>
          <w:sz w:val="28"/>
        </w:rPr>
      </w:pPr>
      <w:r>
        <w:rPr>
          <w:sz w:val="28"/>
        </w:rPr>
        <w:t>Чем различаются симплексный, дуплексный и полудуплексный режимы</w:t>
      </w:r>
      <w:r>
        <w:rPr>
          <w:spacing w:val="1"/>
          <w:sz w:val="28"/>
        </w:rPr>
        <w:t xml:space="preserve"> </w:t>
      </w:r>
      <w:r>
        <w:rPr>
          <w:sz w:val="28"/>
        </w:rPr>
        <w:t>передачи</w:t>
      </w:r>
      <w:r>
        <w:rPr>
          <w:spacing w:val="-1"/>
          <w:sz w:val="28"/>
        </w:rPr>
        <w:t xml:space="preserve"> </w:t>
      </w:r>
      <w:r>
        <w:rPr>
          <w:sz w:val="28"/>
        </w:rPr>
        <w:t>данных?</w:t>
      </w:r>
    </w:p>
    <w:p w:rsidR="00994E44" w:rsidRDefault="00AF5C2E">
      <w:pPr>
        <w:pStyle w:val="a5"/>
        <w:numPr>
          <w:ilvl w:val="2"/>
          <w:numId w:val="15"/>
        </w:numPr>
        <w:tabs>
          <w:tab w:val="left" w:pos="1307"/>
        </w:tabs>
        <w:spacing w:line="288" w:lineRule="auto"/>
        <w:ind w:right="162" w:firstLine="567"/>
        <w:jc w:val="both"/>
        <w:rPr>
          <w:sz w:val="28"/>
        </w:rPr>
      </w:pPr>
      <w:r>
        <w:rPr>
          <w:sz w:val="28"/>
        </w:rPr>
        <w:t>Какие способы непосредственного кодирования данных при передаче яв-</w:t>
      </w:r>
      <w:r>
        <w:rPr>
          <w:spacing w:val="1"/>
          <w:sz w:val="28"/>
        </w:rPr>
        <w:t xml:space="preserve"> </w:t>
      </w:r>
      <w:r>
        <w:rPr>
          <w:sz w:val="28"/>
        </w:rPr>
        <w:t>ляются</w:t>
      </w:r>
      <w:r>
        <w:rPr>
          <w:spacing w:val="-2"/>
          <w:sz w:val="28"/>
        </w:rPr>
        <w:t xml:space="preserve"> </w:t>
      </w:r>
      <w:r>
        <w:rPr>
          <w:sz w:val="28"/>
        </w:rPr>
        <w:t>самосинхронизирующимися?</w:t>
      </w:r>
    </w:p>
    <w:p w:rsidR="00994E44" w:rsidRDefault="00AF5C2E">
      <w:pPr>
        <w:pStyle w:val="a5"/>
        <w:numPr>
          <w:ilvl w:val="2"/>
          <w:numId w:val="15"/>
        </w:numPr>
        <w:tabs>
          <w:tab w:val="left" w:pos="1307"/>
        </w:tabs>
        <w:spacing w:line="288" w:lineRule="auto"/>
        <w:ind w:right="162" w:firstLine="567"/>
        <w:jc w:val="both"/>
        <w:rPr>
          <w:sz w:val="28"/>
        </w:rPr>
      </w:pPr>
      <w:r>
        <w:rPr>
          <w:sz w:val="28"/>
        </w:rPr>
        <w:t xml:space="preserve">Можно ли по временной </w:t>
      </w:r>
      <w:r>
        <w:rPr>
          <w:sz w:val="28"/>
        </w:rPr>
        <w:t>диаграмме изменения сигнала в линии передачи</w:t>
      </w:r>
      <w:r>
        <w:rPr>
          <w:spacing w:val="1"/>
          <w:sz w:val="28"/>
        </w:rPr>
        <w:t xml:space="preserve"> </w:t>
      </w:r>
      <w:r>
        <w:rPr>
          <w:sz w:val="28"/>
        </w:rPr>
        <w:t>отличить манчестерское кодирование от дифференциального манчестерского ко-</w:t>
      </w:r>
      <w:r>
        <w:rPr>
          <w:spacing w:val="1"/>
          <w:sz w:val="28"/>
        </w:rPr>
        <w:t xml:space="preserve"> </w:t>
      </w:r>
      <w:r>
        <w:rPr>
          <w:sz w:val="28"/>
        </w:rPr>
        <w:t>дирования?</w:t>
      </w:r>
    </w:p>
    <w:p w:rsidR="00994E44" w:rsidRDefault="00AF5C2E">
      <w:pPr>
        <w:pStyle w:val="a5"/>
        <w:numPr>
          <w:ilvl w:val="2"/>
          <w:numId w:val="15"/>
        </w:numPr>
        <w:tabs>
          <w:tab w:val="left" w:pos="1307"/>
        </w:tabs>
        <w:ind w:left="1306" w:hanging="426"/>
        <w:jc w:val="both"/>
        <w:rPr>
          <w:sz w:val="28"/>
        </w:rPr>
      </w:pPr>
      <w:r>
        <w:rPr>
          <w:sz w:val="28"/>
        </w:rPr>
        <w:t>Назовите</w:t>
      </w:r>
      <w:r>
        <w:rPr>
          <w:spacing w:val="-7"/>
          <w:sz w:val="28"/>
        </w:rPr>
        <w:t xml:space="preserve"> </w:t>
      </w:r>
      <w:r>
        <w:rPr>
          <w:sz w:val="28"/>
        </w:rPr>
        <w:t>обязательные</w:t>
      </w:r>
      <w:r>
        <w:rPr>
          <w:spacing w:val="-7"/>
          <w:sz w:val="28"/>
        </w:rPr>
        <w:t xml:space="preserve"> </w:t>
      </w:r>
      <w:r>
        <w:rPr>
          <w:sz w:val="28"/>
        </w:rPr>
        <w:t>поля</w:t>
      </w:r>
      <w:r>
        <w:rPr>
          <w:spacing w:val="-6"/>
          <w:sz w:val="28"/>
        </w:rPr>
        <w:t xml:space="preserve"> </w:t>
      </w:r>
      <w:r>
        <w:rPr>
          <w:sz w:val="28"/>
        </w:rPr>
        <w:t>кадра</w:t>
      </w:r>
      <w:r>
        <w:rPr>
          <w:spacing w:val="-6"/>
          <w:sz w:val="28"/>
        </w:rPr>
        <w:t xml:space="preserve"> </w:t>
      </w:r>
      <w:r>
        <w:rPr>
          <w:sz w:val="28"/>
        </w:rPr>
        <w:t>асинхронной</w:t>
      </w:r>
      <w:r>
        <w:rPr>
          <w:spacing w:val="-4"/>
          <w:sz w:val="28"/>
        </w:rPr>
        <w:t xml:space="preserve"> </w:t>
      </w:r>
      <w:r>
        <w:rPr>
          <w:sz w:val="28"/>
        </w:rPr>
        <w:t>передачи.</w:t>
      </w:r>
    </w:p>
    <w:p w:rsidR="00994E44" w:rsidRDefault="00AF5C2E">
      <w:pPr>
        <w:pStyle w:val="a5"/>
        <w:numPr>
          <w:ilvl w:val="2"/>
          <w:numId w:val="15"/>
        </w:numPr>
        <w:tabs>
          <w:tab w:val="left" w:pos="1307"/>
        </w:tabs>
        <w:spacing w:before="64" w:line="288" w:lineRule="auto"/>
        <w:ind w:right="162" w:firstLine="567"/>
        <w:jc w:val="both"/>
        <w:rPr>
          <w:sz w:val="28"/>
        </w:rPr>
      </w:pPr>
      <w:r>
        <w:rPr>
          <w:sz w:val="28"/>
        </w:rPr>
        <w:t>Можно ли по временной диаграмме изменения сигнала в линии передачи</w:t>
      </w:r>
      <w:r>
        <w:rPr>
          <w:spacing w:val="1"/>
          <w:sz w:val="28"/>
        </w:rPr>
        <w:t xml:space="preserve"> </w:t>
      </w:r>
      <w:r>
        <w:rPr>
          <w:sz w:val="28"/>
        </w:rPr>
        <w:t>опр</w:t>
      </w:r>
      <w:r>
        <w:rPr>
          <w:sz w:val="28"/>
        </w:rPr>
        <w:t>еделить</w:t>
      </w:r>
      <w:r>
        <w:rPr>
          <w:spacing w:val="-3"/>
          <w:sz w:val="28"/>
        </w:rPr>
        <w:t xml:space="preserve"> </w:t>
      </w:r>
      <w:r>
        <w:rPr>
          <w:sz w:val="28"/>
        </w:rPr>
        <w:t>частоту</w:t>
      </w:r>
      <w:r>
        <w:rPr>
          <w:spacing w:val="1"/>
          <w:sz w:val="28"/>
        </w:rPr>
        <w:t xml:space="preserve"> </w:t>
      </w:r>
      <w:r>
        <w:rPr>
          <w:sz w:val="28"/>
        </w:rPr>
        <w:t>асинхронной передачи?</w:t>
      </w:r>
    </w:p>
    <w:p w:rsidR="00994E44" w:rsidRDefault="00AF5C2E">
      <w:pPr>
        <w:pStyle w:val="a5"/>
        <w:numPr>
          <w:ilvl w:val="2"/>
          <w:numId w:val="15"/>
        </w:numPr>
        <w:tabs>
          <w:tab w:val="left" w:pos="1307"/>
        </w:tabs>
        <w:spacing w:line="288" w:lineRule="auto"/>
        <w:ind w:right="162" w:firstLine="567"/>
        <w:jc w:val="both"/>
        <w:rPr>
          <w:sz w:val="28"/>
        </w:rPr>
      </w:pPr>
      <w:r>
        <w:rPr>
          <w:sz w:val="28"/>
        </w:rPr>
        <w:t>Какие последовательные электрические интерфейсы обладают наиболь-</w:t>
      </w:r>
      <w:r>
        <w:rPr>
          <w:spacing w:val="1"/>
          <w:sz w:val="28"/>
        </w:rPr>
        <w:t xml:space="preserve"> </w:t>
      </w:r>
      <w:r>
        <w:rPr>
          <w:sz w:val="28"/>
        </w:rPr>
        <w:t>шей</w:t>
      </w:r>
      <w:r>
        <w:rPr>
          <w:spacing w:val="-2"/>
          <w:sz w:val="28"/>
        </w:rPr>
        <w:t xml:space="preserve"> </w:t>
      </w:r>
      <w:r>
        <w:rPr>
          <w:sz w:val="28"/>
        </w:rPr>
        <w:t>помехоустойчивостью?</w:t>
      </w:r>
    </w:p>
    <w:p w:rsidR="00994E44" w:rsidRDefault="00AF5C2E">
      <w:pPr>
        <w:pStyle w:val="a5"/>
        <w:numPr>
          <w:ilvl w:val="2"/>
          <w:numId w:val="15"/>
        </w:numPr>
        <w:tabs>
          <w:tab w:val="left" w:pos="1307"/>
        </w:tabs>
        <w:spacing w:before="1"/>
        <w:ind w:left="1306"/>
        <w:jc w:val="both"/>
        <w:rPr>
          <w:sz w:val="28"/>
        </w:rPr>
      </w:pPr>
      <w:r>
        <w:rPr>
          <w:sz w:val="28"/>
        </w:rPr>
        <w:t>Какой</w:t>
      </w:r>
      <w:r>
        <w:rPr>
          <w:spacing w:val="-4"/>
          <w:sz w:val="28"/>
        </w:rPr>
        <w:t xml:space="preserve"> </w:t>
      </w:r>
      <w:r>
        <w:rPr>
          <w:sz w:val="28"/>
        </w:rPr>
        <w:t>интерфейс</w:t>
      </w:r>
      <w:r>
        <w:rPr>
          <w:spacing w:val="-6"/>
          <w:sz w:val="28"/>
        </w:rPr>
        <w:t xml:space="preserve"> </w:t>
      </w:r>
      <w:r>
        <w:rPr>
          <w:sz w:val="28"/>
        </w:rPr>
        <w:t>поддерживает</w:t>
      </w:r>
      <w:r>
        <w:rPr>
          <w:spacing w:val="-4"/>
          <w:sz w:val="28"/>
        </w:rPr>
        <w:t xml:space="preserve"> </w:t>
      </w:r>
      <w:r>
        <w:rPr>
          <w:sz w:val="28"/>
        </w:rPr>
        <w:t>самую</w:t>
      </w:r>
      <w:r>
        <w:rPr>
          <w:spacing w:val="-5"/>
          <w:sz w:val="28"/>
        </w:rPr>
        <w:t xml:space="preserve"> </w:t>
      </w:r>
      <w:r>
        <w:rPr>
          <w:sz w:val="28"/>
        </w:rPr>
        <w:t>большую</w:t>
      </w:r>
      <w:r>
        <w:rPr>
          <w:spacing w:val="-4"/>
          <w:sz w:val="28"/>
        </w:rPr>
        <w:t xml:space="preserve"> </w:t>
      </w:r>
      <w:r>
        <w:rPr>
          <w:sz w:val="28"/>
        </w:rPr>
        <w:t>длину</w:t>
      </w:r>
      <w:r>
        <w:rPr>
          <w:spacing w:val="-3"/>
          <w:sz w:val="28"/>
        </w:rPr>
        <w:t xml:space="preserve"> </w:t>
      </w:r>
      <w:r>
        <w:rPr>
          <w:sz w:val="28"/>
        </w:rPr>
        <w:t>линии</w:t>
      </w:r>
      <w:r>
        <w:rPr>
          <w:spacing w:val="-5"/>
          <w:sz w:val="28"/>
        </w:rPr>
        <w:t xml:space="preserve"> </w:t>
      </w:r>
      <w:r>
        <w:rPr>
          <w:sz w:val="28"/>
        </w:rPr>
        <w:t>связи?</w:t>
      </w:r>
    </w:p>
    <w:p w:rsidR="00994E44" w:rsidRDefault="00AF5C2E">
      <w:pPr>
        <w:pStyle w:val="a5"/>
        <w:numPr>
          <w:ilvl w:val="2"/>
          <w:numId w:val="15"/>
        </w:numPr>
        <w:tabs>
          <w:tab w:val="left" w:pos="1307"/>
        </w:tabs>
        <w:spacing w:before="64"/>
        <w:ind w:left="1306"/>
        <w:jc w:val="both"/>
        <w:rPr>
          <w:sz w:val="28"/>
        </w:rPr>
      </w:pPr>
      <w:r>
        <w:rPr>
          <w:sz w:val="28"/>
        </w:rPr>
        <w:t>Какие</w:t>
      </w:r>
      <w:r>
        <w:rPr>
          <w:spacing w:val="-5"/>
          <w:sz w:val="28"/>
        </w:rPr>
        <w:t xml:space="preserve"> </w:t>
      </w:r>
      <w:r>
        <w:rPr>
          <w:sz w:val="28"/>
        </w:rPr>
        <w:t>характеристики</w:t>
      </w:r>
      <w:r>
        <w:rPr>
          <w:spacing w:val="-5"/>
          <w:sz w:val="28"/>
        </w:rPr>
        <w:t xml:space="preserve"> </w:t>
      </w:r>
      <w:r>
        <w:rPr>
          <w:sz w:val="28"/>
        </w:rPr>
        <w:t>интерфейса</w:t>
      </w:r>
      <w:r>
        <w:rPr>
          <w:spacing w:val="-5"/>
          <w:sz w:val="28"/>
        </w:rPr>
        <w:t xml:space="preserve"> </w:t>
      </w:r>
      <w:r>
        <w:rPr>
          <w:sz w:val="28"/>
        </w:rPr>
        <w:t>зависят</w:t>
      </w:r>
      <w:r>
        <w:rPr>
          <w:spacing w:val="-5"/>
          <w:sz w:val="28"/>
        </w:rPr>
        <w:t xml:space="preserve"> </w:t>
      </w:r>
      <w:r>
        <w:rPr>
          <w:sz w:val="28"/>
        </w:rPr>
        <w:t>от</w:t>
      </w:r>
      <w:r>
        <w:rPr>
          <w:spacing w:val="-4"/>
          <w:sz w:val="28"/>
        </w:rPr>
        <w:t xml:space="preserve"> </w:t>
      </w:r>
      <w:r>
        <w:rPr>
          <w:sz w:val="28"/>
        </w:rPr>
        <w:t>длины</w:t>
      </w:r>
      <w:r>
        <w:rPr>
          <w:spacing w:val="-4"/>
          <w:sz w:val="28"/>
        </w:rPr>
        <w:t xml:space="preserve"> </w:t>
      </w:r>
      <w:r>
        <w:rPr>
          <w:sz w:val="28"/>
        </w:rPr>
        <w:t>линии</w:t>
      </w:r>
      <w:r>
        <w:rPr>
          <w:spacing w:val="-5"/>
          <w:sz w:val="28"/>
        </w:rPr>
        <w:t xml:space="preserve"> </w:t>
      </w:r>
      <w:r>
        <w:rPr>
          <w:sz w:val="28"/>
        </w:rPr>
        <w:t>связи?</w:t>
      </w:r>
    </w:p>
    <w:p w:rsidR="00994E44" w:rsidRDefault="00AF5C2E">
      <w:pPr>
        <w:pStyle w:val="a5"/>
        <w:numPr>
          <w:ilvl w:val="2"/>
          <w:numId w:val="15"/>
        </w:numPr>
        <w:tabs>
          <w:tab w:val="left" w:pos="1307"/>
        </w:tabs>
        <w:spacing w:before="64" w:line="288" w:lineRule="auto"/>
        <w:ind w:right="161" w:firstLine="567"/>
        <w:jc w:val="both"/>
        <w:rPr>
          <w:sz w:val="28"/>
        </w:rPr>
      </w:pPr>
      <w:r>
        <w:rPr>
          <w:sz w:val="28"/>
        </w:rPr>
        <w:t>Чем определяется максимальное количество приёмопередатчиков объе-</w:t>
      </w:r>
      <w:r>
        <w:rPr>
          <w:spacing w:val="1"/>
          <w:sz w:val="28"/>
        </w:rPr>
        <w:t xml:space="preserve"> </w:t>
      </w:r>
      <w:r>
        <w:rPr>
          <w:sz w:val="28"/>
        </w:rPr>
        <w:t>диняемых последовательным</w:t>
      </w:r>
      <w:r>
        <w:rPr>
          <w:spacing w:val="-2"/>
          <w:sz w:val="28"/>
        </w:rPr>
        <w:t xml:space="preserve"> </w:t>
      </w:r>
      <w:r>
        <w:rPr>
          <w:sz w:val="28"/>
        </w:rPr>
        <w:t>интерфейсом?</w:t>
      </w:r>
    </w:p>
    <w:p w:rsidR="00994E44" w:rsidRDefault="00AF5C2E">
      <w:pPr>
        <w:pStyle w:val="a5"/>
        <w:numPr>
          <w:ilvl w:val="2"/>
          <w:numId w:val="15"/>
        </w:numPr>
        <w:tabs>
          <w:tab w:val="left" w:pos="1308"/>
        </w:tabs>
        <w:ind w:left="1307" w:hanging="426"/>
        <w:jc w:val="both"/>
        <w:rPr>
          <w:sz w:val="28"/>
        </w:rPr>
      </w:pPr>
      <w:r>
        <w:rPr>
          <w:sz w:val="28"/>
        </w:rPr>
        <w:t>Сколько</w:t>
      </w:r>
      <w:r>
        <w:rPr>
          <w:spacing w:val="-4"/>
          <w:sz w:val="28"/>
        </w:rPr>
        <w:t xml:space="preserve"> </w:t>
      </w:r>
      <w:r>
        <w:rPr>
          <w:sz w:val="28"/>
        </w:rPr>
        <w:t>приёмников</w:t>
      </w:r>
      <w:r>
        <w:rPr>
          <w:spacing w:val="-5"/>
          <w:sz w:val="28"/>
        </w:rPr>
        <w:t xml:space="preserve"> </w:t>
      </w:r>
      <w:r>
        <w:rPr>
          <w:sz w:val="28"/>
        </w:rPr>
        <w:t>можно</w:t>
      </w:r>
      <w:r>
        <w:rPr>
          <w:spacing w:val="-5"/>
          <w:sz w:val="28"/>
        </w:rPr>
        <w:t xml:space="preserve"> </w:t>
      </w:r>
      <w:r>
        <w:rPr>
          <w:sz w:val="28"/>
        </w:rPr>
        <w:t>подключить</w:t>
      </w:r>
      <w:r>
        <w:rPr>
          <w:spacing w:val="-5"/>
          <w:sz w:val="28"/>
        </w:rPr>
        <w:t xml:space="preserve"> </w:t>
      </w:r>
      <w:r>
        <w:rPr>
          <w:sz w:val="28"/>
        </w:rPr>
        <w:t>к</w:t>
      </w:r>
      <w:r>
        <w:rPr>
          <w:spacing w:val="-7"/>
          <w:sz w:val="28"/>
        </w:rPr>
        <w:t xml:space="preserve"> </w:t>
      </w:r>
      <w:r>
        <w:rPr>
          <w:sz w:val="28"/>
        </w:rPr>
        <w:t>передатчику</w:t>
      </w:r>
      <w:r>
        <w:rPr>
          <w:spacing w:val="-4"/>
          <w:sz w:val="28"/>
        </w:rPr>
        <w:t xml:space="preserve"> </w:t>
      </w:r>
      <w:r>
        <w:rPr>
          <w:sz w:val="28"/>
        </w:rPr>
        <w:t>RS-422?</w:t>
      </w:r>
    </w:p>
    <w:p w:rsidR="00994E44" w:rsidRDefault="00AF5C2E">
      <w:pPr>
        <w:pStyle w:val="a5"/>
        <w:numPr>
          <w:ilvl w:val="2"/>
          <w:numId w:val="15"/>
        </w:numPr>
        <w:tabs>
          <w:tab w:val="left" w:pos="1308"/>
        </w:tabs>
        <w:spacing w:before="65"/>
        <w:ind w:left="1307" w:hanging="426"/>
        <w:jc w:val="both"/>
        <w:rPr>
          <w:sz w:val="28"/>
        </w:rPr>
      </w:pPr>
      <w:r>
        <w:rPr>
          <w:sz w:val="28"/>
        </w:rPr>
        <w:t>Сколько</w:t>
      </w:r>
      <w:r>
        <w:rPr>
          <w:spacing w:val="19"/>
          <w:sz w:val="28"/>
        </w:rPr>
        <w:t xml:space="preserve"> </w:t>
      </w:r>
      <w:r>
        <w:rPr>
          <w:sz w:val="28"/>
        </w:rPr>
        <w:t>приёмопередатчиков</w:t>
      </w:r>
      <w:r>
        <w:rPr>
          <w:spacing w:val="17"/>
          <w:sz w:val="28"/>
        </w:rPr>
        <w:t xml:space="preserve"> </w:t>
      </w:r>
      <w:r>
        <w:rPr>
          <w:sz w:val="28"/>
        </w:rPr>
        <w:t>можно</w:t>
      </w:r>
      <w:r>
        <w:rPr>
          <w:spacing w:val="17"/>
          <w:sz w:val="28"/>
        </w:rPr>
        <w:t xml:space="preserve"> </w:t>
      </w:r>
      <w:r>
        <w:rPr>
          <w:sz w:val="28"/>
        </w:rPr>
        <w:t>объединить</w:t>
      </w:r>
      <w:r>
        <w:rPr>
          <w:spacing w:val="16"/>
          <w:sz w:val="28"/>
        </w:rPr>
        <w:t xml:space="preserve"> </w:t>
      </w:r>
      <w:r>
        <w:rPr>
          <w:sz w:val="28"/>
        </w:rPr>
        <w:t>с</w:t>
      </w:r>
      <w:r>
        <w:rPr>
          <w:spacing w:val="15"/>
          <w:sz w:val="28"/>
        </w:rPr>
        <w:t xml:space="preserve"> </w:t>
      </w:r>
      <w:r>
        <w:rPr>
          <w:sz w:val="28"/>
        </w:rPr>
        <w:t>помощью</w:t>
      </w:r>
      <w:r>
        <w:rPr>
          <w:spacing w:val="16"/>
          <w:sz w:val="28"/>
        </w:rPr>
        <w:t xml:space="preserve"> </w:t>
      </w:r>
      <w:r>
        <w:rPr>
          <w:sz w:val="28"/>
        </w:rPr>
        <w:t>интерфейса</w:t>
      </w:r>
    </w:p>
    <w:p w:rsidR="00994E44" w:rsidRDefault="00AF5C2E">
      <w:pPr>
        <w:pStyle w:val="a3"/>
        <w:spacing w:before="64"/>
        <w:ind w:left="314"/>
        <w:jc w:val="both"/>
      </w:pPr>
      <w:r>
        <w:t>RS-232?</w:t>
      </w:r>
      <w:r>
        <w:rPr>
          <w:spacing w:val="-5"/>
        </w:rPr>
        <w:t xml:space="preserve"> </w:t>
      </w:r>
      <w:r>
        <w:t>RS-422?</w:t>
      </w:r>
      <w:r>
        <w:rPr>
          <w:spacing w:val="-5"/>
        </w:rPr>
        <w:t xml:space="preserve"> </w:t>
      </w:r>
      <w:r>
        <w:t>RS-485?</w:t>
      </w:r>
      <w:r>
        <w:rPr>
          <w:spacing w:val="-5"/>
        </w:rPr>
        <w:t xml:space="preserve"> </w:t>
      </w:r>
      <w:r>
        <w:t>токовая</w:t>
      </w:r>
      <w:r>
        <w:rPr>
          <w:spacing w:val="-5"/>
        </w:rPr>
        <w:t xml:space="preserve"> </w:t>
      </w:r>
      <w:r>
        <w:t>петля?</w:t>
      </w:r>
    </w:p>
    <w:p w:rsidR="00994E44" w:rsidRDefault="00994E44">
      <w:pPr>
        <w:jc w:val="both"/>
        <w:sectPr w:rsidR="00994E44">
          <w:pgSz w:w="11900" w:h="16840"/>
          <w:pgMar w:top="1440" w:right="680" w:bottom="760" w:left="820" w:header="0" w:footer="573" w:gutter="0"/>
          <w:cols w:space="720"/>
        </w:sectPr>
      </w:pPr>
    </w:p>
    <w:p w:rsidR="00994E44" w:rsidRDefault="00AF5C2E">
      <w:pPr>
        <w:pStyle w:val="1"/>
        <w:spacing w:before="73"/>
        <w:ind w:left="1054"/>
      </w:pPr>
      <w:bookmarkStart w:id="108" w:name="_bookmark110"/>
      <w:bookmarkEnd w:id="108"/>
      <w:r>
        <w:lastRenderedPageBreak/>
        <w:t>4.</w:t>
      </w:r>
      <w:r>
        <w:rPr>
          <w:spacing w:val="61"/>
        </w:rPr>
        <w:t xml:space="preserve"> </w:t>
      </w:r>
      <w:bookmarkStart w:id="109" w:name="_bookmark109"/>
      <w:bookmarkEnd w:id="109"/>
      <w:r>
        <w:t>СОВРЕМЕННЫЕ</w:t>
      </w:r>
      <w:r>
        <w:rPr>
          <w:spacing w:val="-10"/>
        </w:rPr>
        <w:t xml:space="preserve"> </w:t>
      </w:r>
      <w:r>
        <w:t>СТАНДАРТЫ</w:t>
      </w:r>
      <w:r>
        <w:rPr>
          <w:spacing w:val="-9"/>
        </w:rPr>
        <w:t xml:space="preserve"> </w:t>
      </w:r>
      <w:r>
        <w:t>ПРОМЫШЛЕННЫХ</w:t>
      </w:r>
      <w:r>
        <w:rPr>
          <w:spacing w:val="-8"/>
        </w:rPr>
        <w:t xml:space="preserve"> </w:t>
      </w:r>
      <w:r>
        <w:t>СЕТЕЙ</w:t>
      </w:r>
    </w:p>
    <w:p w:rsidR="00994E44" w:rsidRDefault="00994E44">
      <w:pPr>
        <w:pStyle w:val="a3"/>
        <w:spacing w:before="10"/>
        <w:rPr>
          <w:b/>
          <w:sz w:val="38"/>
        </w:rPr>
      </w:pPr>
    </w:p>
    <w:p w:rsidR="00994E44" w:rsidRDefault="00AF5C2E">
      <w:pPr>
        <w:pStyle w:val="a3"/>
        <w:spacing w:line="288" w:lineRule="auto"/>
        <w:ind w:left="313" w:right="162" w:firstLine="567"/>
        <w:jc w:val="both"/>
      </w:pPr>
      <w:r>
        <w:t>Термин</w:t>
      </w:r>
      <w:r>
        <w:rPr>
          <w:spacing w:val="1"/>
        </w:rPr>
        <w:t xml:space="preserve"> </w:t>
      </w:r>
      <w:r>
        <w:t>«промышленная</w:t>
      </w:r>
      <w:r>
        <w:rPr>
          <w:spacing w:val="1"/>
        </w:rPr>
        <w:t xml:space="preserve"> </w:t>
      </w:r>
      <w:r>
        <w:t>сеть»</w:t>
      </w:r>
      <w:r>
        <w:rPr>
          <w:spacing w:val="1"/>
        </w:rPr>
        <w:t xml:space="preserve"> </w:t>
      </w:r>
      <w:r>
        <w:t>(fieldbus,</w:t>
      </w:r>
      <w:r>
        <w:rPr>
          <w:spacing w:val="1"/>
        </w:rPr>
        <w:t xml:space="preserve"> </w:t>
      </w:r>
      <w:r>
        <w:t>полевая</w:t>
      </w:r>
      <w:r>
        <w:rPr>
          <w:spacing w:val="1"/>
        </w:rPr>
        <w:t xml:space="preserve"> </w:t>
      </w:r>
      <w:r>
        <w:t>шина)</w:t>
      </w:r>
      <w:r>
        <w:rPr>
          <w:spacing w:val="1"/>
        </w:rPr>
        <w:t xml:space="preserve"> </w:t>
      </w:r>
      <w:r>
        <w:t>подчёркивает,</w:t>
      </w:r>
      <w:r>
        <w:rPr>
          <w:spacing w:val="70"/>
        </w:rPr>
        <w:t xml:space="preserve"> </w:t>
      </w:r>
      <w:r>
        <w:t>что</w:t>
      </w:r>
      <w:r>
        <w:rPr>
          <w:spacing w:val="-67"/>
        </w:rPr>
        <w:t xml:space="preserve"> </w:t>
      </w:r>
      <w:r>
        <w:t>сеть применяется для решения задач передачи информации в области, связанной</w:t>
      </w:r>
      <w:r>
        <w:rPr>
          <w:spacing w:val="1"/>
        </w:rPr>
        <w:t xml:space="preserve"> </w:t>
      </w:r>
      <w:r>
        <w:t>непосредственно</w:t>
      </w:r>
      <w:r>
        <w:rPr>
          <w:spacing w:val="25"/>
        </w:rPr>
        <w:t xml:space="preserve"> </w:t>
      </w:r>
      <w:r>
        <w:t>с</w:t>
      </w:r>
      <w:r>
        <w:rPr>
          <w:spacing w:val="23"/>
        </w:rPr>
        <w:t xml:space="preserve"> </w:t>
      </w:r>
      <w:r>
        <w:t>производственной</w:t>
      </w:r>
      <w:r>
        <w:rPr>
          <w:spacing w:val="26"/>
        </w:rPr>
        <w:t xml:space="preserve"> </w:t>
      </w:r>
      <w:r>
        <w:t>зоной,</w:t>
      </w:r>
      <w:r>
        <w:rPr>
          <w:spacing w:val="24"/>
        </w:rPr>
        <w:t xml:space="preserve"> </w:t>
      </w:r>
      <w:r>
        <w:t>где</w:t>
      </w:r>
      <w:r>
        <w:rPr>
          <w:spacing w:val="23"/>
        </w:rPr>
        <w:t xml:space="preserve"> </w:t>
      </w:r>
      <w:r>
        <w:t>работают</w:t>
      </w:r>
      <w:r>
        <w:rPr>
          <w:spacing w:val="23"/>
        </w:rPr>
        <w:t xml:space="preserve"> </w:t>
      </w:r>
      <w:r>
        <w:t>контроллеры,</w:t>
      </w:r>
      <w:r>
        <w:rPr>
          <w:spacing w:val="24"/>
        </w:rPr>
        <w:t xml:space="preserve"> </w:t>
      </w:r>
      <w:r>
        <w:t>датчики</w:t>
      </w:r>
      <w:r>
        <w:rPr>
          <w:spacing w:val="-68"/>
        </w:rPr>
        <w:t xml:space="preserve"> </w:t>
      </w:r>
      <w:r>
        <w:t>и исполнительные устройства. Задача промышленной сети состоит в организации</w:t>
      </w:r>
      <w:r>
        <w:rPr>
          <w:spacing w:val="1"/>
        </w:rPr>
        <w:t xml:space="preserve"> </w:t>
      </w:r>
      <w:r>
        <w:t>физической и логической связи датчиков и исполнительных устройств с систем-</w:t>
      </w:r>
      <w:r>
        <w:rPr>
          <w:spacing w:val="1"/>
        </w:rPr>
        <w:t xml:space="preserve"> </w:t>
      </w:r>
      <w:r>
        <w:t>ным интеллектом, роль которого выполняют ПЛК и</w:t>
      </w:r>
      <w:r>
        <w:t>ли промышленные компьюте-</w:t>
      </w:r>
      <w:r>
        <w:rPr>
          <w:spacing w:val="1"/>
        </w:rPr>
        <w:t xml:space="preserve"> </w:t>
      </w:r>
      <w:r>
        <w:t>ры таким образом, чтобы информация с этого уровня была доступна общезавод-</w:t>
      </w:r>
      <w:r>
        <w:rPr>
          <w:spacing w:val="1"/>
        </w:rPr>
        <w:t xml:space="preserve"> </w:t>
      </w:r>
      <w:r>
        <w:t>ской</w:t>
      </w:r>
      <w:r>
        <w:rPr>
          <w:spacing w:val="-2"/>
        </w:rPr>
        <w:t xml:space="preserve"> </w:t>
      </w:r>
      <w:r>
        <w:t>информационной</w:t>
      </w:r>
      <w:r>
        <w:rPr>
          <w:spacing w:val="-1"/>
        </w:rPr>
        <w:t xml:space="preserve"> </w:t>
      </w:r>
      <w:r>
        <w:t>системе.</w:t>
      </w:r>
    </w:p>
    <w:p w:rsidR="00994E44" w:rsidRDefault="00AF5C2E">
      <w:pPr>
        <w:pStyle w:val="a3"/>
        <w:spacing w:line="288" w:lineRule="auto"/>
        <w:ind w:left="313" w:right="161" w:firstLine="567"/>
        <w:jc w:val="both"/>
      </w:pPr>
      <w:r>
        <w:t>Промышленная сеть должна отвечать множеству разнообразных, а зачастую</w:t>
      </w:r>
      <w:r>
        <w:rPr>
          <w:spacing w:val="1"/>
        </w:rPr>
        <w:t xml:space="preserve"> </w:t>
      </w:r>
      <w:r>
        <w:t>противоречивых требований. От выбора сетевой архитектуры</w:t>
      </w:r>
      <w:r>
        <w:t xml:space="preserve"> зависят не только</w:t>
      </w:r>
      <w:r>
        <w:rPr>
          <w:spacing w:val="1"/>
        </w:rPr>
        <w:t xml:space="preserve"> </w:t>
      </w:r>
      <w:r>
        <w:t>затраты на создание системы, но и срок её жизни, её способность к развитию, то</w:t>
      </w:r>
      <w:r>
        <w:rPr>
          <w:spacing w:val="1"/>
        </w:rPr>
        <w:t xml:space="preserve"> </w:t>
      </w:r>
      <w:r>
        <w:t>есть интегральная стоимость системы. Вот как могут быть сформулированы неко-</w:t>
      </w:r>
      <w:r>
        <w:rPr>
          <w:spacing w:val="-67"/>
        </w:rPr>
        <w:t xml:space="preserve"> </w:t>
      </w:r>
      <w:r>
        <w:t>торые основные требования, которые предъявляются к «идеальной» промышлен-</w:t>
      </w:r>
      <w:r>
        <w:rPr>
          <w:spacing w:val="1"/>
        </w:rPr>
        <w:t xml:space="preserve"> </w:t>
      </w:r>
      <w:r>
        <w:t>ной</w:t>
      </w:r>
      <w:r>
        <w:rPr>
          <w:spacing w:val="-2"/>
        </w:rPr>
        <w:t xml:space="preserve"> </w:t>
      </w:r>
      <w:r>
        <w:t>сет</w:t>
      </w:r>
      <w:r>
        <w:t xml:space="preserve">и </w:t>
      </w:r>
      <w:hyperlink w:anchor="_bookmark200" w:history="1">
        <w:r>
          <w:t>[31]</w:t>
        </w:r>
      </w:hyperlink>
      <w:r>
        <w:t>.</w:t>
      </w:r>
    </w:p>
    <w:p w:rsidR="00994E44" w:rsidRDefault="00AF5C2E">
      <w:pPr>
        <w:pStyle w:val="a5"/>
        <w:numPr>
          <w:ilvl w:val="0"/>
          <w:numId w:val="10"/>
        </w:numPr>
        <w:tabs>
          <w:tab w:val="left" w:pos="1072"/>
        </w:tabs>
        <w:rPr>
          <w:sz w:val="28"/>
        </w:rPr>
      </w:pPr>
      <w:r>
        <w:rPr>
          <w:sz w:val="28"/>
        </w:rPr>
        <w:t>производительность;</w:t>
      </w:r>
    </w:p>
    <w:p w:rsidR="00994E44" w:rsidRDefault="00AF5C2E">
      <w:pPr>
        <w:pStyle w:val="a5"/>
        <w:numPr>
          <w:ilvl w:val="0"/>
          <w:numId w:val="10"/>
        </w:numPr>
        <w:tabs>
          <w:tab w:val="left" w:pos="1072"/>
        </w:tabs>
        <w:spacing w:before="65"/>
        <w:rPr>
          <w:sz w:val="28"/>
        </w:rPr>
      </w:pPr>
      <w:r>
        <w:rPr>
          <w:sz w:val="28"/>
        </w:rPr>
        <w:t>предсказуемость</w:t>
      </w:r>
      <w:r>
        <w:rPr>
          <w:spacing w:val="-8"/>
          <w:sz w:val="28"/>
        </w:rPr>
        <w:t xml:space="preserve"> </w:t>
      </w:r>
      <w:r>
        <w:rPr>
          <w:sz w:val="28"/>
        </w:rPr>
        <w:t>времени</w:t>
      </w:r>
      <w:r>
        <w:rPr>
          <w:spacing w:val="-7"/>
          <w:sz w:val="28"/>
        </w:rPr>
        <w:t xml:space="preserve"> </w:t>
      </w:r>
      <w:r>
        <w:rPr>
          <w:sz w:val="28"/>
        </w:rPr>
        <w:t>доставки</w:t>
      </w:r>
      <w:r>
        <w:rPr>
          <w:spacing w:val="-5"/>
          <w:sz w:val="28"/>
        </w:rPr>
        <w:t xml:space="preserve"> </w:t>
      </w:r>
      <w:r>
        <w:rPr>
          <w:sz w:val="28"/>
        </w:rPr>
        <w:t>информации;</w:t>
      </w:r>
    </w:p>
    <w:p w:rsidR="00994E44" w:rsidRDefault="00AF5C2E">
      <w:pPr>
        <w:pStyle w:val="a5"/>
        <w:numPr>
          <w:ilvl w:val="0"/>
          <w:numId w:val="10"/>
        </w:numPr>
        <w:tabs>
          <w:tab w:val="left" w:pos="1072"/>
        </w:tabs>
        <w:spacing w:before="64"/>
        <w:rPr>
          <w:sz w:val="28"/>
        </w:rPr>
      </w:pPr>
      <w:r>
        <w:rPr>
          <w:sz w:val="28"/>
        </w:rPr>
        <w:t>помехоустойчивость;</w:t>
      </w:r>
    </w:p>
    <w:p w:rsidR="00994E44" w:rsidRDefault="00AF5C2E">
      <w:pPr>
        <w:pStyle w:val="a5"/>
        <w:numPr>
          <w:ilvl w:val="0"/>
          <w:numId w:val="10"/>
        </w:numPr>
        <w:tabs>
          <w:tab w:val="left" w:pos="1072"/>
        </w:tabs>
        <w:spacing w:before="64"/>
        <w:rPr>
          <w:sz w:val="28"/>
        </w:rPr>
      </w:pPr>
      <w:r>
        <w:rPr>
          <w:sz w:val="28"/>
        </w:rPr>
        <w:t>доступность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6"/>
          <w:sz w:val="28"/>
        </w:rPr>
        <w:t xml:space="preserve"> </w:t>
      </w:r>
      <w:r>
        <w:rPr>
          <w:sz w:val="28"/>
        </w:rPr>
        <w:t>простота</w:t>
      </w:r>
      <w:r>
        <w:rPr>
          <w:spacing w:val="-5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-6"/>
          <w:sz w:val="28"/>
        </w:rPr>
        <w:t xml:space="preserve"> </w:t>
      </w:r>
      <w:r>
        <w:rPr>
          <w:sz w:val="28"/>
        </w:rPr>
        <w:t>физического</w:t>
      </w:r>
      <w:r>
        <w:rPr>
          <w:spacing w:val="-4"/>
          <w:sz w:val="28"/>
        </w:rPr>
        <w:t xml:space="preserve"> </w:t>
      </w:r>
      <w:r>
        <w:rPr>
          <w:sz w:val="28"/>
        </w:rPr>
        <w:t>канала</w:t>
      </w:r>
      <w:r>
        <w:rPr>
          <w:spacing w:val="-5"/>
          <w:sz w:val="28"/>
        </w:rPr>
        <w:t xml:space="preserve"> </w:t>
      </w:r>
      <w:r>
        <w:rPr>
          <w:sz w:val="28"/>
        </w:rPr>
        <w:t>передачи</w:t>
      </w:r>
      <w:r>
        <w:rPr>
          <w:spacing w:val="-5"/>
          <w:sz w:val="28"/>
        </w:rPr>
        <w:t xml:space="preserve"> </w:t>
      </w:r>
      <w:r>
        <w:rPr>
          <w:sz w:val="28"/>
        </w:rPr>
        <w:t>данных;</w:t>
      </w:r>
    </w:p>
    <w:p w:rsidR="00994E44" w:rsidRDefault="00AF5C2E">
      <w:pPr>
        <w:pStyle w:val="a5"/>
        <w:numPr>
          <w:ilvl w:val="0"/>
          <w:numId w:val="10"/>
        </w:numPr>
        <w:tabs>
          <w:tab w:val="left" w:pos="1072"/>
        </w:tabs>
        <w:spacing w:before="64"/>
        <w:rPr>
          <w:sz w:val="28"/>
        </w:rPr>
      </w:pPr>
      <w:r>
        <w:rPr>
          <w:sz w:val="28"/>
        </w:rPr>
        <w:t>максимальный</w:t>
      </w:r>
      <w:r>
        <w:rPr>
          <w:spacing w:val="-4"/>
          <w:sz w:val="28"/>
        </w:rPr>
        <w:t xml:space="preserve"> </w:t>
      </w:r>
      <w:r>
        <w:rPr>
          <w:sz w:val="28"/>
        </w:rPr>
        <w:t>сервис</w:t>
      </w:r>
      <w:r>
        <w:rPr>
          <w:spacing w:val="-6"/>
          <w:sz w:val="28"/>
        </w:rPr>
        <w:t xml:space="preserve"> </w:t>
      </w:r>
      <w:r>
        <w:rPr>
          <w:sz w:val="28"/>
        </w:rPr>
        <w:t>для</w:t>
      </w:r>
      <w:r>
        <w:rPr>
          <w:spacing w:val="-5"/>
          <w:sz w:val="28"/>
        </w:rPr>
        <w:t xml:space="preserve"> </w:t>
      </w:r>
      <w:r>
        <w:rPr>
          <w:sz w:val="28"/>
        </w:rPr>
        <w:t>приложений</w:t>
      </w:r>
      <w:r>
        <w:rPr>
          <w:spacing w:val="-6"/>
          <w:sz w:val="28"/>
        </w:rPr>
        <w:t xml:space="preserve"> </w:t>
      </w:r>
      <w:r>
        <w:rPr>
          <w:sz w:val="28"/>
        </w:rPr>
        <w:t>верхнего</w:t>
      </w:r>
      <w:r>
        <w:rPr>
          <w:spacing w:val="-5"/>
          <w:sz w:val="28"/>
        </w:rPr>
        <w:t xml:space="preserve"> </w:t>
      </w:r>
      <w:r>
        <w:rPr>
          <w:sz w:val="28"/>
        </w:rPr>
        <w:t>уровня;</w:t>
      </w:r>
    </w:p>
    <w:p w:rsidR="00994E44" w:rsidRDefault="00AF5C2E">
      <w:pPr>
        <w:pStyle w:val="a5"/>
        <w:numPr>
          <w:ilvl w:val="0"/>
          <w:numId w:val="10"/>
        </w:numPr>
        <w:tabs>
          <w:tab w:val="left" w:pos="1072"/>
        </w:tabs>
        <w:spacing w:before="64" w:line="288" w:lineRule="auto"/>
        <w:ind w:left="314" w:right="161" w:firstLine="397"/>
        <w:rPr>
          <w:sz w:val="28"/>
        </w:rPr>
      </w:pPr>
      <w:r>
        <w:rPr>
          <w:sz w:val="28"/>
        </w:rPr>
        <w:t>минимальная</w:t>
      </w:r>
      <w:r>
        <w:rPr>
          <w:spacing w:val="16"/>
          <w:sz w:val="28"/>
        </w:rPr>
        <w:t xml:space="preserve"> </w:t>
      </w:r>
      <w:r>
        <w:rPr>
          <w:sz w:val="28"/>
        </w:rPr>
        <w:t>стоимость</w:t>
      </w:r>
      <w:r>
        <w:rPr>
          <w:spacing w:val="14"/>
          <w:sz w:val="28"/>
        </w:rPr>
        <w:t xml:space="preserve"> </w:t>
      </w:r>
      <w:r>
        <w:rPr>
          <w:sz w:val="28"/>
        </w:rPr>
        <w:t>устройств</w:t>
      </w:r>
      <w:r>
        <w:rPr>
          <w:spacing w:val="13"/>
          <w:sz w:val="28"/>
        </w:rPr>
        <w:t xml:space="preserve"> </w:t>
      </w:r>
      <w:r>
        <w:rPr>
          <w:sz w:val="28"/>
        </w:rPr>
        <w:t>аппаратной</w:t>
      </w:r>
      <w:r>
        <w:rPr>
          <w:spacing w:val="15"/>
          <w:sz w:val="28"/>
        </w:rPr>
        <w:t xml:space="preserve"> </w:t>
      </w:r>
      <w:r>
        <w:rPr>
          <w:sz w:val="28"/>
        </w:rPr>
        <w:t>реализации,</w:t>
      </w:r>
      <w:r>
        <w:rPr>
          <w:spacing w:val="13"/>
          <w:sz w:val="28"/>
        </w:rPr>
        <w:t xml:space="preserve"> </w:t>
      </w:r>
      <w:r>
        <w:rPr>
          <w:sz w:val="28"/>
        </w:rPr>
        <w:t>особенно</w:t>
      </w:r>
      <w:r>
        <w:rPr>
          <w:spacing w:val="13"/>
          <w:sz w:val="28"/>
        </w:rPr>
        <w:t xml:space="preserve"> </w:t>
      </w:r>
      <w:r>
        <w:rPr>
          <w:sz w:val="28"/>
        </w:rPr>
        <w:t>на</w:t>
      </w:r>
      <w:r>
        <w:rPr>
          <w:spacing w:val="-67"/>
          <w:sz w:val="28"/>
        </w:rPr>
        <w:t xml:space="preserve"> </w:t>
      </w:r>
      <w:r>
        <w:rPr>
          <w:sz w:val="28"/>
        </w:rPr>
        <w:t>уровне</w:t>
      </w:r>
      <w:r>
        <w:rPr>
          <w:spacing w:val="-3"/>
          <w:sz w:val="28"/>
        </w:rPr>
        <w:t xml:space="preserve"> </w:t>
      </w:r>
      <w:r>
        <w:rPr>
          <w:sz w:val="28"/>
        </w:rPr>
        <w:t>контроллеров;</w:t>
      </w:r>
    </w:p>
    <w:p w:rsidR="00994E44" w:rsidRDefault="00AF5C2E">
      <w:pPr>
        <w:pStyle w:val="a5"/>
        <w:numPr>
          <w:ilvl w:val="0"/>
          <w:numId w:val="10"/>
        </w:numPr>
        <w:tabs>
          <w:tab w:val="left" w:pos="1072"/>
        </w:tabs>
        <w:spacing w:line="288" w:lineRule="auto"/>
        <w:ind w:left="314" w:right="162" w:firstLine="397"/>
        <w:rPr>
          <w:sz w:val="28"/>
        </w:rPr>
      </w:pPr>
      <w:r>
        <w:rPr>
          <w:sz w:val="28"/>
        </w:rPr>
        <w:t>возможность</w:t>
      </w:r>
      <w:r>
        <w:rPr>
          <w:spacing w:val="48"/>
          <w:sz w:val="28"/>
        </w:rPr>
        <w:t xml:space="preserve"> </w:t>
      </w:r>
      <w:r>
        <w:rPr>
          <w:sz w:val="28"/>
        </w:rPr>
        <w:t>получения</w:t>
      </w:r>
      <w:r>
        <w:rPr>
          <w:spacing w:val="48"/>
          <w:sz w:val="28"/>
        </w:rPr>
        <w:t xml:space="preserve"> </w:t>
      </w:r>
      <w:r>
        <w:rPr>
          <w:sz w:val="28"/>
        </w:rPr>
        <w:t>«распределённого</w:t>
      </w:r>
      <w:r>
        <w:rPr>
          <w:spacing w:val="48"/>
          <w:sz w:val="28"/>
        </w:rPr>
        <w:t xml:space="preserve"> </w:t>
      </w:r>
      <w:r>
        <w:rPr>
          <w:sz w:val="28"/>
        </w:rPr>
        <w:t>интеллекта»,</w:t>
      </w:r>
      <w:r>
        <w:rPr>
          <w:spacing w:val="47"/>
          <w:sz w:val="28"/>
        </w:rPr>
        <w:t xml:space="preserve"> </w:t>
      </w:r>
      <w:r>
        <w:rPr>
          <w:sz w:val="28"/>
        </w:rPr>
        <w:t>путём</w:t>
      </w:r>
      <w:r>
        <w:rPr>
          <w:spacing w:val="47"/>
          <w:sz w:val="28"/>
        </w:rPr>
        <w:t xml:space="preserve"> </w:t>
      </w:r>
      <w:r>
        <w:rPr>
          <w:sz w:val="28"/>
        </w:rPr>
        <w:t>предостав-</w:t>
      </w:r>
      <w:r>
        <w:rPr>
          <w:spacing w:val="-67"/>
          <w:sz w:val="28"/>
        </w:rPr>
        <w:t xml:space="preserve"> </w:t>
      </w:r>
      <w:r>
        <w:rPr>
          <w:sz w:val="28"/>
        </w:rPr>
        <w:t>ления</w:t>
      </w:r>
      <w:r>
        <w:rPr>
          <w:spacing w:val="-4"/>
          <w:sz w:val="28"/>
        </w:rPr>
        <w:t xml:space="preserve"> </w:t>
      </w:r>
      <w:r>
        <w:rPr>
          <w:sz w:val="28"/>
        </w:rPr>
        <w:t>максимального доступа</w:t>
      </w:r>
      <w:r>
        <w:rPr>
          <w:spacing w:val="-1"/>
          <w:sz w:val="28"/>
        </w:rPr>
        <w:t xml:space="preserve"> </w:t>
      </w:r>
      <w:r>
        <w:rPr>
          <w:sz w:val="28"/>
        </w:rPr>
        <w:t>к</w:t>
      </w:r>
      <w:r>
        <w:rPr>
          <w:spacing w:val="-3"/>
          <w:sz w:val="28"/>
        </w:rPr>
        <w:t xml:space="preserve"> </w:t>
      </w:r>
      <w:r>
        <w:rPr>
          <w:sz w:val="28"/>
        </w:rPr>
        <w:t>каналу нескольким</w:t>
      </w:r>
      <w:r>
        <w:rPr>
          <w:spacing w:val="-3"/>
          <w:sz w:val="28"/>
        </w:rPr>
        <w:t xml:space="preserve"> </w:t>
      </w:r>
      <w:r>
        <w:rPr>
          <w:sz w:val="28"/>
        </w:rPr>
        <w:t>ведущим</w:t>
      </w:r>
      <w:r>
        <w:rPr>
          <w:spacing w:val="-3"/>
          <w:sz w:val="28"/>
        </w:rPr>
        <w:t xml:space="preserve"> </w:t>
      </w:r>
      <w:r>
        <w:rPr>
          <w:sz w:val="28"/>
        </w:rPr>
        <w:t>узлам;</w:t>
      </w:r>
    </w:p>
    <w:p w:rsidR="00994E44" w:rsidRDefault="00AF5C2E">
      <w:pPr>
        <w:pStyle w:val="a5"/>
        <w:numPr>
          <w:ilvl w:val="0"/>
          <w:numId w:val="10"/>
        </w:numPr>
        <w:tabs>
          <w:tab w:val="left" w:pos="1072"/>
        </w:tabs>
        <w:spacing w:before="1" w:line="288" w:lineRule="auto"/>
        <w:ind w:left="314" w:right="163" w:firstLine="397"/>
        <w:rPr>
          <w:sz w:val="28"/>
        </w:rPr>
      </w:pPr>
      <w:r>
        <w:rPr>
          <w:sz w:val="28"/>
        </w:rPr>
        <w:t>управляемость</w:t>
      </w:r>
      <w:r>
        <w:rPr>
          <w:spacing w:val="49"/>
          <w:sz w:val="28"/>
        </w:rPr>
        <w:t xml:space="preserve"> </w:t>
      </w:r>
      <w:r>
        <w:rPr>
          <w:sz w:val="28"/>
        </w:rPr>
        <w:t>и</w:t>
      </w:r>
      <w:r>
        <w:rPr>
          <w:spacing w:val="48"/>
          <w:sz w:val="28"/>
        </w:rPr>
        <w:t xml:space="preserve"> </w:t>
      </w:r>
      <w:r>
        <w:rPr>
          <w:sz w:val="28"/>
        </w:rPr>
        <w:t>самовосстановление</w:t>
      </w:r>
      <w:r>
        <w:rPr>
          <w:spacing w:val="52"/>
          <w:sz w:val="28"/>
        </w:rPr>
        <w:t xml:space="preserve"> </w:t>
      </w:r>
      <w:r>
        <w:rPr>
          <w:sz w:val="28"/>
        </w:rPr>
        <w:t>в</w:t>
      </w:r>
      <w:r>
        <w:rPr>
          <w:spacing w:val="48"/>
          <w:sz w:val="28"/>
        </w:rPr>
        <w:t xml:space="preserve"> </w:t>
      </w:r>
      <w:r>
        <w:rPr>
          <w:sz w:val="28"/>
        </w:rPr>
        <w:t>случае</w:t>
      </w:r>
      <w:r>
        <w:rPr>
          <w:spacing w:val="50"/>
          <w:sz w:val="28"/>
        </w:rPr>
        <w:t xml:space="preserve"> </w:t>
      </w:r>
      <w:r>
        <w:rPr>
          <w:sz w:val="28"/>
        </w:rPr>
        <w:t>возникновения</w:t>
      </w:r>
      <w:r>
        <w:rPr>
          <w:spacing w:val="48"/>
          <w:sz w:val="28"/>
        </w:rPr>
        <w:t xml:space="preserve"> </w:t>
      </w:r>
      <w:r>
        <w:rPr>
          <w:sz w:val="28"/>
        </w:rPr>
        <w:t>нештатных</w:t>
      </w:r>
      <w:r>
        <w:rPr>
          <w:spacing w:val="-67"/>
          <w:sz w:val="28"/>
        </w:rPr>
        <w:t xml:space="preserve"> </w:t>
      </w:r>
      <w:r>
        <w:rPr>
          <w:sz w:val="28"/>
        </w:rPr>
        <w:t>ситуаций.</w:t>
      </w:r>
    </w:p>
    <w:p w:rsidR="00994E44" w:rsidRDefault="00AF5C2E">
      <w:pPr>
        <w:pStyle w:val="a3"/>
        <w:spacing w:line="288" w:lineRule="auto"/>
        <w:ind w:left="314" w:right="161" w:firstLine="567"/>
        <w:jc w:val="both"/>
      </w:pPr>
      <w:r>
        <w:t>Как видно, в получившемся списке первое требование противоречит второ-</w:t>
      </w:r>
      <w:r>
        <w:rPr>
          <w:spacing w:val="1"/>
        </w:rPr>
        <w:t xml:space="preserve"> </w:t>
      </w:r>
      <w:r>
        <w:t>му, третье — четвёртому и так далее. Более того, подобные противоречия прихо-</w:t>
      </w:r>
      <w:r>
        <w:rPr>
          <w:spacing w:val="1"/>
        </w:rPr>
        <w:t xml:space="preserve"> </w:t>
      </w:r>
      <w:r>
        <w:t>дится обходить постоянно и на всех уровнях проектирования, начина</w:t>
      </w:r>
      <w:r>
        <w:t>я с того, ка-</w:t>
      </w:r>
      <w:r>
        <w:rPr>
          <w:spacing w:val="1"/>
        </w:rPr>
        <w:t xml:space="preserve"> </w:t>
      </w:r>
      <w:r>
        <w:t>кой формат пакета передачи данных выбрать: тот, который позволит осуществ-</w:t>
      </w:r>
      <w:r>
        <w:rPr>
          <w:spacing w:val="1"/>
        </w:rPr>
        <w:t xml:space="preserve"> </w:t>
      </w:r>
      <w:r>
        <w:t>лять</w:t>
      </w:r>
      <w:r>
        <w:rPr>
          <w:spacing w:val="1"/>
        </w:rPr>
        <w:t xml:space="preserve"> </w:t>
      </w:r>
      <w:r>
        <w:t>расширенное</w:t>
      </w:r>
      <w:r>
        <w:rPr>
          <w:spacing w:val="1"/>
        </w:rPr>
        <w:t xml:space="preserve"> </w:t>
      </w:r>
      <w:r>
        <w:t>управление</w:t>
      </w:r>
      <w:r>
        <w:rPr>
          <w:spacing w:val="1"/>
        </w:rPr>
        <w:t xml:space="preserve"> </w:t>
      </w:r>
      <w:r>
        <w:t>сетью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удалённую</w:t>
      </w:r>
      <w:r>
        <w:rPr>
          <w:spacing w:val="1"/>
        </w:rPr>
        <w:t xml:space="preserve"> </w:t>
      </w:r>
      <w:r>
        <w:t>загрузку,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тот,</w:t>
      </w:r>
      <w:r>
        <w:rPr>
          <w:spacing w:val="1"/>
        </w:rPr>
        <w:t xml:space="preserve"> </w:t>
      </w:r>
      <w:r>
        <w:t>который</w:t>
      </w:r>
      <w:r>
        <w:rPr>
          <w:spacing w:val="-67"/>
        </w:rPr>
        <w:t xml:space="preserve"> </w:t>
      </w:r>
      <w:r>
        <w:t>обеспечит максимально быструю работу с большим числом дискретных сигналов,</w:t>
      </w:r>
      <w:r>
        <w:rPr>
          <w:spacing w:val="-67"/>
        </w:rPr>
        <w:t xml:space="preserve"> </w:t>
      </w:r>
      <w:r>
        <w:t>заканчивая решением</w:t>
      </w:r>
      <w:r>
        <w:t xml:space="preserve"> философской проблемы, что лучше: применить не самое</w:t>
      </w:r>
      <w:r>
        <w:rPr>
          <w:spacing w:val="1"/>
        </w:rPr>
        <w:t xml:space="preserve"> </w:t>
      </w:r>
      <w:r>
        <w:t>современное, но проверенное годами решение, или применить кажущееся бле-</w:t>
      </w:r>
      <w:r>
        <w:rPr>
          <w:spacing w:val="1"/>
        </w:rPr>
        <w:t xml:space="preserve"> </w:t>
      </w:r>
      <w:r>
        <w:t>стящим и современным решение, которое почему-то оказывается дороже и до сих</w:t>
      </w:r>
      <w:r>
        <w:rPr>
          <w:spacing w:val="1"/>
        </w:rPr>
        <w:t xml:space="preserve"> </w:t>
      </w:r>
      <w:r>
        <w:t>пор</w:t>
      </w:r>
      <w:r>
        <w:rPr>
          <w:spacing w:val="-2"/>
        </w:rPr>
        <w:t xml:space="preserve"> </w:t>
      </w:r>
      <w:r>
        <w:t>ещё</w:t>
      </w:r>
      <w:r>
        <w:rPr>
          <w:spacing w:val="-1"/>
        </w:rPr>
        <w:t xml:space="preserve"> </w:t>
      </w:r>
      <w:r>
        <w:t>не</w:t>
      </w:r>
      <w:r>
        <w:rPr>
          <w:spacing w:val="-3"/>
        </w:rPr>
        <w:t xml:space="preserve"> </w:t>
      </w:r>
      <w:r>
        <w:t>применяется</w:t>
      </w:r>
      <w:r>
        <w:rPr>
          <w:spacing w:val="-1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предприятии-конкуренте.</w:t>
      </w:r>
    </w:p>
    <w:p w:rsidR="00994E44" w:rsidRDefault="00994E44">
      <w:pPr>
        <w:spacing w:line="288" w:lineRule="auto"/>
        <w:jc w:val="both"/>
        <w:sectPr w:rsidR="00994E44">
          <w:pgSz w:w="11900" w:h="16840"/>
          <w:pgMar w:top="1060" w:right="680" w:bottom="760" w:left="820" w:header="0" w:footer="573" w:gutter="0"/>
          <w:cols w:space="720"/>
        </w:sectPr>
      </w:pPr>
    </w:p>
    <w:p w:rsidR="00994E44" w:rsidRDefault="00AF5C2E">
      <w:pPr>
        <w:pStyle w:val="a3"/>
        <w:spacing w:before="69" w:line="288" w:lineRule="auto"/>
        <w:ind w:left="313" w:right="162" w:firstLine="567"/>
        <w:jc w:val="both"/>
      </w:pPr>
      <w:bookmarkStart w:id="110" w:name="_bookmark111"/>
      <w:bookmarkEnd w:id="110"/>
      <w:r>
        <w:lastRenderedPageBreak/>
        <w:t>Таким образом, можно полагать, что промышленная сеть – суть один боль-</w:t>
      </w:r>
      <w:r>
        <w:rPr>
          <w:spacing w:val="1"/>
        </w:rPr>
        <w:t xml:space="preserve"> </w:t>
      </w:r>
      <w:r>
        <w:t>шой компромисс. И от того, как расставлены акценты в этом компромиссе, зави-</w:t>
      </w:r>
      <w:r>
        <w:rPr>
          <w:spacing w:val="1"/>
        </w:rPr>
        <w:t xml:space="preserve"> </w:t>
      </w:r>
      <w:r>
        <w:t>сит</w:t>
      </w:r>
      <w:r>
        <w:rPr>
          <w:spacing w:val="-3"/>
        </w:rPr>
        <w:t xml:space="preserve"> </w:t>
      </w:r>
      <w:r>
        <w:t>успешность</w:t>
      </w:r>
      <w:r>
        <w:rPr>
          <w:spacing w:val="-3"/>
        </w:rPr>
        <w:t xml:space="preserve"> </w:t>
      </w:r>
      <w:r>
        <w:t>решения</w:t>
      </w:r>
      <w:r>
        <w:rPr>
          <w:spacing w:val="-3"/>
        </w:rPr>
        <w:t xml:space="preserve"> </w:t>
      </w:r>
      <w:r>
        <w:t>задач,</w:t>
      </w:r>
      <w:r>
        <w:rPr>
          <w:spacing w:val="-2"/>
        </w:rPr>
        <w:t xml:space="preserve"> </w:t>
      </w:r>
      <w:r>
        <w:t>стоящих перед</w:t>
      </w:r>
      <w:r>
        <w:rPr>
          <w:spacing w:val="-2"/>
        </w:rPr>
        <w:t xml:space="preserve"> </w:t>
      </w:r>
      <w:r>
        <w:t>сетевой</w:t>
      </w:r>
      <w:r>
        <w:rPr>
          <w:spacing w:val="-1"/>
        </w:rPr>
        <w:t xml:space="preserve"> </w:t>
      </w:r>
      <w:r>
        <w:t>архитектурой.</w:t>
      </w:r>
    </w:p>
    <w:p w:rsidR="00994E44" w:rsidRDefault="00AF5C2E">
      <w:pPr>
        <w:pStyle w:val="a3"/>
        <w:spacing w:line="288" w:lineRule="auto"/>
        <w:ind w:left="313" w:right="161" w:firstLine="567"/>
        <w:jc w:val="both"/>
      </w:pPr>
      <w:r>
        <w:t>Промышленная сеть должн</w:t>
      </w:r>
      <w:r>
        <w:t>а полностью удовлетворять запросам потребителя</w:t>
      </w:r>
      <w:r>
        <w:rPr>
          <w:spacing w:val="-67"/>
        </w:rPr>
        <w:t xml:space="preserve"> </w:t>
      </w:r>
      <w:r>
        <w:t>по модульности, надёжности, защите от внешних помех, простоте в построении,</w:t>
      </w:r>
      <w:r>
        <w:rPr>
          <w:spacing w:val="1"/>
        </w:rPr>
        <w:t xml:space="preserve"> </w:t>
      </w:r>
      <w:r>
        <w:t>монтаже и программировании логики работы. Предпочтительность того или ино-</w:t>
      </w:r>
      <w:r>
        <w:rPr>
          <w:spacing w:val="1"/>
        </w:rPr>
        <w:t xml:space="preserve"> </w:t>
      </w:r>
      <w:r>
        <w:t>го сетевого решения как средства транспортировки данных можно оценить по</w:t>
      </w:r>
      <w:r>
        <w:rPr>
          <w:spacing w:val="1"/>
        </w:rPr>
        <w:t xml:space="preserve"> </w:t>
      </w:r>
      <w:r>
        <w:t>следующей группе</w:t>
      </w:r>
      <w:r>
        <w:rPr>
          <w:spacing w:val="-2"/>
        </w:rPr>
        <w:t xml:space="preserve"> </w:t>
      </w:r>
      <w:r>
        <w:t>критериев</w:t>
      </w:r>
      <w:r>
        <w:rPr>
          <w:spacing w:val="1"/>
        </w:rPr>
        <w:t xml:space="preserve"> </w:t>
      </w:r>
      <w:hyperlink w:anchor="_bookmark202" w:history="1">
        <w:r>
          <w:t>[33]</w:t>
        </w:r>
      </w:hyperlink>
      <w:r>
        <w:t>:</w:t>
      </w:r>
    </w:p>
    <w:p w:rsidR="00994E44" w:rsidRDefault="00AF5C2E">
      <w:pPr>
        <w:pStyle w:val="a5"/>
        <w:numPr>
          <w:ilvl w:val="1"/>
          <w:numId w:val="10"/>
        </w:numPr>
        <w:tabs>
          <w:tab w:val="left" w:pos="1165"/>
        </w:tabs>
        <w:spacing w:before="1"/>
        <w:ind w:left="1164"/>
        <w:rPr>
          <w:sz w:val="28"/>
        </w:rPr>
      </w:pPr>
      <w:r>
        <w:rPr>
          <w:sz w:val="28"/>
        </w:rPr>
        <w:t>объём</w:t>
      </w:r>
      <w:r>
        <w:rPr>
          <w:spacing w:val="-7"/>
          <w:sz w:val="28"/>
        </w:rPr>
        <w:t xml:space="preserve"> </w:t>
      </w:r>
      <w:r>
        <w:rPr>
          <w:sz w:val="28"/>
        </w:rPr>
        <w:t>передаваемых</w:t>
      </w:r>
      <w:r>
        <w:rPr>
          <w:spacing w:val="-5"/>
          <w:sz w:val="28"/>
        </w:rPr>
        <w:t xml:space="preserve"> </w:t>
      </w:r>
      <w:r>
        <w:rPr>
          <w:sz w:val="28"/>
        </w:rPr>
        <w:t>полезных</w:t>
      </w:r>
      <w:r>
        <w:rPr>
          <w:spacing w:val="-5"/>
          <w:sz w:val="28"/>
        </w:rPr>
        <w:t xml:space="preserve"> </w:t>
      </w:r>
      <w:r>
        <w:rPr>
          <w:sz w:val="28"/>
        </w:rPr>
        <w:t>данных;</w:t>
      </w:r>
    </w:p>
    <w:p w:rsidR="00994E44" w:rsidRDefault="00AF5C2E">
      <w:pPr>
        <w:pStyle w:val="a5"/>
        <w:numPr>
          <w:ilvl w:val="1"/>
          <w:numId w:val="10"/>
        </w:numPr>
        <w:tabs>
          <w:tab w:val="left" w:pos="1165"/>
        </w:tabs>
        <w:spacing w:before="63"/>
        <w:ind w:left="1164"/>
        <w:rPr>
          <w:sz w:val="28"/>
        </w:rPr>
      </w:pPr>
      <w:r>
        <w:rPr>
          <w:sz w:val="28"/>
        </w:rPr>
        <w:t>время</w:t>
      </w:r>
      <w:r>
        <w:rPr>
          <w:spacing w:val="-6"/>
          <w:sz w:val="28"/>
        </w:rPr>
        <w:t xml:space="preserve"> </w:t>
      </w:r>
      <w:r>
        <w:rPr>
          <w:sz w:val="28"/>
        </w:rPr>
        <w:t>передачи</w:t>
      </w:r>
      <w:r>
        <w:rPr>
          <w:spacing w:val="-4"/>
          <w:sz w:val="28"/>
        </w:rPr>
        <w:t xml:space="preserve"> </w:t>
      </w:r>
      <w:r>
        <w:rPr>
          <w:sz w:val="28"/>
        </w:rPr>
        <w:t>фиксированного</w:t>
      </w:r>
      <w:r>
        <w:rPr>
          <w:spacing w:val="-3"/>
          <w:sz w:val="28"/>
        </w:rPr>
        <w:t xml:space="preserve"> </w:t>
      </w:r>
      <w:r>
        <w:rPr>
          <w:sz w:val="28"/>
        </w:rPr>
        <w:t>объёма</w:t>
      </w:r>
      <w:r>
        <w:rPr>
          <w:spacing w:val="-5"/>
          <w:sz w:val="28"/>
        </w:rPr>
        <w:t xml:space="preserve"> </w:t>
      </w:r>
      <w:r>
        <w:rPr>
          <w:sz w:val="28"/>
        </w:rPr>
        <w:t>данных;</w:t>
      </w:r>
    </w:p>
    <w:p w:rsidR="00994E44" w:rsidRDefault="00AF5C2E">
      <w:pPr>
        <w:pStyle w:val="a5"/>
        <w:numPr>
          <w:ilvl w:val="1"/>
          <w:numId w:val="10"/>
        </w:numPr>
        <w:tabs>
          <w:tab w:val="left" w:pos="1165"/>
        </w:tabs>
        <w:spacing w:before="63"/>
        <w:ind w:left="1164"/>
        <w:rPr>
          <w:sz w:val="28"/>
        </w:rPr>
      </w:pPr>
      <w:r>
        <w:rPr>
          <w:sz w:val="28"/>
        </w:rPr>
        <w:t>удовлетворение</w:t>
      </w:r>
      <w:r>
        <w:rPr>
          <w:spacing w:val="-8"/>
          <w:sz w:val="28"/>
        </w:rPr>
        <w:t xml:space="preserve"> </w:t>
      </w:r>
      <w:r>
        <w:rPr>
          <w:sz w:val="28"/>
        </w:rPr>
        <w:t>требованиям</w:t>
      </w:r>
      <w:r>
        <w:rPr>
          <w:spacing w:val="-8"/>
          <w:sz w:val="28"/>
        </w:rPr>
        <w:t xml:space="preserve"> </w:t>
      </w:r>
      <w:r>
        <w:rPr>
          <w:sz w:val="28"/>
        </w:rPr>
        <w:t>задач</w:t>
      </w:r>
      <w:r>
        <w:rPr>
          <w:spacing w:val="-6"/>
          <w:sz w:val="28"/>
        </w:rPr>
        <w:t xml:space="preserve"> </w:t>
      </w:r>
      <w:r>
        <w:rPr>
          <w:sz w:val="28"/>
        </w:rPr>
        <w:t>реального</w:t>
      </w:r>
      <w:r>
        <w:rPr>
          <w:spacing w:val="-7"/>
          <w:sz w:val="28"/>
        </w:rPr>
        <w:t xml:space="preserve"> </w:t>
      </w:r>
      <w:r>
        <w:rPr>
          <w:sz w:val="28"/>
        </w:rPr>
        <w:t>времени;</w:t>
      </w:r>
    </w:p>
    <w:p w:rsidR="00994E44" w:rsidRDefault="00AF5C2E">
      <w:pPr>
        <w:pStyle w:val="a5"/>
        <w:numPr>
          <w:ilvl w:val="1"/>
          <w:numId w:val="10"/>
        </w:numPr>
        <w:tabs>
          <w:tab w:val="left" w:pos="1165"/>
        </w:tabs>
        <w:spacing w:before="64"/>
        <w:ind w:left="1164"/>
        <w:rPr>
          <w:sz w:val="28"/>
        </w:rPr>
      </w:pPr>
      <w:r>
        <w:rPr>
          <w:sz w:val="28"/>
        </w:rPr>
        <w:t>максимальная</w:t>
      </w:r>
      <w:r>
        <w:rPr>
          <w:spacing w:val="-4"/>
          <w:sz w:val="28"/>
        </w:rPr>
        <w:t xml:space="preserve"> </w:t>
      </w:r>
      <w:r>
        <w:rPr>
          <w:sz w:val="28"/>
        </w:rPr>
        <w:t>длина</w:t>
      </w:r>
      <w:r>
        <w:rPr>
          <w:spacing w:val="-5"/>
          <w:sz w:val="28"/>
        </w:rPr>
        <w:t xml:space="preserve"> </w:t>
      </w:r>
      <w:r>
        <w:rPr>
          <w:sz w:val="28"/>
        </w:rPr>
        <w:t>шины;</w:t>
      </w:r>
    </w:p>
    <w:p w:rsidR="00994E44" w:rsidRDefault="00AF5C2E">
      <w:pPr>
        <w:pStyle w:val="a5"/>
        <w:numPr>
          <w:ilvl w:val="1"/>
          <w:numId w:val="10"/>
        </w:numPr>
        <w:tabs>
          <w:tab w:val="left" w:pos="1165"/>
        </w:tabs>
        <w:spacing w:before="64"/>
        <w:ind w:left="1164"/>
        <w:rPr>
          <w:sz w:val="28"/>
        </w:rPr>
      </w:pPr>
      <w:r>
        <w:rPr>
          <w:sz w:val="28"/>
        </w:rPr>
        <w:t>допустимое</w:t>
      </w:r>
      <w:r>
        <w:rPr>
          <w:spacing w:val="-4"/>
          <w:sz w:val="28"/>
        </w:rPr>
        <w:t xml:space="preserve"> </w:t>
      </w:r>
      <w:r>
        <w:rPr>
          <w:sz w:val="28"/>
        </w:rPr>
        <w:t>число</w:t>
      </w:r>
      <w:r>
        <w:rPr>
          <w:spacing w:val="-3"/>
          <w:sz w:val="28"/>
        </w:rPr>
        <w:t xml:space="preserve"> </w:t>
      </w:r>
      <w:r>
        <w:rPr>
          <w:sz w:val="28"/>
        </w:rPr>
        <w:t>узлов</w:t>
      </w:r>
      <w:r>
        <w:rPr>
          <w:spacing w:val="-4"/>
          <w:sz w:val="28"/>
        </w:rPr>
        <w:t xml:space="preserve"> </w:t>
      </w:r>
      <w:r>
        <w:rPr>
          <w:sz w:val="28"/>
        </w:rPr>
        <w:t>на</w:t>
      </w:r>
      <w:r>
        <w:rPr>
          <w:spacing w:val="-5"/>
          <w:sz w:val="28"/>
        </w:rPr>
        <w:t xml:space="preserve"> </w:t>
      </w:r>
      <w:r>
        <w:rPr>
          <w:sz w:val="28"/>
        </w:rPr>
        <w:t>шине;</w:t>
      </w:r>
    </w:p>
    <w:p w:rsidR="00994E44" w:rsidRDefault="00AF5C2E">
      <w:pPr>
        <w:pStyle w:val="a5"/>
        <w:numPr>
          <w:ilvl w:val="1"/>
          <w:numId w:val="10"/>
        </w:numPr>
        <w:tabs>
          <w:tab w:val="left" w:pos="1165"/>
        </w:tabs>
        <w:spacing w:before="62"/>
        <w:ind w:left="1164"/>
        <w:rPr>
          <w:sz w:val="28"/>
        </w:rPr>
      </w:pPr>
      <w:r>
        <w:rPr>
          <w:sz w:val="28"/>
        </w:rPr>
        <w:t>помехозащищённость;</w:t>
      </w:r>
    </w:p>
    <w:p w:rsidR="00994E44" w:rsidRDefault="00AF5C2E">
      <w:pPr>
        <w:pStyle w:val="a5"/>
        <w:numPr>
          <w:ilvl w:val="1"/>
          <w:numId w:val="10"/>
        </w:numPr>
        <w:tabs>
          <w:tab w:val="left" w:pos="1165"/>
        </w:tabs>
        <w:spacing w:before="64"/>
        <w:ind w:left="1164"/>
        <w:rPr>
          <w:sz w:val="28"/>
        </w:rPr>
      </w:pPr>
      <w:r>
        <w:rPr>
          <w:sz w:val="28"/>
        </w:rPr>
        <w:t>денежные</w:t>
      </w:r>
      <w:r>
        <w:rPr>
          <w:spacing w:val="-4"/>
          <w:sz w:val="28"/>
        </w:rPr>
        <w:t xml:space="preserve"> </w:t>
      </w:r>
      <w:r>
        <w:rPr>
          <w:sz w:val="28"/>
        </w:rPr>
        <w:t>затраты</w:t>
      </w:r>
      <w:r>
        <w:rPr>
          <w:spacing w:val="-4"/>
          <w:sz w:val="28"/>
        </w:rPr>
        <w:t xml:space="preserve"> </w:t>
      </w:r>
      <w:r>
        <w:rPr>
          <w:sz w:val="28"/>
        </w:rPr>
        <w:t>в</w:t>
      </w:r>
      <w:r>
        <w:rPr>
          <w:spacing w:val="-4"/>
          <w:sz w:val="28"/>
        </w:rPr>
        <w:t xml:space="preserve"> </w:t>
      </w:r>
      <w:r>
        <w:rPr>
          <w:sz w:val="28"/>
        </w:rPr>
        <w:t>расчёте</w:t>
      </w:r>
      <w:r>
        <w:rPr>
          <w:spacing w:val="-4"/>
          <w:sz w:val="28"/>
        </w:rPr>
        <w:t xml:space="preserve"> </w:t>
      </w:r>
      <w:r>
        <w:rPr>
          <w:sz w:val="28"/>
        </w:rPr>
        <w:t>на</w:t>
      </w:r>
      <w:r>
        <w:rPr>
          <w:spacing w:val="-5"/>
          <w:sz w:val="28"/>
        </w:rPr>
        <w:t xml:space="preserve"> </w:t>
      </w:r>
      <w:r>
        <w:rPr>
          <w:sz w:val="28"/>
        </w:rPr>
        <w:t>узел.</w:t>
      </w:r>
    </w:p>
    <w:p w:rsidR="00994E44" w:rsidRDefault="00AF5C2E">
      <w:pPr>
        <w:pStyle w:val="a3"/>
        <w:spacing w:before="63" w:line="288" w:lineRule="auto"/>
        <w:ind w:left="314" w:right="161" w:firstLine="567"/>
        <w:jc w:val="both"/>
      </w:pPr>
      <w:r>
        <w:t>Поскольку часто улучшение по одному параметру может привести к сниже-</w:t>
      </w:r>
      <w:r>
        <w:rPr>
          <w:spacing w:val="1"/>
        </w:rPr>
        <w:t xml:space="preserve"> </w:t>
      </w:r>
      <w:r>
        <w:t xml:space="preserve">нию качества по другому, то при выборе того или иного </w:t>
      </w:r>
      <w:r>
        <w:t>протокольного решения</w:t>
      </w:r>
      <w:r>
        <w:rPr>
          <w:spacing w:val="1"/>
        </w:rPr>
        <w:t xml:space="preserve"> </w:t>
      </w:r>
      <w:r>
        <w:t>необходимо</w:t>
      </w:r>
      <w:r>
        <w:rPr>
          <w:spacing w:val="-1"/>
        </w:rPr>
        <w:t xml:space="preserve"> </w:t>
      </w:r>
      <w:r>
        <w:t>следовать</w:t>
      </w:r>
      <w:r>
        <w:rPr>
          <w:spacing w:val="-1"/>
        </w:rPr>
        <w:t xml:space="preserve"> </w:t>
      </w:r>
      <w:r>
        <w:t>принципу разумной</w:t>
      </w:r>
      <w:r>
        <w:rPr>
          <w:spacing w:val="-2"/>
        </w:rPr>
        <w:t xml:space="preserve"> </w:t>
      </w:r>
      <w:r>
        <w:t>достаточности.</w:t>
      </w:r>
    </w:p>
    <w:p w:rsidR="00994E44" w:rsidRDefault="00AF5C2E">
      <w:pPr>
        <w:pStyle w:val="1"/>
        <w:spacing w:before="244"/>
        <w:ind w:left="2490"/>
      </w:pPr>
      <w:r>
        <w:t>Области</w:t>
      </w:r>
      <w:r>
        <w:rPr>
          <w:spacing w:val="-7"/>
        </w:rPr>
        <w:t xml:space="preserve"> </w:t>
      </w:r>
      <w:r>
        <w:t>применения</w:t>
      </w:r>
      <w:r>
        <w:rPr>
          <w:spacing w:val="-6"/>
        </w:rPr>
        <w:t xml:space="preserve"> </w:t>
      </w:r>
      <w:r>
        <w:t>промышленных</w:t>
      </w:r>
      <w:r>
        <w:rPr>
          <w:spacing w:val="-7"/>
        </w:rPr>
        <w:t xml:space="preserve"> </w:t>
      </w:r>
      <w:r>
        <w:t>сетей</w:t>
      </w:r>
    </w:p>
    <w:p w:rsidR="00994E44" w:rsidRDefault="00AF5C2E">
      <w:pPr>
        <w:pStyle w:val="a3"/>
        <w:spacing w:before="181" w:line="288" w:lineRule="auto"/>
        <w:ind w:left="314" w:right="164" w:firstLine="567"/>
        <w:jc w:val="both"/>
      </w:pPr>
      <w:r>
        <w:t>В</w:t>
      </w:r>
      <w:r>
        <w:rPr>
          <w:spacing w:val="1"/>
        </w:rPr>
        <w:t xml:space="preserve"> </w:t>
      </w:r>
      <w:r>
        <w:t>зависимости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области</w:t>
      </w:r>
      <w:r>
        <w:rPr>
          <w:spacing w:val="1"/>
        </w:rPr>
        <w:t xml:space="preserve"> </w:t>
      </w:r>
      <w:r>
        <w:t>применения</w:t>
      </w:r>
      <w:r>
        <w:rPr>
          <w:spacing w:val="1"/>
        </w:rPr>
        <w:t xml:space="preserve"> </w:t>
      </w:r>
      <w:r>
        <w:t>весь</w:t>
      </w:r>
      <w:r>
        <w:rPr>
          <w:spacing w:val="1"/>
        </w:rPr>
        <w:t xml:space="preserve"> </w:t>
      </w:r>
      <w:r>
        <w:t>спектр</w:t>
      </w:r>
      <w:r>
        <w:rPr>
          <w:spacing w:val="1"/>
        </w:rPr>
        <w:t xml:space="preserve"> </w:t>
      </w:r>
      <w:r>
        <w:t>промышленных</w:t>
      </w:r>
      <w:r>
        <w:rPr>
          <w:spacing w:val="1"/>
        </w:rPr>
        <w:t xml:space="preserve"> </w:t>
      </w:r>
      <w:r>
        <w:t>сетей</w:t>
      </w:r>
      <w:r>
        <w:rPr>
          <w:spacing w:val="-67"/>
        </w:rPr>
        <w:t xml:space="preserve"> </w:t>
      </w:r>
      <w:r>
        <w:t>можно</w:t>
      </w:r>
      <w:r>
        <w:rPr>
          <w:spacing w:val="-1"/>
        </w:rPr>
        <w:t xml:space="preserve"> </w:t>
      </w:r>
      <w:r>
        <w:t>разделить</w:t>
      </w:r>
      <w:r>
        <w:rPr>
          <w:spacing w:val="-2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два</w:t>
      </w:r>
      <w:r>
        <w:rPr>
          <w:spacing w:val="-1"/>
        </w:rPr>
        <w:t xml:space="preserve"> </w:t>
      </w:r>
      <w:r>
        <w:t>уровня:</w:t>
      </w:r>
    </w:p>
    <w:p w:rsidR="00994E44" w:rsidRDefault="00AF5C2E">
      <w:pPr>
        <w:pStyle w:val="a5"/>
        <w:numPr>
          <w:ilvl w:val="1"/>
          <w:numId w:val="10"/>
        </w:numPr>
        <w:tabs>
          <w:tab w:val="left" w:pos="1165"/>
        </w:tabs>
        <w:ind w:left="1164"/>
        <w:rPr>
          <w:sz w:val="28"/>
        </w:rPr>
      </w:pPr>
      <w:r>
        <w:rPr>
          <w:sz w:val="28"/>
        </w:rPr>
        <w:t>системный</w:t>
      </w:r>
      <w:r>
        <w:rPr>
          <w:spacing w:val="66"/>
          <w:sz w:val="28"/>
        </w:rPr>
        <w:t xml:space="preserve"> </w:t>
      </w:r>
      <w:r>
        <w:rPr>
          <w:sz w:val="28"/>
        </w:rPr>
        <w:t>уровень</w:t>
      </w:r>
      <w:r>
        <w:rPr>
          <w:spacing w:val="64"/>
          <w:sz w:val="28"/>
        </w:rPr>
        <w:t xml:space="preserve"> </w:t>
      </w:r>
      <w:r>
        <w:rPr>
          <w:sz w:val="28"/>
        </w:rPr>
        <w:t>(Field</w:t>
      </w:r>
      <w:r>
        <w:rPr>
          <w:spacing w:val="64"/>
          <w:sz w:val="28"/>
        </w:rPr>
        <w:t xml:space="preserve"> </w:t>
      </w:r>
      <w:r>
        <w:rPr>
          <w:sz w:val="28"/>
        </w:rPr>
        <w:t>level,</w:t>
      </w:r>
      <w:r>
        <w:rPr>
          <w:spacing w:val="63"/>
          <w:sz w:val="28"/>
        </w:rPr>
        <w:t xml:space="preserve"> </w:t>
      </w:r>
      <w:r>
        <w:rPr>
          <w:sz w:val="28"/>
        </w:rPr>
        <w:t>полевой</w:t>
      </w:r>
      <w:r>
        <w:rPr>
          <w:spacing w:val="64"/>
          <w:sz w:val="28"/>
        </w:rPr>
        <w:t xml:space="preserve"> </w:t>
      </w:r>
      <w:r>
        <w:rPr>
          <w:sz w:val="28"/>
        </w:rPr>
        <w:t>уровень).</w:t>
      </w:r>
      <w:r>
        <w:rPr>
          <w:spacing w:val="64"/>
          <w:sz w:val="28"/>
        </w:rPr>
        <w:t xml:space="preserve"> </w:t>
      </w:r>
      <w:r>
        <w:rPr>
          <w:sz w:val="28"/>
        </w:rPr>
        <w:t>Промышленные</w:t>
      </w:r>
      <w:r>
        <w:rPr>
          <w:spacing w:val="62"/>
          <w:sz w:val="28"/>
        </w:rPr>
        <w:t xml:space="preserve"> </w:t>
      </w:r>
      <w:r>
        <w:rPr>
          <w:sz w:val="28"/>
        </w:rPr>
        <w:t>сети</w:t>
      </w:r>
    </w:p>
    <w:p w:rsidR="00994E44" w:rsidRDefault="00AF5C2E">
      <w:pPr>
        <w:pStyle w:val="a3"/>
        <w:spacing w:before="63" w:line="288" w:lineRule="auto"/>
        <w:ind w:left="314" w:hanging="1"/>
      </w:pPr>
      <w:r>
        <w:t>этого</w:t>
      </w:r>
      <w:r>
        <w:rPr>
          <w:spacing w:val="39"/>
        </w:rPr>
        <w:t xml:space="preserve"> </w:t>
      </w:r>
      <w:r>
        <w:t>уровня</w:t>
      </w:r>
      <w:r>
        <w:rPr>
          <w:spacing w:val="39"/>
        </w:rPr>
        <w:t xml:space="preserve"> </w:t>
      </w:r>
      <w:r>
        <w:t>решают</w:t>
      </w:r>
      <w:r>
        <w:rPr>
          <w:spacing w:val="39"/>
        </w:rPr>
        <w:t xml:space="preserve"> </w:t>
      </w:r>
      <w:r>
        <w:t>задачи</w:t>
      </w:r>
      <w:r>
        <w:rPr>
          <w:spacing w:val="38"/>
        </w:rPr>
        <w:t xml:space="preserve"> </w:t>
      </w:r>
      <w:r>
        <w:t>по</w:t>
      </w:r>
      <w:r>
        <w:rPr>
          <w:spacing w:val="39"/>
        </w:rPr>
        <w:t xml:space="preserve"> </w:t>
      </w:r>
      <w:r>
        <w:t>управлению</w:t>
      </w:r>
      <w:r>
        <w:rPr>
          <w:spacing w:val="36"/>
        </w:rPr>
        <w:t xml:space="preserve"> </w:t>
      </w:r>
      <w:r>
        <w:t>процессом</w:t>
      </w:r>
      <w:r>
        <w:rPr>
          <w:spacing w:val="38"/>
        </w:rPr>
        <w:t xml:space="preserve"> </w:t>
      </w:r>
      <w:r>
        <w:t>производства,</w:t>
      </w:r>
      <w:r>
        <w:rPr>
          <w:spacing w:val="38"/>
        </w:rPr>
        <w:t xml:space="preserve"> </w:t>
      </w:r>
      <w:r>
        <w:t>сбором</w:t>
      </w:r>
      <w:r>
        <w:rPr>
          <w:spacing w:val="38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обработкой</w:t>
      </w:r>
      <w:r>
        <w:rPr>
          <w:spacing w:val="-2"/>
        </w:rPr>
        <w:t xml:space="preserve"> </w:t>
      </w:r>
      <w:r>
        <w:t>данных</w:t>
      </w:r>
      <w:r>
        <w:rPr>
          <w:spacing w:val="-1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уровне</w:t>
      </w:r>
      <w:r>
        <w:rPr>
          <w:spacing w:val="-2"/>
        </w:rPr>
        <w:t xml:space="preserve"> </w:t>
      </w:r>
      <w:r>
        <w:t>промышленных</w:t>
      </w:r>
      <w:r>
        <w:rPr>
          <w:spacing w:val="-1"/>
        </w:rPr>
        <w:t xml:space="preserve"> </w:t>
      </w:r>
      <w:r>
        <w:t>контроллеров;</w:t>
      </w:r>
    </w:p>
    <w:p w:rsidR="00994E44" w:rsidRDefault="00AF5C2E">
      <w:pPr>
        <w:pStyle w:val="a5"/>
        <w:numPr>
          <w:ilvl w:val="1"/>
          <w:numId w:val="10"/>
        </w:numPr>
        <w:tabs>
          <w:tab w:val="left" w:pos="1165"/>
        </w:tabs>
        <w:ind w:left="1164"/>
        <w:rPr>
          <w:sz w:val="28"/>
        </w:rPr>
      </w:pPr>
      <w:r>
        <w:rPr>
          <w:sz w:val="28"/>
        </w:rPr>
        <w:t>уровень</w:t>
      </w:r>
      <w:r>
        <w:rPr>
          <w:spacing w:val="3"/>
          <w:sz w:val="28"/>
        </w:rPr>
        <w:t xml:space="preserve"> </w:t>
      </w:r>
      <w:r>
        <w:rPr>
          <w:sz w:val="28"/>
        </w:rPr>
        <w:t>датчиков</w:t>
      </w:r>
      <w:r>
        <w:rPr>
          <w:spacing w:val="6"/>
          <w:sz w:val="28"/>
        </w:rPr>
        <w:t xml:space="preserve"> </w:t>
      </w:r>
      <w:r>
        <w:rPr>
          <w:sz w:val="28"/>
        </w:rPr>
        <w:t>и</w:t>
      </w:r>
      <w:r>
        <w:rPr>
          <w:spacing w:val="4"/>
          <w:sz w:val="28"/>
        </w:rPr>
        <w:t xml:space="preserve"> </w:t>
      </w:r>
      <w:r>
        <w:rPr>
          <w:sz w:val="28"/>
        </w:rPr>
        <w:t>исполнительных</w:t>
      </w:r>
      <w:r>
        <w:rPr>
          <w:spacing w:val="5"/>
          <w:sz w:val="28"/>
        </w:rPr>
        <w:t xml:space="preserve"> </w:t>
      </w:r>
      <w:r>
        <w:rPr>
          <w:sz w:val="28"/>
        </w:rPr>
        <w:t>механизмов</w:t>
      </w:r>
      <w:r>
        <w:rPr>
          <w:spacing w:val="7"/>
          <w:sz w:val="28"/>
        </w:rPr>
        <w:t xml:space="preserve"> </w:t>
      </w:r>
      <w:r>
        <w:rPr>
          <w:sz w:val="28"/>
        </w:rPr>
        <w:t>(Sensor/actuator</w:t>
      </w:r>
      <w:r>
        <w:rPr>
          <w:spacing w:val="4"/>
          <w:sz w:val="28"/>
        </w:rPr>
        <w:t xml:space="preserve"> </w:t>
      </w:r>
      <w:r>
        <w:rPr>
          <w:sz w:val="28"/>
        </w:rPr>
        <w:t>level).</w:t>
      </w:r>
      <w:r>
        <w:rPr>
          <w:spacing w:val="3"/>
          <w:sz w:val="28"/>
        </w:rPr>
        <w:t xml:space="preserve"> </w:t>
      </w:r>
      <w:r>
        <w:rPr>
          <w:sz w:val="28"/>
        </w:rPr>
        <w:t>За-</w:t>
      </w:r>
    </w:p>
    <w:p w:rsidR="00994E44" w:rsidRDefault="00AF5C2E">
      <w:pPr>
        <w:pStyle w:val="a3"/>
        <w:spacing w:before="63" w:line="288" w:lineRule="auto"/>
        <w:ind w:left="314" w:right="162" w:hanging="1"/>
        <w:jc w:val="both"/>
      </w:pPr>
      <w:r>
        <w:t>дачи сетей этого уровня сводятся к опросу датчиков и управлению работой разно-</w:t>
      </w:r>
      <w:r>
        <w:rPr>
          <w:spacing w:val="-67"/>
        </w:rPr>
        <w:t xml:space="preserve"> </w:t>
      </w:r>
      <w:r>
        <w:t>образных</w:t>
      </w:r>
      <w:r>
        <w:rPr>
          <w:spacing w:val="-2"/>
        </w:rPr>
        <w:t xml:space="preserve"> </w:t>
      </w:r>
      <w:r>
        <w:t>исполнительных</w:t>
      </w:r>
      <w:r>
        <w:rPr>
          <w:spacing w:val="-1"/>
        </w:rPr>
        <w:t xml:space="preserve"> </w:t>
      </w:r>
      <w:r>
        <w:t>механизмов.</w:t>
      </w:r>
    </w:p>
    <w:p w:rsidR="00994E44" w:rsidRDefault="00AF5C2E">
      <w:pPr>
        <w:pStyle w:val="a3"/>
        <w:spacing w:line="288" w:lineRule="auto"/>
        <w:ind w:left="314" w:right="162" w:firstLine="567"/>
        <w:jc w:val="both"/>
      </w:pPr>
      <w:r>
        <w:t>Другими словами, необходимо различать промышленные сети для системно-</w:t>
      </w:r>
      <w:r>
        <w:rPr>
          <w:spacing w:val="1"/>
        </w:rPr>
        <w:t xml:space="preserve"> </w:t>
      </w:r>
      <w:r>
        <w:t>го уровня (field busses) и уровня датчиков (sensor/actuator busses). Сравнение этих</w:t>
      </w:r>
      <w:r>
        <w:rPr>
          <w:spacing w:val="1"/>
        </w:rPr>
        <w:t xml:space="preserve"> </w:t>
      </w:r>
      <w:r>
        <w:t>двух</w:t>
      </w:r>
      <w:r>
        <w:rPr>
          <w:spacing w:val="-3"/>
        </w:rPr>
        <w:t xml:space="preserve"> </w:t>
      </w:r>
      <w:r>
        <w:t>классов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самом</w:t>
      </w:r>
      <w:r>
        <w:rPr>
          <w:spacing w:val="-5"/>
        </w:rPr>
        <w:t xml:space="preserve"> </w:t>
      </w:r>
      <w:r>
        <w:t>общем</w:t>
      </w:r>
      <w:r>
        <w:rPr>
          <w:spacing w:val="-4"/>
        </w:rPr>
        <w:t xml:space="preserve"> </w:t>
      </w:r>
      <w:r>
        <w:t>виде</w:t>
      </w:r>
      <w:r>
        <w:rPr>
          <w:spacing w:val="-4"/>
        </w:rPr>
        <w:t xml:space="preserve"> </w:t>
      </w:r>
      <w:r>
        <w:t>можно</w:t>
      </w:r>
      <w:r>
        <w:rPr>
          <w:spacing w:val="-2"/>
        </w:rPr>
        <w:t xml:space="preserve"> </w:t>
      </w:r>
      <w:r>
        <w:t>получить</w:t>
      </w:r>
      <w:r>
        <w:rPr>
          <w:spacing w:val="-4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критериям</w:t>
      </w:r>
      <w:r>
        <w:rPr>
          <w:spacing w:val="-2"/>
        </w:rPr>
        <w:t xml:space="preserve"> </w:t>
      </w:r>
      <w:r>
        <w:t>из</w:t>
      </w:r>
      <w:r>
        <w:rPr>
          <w:spacing w:val="-4"/>
        </w:rPr>
        <w:t xml:space="preserve"> </w:t>
      </w:r>
      <w:r>
        <w:t>таблицы</w:t>
      </w:r>
      <w:r>
        <w:rPr>
          <w:spacing w:val="-3"/>
        </w:rPr>
        <w:t xml:space="preserve"> </w:t>
      </w:r>
      <w:hyperlink w:anchor="_bookmark113" w:history="1">
        <w:r>
          <w:t>4.1.</w:t>
        </w:r>
      </w:hyperlink>
    </w:p>
    <w:p w:rsidR="00994E44" w:rsidRDefault="00AF5C2E">
      <w:pPr>
        <w:pStyle w:val="a3"/>
        <w:spacing w:before="1" w:line="288" w:lineRule="auto"/>
        <w:ind w:left="314" w:right="162" w:firstLine="567"/>
        <w:jc w:val="both"/>
      </w:pPr>
      <w:r>
        <w:t>На сегодняшний день спектр протоколов для каждого класса промышл</w:t>
      </w:r>
      <w:r>
        <w:t>енных</w:t>
      </w:r>
      <w:r>
        <w:rPr>
          <w:spacing w:val="1"/>
        </w:rPr>
        <w:t xml:space="preserve"> </w:t>
      </w:r>
      <w:r>
        <w:t>сетей довольно широк. К тому же можно выделить целый ряд протоколов, спо-</w:t>
      </w:r>
      <w:r>
        <w:rPr>
          <w:spacing w:val="1"/>
        </w:rPr>
        <w:t xml:space="preserve"> </w:t>
      </w:r>
      <w:r>
        <w:t>собных</w:t>
      </w:r>
      <w:r>
        <w:rPr>
          <w:spacing w:val="-1"/>
        </w:rPr>
        <w:t xml:space="preserve"> </w:t>
      </w:r>
      <w:r>
        <w:t>успешно</w:t>
      </w:r>
      <w:r>
        <w:rPr>
          <w:spacing w:val="-1"/>
        </w:rPr>
        <w:t xml:space="preserve"> </w:t>
      </w:r>
      <w:r>
        <w:t>работать</w:t>
      </w:r>
      <w:r>
        <w:rPr>
          <w:spacing w:val="-2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обоих</w:t>
      </w:r>
      <w:r>
        <w:rPr>
          <w:spacing w:val="-2"/>
        </w:rPr>
        <w:t xml:space="preserve"> </w:t>
      </w:r>
      <w:r>
        <w:t>уровнях.</w:t>
      </w:r>
    </w:p>
    <w:p w:rsidR="00994E44" w:rsidRDefault="00AF5C2E">
      <w:pPr>
        <w:pStyle w:val="a5"/>
        <w:numPr>
          <w:ilvl w:val="1"/>
          <w:numId w:val="10"/>
        </w:numPr>
        <w:tabs>
          <w:tab w:val="left" w:pos="1165"/>
        </w:tabs>
        <w:ind w:left="1164"/>
        <w:rPr>
          <w:sz w:val="28"/>
        </w:rPr>
      </w:pPr>
      <w:r>
        <w:rPr>
          <w:sz w:val="28"/>
        </w:rPr>
        <w:t>Типичные</w:t>
      </w:r>
      <w:r>
        <w:rPr>
          <w:spacing w:val="-6"/>
          <w:sz w:val="28"/>
        </w:rPr>
        <w:t xml:space="preserve"> </w:t>
      </w:r>
      <w:r>
        <w:rPr>
          <w:sz w:val="28"/>
        </w:rPr>
        <w:t>представители</w:t>
      </w:r>
      <w:r>
        <w:rPr>
          <w:spacing w:val="-6"/>
          <w:sz w:val="28"/>
        </w:rPr>
        <w:t xml:space="preserve"> </w:t>
      </w:r>
      <w:r>
        <w:rPr>
          <w:sz w:val="28"/>
        </w:rPr>
        <w:t>промышленных</w:t>
      </w:r>
      <w:r>
        <w:rPr>
          <w:spacing w:val="-5"/>
          <w:sz w:val="28"/>
        </w:rPr>
        <w:t xml:space="preserve"> </w:t>
      </w:r>
      <w:r>
        <w:rPr>
          <w:sz w:val="28"/>
        </w:rPr>
        <w:t>сетей</w:t>
      </w:r>
      <w:r>
        <w:rPr>
          <w:spacing w:val="-6"/>
          <w:sz w:val="28"/>
        </w:rPr>
        <w:t xml:space="preserve"> </w:t>
      </w:r>
      <w:r>
        <w:rPr>
          <w:sz w:val="28"/>
        </w:rPr>
        <w:t>системного</w:t>
      </w:r>
      <w:r>
        <w:rPr>
          <w:spacing w:val="-5"/>
          <w:sz w:val="28"/>
        </w:rPr>
        <w:t xml:space="preserve"> </w:t>
      </w:r>
      <w:r>
        <w:rPr>
          <w:sz w:val="28"/>
        </w:rPr>
        <w:t>уровня:</w:t>
      </w:r>
    </w:p>
    <w:p w:rsidR="00994E44" w:rsidRDefault="00AF5C2E">
      <w:pPr>
        <w:pStyle w:val="a5"/>
        <w:numPr>
          <w:ilvl w:val="2"/>
          <w:numId w:val="10"/>
        </w:numPr>
        <w:tabs>
          <w:tab w:val="left" w:pos="1589"/>
          <w:tab w:val="left" w:pos="1590"/>
        </w:tabs>
        <w:spacing w:before="63"/>
        <w:ind w:hanging="426"/>
        <w:rPr>
          <w:sz w:val="28"/>
        </w:rPr>
      </w:pPr>
      <w:r>
        <w:rPr>
          <w:sz w:val="28"/>
        </w:rPr>
        <w:t>Fieldbus</w:t>
      </w:r>
      <w:r>
        <w:rPr>
          <w:spacing w:val="-6"/>
          <w:sz w:val="28"/>
        </w:rPr>
        <w:t xml:space="preserve"> </w:t>
      </w:r>
      <w:r>
        <w:rPr>
          <w:sz w:val="28"/>
        </w:rPr>
        <w:t>Foundation</w:t>
      </w:r>
      <w:r>
        <w:rPr>
          <w:spacing w:val="-5"/>
          <w:sz w:val="28"/>
        </w:rPr>
        <w:t xml:space="preserve"> </w:t>
      </w:r>
      <w:r>
        <w:rPr>
          <w:sz w:val="28"/>
        </w:rPr>
        <w:t>HSE</w:t>
      </w:r>
      <w:r>
        <w:rPr>
          <w:spacing w:val="-5"/>
          <w:sz w:val="28"/>
        </w:rPr>
        <w:t xml:space="preserve"> </w:t>
      </w:r>
      <w:r>
        <w:rPr>
          <w:sz w:val="28"/>
        </w:rPr>
        <w:t>(High</w:t>
      </w:r>
      <w:r>
        <w:rPr>
          <w:spacing w:val="-6"/>
          <w:sz w:val="28"/>
        </w:rPr>
        <w:t xml:space="preserve"> </w:t>
      </w:r>
      <w:r>
        <w:rPr>
          <w:sz w:val="28"/>
        </w:rPr>
        <w:t>Speed</w:t>
      </w:r>
      <w:r>
        <w:rPr>
          <w:spacing w:val="-5"/>
          <w:sz w:val="28"/>
        </w:rPr>
        <w:t xml:space="preserve"> </w:t>
      </w:r>
      <w:r>
        <w:rPr>
          <w:sz w:val="28"/>
        </w:rPr>
        <w:t>Ethernet);</w:t>
      </w:r>
    </w:p>
    <w:p w:rsidR="00994E44" w:rsidRDefault="00AF5C2E">
      <w:pPr>
        <w:pStyle w:val="a5"/>
        <w:numPr>
          <w:ilvl w:val="2"/>
          <w:numId w:val="10"/>
        </w:numPr>
        <w:tabs>
          <w:tab w:val="left" w:pos="1589"/>
          <w:tab w:val="left" w:pos="1590"/>
        </w:tabs>
        <w:spacing w:before="65"/>
        <w:ind w:hanging="426"/>
        <w:rPr>
          <w:sz w:val="28"/>
        </w:rPr>
      </w:pPr>
      <w:r>
        <w:rPr>
          <w:sz w:val="28"/>
        </w:rPr>
        <w:t>Modbus/TCP;</w:t>
      </w:r>
    </w:p>
    <w:p w:rsidR="00994E44" w:rsidRDefault="00AF5C2E">
      <w:pPr>
        <w:pStyle w:val="a5"/>
        <w:numPr>
          <w:ilvl w:val="2"/>
          <w:numId w:val="10"/>
        </w:numPr>
        <w:tabs>
          <w:tab w:val="left" w:pos="1589"/>
          <w:tab w:val="left" w:pos="1590"/>
        </w:tabs>
        <w:spacing w:before="63"/>
        <w:ind w:hanging="426"/>
        <w:rPr>
          <w:sz w:val="28"/>
        </w:rPr>
      </w:pPr>
      <w:r>
        <w:rPr>
          <w:sz w:val="28"/>
        </w:rPr>
        <w:t>Modbus</w:t>
      </w:r>
      <w:r>
        <w:rPr>
          <w:spacing w:val="-9"/>
          <w:sz w:val="28"/>
        </w:rPr>
        <w:t xml:space="preserve"> </w:t>
      </w:r>
      <w:r>
        <w:rPr>
          <w:sz w:val="28"/>
        </w:rPr>
        <w:t>Plus;</w:t>
      </w:r>
    </w:p>
    <w:p w:rsidR="00994E44" w:rsidRDefault="00994E44">
      <w:pPr>
        <w:rPr>
          <w:sz w:val="28"/>
        </w:rPr>
        <w:sectPr w:rsidR="00994E44">
          <w:pgSz w:w="11900" w:h="16840"/>
          <w:pgMar w:top="1060" w:right="680" w:bottom="760" w:left="820" w:header="0" w:footer="573" w:gutter="0"/>
          <w:cols w:space="720"/>
        </w:sectPr>
      </w:pPr>
    </w:p>
    <w:p w:rsidR="00994E44" w:rsidRDefault="00AF5C2E">
      <w:pPr>
        <w:pStyle w:val="a5"/>
        <w:numPr>
          <w:ilvl w:val="2"/>
          <w:numId w:val="10"/>
        </w:numPr>
        <w:tabs>
          <w:tab w:val="left" w:pos="1589"/>
          <w:tab w:val="left" w:pos="1590"/>
        </w:tabs>
        <w:spacing w:before="69"/>
        <w:ind w:hanging="426"/>
        <w:rPr>
          <w:sz w:val="28"/>
        </w:rPr>
      </w:pPr>
      <w:bookmarkStart w:id="111" w:name="_bookmark112"/>
      <w:bookmarkEnd w:id="111"/>
      <w:r>
        <w:rPr>
          <w:sz w:val="28"/>
        </w:rPr>
        <w:lastRenderedPageBreak/>
        <w:t>PROFIBUS</w:t>
      </w:r>
      <w:r>
        <w:rPr>
          <w:spacing w:val="-6"/>
          <w:sz w:val="28"/>
        </w:rPr>
        <w:t xml:space="preserve"> </w:t>
      </w:r>
      <w:r>
        <w:rPr>
          <w:sz w:val="28"/>
        </w:rPr>
        <w:t>FMS</w:t>
      </w:r>
      <w:r>
        <w:rPr>
          <w:spacing w:val="-6"/>
          <w:sz w:val="28"/>
        </w:rPr>
        <w:t xml:space="preserve"> </w:t>
      </w:r>
      <w:r>
        <w:rPr>
          <w:sz w:val="28"/>
        </w:rPr>
        <w:t>(Process</w:t>
      </w:r>
      <w:r>
        <w:rPr>
          <w:spacing w:val="-6"/>
          <w:sz w:val="28"/>
        </w:rPr>
        <w:t xml:space="preserve"> </w:t>
      </w:r>
      <w:r>
        <w:rPr>
          <w:sz w:val="28"/>
        </w:rPr>
        <w:t>Field</w:t>
      </w:r>
      <w:r>
        <w:rPr>
          <w:spacing w:val="-5"/>
          <w:sz w:val="28"/>
        </w:rPr>
        <w:t xml:space="preserve"> </w:t>
      </w:r>
      <w:r>
        <w:rPr>
          <w:sz w:val="28"/>
        </w:rPr>
        <w:t>Bus</w:t>
      </w:r>
      <w:r>
        <w:rPr>
          <w:spacing w:val="-6"/>
          <w:sz w:val="28"/>
        </w:rPr>
        <w:t xml:space="preserve"> </w:t>
      </w:r>
      <w:r>
        <w:rPr>
          <w:sz w:val="28"/>
        </w:rPr>
        <w:t>for</w:t>
      </w:r>
      <w:r>
        <w:rPr>
          <w:spacing w:val="-6"/>
          <w:sz w:val="28"/>
        </w:rPr>
        <w:t xml:space="preserve"> </w:t>
      </w:r>
      <w:r>
        <w:rPr>
          <w:sz w:val="28"/>
        </w:rPr>
        <w:t>Fieldbus</w:t>
      </w:r>
      <w:r>
        <w:rPr>
          <w:spacing w:val="-6"/>
          <w:sz w:val="28"/>
        </w:rPr>
        <w:t xml:space="preserve"> </w:t>
      </w:r>
      <w:r>
        <w:rPr>
          <w:sz w:val="28"/>
        </w:rPr>
        <w:t>Message</w:t>
      </w:r>
      <w:r>
        <w:rPr>
          <w:spacing w:val="-5"/>
          <w:sz w:val="28"/>
        </w:rPr>
        <w:t xml:space="preserve"> </w:t>
      </w:r>
      <w:r>
        <w:rPr>
          <w:sz w:val="28"/>
        </w:rPr>
        <w:t>Specification);</w:t>
      </w:r>
    </w:p>
    <w:p w:rsidR="00994E44" w:rsidRDefault="00AF5C2E">
      <w:pPr>
        <w:pStyle w:val="a5"/>
        <w:numPr>
          <w:ilvl w:val="2"/>
          <w:numId w:val="10"/>
        </w:numPr>
        <w:tabs>
          <w:tab w:val="left" w:pos="1589"/>
          <w:tab w:val="left" w:pos="1590"/>
        </w:tabs>
        <w:spacing w:before="65"/>
        <w:ind w:hanging="426"/>
        <w:rPr>
          <w:sz w:val="28"/>
        </w:rPr>
      </w:pPr>
      <w:r>
        <w:rPr>
          <w:sz w:val="28"/>
        </w:rPr>
        <w:t>Bitbus.</w:t>
      </w:r>
    </w:p>
    <w:p w:rsidR="00994E44" w:rsidRDefault="00AF5C2E">
      <w:pPr>
        <w:pStyle w:val="a5"/>
        <w:numPr>
          <w:ilvl w:val="1"/>
          <w:numId w:val="10"/>
        </w:numPr>
        <w:tabs>
          <w:tab w:val="left" w:pos="1165"/>
        </w:tabs>
        <w:spacing w:before="64"/>
        <w:ind w:left="1164"/>
        <w:rPr>
          <w:sz w:val="28"/>
        </w:rPr>
      </w:pPr>
      <w:r>
        <w:rPr>
          <w:sz w:val="28"/>
        </w:rPr>
        <w:t>Типичные</w:t>
      </w:r>
      <w:r>
        <w:rPr>
          <w:spacing w:val="-5"/>
          <w:sz w:val="28"/>
        </w:rPr>
        <w:t xml:space="preserve"> </w:t>
      </w:r>
      <w:r>
        <w:rPr>
          <w:sz w:val="28"/>
        </w:rPr>
        <w:t>сенсорные</w:t>
      </w:r>
      <w:r>
        <w:rPr>
          <w:spacing w:val="-4"/>
          <w:sz w:val="28"/>
        </w:rPr>
        <w:t xml:space="preserve"> </w:t>
      </w:r>
      <w:r>
        <w:rPr>
          <w:sz w:val="28"/>
        </w:rPr>
        <w:t>(датчиковые)</w:t>
      </w:r>
      <w:r>
        <w:rPr>
          <w:spacing w:val="-6"/>
          <w:sz w:val="28"/>
        </w:rPr>
        <w:t xml:space="preserve"> </w:t>
      </w:r>
      <w:r>
        <w:rPr>
          <w:sz w:val="28"/>
        </w:rPr>
        <w:t>сети:</w:t>
      </w:r>
    </w:p>
    <w:p w:rsidR="00994E44" w:rsidRDefault="00AF5C2E">
      <w:pPr>
        <w:pStyle w:val="a5"/>
        <w:numPr>
          <w:ilvl w:val="2"/>
          <w:numId w:val="10"/>
        </w:numPr>
        <w:tabs>
          <w:tab w:val="left" w:pos="1589"/>
          <w:tab w:val="left" w:pos="1590"/>
        </w:tabs>
        <w:spacing w:before="64"/>
        <w:ind w:hanging="426"/>
        <w:rPr>
          <w:sz w:val="28"/>
        </w:rPr>
      </w:pPr>
      <w:r>
        <w:rPr>
          <w:sz w:val="28"/>
        </w:rPr>
        <w:t>Fieldbus</w:t>
      </w:r>
      <w:r>
        <w:rPr>
          <w:spacing w:val="-6"/>
          <w:sz w:val="28"/>
        </w:rPr>
        <w:t xml:space="preserve"> </w:t>
      </w:r>
      <w:r>
        <w:rPr>
          <w:sz w:val="28"/>
        </w:rPr>
        <w:t>Foundation</w:t>
      </w:r>
      <w:r>
        <w:rPr>
          <w:spacing w:val="-5"/>
          <w:sz w:val="28"/>
        </w:rPr>
        <w:t xml:space="preserve"> </w:t>
      </w:r>
      <w:r>
        <w:rPr>
          <w:sz w:val="28"/>
        </w:rPr>
        <w:t>H1;</w:t>
      </w:r>
    </w:p>
    <w:p w:rsidR="00994E44" w:rsidRDefault="00AF5C2E">
      <w:pPr>
        <w:pStyle w:val="a5"/>
        <w:numPr>
          <w:ilvl w:val="2"/>
          <w:numId w:val="10"/>
        </w:numPr>
        <w:tabs>
          <w:tab w:val="left" w:pos="1589"/>
          <w:tab w:val="left" w:pos="1590"/>
        </w:tabs>
        <w:spacing w:before="64"/>
        <w:ind w:hanging="426"/>
        <w:rPr>
          <w:sz w:val="28"/>
        </w:rPr>
      </w:pPr>
      <w:r>
        <w:rPr>
          <w:sz w:val="28"/>
        </w:rPr>
        <w:t>PROFIBUS</w:t>
      </w:r>
      <w:r>
        <w:rPr>
          <w:spacing w:val="-6"/>
          <w:sz w:val="28"/>
        </w:rPr>
        <w:t xml:space="preserve"> </w:t>
      </w:r>
      <w:r>
        <w:rPr>
          <w:sz w:val="28"/>
        </w:rPr>
        <w:t>PA</w:t>
      </w:r>
      <w:r>
        <w:rPr>
          <w:spacing w:val="-6"/>
          <w:sz w:val="28"/>
        </w:rPr>
        <w:t xml:space="preserve"> </w:t>
      </w:r>
      <w:r>
        <w:rPr>
          <w:sz w:val="28"/>
        </w:rPr>
        <w:t>(PROFIBUS</w:t>
      </w:r>
      <w:r>
        <w:rPr>
          <w:spacing w:val="-6"/>
          <w:sz w:val="28"/>
        </w:rPr>
        <w:t xml:space="preserve"> </w:t>
      </w:r>
      <w:r>
        <w:rPr>
          <w:sz w:val="28"/>
        </w:rPr>
        <w:t>Process</w:t>
      </w:r>
      <w:r>
        <w:rPr>
          <w:spacing w:val="-6"/>
          <w:sz w:val="28"/>
        </w:rPr>
        <w:t xml:space="preserve"> </w:t>
      </w:r>
      <w:r>
        <w:rPr>
          <w:sz w:val="28"/>
        </w:rPr>
        <w:t>Automation);</w:t>
      </w:r>
    </w:p>
    <w:p w:rsidR="00994E44" w:rsidRDefault="00AF5C2E">
      <w:pPr>
        <w:pStyle w:val="a5"/>
        <w:numPr>
          <w:ilvl w:val="2"/>
          <w:numId w:val="10"/>
        </w:numPr>
        <w:tabs>
          <w:tab w:val="left" w:pos="1589"/>
          <w:tab w:val="left" w:pos="1590"/>
        </w:tabs>
        <w:spacing w:before="65"/>
        <w:ind w:hanging="426"/>
        <w:rPr>
          <w:sz w:val="28"/>
        </w:rPr>
      </w:pPr>
      <w:r>
        <w:rPr>
          <w:sz w:val="28"/>
        </w:rPr>
        <w:t>HART;</w:t>
      </w:r>
    </w:p>
    <w:p w:rsidR="00994E44" w:rsidRDefault="00AF5C2E">
      <w:pPr>
        <w:pStyle w:val="a5"/>
        <w:numPr>
          <w:ilvl w:val="2"/>
          <w:numId w:val="10"/>
        </w:numPr>
        <w:tabs>
          <w:tab w:val="left" w:pos="1589"/>
          <w:tab w:val="left" w:pos="1590"/>
        </w:tabs>
        <w:spacing w:before="64"/>
        <w:ind w:hanging="426"/>
        <w:rPr>
          <w:sz w:val="28"/>
        </w:rPr>
      </w:pPr>
      <w:r>
        <w:rPr>
          <w:sz w:val="28"/>
        </w:rPr>
        <w:t>AS-interface</w:t>
      </w:r>
      <w:r>
        <w:rPr>
          <w:spacing w:val="-10"/>
          <w:sz w:val="28"/>
        </w:rPr>
        <w:t xml:space="preserve"> </w:t>
      </w:r>
      <w:r>
        <w:rPr>
          <w:sz w:val="28"/>
        </w:rPr>
        <w:t>(Actuator/Sensor</w:t>
      </w:r>
      <w:r>
        <w:rPr>
          <w:spacing w:val="-10"/>
          <w:sz w:val="28"/>
        </w:rPr>
        <w:t xml:space="preserve"> </w:t>
      </w:r>
      <w:r>
        <w:rPr>
          <w:sz w:val="28"/>
        </w:rPr>
        <w:t>interface);</w:t>
      </w:r>
    </w:p>
    <w:p w:rsidR="00994E44" w:rsidRDefault="00AF5C2E">
      <w:pPr>
        <w:pStyle w:val="a5"/>
        <w:numPr>
          <w:ilvl w:val="2"/>
          <w:numId w:val="10"/>
        </w:numPr>
        <w:tabs>
          <w:tab w:val="left" w:pos="1589"/>
          <w:tab w:val="left" w:pos="1590"/>
        </w:tabs>
        <w:spacing w:before="64"/>
        <w:ind w:hanging="426"/>
        <w:rPr>
          <w:sz w:val="28"/>
        </w:rPr>
      </w:pPr>
      <w:r>
        <w:rPr>
          <w:sz w:val="28"/>
        </w:rPr>
        <w:t>Interbus-S;</w:t>
      </w:r>
    </w:p>
    <w:p w:rsidR="00994E44" w:rsidRDefault="00AF5C2E">
      <w:pPr>
        <w:pStyle w:val="a5"/>
        <w:numPr>
          <w:ilvl w:val="2"/>
          <w:numId w:val="10"/>
        </w:numPr>
        <w:tabs>
          <w:tab w:val="left" w:pos="1589"/>
          <w:tab w:val="left" w:pos="1590"/>
        </w:tabs>
        <w:spacing w:before="65"/>
        <w:ind w:hanging="426"/>
        <w:rPr>
          <w:sz w:val="28"/>
        </w:rPr>
      </w:pPr>
      <w:r>
        <w:rPr>
          <w:sz w:val="28"/>
        </w:rPr>
        <w:t>SERCOS</w:t>
      </w:r>
      <w:r>
        <w:rPr>
          <w:spacing w:val="-6"/>
          <w:sz w:val="28"/>
        </w:rPr>
        <w:t xml:space="preserve"> </w:t>
      </w:r>
      <w:r>
        <w:rPr>
          <w:sz w:val="28"/>
        </w:rPr>
        <w:t>interface.</w:t>
      </w:r>
    </w:p>
    <w:p w:rsidR="00994E44" w:rsidRDefault="00AF5C2E">
      <w:pPr>
        <w:pStyle w:val="a5"/>
        <w:numPr>
          <w:ilvl w:val="1"/>
          <w:numId w:val="10"/>
        </w:numPr>
        <w:tabs>
          <w:tab w:val="left" w:pos="1165"/>
        </w:tabs>
        <w:spacing w:before="65"/>
        <w:ind w:left="1164"/>
        <w:rPr>
          <w:sz w:val="28"/>
        </w:rPr>
      </w:pPr>
      <w:r>
        <w:rPr>
          <w:sz w:val="28"/>
        </w:rPr>
        <w:t>Типичные</w:t>
      </w:r>
      <w:r>
        <w:rPr>
          <w:spacing w:val="-4"/>
          <w:sz w:val="28"/>
        </w:rPr>
        <w:t xml:space="preserve"> </w:t>
      </w:r>
      <w:r>
        <w:rPr>
          <w:sz w:val="28"/>
        </w:rPr>
        <w:t>сети</w:t>
      </w:r>
      <w:r>
        <w:rPr>
          <w:spacing w:val="-3"/>
          <w:sz w:val="28"/>
        </w:rPr>
        <w:t xml:space="preserve"> </w:t>
      </w:r>
      <w:r>
        <w:rPr>
          <w:sz w:val="28"/>
        </w:rPr>
        <w:t>для</w:t>
      </w:r>
      <w:r>
        <w:rPr>
          <w:spacing w:val="-4"/>
          <w:sz w:val="28"/>
        </w:rPr>
        <w:t xml:space="preserve"> </w:t>
      </w:r>
      <w:r>
        <w:rPr>
          <w:sz w:val="28"/>
        </w:rPr>
        <w:t>обоих</w:t>
      </w:r>
      <w:r>
        <w:rPr>
          <w:spacing w:val="-4"/>
          <w:sz w:val="28"/>
        </w:rPr>
        <w:t xml:space="preserve"> </w:t>
      </w:r>
      <w:r>
        <w:rPr>
          <w:sz w:val="28"/>
        </w:rPr>
        <w:t>уровней</w:t>
      </w:r>
      <w:r>
        <w:rPr>
          <w:spacing w:val="-3"/>
          <w:sz w:val="28"/>
        </w:rPr>
        <w:t xml:space="preserve"> </w:t>
      </w:r>
      <w:r>
        <w:rPr>
          <w:sz w:val="28"/>
        </w:rPr>
        <w:t>применения:</w:t>
      </w:r>
    </w:p>
    <w:p w:rsidR="00994E44" w:rsidRDefault="00AF5C2E">
      <w:pPr>
        <w:pStyle w:val="a5"/>
        <w:numPr>
          <w:ilvl w:val="2"/>
          <w:numId w:val="10"/>
        </w:numPr>
        <w:tabs>
          <w:tab w:val="left" w:pos="1589"/>
          <w:tab w:val="left" w:pos="1590"/>
        </w:tabs>
        <w:spacing w:before="62"/>
        <w:ind w:hanging="426"/>
        <w:rPr>
          <w:sz w:val="28"/>
        </w:rPr>
      </w:pPr>
      <w:r>
        <w:rPr>
          <w:sz w:val="28"/>
        </w:rPr>
        <w:t>Modbus;</w:t>
      </w:r>
    </w:p>
    <w:p w:rsidR="00994E44" w:rsidRDefault="00AF5C2E">
      <w:pPr>
        <w:pStyle w:val="a5"/>
        <w:numPr>
          <w:ilvl w:val="2"/>
          <w:numId w:val="10"/>
        </w:numPr>
        <w:tabs>
          <w:tab w:val="left" w:pos="1589"/>
          <w:tab w:val="left" w:pos="1590"/>
        </w:tabs>
        <w:spacing w:before="64"/>
        <w:ind w:hanging="426"/>
        <w:rPr>
          <w:sz w:val="28"/>
        </w:rPr>
      </w:pPr>
      <w:r>
        <w:rPr>
          <w:sz w:val="28"/>
        </w:rPr>
        <w:t>CAN</w:t>
      </w:r>
      <w:r>
        <w:rPr>
          <w:spacing w:val="-6"/>
          <w:sz w:val="28"/>
        </w:rPr>
        <w:t xml:space="preserve"> </w:t>
      </w:r>
      <w:r>
        <w:rPr>
          <w:sz w:val="28"/>
        </w:rPr>
        <w:t>(Controller</w:t>
      </w:r>
      <w:r>
        <w:rPr>
          <w:spacing w:val="-5"/>
          <w:sz w:val="28"/>
        </w:rPr>
        <w:t xml:space="preserve"> </w:t>
      </w:r>
      <w:r>
        <w:rPr>
          <w:sz w:val="28"/>
        </w:rPr>
        <w:t>Area</w:t>
      </w:r>
      <w:r>
        <w:rPr>
          <w:spacing w:val="-5"/>
          <w:sz w:val="28"/>
        </w:rPr>
        <w:t xml:space="preserve"> </w:t>
      </w:r>
      <w:r>
        <w:rPr>
          <w:sz w:val="28"/>
        </w:rPr>
        <w:t>Network);</w:t>
      </w:r>
    </w:p>
    <w:p w:rsidR="00994E44" w:rsidRDefault="00AF5C2E">
      <w:pPr>
        <w:pStyle w:val="a5"/>
        <w:numPr>
          <w:ilvl w:val="2"/>
          <w:numId w:val="10"/>
        </w:numPr>
        <w:tabs>
          <w:tab w:val="left" w:pos="1589"/>
          <w:tab w:val="left" w:pos="1590"/>
        </w:tabs>
        <w:spacing w:before="65"/>
        <w:ind w:hanging="426"/>
        <w:rPr>
          <w:sz w:val="28"/>
        </w:rPr>
      </w:pPr>
      <w:r>
        <w:rPr>
          <w:sz w:val="28"/>
        </w:rPr>
        <w:t>PROFIBUS</w:t>
      </w:r>
      <w:r>
        <w:rPr>
          <w:spacing w:val="-6"/>
          <w:sz w:val="28"/>
        </w:rPr>
        <w:t xml:space="preserve"> </w:t>
      </w:r>
      <w:r>
        <w:rPr>
          <w:sz w:val="28"/>
        </w:rPr>
        <w:t>DP</w:t>
      </w:r>
      <w:r>
        <w:rPr>
          <w:spacing w:val="-6"/>
          <w:sz w:val="28"/>
        </w:rPr>
        <w:t xml:space="preserve"> </w:t>
      </w:r>
      <w:r>
        <w:rPr>
          <w:sz w:val="28"/>
        </w:rPr>
        <w:t>(PROFIBUS</w:t>
      </w:r>
      <w:r>
        <w:rPr>
          <w:spacing w:val="-6"/>
          <w:sz w:val="28"/>
        </w:rPr>
        <w:t xml:space="preserve"> </w:t>
      </w:r>
      <w:r>
        <w:rPr>
          <w:sz w:val="28"/>
        </w:rPr>
        <w:t>for</w:t>
      </w:r>
      <w:r>
        <w:rPr>
          <w:spacing w:val="-5"/>
          <w:sz w:val="28"/>
        </w:rPr>
        <w:t xml:space="preserve"> </w:t>
      </w:r>
      <w:r>
        <w:rPr>
          <w:sz w:val="28"/>
        </w:rPr>
        <w:t>Distributed</w:t>
      </w:r>
      <w:r>
        <w:rPr>
          <w:spacing w:val="-6"/>
          <w:sz w:val="28"/>
        </w:rPr>
        <w:t xml:space="preserve"> </w:t>
      </w:r>
      <w:r>
        <w:rPr>
          <w:sz w:val="28"/>
        </w:rPr>
        <w:t>Peripheral);</w:t>
      </w:r>
    </w:p>
    <w:p w:rsidR="00994E44" w:rsidRDefault="00AF5C2E">
      <w:pPr>
        <w:pStyle w:val="a5"/>
        <w:numPr>
          <w:ilvl w:val="2"/>
          <w:numId w:val="10"/>
        </w:numPr>
        <w:tabs>
          <w:tab w:val="left" w:pos="1589"/>
          <w:tab w:val="left" w:pos="1590"/>
        </w:tabs>
        <w:spacing w:before="64"/>
        <w:ind w:hanging="426"/>
        <w:rPr>
          <w:sz w:val="28"/>
        </w:rPr>
      </w:pPr>
      <w:r>
        <w:rPr>
          <w:sz w:val="28"/>
        </w:rPr>
        <w:t>FIP</w:t>
      </w:r>
      <w:r>
        <w:rPr>
          <w:spacing w:val="-3"/>
          <w:sz w:val="28"/>
        </w:rPr>
        <w:t xml:space="preserve"> </w:t>
      </w:r>
      <w:r>
        <w:rPr>
          <w:sz w:val="28"/>
        </w:rPr>
        <w:t>(Factory</w:t>
      </w:r>
      <w:r>
        <w:rPr>
          <w:spacing w:val="-3"/>
          <w:sz w:val="28"/>
        </w:rPr>
        <w:t xml:space="preserve"> </w:t>
      </w:r>
      <w:r>
        <w:rPr>
          <w:sz w:val="28"/>
        </w:rPr>
        <w:t>Instrumentation</w:t>
      </w:r>
      <w:r>
        <w:rPr>
          <w:spacing w:val="-3"/>
          <w:sz w:val="28"/>
        </w:rPr>
        <w:t xml:space="preserve"> </w:t>
      </w:r>
      <w:r>
        <w:rPr>
          <w:sz w:val="28"/>
        </w:rPr>
        <w:t>Protocol);</w:t>
      </w:r>
    </w:p>
    <w:p w:rsidR="00994E44" w:rsidRDefault="00AF5C2E">
      <w:pPr>
        <w:pStyle w:val="a5"/>
        <w:numPr>
          <w:ilvl w:val="2"/>
          <w:numId w:val="10"/>
        </w:numPr>
        <w:tabs>
          <w:tab w:val="left" w:pos="1589"/>
          <w:tab w:val="left" w:pos="1590"/>
        </w:tabs>
        <w:spacing w:before="65"/>
        <w:ind w:hanging="426"/>
        <w:rPr>
          <w:sz w:val="28"/>
        </w:rPr>
      </w:pPr>
      <w:r>
        <w:rPr>
          <w:sz w:val="28"/>
        </w:rPr>
        <w:t>LON</w:t>
      </w:r>
      <w:r>
        <w:rPr>
          <w:spacing w:val="-6"/>
          <w:sz w:val="28"/>
        </w:rPr>
        <w:t xml:space="preserve"> </w:t>
      </w:r>
      <w:r>
        <w:rPr>
          <w:sz w:val="28"/>
        </w:rPr>
        <w:t>(Local</w:t>
      </w:r>
      <w:r>
        <w:rPr>
          <w:spacing w:val="-5"/>
          <w:sz w:val="28"/>
        </w:rPr>
        <w:t xml:space="preserve"> </w:t>
      </w:r>
      <w:r>
        <w:rPr>
          <w:sz w:val="28"/>
        </w:rPr>
        <w:t>Operating</w:t>
      </w:r>
      <w:r>
        <w:rPr>
          <w:spacing w:val="-5"/>
          <w:sz w:val="28"/>
        </w:rPr>
        <w:t xml:space="preserve"> </w:t>
      </w:r>
      <w:r>
        <w:rPr>
          <w:sz w:val="28"/>
        </w:rPr>
        <w:t>Network).</w:t>
      </w:r>
    </w:p>
    <w:p w:rsidR="00994E44" w:rsidRDefault="00AF5C2E">
      <w:pPr>
        <w:pStyle w:val="a3"/>
        <w:spacing w:before="64" w:line="288" w:lineRule="auto"/>
        <w:ind w:left="313" w:right="161" w:firstLine="567"/>
        <w:jc w:val="both"/>
      </w:pPr>
      <w:r>
        <w:t>Необходимо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отме</w:t>
      </w:r>
      <w:r>
        <w:t>тить</w:t>
      </w:r>
      <w:r>
        <w:rPr>
          <w:spacing w:val="1"/>
        </w:rPr>
        <w:t xml:space="preserve"> </w:t>
      </w:r>
      <w:r>
        <w:t>появление</w:t>
      </w:r>
      <w:r>
        <w:rPr>
          <w:spacing w:val="1"/>
        </w:rPr>
        <w:t xml:space="preserve"> </w:t>
      </w:r>
      <w:r>
        <w:t>комплексных</w:t>
      </w:r>
      <w:r>
        <w:rPr>
          <w:spacing w:val="1"/>
        </w:rPr>
        <w:t xml:space="preserve"> </w:t>
      </w:r>
      <w:r>
        <w:t>сетевых</w:t>
      </w:r>
      <w:r>
        <w:rPr>
          <w:spacing w:val="1"/>
        </w:rPr>
        <w:t xml:space="preserve"> </w:t>
      </w:r>
      <w:r>
        <w:t>решений,</w:t>
      </w:r>
      <w:r>
        <w:rPr>
          <w:spacing w:val="1"/>
        </w:rPr>
        <w:t xml:space="preserve"> </w:t>
      </w:r>
      <w:r>
        <w:t>представленных на каждом из уровней и позволяющих организовать единое ин-</w:t>
      </w:r>
      <w:r>
        <w:rPr>
          <w:spacing w:val="1"/>
        </w:rPr>
        <w:t xml:space="preserve"> </w:t>
      </w:r>
      <w:r>
        <w:t>формационное пространство с помощью протоколов изначально ориентирован-</w:t>
      </w:r>
      <w:r>
        <w:rPr>
          <w:spacing w:val="1"/>
        </w:rPr>
        <w:t xml:space="preserve"> </w:t>
      </w:r>
      <w:r>
        <w:t>ных на совместное использование. Примерами таких сетей являются се</w:t>
      </w:r>
      <w:r>
        <w:t>мейство</w:t>
      </w:r>
      <w:r>
        <w:rPr>
          <w:spacing w:val="1"/>
        </w:rPr>
        <w:t xml:space="preserve"> </w:t>
      </w:r>
      <w:r>
        <w:t>протоколов</w:t>
      </w:r>
      <w:r>
        <w:rPr>
          <w:spacing w:val="-4"/>
        </w:rPr>
        <w:t xml:space="preserve"> </w:t>
      </w:r>
      <w:r>
        <w:t>PROFIBUS</w:t>
      </w:r>
      <w:r>
        <w:rPr>
          <w:spacing w:val="-4"/>
        </w:rPr>
        <w:t xml:space="preserve"> </w:t>
      </w:r>
      <w:r>
        <w:t>(FMS,</w:t>
      </w:r>
      <w:r>
        <w:rPr>
          <w:spacing w:val="-4"/>
        </w:rPr>
        <w:t xml:space="preserve"> </w:t>
      </w:r>
      <w:r>
        <w:t>DP,</w:t>
      </w:r>
      <w:r>
        <w:rPr>
          <w:spacing w:val="-4"/>
        </w:rPr>
        <w:t xml:space="preserve"> </w:t>
      </w:r>
      <w:r>
        <w:t>PA)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протокол</w:t>
      </w:r>
      <w:r>
        <w:rPr>
          <w:spacing w:val="-5"/>
        </w:rPr>
        <w:t xml:space="preserve"> </w:t>
      </w:r>
      <w:r>
        <w:t>Fieldbus</w:t>
      </w:r>
      <w:r>
        <w:rPr>
          <w:spacing w:val="-4"/>
        </w:rPr>
        <w:t xml:space="preserve"> </w:t>
      </w:r>
      <w:r>
        <w:t>Foundation</w:t>
      </w:r>
      <w:r>
        <w:rPr>
          <w:spacing w:val="-4"/>
        </w:rPr>
        <w:t xml:space="preserve"> </w:t>
      </w:r>
      <w:r>
        <w:t>(HSE,</w:t>
      </w:r>
      <w:r>
        <w:rPr>
          <w:spacing w:val="-4"/>
        </w:rPr>
        <w:t xml:space="preserve"> </w:t>
      </w:r>
      <w:r>
        <w:t>H1).</w:t>
      </w:r>
    </w:p>
    <w:p w:rsidR="00994E44" w:rsidRDefault="00994E44">
      <w:pPr>
        <w:pStyle w:val="a3"/>
        <w:spacing w:before="3"/>
        <w:rPr>
          <w:sz w:val="13"/>
        </w:rPr>
      </w:pPr>
    </w:p>
    <w:p w:rsidR="00994E44" w:rsidRDefault="00AF5C2E">
      <w:pPr>
        <w:spacing w:before="90"/>
        <w:ind w:left="8824"/>
        <w:jc w:val="center"/>
        <w:rPr>
          <w:i/>
          <w:sz w:val="24"/>
        </w:rPr>
      </w:pPr>
      <w:bookmarkStart w:id="112" w:name="_bookmark113"/>
      <w:bookmarkEnd w:id="112"/>
      <w:r>
        <w:rPr>
          <w:i/>
          <w:sz w:val="24"/>
        </w:rPr>
        <w:t>Таблица</w:t>
      </w:r>
      <w:r>
        <w:rPr>
          <w:i/>
          <w:spacing w:val="-14"/>
          <w:sz w:val="24"/>
        </w:rPr>
        <w:t xml:space="preserve"> </w:t>
      </w:r>
      <w:hyperlink w:anchor="_bookmark113" w:history="1">
        <w:r>
          <w:rPr>
            <w:i/>
            <w:sz w:val="24"/>
          </w:rPr>
          <w:t>4.1.</w:t>
        </w:r>
      </w:hyperlink>
    </w:p>
    <w:p w:rsidR="00994E44" w:rsidRDefault="00AF5C2E">
      <w:pPr>
        <w:spacing w:before="57" w:after="56"/>
        <w:ind w:left="1326" w:right="1178"/>
        <w:jc w:val="center"/>
        <w:rPr>
          <w:b/>
          <w:sz w:val="24"/>
        </w:rPr>
      </w:pPr>
      <w:r>
        <w:rPr>
          <w:b/>
          <w:sz w:val="24"/>
        </w:rPr>
        <w:t>Сравнительные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критерии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промышленных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сетей</w:t>
      </w:r>
    </w:p>
    <w:tbl>
      <w:tblPr>
        <w:tblStyle w:val="TableNormal"/>
        <w:tblW w:w="0" w:type="auto"/>
        <w:tblInd w:w="38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60"/>
        <w:gridCol w:w="3261"/>
        <w:gridCol w:w="3260"/>
      </w:tblGrid>
      <w:tr w:rsidR="00994E44">
        <w:trPr>
          <w:trHeight w:val="330"/>
        </w:trPr>
        <w:tc>
          <w:tcPr>
            <w:tcW w:w="3260" w:type="dxa"/>
          </w:tcPr>
          <w:p w:rsidR="00994E44" w:rsidRDefault="00AF5C2E">
            <w:pPr>
              <w:pStyle w:val="TableParagraph"/>
              <w:spacing w:line="273" w:lineRule="exact"/>
              <w:ind w:left="604"/>
              <w:rPr>
                <w:sz w:val="24"/>
              </w:rPr>
            </w:pPr>
            <w:r>
              <w:rPr>
                <w:sz w:val="24"/>
              </w:rPr>
              <w:t>Основные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критерии</w:t>
            </w:r>
          </w:p>
        </w:tc>
        <w:tc>
          <w:tcPr>
            <w:tcW w:w="3261" w:type="dxa"/>
          </w:tcPr>
          <w:p w:rsidR="00994E44" w:rsidRDefault="00AF5C2E">
            <w:pPr>
              <w:pStyle w:val="TableParagraph"/>
              <w:spacing w:line="273" w:lineRule="exact"/>
              <w:ind w:left="1197" w:right="1187"/>
              <w:jc w:val="center"/>
              <w:rPr>
                <w:sz w:val="24"/>
              </w:rPr>
            </w:pPr>
            <w:r>
              <w:rPr>
                <w:sz w:val="24"/>
              </w:rPr>
              <w:t>Fieldbus</w:t>
            </w:r>
          </w:p>
        </w:tc>
        <w:tc>
          <w:tcPr>
            <w:tcW w:w="3260" w:type="dxa"/>
          </w:tcPr>
          <w:p w:rsidR="00994E44" w:rsidRDefault="00AF5C2E">
            <w:pPr>
              <w:pStyle w:val="TableParagraph"/>
              <w:spacing w:line="273" w:lineRule="exact"/>
              <w:ind w:left="1117" w:right="1106"/>
              <w:jc w:val="center"/>
              <w:rPr>
                <w:sz w:val="24"/>
              </w:rPr>
            </w:pPr>
            <w:r>
              <w:rPr>
                <w:sz w:val="24"/>
              </w:rPr>
              <w:t>Sensorbus</w:t>
            </w:r>
          </w:p>
        </w:tc>
      </w:tr>
      <w:tr w:rsidR="00994E44">
        <w:trPr>
          <w:trHeight w:val="331"/>
        </w:trPr>
        <w:tc>
          <w:tcPr>
            <w:tcW w:w="3260" w:type="dxa"/>
          </w:tcPr>
          <w:p w:rsidR="00994E44" w:rsidRDefault="00AF5C2E">
            <w:pPr>
              <w:pStyle w:val="TableParagraph"/>
              <w:spacing w:line="273" w:lineRule="exact"/>
              <w:ind w:left="107"/>
              <w:rPr>
                <w:sz w:val="24"/>
              </w:rPr>
            </w:pPr>
            <w:r>
              <w:rPr>
                <w:sz w:val="24"/>
              </w:rPr>
              <w:t>1.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Предельное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расстояние</w:t>
            </w:r>
          </w:p>
        </w:tc>
        <w:tc>
          <w:tcPr>
            <w:tcW w:w="3261" w:type="dxa"/>
          </w:tcPr>
          <w:p w:rsidR="00994E44" w:rsidRDefault="00AF5C2E">
            <w:pPr>
              <w:pStyle w:val="TableParagraph"/>
              <w:spacing w:line="273" w:lineRule="exact"/>
              <w:ind w:left="108"/>
              <w:rPr>
                <w:sz w:val="24"/>
              </w:rPr>
            </w:pPr>
            <w:r>
              <w:rPr>
                <w:sz w:val="24"/>
              </w:rPr>
              <w:t>от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100 м до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 км</w:t>
            </w:r>
          </w:p>
        </w:tc>
        <w:tc>
          <w:tcPr>
            <w:tcW w:w="3260" w:type="dxa"/>
          </w:tcPr>
          <w:p w:rsidR="00994E44" w:rsidRDefault="00AF5C2E">
            <w:pPr>
              <w:pStyle w:val="TableParagraph"/>
              <w:spacing w:line="273" w:lineRule="exact"/>
              <w:ind w:left="108"/>
              <w:rPr>
                <w:sz w:val="24"/>
              </w:rPr>
            </w:pPr>
            <w:r>
              <w:rPr>
                <w:sz w:val="24"/>
              </w:rPr>
              <w:t>до 100 м</w:t>
            </w:r>
          </w:p>
        </w:tc>
      </w:tr>
      <w:tr w:rsidR="00994E44">
        <w:trPr>
          <w:trHeight w:val="330"/>
        </w:trPr>
        <w:tc>
          <w:tcPr>
            <w:tcW w:w="3260" w:type="dxa"/>
          </w:tcPr>
          <w:p w:rsidR="00994E44" w:rsidRDefault="00AF5C2E">
            <w:pPr>
              <w:pStyle w:val="TableParagraph"/>
              <w:spacing w:line="273" w:lineRule="exact"/>
              <w:ind w:left="107"/>
              <w:rPr>
                <w:sz w:val="24"/>
              </w:rPr>
            </w:pPr>
            <w:r>
              <w:rPr>
                <w:sz w:val="24"/>
              </w:rPr>
              <w:t>2.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цикла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сети</w:t>
            </w:r>
          </w:p>
        </w:tc>
        <w:tc>
          <w:tcPr>
            <w:tcW w:w="3261" w:type="dxa"/>
          </w:tcPr>
          <w:p w:rsidR="00994E44" w:rsidRDefault="00AF5C2E">
            <w:pPr>
              <w:pStyle w:val="TableParagraph"/>
              <w:spacing w:line="273" w:lineRule="exact"/>
              <w:ind w:left="108"/>
              <w:rPr>
                <w:sz w:val="24"/>
              </w:rPr>
            </w:pPr>
            <w:r>
              <w:rPr>
                <w:sz w:val="24"/>
              </w:rPr>
              <w:t>от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10 мс до 10 с</w:t>
            </w:r>
          </w:p>
        </w:tc>
        <w:tc>
          <w:tcPr>
            <w:tcW w:w="3260" w:type="dxa"/>
          </w:tcPr>
          <w:p w:rsidR="00994E44" w:rsidRDefault="00AF5C2E">
            <w:pPr>
              <w:pStyle w:val="TableParagraph"/>
              <w:spacing w:line="273" w:lineRule="exact"/>
              <w:ind w:left="108"/>
              <w:rPr>
                <w:sz w:val="24"/>
              </w:rPr>
            </w:pPr>
            <w:r>
              <w:rPr>
                <w:sz w:val="24"/>
              </w:rPr>
              <w:t>от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 мс до 1 с</w:t>
            </w:r>
          </w:p>
        </w:tc>
      </w:tr>
      <w:tr w:rsidR="00994E44">
        <w:trPr>
          <w:trHeight w:val="662"/>
        </w:trPr>
        <w:tc>
          <w:tcPr>
            <w:tcW w:w="3260" w:type="dxa"/>
          </w:tcPr>
          <w:p w:rsidR="00994E44" w:rsidRDefault="00AF5C2E">
            <w:pPr>
              <w:pStyle w:val="TableParagraph"/>
              <w:spacing w:line="273" w:lineRule="exact"/>
              <w:ind w:left="107"/>
              <w:rPr>
                <w:sz w:val="24"/>
              </w:rPr>
            </w:pPr>
            <w:r>
              <w:rPr>
                <w:sz w:val="24"/>
              </w:rPr>
              <w:t>3.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Объём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передаваемых</w:t>
            </w:r>
          </w:p>
          <w:p w:rsidR="00994E44" w:rsidRDefault="00AF5C2E">
            <w:pPr>
              <w:pStyle w:val="TableParagraph"/>
              <w:spacing w:before="55"/>
              <w:ind w:left="107"/>
              <w:rPr>
                <w:sz w:val="24"/>
              </w:rPr>
            </w:pPr>
            <w:r>
              <w:rPr>
                <w:sz w:val="24"/>
              </w:rPr>
              <w:t>данных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одном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пакете</w:t>
            </w:r>
          </w:p>
        </w:tc>
        <w:tc>
          <w:tcPr>
            <w:tcW w:w="3261" w:type="dxa"/>
          </w:tcPr>
          <w:p w:rsidR="00994E44" w:rsidRDefault="00AF5C2E">
            <w:pPr>
              <w:pStyle w:val="TableParagraph"/>
              <w:spacing w:line="273" w:lineRule="exact"/>
              <w:ind w:left="108"/>
              <w:rPr>
                <w:sz w:val="24"/>
              </w:rPr>
            </w:pPr>
            <w:r>
              <w:rPr>
                <w:sz w:val="24"/>
              </w:rPr>
              <w:t>от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байт</w:t>
            </w:r>
          </w:p>
          <w:p w:rsidR="00994E44" w:rsidRDefault="00AF5C2E">
            <w:pPr>
              <w:pStyle w:val="TableParagraph"/>
              <w:spacing w:before="55"/>
              <w:ind w:left="108"/>
              <w:rPr>
                <w:sz w:val="24"/>
              </w:rPr>
            </w:pPr>
            <w:r>
              <w:rPr>
                <w:sz w:val="24"/>
              </w:rPr>
              <w:t>до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нескольких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сотен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байт</w:t>
            </w:r>
          </w:p>
        </w:tc>
        <w:tc>
          <w:tcPr>
            <w:tcW w:w="3260" w:type="dxa"/>
          </w:tcPr>
          <w:p w:rsidR="00994E44" w:rsidRDefault="00AF5C2E">
            <w:pPr>
              <w:pStyle w:val="TableParagraph"/>
              <w:spacing w:line="273" w:lineRule="exact"/>
              <w:ind w:left="108"/>
              <w:rPr>
                <w:sz w:val="24"/>
              </w:rPr>
            </w:pPr>
            <w:r>
              <w:rPr>
                <w:sz w:val="24"/>
              </w:rPr>
              <w:t>от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8 байт</w:t>
            </w:r>
          </w:p>
        </w:tc>
      </w:tr>
      <w:tr w:rsidR="00994E44">
        <w:trPr>
          <w:trHeight w:val="663"/>
        </w:trPr>
        <w:tc>
          <w:tcPr>
            <w:tcW w:w="3260" w:type="dxa"/>
          </w:tcPr>
          <w:p w:rsidR="00994E44" w:rsidRDefault="00AF5C2E">
            <w:pPr>
              <w:pStyle w:val="TableParagraph"/>
              <w:spacing w:line="273" w:lineRule="exact"/>
              <w:ind w:left="107"/>
              <w:rPr>
                <w:sz w:val="24"/>
              </w:rPr>
            </w:pPr>
            <w:r>
              <w:rPr>
                <w:sz w:val="24"/>
              </w:rPr>
              <w:t>4.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Управление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доступом</w:t>
            </w:r>
          </w:p>
          <w:p w:rsidR="00994E44" w:rsidRDefault="00AF5C2E">
            <w:pPr>
              <w:pStyle w:val="TableParagraph"/>
              <w:spacing w:before="55"/>
              <w:ind w:left="107"/>
              <w:rPr>
                <w:sz w:val="24"/>
              </w:rPr>
            </w:pP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шине</w:t>
            </w:r>
          </w:p>
        </w:tc>
        <w:tc>
          <w:tcPr>
            <w:tcW w:w="3261" w:type="dxa"/>
          </w:tcPr>
          <w:p w:rsidR="00994E44" w:rsidRDefault="00AF5C2E">
            <w:pPr>
              <w:pStyle w:val="TableParagraph"/>
              <w:spacing w:line="273" w:lineRule="exact"/>
              <w:ind w:left="108"/>
              <w:rPr>
                <w:sz w:val="24"/>
              </w:rPr>
            </w:pPr>
            <w:r>
              <w:rPr>
                <w:sz w:val="24"/>
              </w:rPr>
              <w:t>централизованное/</w:t>
            </w:r>
          </w:p>
          <w:p w:rsidR="00994E44" w:rsidRDefault="00AF5C2E">
            <w:pPr>
              <w:pStyle w:val="TableParagraph"/>
              <w:spacing w:before="55"/>
              <w:ind w:left="108"/>
              <w:rPr>
                <w:sz w:val="24"/>
              </w:rPr>
            </w:pPr>
            <w:r>
              <w:rPr>
                <w:sz w:val="24"/>
              </w:rPr>
              <w:t>децентрализованное</w:t>
            </w:r>
          </w:p>
        </w:tc>
        <w:tc>
          <w:tcPr>
            <w:tcW w:w="3260" w:type="dxa"/>
          </w:tcPr>
          <w:p w:rsidR="00994E44" w:rsidRDefault="00AF5C2E">
            <w:pPr>
              <w:pStyle w:val="TableParagraph"/>
              <w:spacing w:line="273" w:lineRule="exact"/>
              <w:ind w:left="108"/>
              <w:rPr>
                <w:sz w:val="24"/>
              </w:rPr>
            </w:pPr>
            <w:r>
              <w:rPr>
                <w:sz w:val="24"/>
              </w:rPr>
              <w:t>централизованное</w:t>
            </w:r>
          </w:p>
        </w:tc>
      </w:tr>
    </w:tbl>
    <w:p w:rsidR="00994E44" w:rsidRDefault="00994E44">
      <w:pPr>
        <w:pStyle w:val="a3"/>
        <w:rPr>
          <w:b/>
          <w:sz w:val="20"/>
        </w:rPr>
      </w:pPr>
    </w:p>
    <w:p w:rsidR="00994E44" w:rsidRDefault="00994E44">
      <w:pPr>
        <w:pStyle w:val="a3"/>
        <w:rPr>
          <w:b/>
          <w:sz w:val="20"/>
        </w:rPr>
      </w:pPr>
    </w:p>
    <w:p w:rsidR="00994E44" w:rsidRDefault="00994E44">
      <w:pPr>
        <w:pStyle w:val="a3"/>
        <w:spacing w:before="2"/>
        <w:rPr>
          <w:b/>
          <w:sz w:val="17"/>
        </w:rPr>
      </w:pPr>
    </w:p>
    <w:p w:rsidR="00994E44" w:rsidRDefault="00AF5C2E">
      <w:pPr>
        <w:pStyle w:val="1"/>
        <w:numPr>
          <w:ilvl w:val="1"/>
          <w:numId w:val="9"/>
        </w:numPr>
        <w:tabs>
          <w:tab w:val="left" w:pos="3091"/>
        </w:tabs>
        <w:spacing w:before="88"/>
        <w:jc w:val="left"/>
      </w:pPr>
      <w:r>
        <w:t>ПРОТОКОЛЫ</w:t>
      </w:r>
      <w:r>
        <w:rPr>
          <w:spacing w:val="-8"/>
        </w:rPr>
        <w:t xml:space="preserve"> </w:t>
      </w:r>
      <w:r>
        <w:t>УРОВНЯ</w:t>
      </w:r>
      <w:r>
        <w:rPr>
          <w:spacing w:val="-8"/>
        </w:rPr>
        <w:t xml:space="preserve"> </w:t>
      </w:r>
      <w:r>
        <w:t>ДАТЧИКОВ</w:t>
      </w:r>
    </w:p>
    <w:p w:rsidR="00994E44" w:rsidRDefault="00994E44">
      <w:pPr>
        <w:pStyle w:val="a3"/>
        <w:spacing w:before="10"/>
        <w:rPr>
          <w:b/>
          <w:sz w:val="36"/>
        </w:rPr>
      </w:pPr>
    </w:p>
    <w:p w:rsidR="00994E44" w:rsidRDefault="00AF5C2E">
      <w:pPr>
        <w:pStyle w:val="1"/>
        <w:ind w:left="1327" w:right="1178"/>
        <w:jc w:val="center"/>
      </w:pPr>
      <w:r>
        <w:t>HART-протокол</w:t>
      </w:r>
    </w:p>
    <w:p w:rsidR="00994E44" w:rsidRDefault="00AF5C2E">
      <w:pPr>
        <w:pStyle w:val="a3"/>
        <w:spacing w:before="181" w:line="288" w:lineRule="auto"/>
        <w:ind w:left="314" w:right="162" w:firstLine="567"/>
        <w:jc w:val="both"/>
      </w:pPr>
      <w:r>
        <w:t>Стандарт для передачи аналоговых сигналов значениями тока в диапазоне 4–</w:t>
      </w:r>
      <w:r>
        <w:rPr>
          <w:spacing w:val="1"/>
        </w:rPr>
        <w:t xml:space="preserve"> </w:t>
      </w:r>
      <w:r>
        <w:t>20 мА известен уже несколько десятков лет и широко используется при создании</w:t>
      </w:r>
      <w:r>
        <w:rPr>
          <w:spacing w:val="1"/>
        </w:rPr>
        <w:t xml:space="preserve"> </w:t>
      </w:r>
      <w:r>
        <w:t>систем АСУ ТП, в химической индустрии, теплоэнергетике, в пищевой и многих</w:t>
      </w:r>
      <w:r>
        <w:rPr>
          <w:spacing w:val="1"/>
        </w:rPr>
        <w:t xml:space="preserve"> </w:t>
      </w:r>
      <w:r>
        <w:t>других</w:t>
      </w:r>
      <w:r>
        <w:rPr>
          <w:spacing w:val="14"/>
        </w:rPr>
        <w:t xml:space="preserve"> </w:t>
      </w:r>
      <w:r>
        <w:t>отраслях</w:t>
      </w:r>
      <w:r>
        <w:rPr>
          <w:spacing w:val="13"/>
        </w:rPr>
        <w:t xml:space="preserve"> </w:t>
      </w:r>
      <w:r>
        <w:t>промышленности.</w:t>
      </w:r>
      <w:r>
        <w:rPr>
          <w:spacing w:val="12"/>
        </w:rPr>
        <w:t xml:space="preserve"> </w:t>
      </w:r>
      <w:r>
        <w:t>Традиционно</w:t>
      </w:r>
      <w:r>
        <w:rPr>
          <w:spacing w:val="14"/>
        </w:rPr>
        <w:t xml:space="preserve"> </w:t>
      </w:r>
      <w:r>
        <w:t>для</w:t>
      </w:r>
      <w:r>
        <w:rPr>
          <w:spacing w:val="11"/>
        </w:rPr>
        <w:t xml:space="preserve"> </w:t>
      </w:r>
      <w:r>
        <w:t>измерения</w:t>
      </w:r>
      <w:r>
        <w:rPr>
          <w:spacing w:val="12"/>
        </w:rPr>
        <w:t xml:space="preserve"> </w:t>
      </w:r>
      <w:r>
        <w:t>различных</w:t>
      </w:r>
      <w:r>
        <w:rPr>
          <w:spacing w:val="12"/>
        </w:rPr>
        <w:t xml:space="preserve"> </w:t>
      </w:r>
      <w:r>
        <w:t>физи-</w:t>
      </w:r>
    </w:p>
    <w:p w:rsidR="00994E44" w:rsidRDefault="00994E44">
      <w:pPr>
        <w:spacing w:line="288" w:lineRule="auto"/>
        <w:jc w:val="both"/>
        <w:sectPr w:rsidR="00994E44">
          <w:pgSz w:w="11900" w:h="16840"/>
          <w:pgMar w:top="1060" w:right="680" w:bottom="760" w:left="820" w:header="0" w:footer="573" w:gutter="0"/>
          <w:cols w:space="720"/>
        </w:sectPr>
      </w:pPr>
    </w:p>
    <w:p w:rsidR="00994E44" w:rsidRDefault="00AF5C2E">
      <w:pPr>
        <w:pStyle w:val="a3"/>
        <w:spacing w:before="69" w:line="288" w:lineRule="auto"/>
        <w:ind w:left="313" w:right="162"/>
        <w:jc w:val="both"/>
      </w:pPr>
      <w:r>
        <w:lastRenderedPageBreak/>
        <w:t>ческих величин (давления, объёма, температуры и т.д.) предлагается множество</w:t>
      </w:r>
      <w:r>
        <w:rPr>
          <w:spacing w:val="1"/>
        </w:rPr>
        <w:t xml:space="preserve"> </w:t>
      </w:r>
      <w:r>
        <w:t>приборов с токовым выходом 4–20 мА. Достоинством данного стандарта является</w:t>
      </w:r>
      <w:r>
        <w:rPr>
          <w:spacing w:val="-67"/>
        </w:rPr>
        <w:t xml:space="preserve"> </w:t>
      </w:r>
      <w:r>
        <w:t>простота ег</w:t>
      </w:r>
      <w:r>
        <w:t>о реализации, массовое использование в приборах и возможность по-</w:t>
      </w:r>
      <w:r>
        <w:rPr>
          <w:spacing w:val="1"/>
        </w:rPr>
        <w:t xml:space="preserve"> </w:t>
      </w:r>
      <w:r>
        <w:t>мехоустойчивой</w:t>
      </w:r>
      <w:r>
        <w:rPr>
          <w:spacing w:val="1"/>
        </w:rPr>
        <w:t xml:space="preserve"> </w:t>
      </w:r>
      <w:r>
        <w:t>передачи</w:t>
      </w:r>
      <w:r>
        <w:rPr>
          <w:spacing w:val="1"/>
        </w:rPr>
        <w:t xml:space="preserve"> </w:t>
      </w:r>
      <w:r>
        <w:t>аналогового</w:t>
      </w:r>
      <w:r>
        <w:rPr>
          <w:spacing w:val="1"/>
        </w:rPr>
        <w:t xml:space="preserve"> </w:t>
      </w:r>
      <w:r>
        <w:t>сигнала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относительно</w:t>
      </w:r>
      <w:r>
        <w:rPr>
          <w:spacing w:val="1"/>
        </w:rPr>
        <w:t xml:space="preserve"> </w:t>
      </w:r>
      <w:r>
        <w:t>большие</w:t>
      </w:r>
      <w:r>
        <w:rPr>
          <w:spacing w:val="1"/>
        </w:rPr>
        <w:t xml:space="preserve"> </w:t>
      </w:r>
      <w:r>
        <w:t>рас-</w:t>
      </w:r>
      <w:r>
        <w:rPr>
          <w:spacing w:val="-67"/>
        </w:rPr>
        <w:t xml:space="preserve"> </w:t>
      </w:r>
      <w:r>
        <w:t>стояния. Однако при создании нового поколения интеллектуальных приборов и</w:t>
      </w:r>
      <w:r>
        <w:rPr>
          <w:spacing w:val="1"/>
        </w:rPr>
        <w:t xml:space="preserve"> </w:t>
      </w:r>
      <w:r>
        <w:t>датчиков потребовалось наряду с передачей а</w:t>
      </w:r>
      <w:r>
        <w:t>налоговой информации передавать и</w:t>
      </w:r>
      <w:r>
        <w:rPr>
          <w:spacing w:val="-67"/>
        </w:rPr>
        <w:t xml:space="preserve"> </w:t>
      </w:r>
      <w:r>
        <w:t>цифровые данные, соответствующие их новым расширенным функциональным</w:t>
      </w:r>
      <w:r>
        <w:rPr>
          <w:spacing w:val="1"/>
        </w:rPr>
        <w:t xml:space="preserve"> </w:t>
      </w:r>
      <w:r>
        <w:t>возможностям.</w:t>
      </w:r>
    </w:p>
    <w:p w:rsidR="00994E44" w:rsidRDefault="00AF5C2E">
      <w:pPr>
        <w:pStyle w:val="a3"/>
        <w:spacing w:line="288" w:lineRule="auto"/>
        <w:ind w:left="313" w:right="162" w:firstLine="567"/>
        <w:jc w:val="both"/>
      </w:pPr>
      <w:r>
        <w:t>Перевод существующих АСУ ТП на новые датчики, использующие цифро-</w:t>
      </w:r>
      <w:r>
        <w:rPr>
          <w:spacing w:val="1"/>
        </w:rPr>
        <w:t xml:space="preserve"> </w:t>
      </w:r>
      <w:r>
        <w:t>вой</w:t>
      </w:r>
      <w:r>
        <w:rPr>
          <w:spacing w:val="1"/>
        </w:rPr>
        <w:t xml:space="preserve"> </w:t>
      </w:r>
      <w:r>
        <w:t>обмен</w:t>
      </w:r>
      <w:r>
        <w:rPr>
          <w:spacing w:val="1"/>
        </w:rPr>
        <w:t xml:space="preserve"> </w:t>
      </w:r>
      <w:r>
        <w:t>данными</w:t>
      </w:r>
      <w:r>
        <w:rPr>
          <w:spacing w:val="1"/>
        </w:rPr>
        <w:t xml:space="preserve"> </w:t>
      </w:r>
      <w:r>
        <w:t>связан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закупками</w:t>
      </w:r>
      <w:r>
        <w:rPr>
          <w:spacing w:val="1"/>
        </w:rPr>
        <w:t xml:space="preserve"> </w:t>
      </w:r>
      <w:r>
        <w:t>дорогостоящего</w:t>
      </w:r>
      <w:r>
        <w:rPr>
          <w:spacing w:val="1"/>
        </w:rPr>
        <w:t xml:space="preserve"> </w:t>
      </w:r>
      <w:r>
        <w:t>оборудования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про-</w:t>
      </w:r>
      <w:r>
        <w:rPr>
          <w:spacing w:val="-67"/>
        </w:rPr>
        <w:t xml:space="preserve"> </w:t>
      </w:r>
      <w:r>
        <w:t>граммного обеспечения. Кроме того, использование даже одного цифрового дат-</w:t>
      </w:r>
      <w:r>
        <w:rPr>
          <w:spacing w:val="1"/>
        </w:rPr>
        <w:t xml:space="preserve"> </w:t>
      </w:r>
      <w:r>
        <w:t>чика в системе, потребует отдельного цифрового контроллера и изменения всей</w:t>
      </w:r>
      <w:r>
        <w:rPr>
          <w:spacing w:val="1"/>
        </w:rPr>
        <w:t xml:space="preserve"> </w:t>
      </w:r>
      <w:r>
        <w:t>архитектуры</w:t>
      </w:r>
      <w:r>
        <w:rPr>
          <w:spacing w:val="1"/>
        </w:rPr>
        <w:t xml:space="preserve"> </w:t>
      </w:r>
      <w:r>
        <w:t>АСУ ТП.</w:t>
      </w:r>
      <w:r>
        <w:rPr>
          <w:spacing w:val="1"/>
        </w:rPr>
        <w:t xml:space="preserve"> </w:t>
      </w:r>
      <w:r>
        <w:t>Преимущество</w:t>
      </w:r>
      <w:r>
        <w:rPr>
          <w:spacing w:val="1"/>
        </w:rPr>
        <w:t xml:space="preserve"> </w:t>
      </w:r>
      <w:r>
        <w:t>HART-протокола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HART-</w:t>
      </w:r>
      <w:r>
        <w:rPr>
          <w:spacing w:val="-67"/>
        </w:rPr>
        <w:t xml:space="preserve"> </w:t>
      </w:r>
      <w:r>
        <w:t>устройство можно ставить на место аналогового датчика и, не меняя всей систе-</w:t>
      </w:r>
      <w:r>
        <w:rPr>
          <w:spacing w:val="1"/>
        </w:rPr>
        <w:t xml:space="preserve"> </w:t>
      </w:r>
      <w:r>
        <w:t>мы,</w:t>
      </w:r>
      <w:r>
        <w:rPr>
          <w:spacing w:val="-2"/>
        </w:rPr>
        <w:t xml:space="preserve"> </w:t>
      </w:r>
      <w:r>
        <w:t>использовать</w:t>
      </w:r>
      <w:r>
        <w:rPr>
          <w:spacing w:val="-1"/>
        </w:rPr>
        <w:t xml:space="preserve"> </w:t>
      </w:r>
      <w:r>
        <w:t>цифровой</w:t>
      </w:r>
      <w:r>
        <w:rPr>
          <w:spacing w:val="-1"/>
        </w:rPr>
        <w:t xml:space="preserve"> </w:t>
      </w:r>
      <w:r>
        <w:t>обмен.</w:t>
      </w:r>
    </w:p>
    <w:p w:rsidR="00994E44" w:rsidRDefault="00AF5C2E">
      <w:pPr>
        <w:pStyle w:val="a3"/>
        <w:spacing w:before="1" w:line="288" w:lineRule="auto"/>
        <w:ind w:left="313" w:right="162" w:firstLine="567"/>
        <w:jc w:val="both"/>
      </w:pPr>
      <w:r>
        <w:t>HART-протокол (Highway Addressable Remote Transducer – удалённый адре-</w:t>
      </w:r>
      <w:r>
        <w:rPr>
          <w:spacing w:val="1"/>
        </w:rPr>
        <w:t xml:space="preserve"> </w:t>
      </w:r>
      <w:r>
        <w:t>суемый приёмник) был разработан в середине 80-х годов американской компани</w:t>
      </w:r>
      <w:r>
        <w:t>-</w:t>
      </w:r>
      <w:r>
        <w:rPr>
          <w:spacing w:val="1"/>
        </w:rPr>
        <w:t xml:space="preserve"> </w:t>
      </w:r>
      <w:r>
        <w:t>ей Rosemount. В начале 90-х годов протокол был дополнен и стал открытым ком-</w:t>
      </w:r>
      <w:r>
        <w:rPr>
          <w:spacing w:val="1"/>
        </w:rPr>
        <w:t xml:space="preserve"> </w:t>
      </w:r>
      <w:r>
        <w:t>муникационным стандартом. Вначале он был нормирован только для применения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режиме</w:t>
      </w:r>
      <w:r>
        <w:rPr>
          <w:spacing w:val="1"/>
        </w:rPr>
        <w:t xml:space="preserve"> </w:t>
      </w:r>
      <w:r>
        <w:t>соединения</w:t>
      </w:r>
      <w:r>
        <w:rPr>
          <w:spacing w:val="1"/>
        </w:rPr>
        <w:t xml:space="preserve"> </w:t>
      </w:r>
      <w:r>
        <w:t>«точка-точка»,</w:t>
      </w:r>
      <w:r>
        <w:rPr>
          <w:spacing w:val="1"/>
        </w:rPr>
        <w:t xml:space="preserve"> </w:t>
      </w:r>
      <w:r>
        <w:t>затем</w:t>
      </w:r>
      <w:r>
        <w:rPr>
          <w:spacing w:val="1"/>
        </w:rPr>
        <w:t xml:space="preserve"> </w:t>
      </w:r>
      <w:r>
        <w:t>появилась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применять</w:t>
      </w:r>
      <w:r>
        <w:rPr>
          <w:spacing w:val="-67"/>
        </w:rPr>
        <w:t xml:space="preserve"> </w:t>
      </w:r>
      <w:r>
        <w:t>протокол в режиме многоточечно</w:t>
      </w:r>
      <w:r>
        <w:t>го соединения («multidrop»). Основные техниче-</w:t>
      </w:r>
      <w:r>
        <w:rPr>
          <w:spacing w:val="1"/>
        </w:rPr>
        <w:t xml:space="preserve"> </w:t>
      </w:r>
      <w:r>
        <w:t>ские параметры, определяемые стандартом на HART-протокол, представлены в</w:t>
      </w:r>
      <w:r>
        <w:rPr>
          <w:spacing w:val="1"/>
        </w:rPr>
        <w:t xml:space="preserve"> </w:t>
      </w:r>
      <w:r>
        <w:t>табл.</w:t>
      </w:r>
      <w:r>
        <w:rPr>
          <w:spacing w:val="-2"/>
        </w:rPr>
        <w:t xml:space="preserve"> </w:t>
      </w:r>
      <w:hyperlink w:anchor="_bookmark114" w:history="1">
        <w:r>
          <w:t>4.2.</w:t>
        </w:r>
        <w:r>
          <w:rPr>
            <w:spacing w:val="-1"/>
          </w:rPr>
          <w:t xml:space="preserve"> </w:t>
        </w:r>
      </w:hyperlink>
      <w:hyperlink w:anchor="_bookmark208" w:history="1">
        <w:r>
          <w:t>[39,</w:t>
        </w:r>
        <w:r>
          <w:rPr>
            <w:spacing w:val="-1"/>
          </w:rPr>
          <w:t xml:space="preserve"> </w:t>
        </w:r>
      </w:hyperlink>
      <w:hyperlink w:anchor="_bookmark202" w:history="1">
        <w:r>
          <w:t>33]</w:t>
        </w:r>
      </w:hyperlink>
      <w:r>
        <w:t>.</w:t>
      </w:r>
    </w:p>
    <w:p w:rsidR="00994E44" w:rsidRDefault="00AF5C2E">
      <w:pPr>
        <w:spacing w:before="121"/>
        <w:ind w:left="314"/>
        <w:jc w:val="both"/>
        <w:rPr>
          <w:i/>
          <w:sz w:val="28"/>
        </w:rPr>
      </w:pPr>
      <w:r>
        <w:rPr>
          <w:i/>
          <w:sz w:val="28"/>
        </w:rPr>
        <w:t>Метод</w:t>
      </w:r>
      <w:r>
        <w:rPr>
          <w:i/>
          <w:spacing w:val="-5"/>
          <w:sz w:val="28"/>
        </w:rPr>
        <w:t xml:space="preserve"> </w:t>
      </w:r>
      <w:r>
        <w:rPr>
          <w:i/>
          <w:sz w:val="28"/>
        </w:rPr>
        <w:t>передачи</w:t>
      </w:r>
      <w:r>
        <w:rPr>
          <w:i/>
          <w:spacing w:val="-3"/>
          <w:sz w:val="28"/>
        </w:rPr>
        <w:t xml:space="preserve"> </w:t>
      </w:r>
      <w:r>
        <w:rPr>
          <w:i/>
          <w:sz w:val="28"/>
        </w:rPr>
        <w:t>данн</w:t>
      </w:r>
      <w:r>
        <w:rPr>
          <w:i/>
          <w:sz w:val="28"/>
        </w:rPr>
        <w:t>ых</w:t>
      </w:r>
    </w:p>
    <w:p w:rsidR="00994E44" w:rsidRDefault="00AF5C2E">
      <w:pPr>
        <w:pStyle w:val="a3"/>
        <w:spacing w:before="122" w:line="288" w:lineRule="auto"/>
        <w:ind w:left="313" w:right="162" w:firstLine="567"/>
        <w:jc w:val="both"/>
      </w:pPr>
      <w:r>
        <w:t>HART-протокол основан на методе передачи данных с помощью частотной</w:t>
      </w:r>
      <w:r>
        <w:rPr>
          <w:spacing w:val="1"/>
        </w:rPr>
        <w:t xml:space="preserve"> </w:t>
      </w:r>
      <w:r>
        <w:t>модуляции (Frequency Shift Keying, FSK – частотная манипуляция), в соответст-</w:t>
      </w:r>
      <w:r>
        <w:rPr>
          <w:spacing w:val="1"/>
        </w:rPr>
        <w:t xml:space="preserve"> </w:t>
      </w:r>
      <w:r>
        <w:t>вии с широко распространенным коммуникационным стандартом Bell 202. Циф-</w:t>
      </w:r>
      <w:r>
        <w:rPr>
          <w:spacing w:val="1"/>
        </w:rPr>
        <w:t xml:space="preserve"> </w:t>
      </w:r>
      <w:r>
        <w:t>ровая</w:t>
      </w:r>
      <w:r>
        <w:rPr>
          <w:spacing w:val="70"/>
        </w:rPr>
        <w:t xml:space="preserve"> </w:t>
      </w:r>
      <w:r>
        <w:t>информация</w:t>
      </w:r>
      <w:r>
        <w:rPr>
          <w:spacing w:val="70"/>
        </w:rPr>
        <w:t xml:space="preserve"> </w:t>
      </w:r>
      <w:r>
        <w:t>передаётся</w:t>
      </w:r>
      <w:r>
        <w:rPr>
          <w:spacing w:val="70"/>
        </w:rPr>
        <w:t xml:space="preserve"> </w:t>
      </w:r>
      <w:r>
        <w:t>частот</w:t>
      </w:r>
      <w:r>
        <w:t>ами</w:t>
      </w:r>
      <w:r>
        <w:rPr>
          <w:spacing w:val="70"/>
        </w:rPr>
        <w:t xml:space="preserve"> </w:t>
      </w:r>
      <w:r>
        <w:t>1200</w:t>
      </w:r>
      <w:r>
        <w:rPr>
          <w:spacing w:val="70"/>
        </w:rPr>
        <w:t xml:space="preserve"> </w:t>
      </w:r>
      <w:r>
        <w:t>Гц</w:t>
      </w:r>
      <w:r>
        <w:rPr>
          <w:spacing w:val="70"/>
        </w:rPr>
        <w:t xml:space="preserve"> </w:t>
      </w:r>
      <w:r>
        <w:t>–</w:t>
      </w:r>
      <w:r>
        <w:rPr>
          <w:spacing w:val="70"/>
        </w:rPr>
        <w:t xml:space="preserve"> </w:t>
      </w:r>
      <w:r>
        <w:t>логическая</w:t>
      </w:r>
      <w:r>
        <w:rPr>
          <w:spacing w:val="70"/>
        </w:rPr>
        <w:t xml:space="preserve"> </w:t>
      </w:r>
      <w:r>
        <w:t>единица</w:t>
      </w:r>
      <w:r>
        <w:rPr>
          <w:spacing w:val="70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2200 Гц – логический нуль, которые накладываются на аналоговый токовый сиг-</w:t>
      </w:r>
      <w:r>
        <w:rPr>
          <w:spacing w:val="1"/>
        </w:rPr>
        <w:t xml:space="preserve"> </w:t>
      </w:r>
      <w:r>
        <w:t>нал</w:t>
      </w:r>
      <w:r>
        <w:rPr>
          <w:spacing w:val="71"/>
        </w:rPr>
        <w:t xml:space="preserve"> </w:t>
      </w:r>
      <w:r>
        <w:t xml:space="preserve">(рис. </w:t>
      </w:r>
      <w:hyperlink w:anchor="_bookmark115" w:history="1">
        <w:r>
          <w:t>4.1).</w:t>
        </w:r>
      </w:hyperlink>
      <w:r>
        <w:rPr>
          <w:spacing w:val="71"/>
        </w:rPr>
        <w:t xml:space="preserve"> </w:t>
      </w:r>
      <w:r>
        <w:t xml:space="preserve">Частотно-модулированный  </w:t>
      </w:r>
      <w:r>
        <w:rPr>
          <w:spacing w:val="1"/>
        </w:rPr>
        <w:t xml:space="preserve"> </w:t>
      </w:r>
      <w:r>
        <w:t xml:space="preserve">сигнал  </w:t>
      </w:r>
      <w:r>
        <w:rPr>
          <w:spacing w:val="1"/>
        </w:rPr>
        <w:t xml:space="preserve"> </w:t>
      </w:r>
      <w:r>
        <w:t xml:space="preserve">является  </w:t>
      </w:r>
      <w:r>
        <w:rPr>
          <w:spacing w:val="1"/>
        </w:rPr>
        <w:t xml:space="preserve"> </w:t>
      </w:r>
      <w:r>
        <w:t>двухполярным</w:t>
      </w:r>
      <w:r>
        <w:rPr>
          <w:spacing w:val="1"/>
        </w:rPr>
        <w:t xml:space="preserve"> </w:t>
      </w:r>
      <w:r>
        <w:t>(</w:t>
      </w:r>
      <w:r>
        <w:rPr>
          <w:rFonts w:ascii="Symbol" w:hAnsi="Symbol"/>
        </w:rPr>
        <w:t></w:t>
      </w:r>
      <w:r>
        <w:t>0,5 мА) и при применении соответствующей фильтрации не влияет на основной</w:t>
      </w:r>
      <w:r>
        <w:rPr>
          <w:spacing w:val="1"/>
        </w:rPr>
        <w:t xml:space="preserve"> </w:t>
      </w:r>
      <w:r>
        <w:t>аналоговый</w:t>
      </w:r>
      <w:r>
        <w:rPr>
          <w:spacing w:val="1"/>
        </w:rPr>
        <w:t xml:space="preserve"> </w:t>
      </w:r>
      <w:r>
        <w:t>сигнал</w:t>
      </w:r>
      <w:r>
        <w:rPr>
          <w:spacing w:val="1"/>
        </w:rPr>
        <w:t xml:space="preserve"> </w:t>
      </w:r>
      <w:r>
        <w:t>4–20</w:t>
      </w:r>
      <w:r>
        <w:rPr>
          <w:spacing w:val="1"/>
        </w:rPr>
        <w:t xml:space="preserve"> </w:t>
      </w:r>
      <w:r>
        <w:t>мА.</w:t>
      </w:r>
      <w:r>
        <w:rPr>
          <w:spacing w:val="70"/>
        </w:rPr>
        <w:t xml:space="preserve"> </w:t>
      </w:r>
      <w:r>
        <w:t>Скорость</w:t>
      </w:r>
      <w:r>
        <w:rPr>
          <w:spacing w:val="70"/>
        </w:rPr>
        <w:t xml:space="preserve"> </w:t>
      </w:r>
      <w:r>
        <w:t>передачи</w:t>
      </w:r>
      <w:r>
        <w:rPr>
          <w:spacing w:val="70"/>
        </w:rPr>
        <w:t xml:space="preserve"> </w:t>
      </w:r>
      <w:r>
        <w:t>данных для HART составляет</w:t>
      </w:r>
      <w:r>
        <w:rPr>
          <w:spacing w:val="1"/>
        </w:rPr>
        <w:t xml:space="preserve"> </w:t>
      </w:r>
      <w:r>
        <w:t>1,2 кбит/с. Каждое HART-устройство требует для цифровой передачи соответст-</w:t>
      </w:r>
      <w:r>
        <w:rPr>
          <w:spacing w:val="1"/>
        </w:rPr>
        <w:t xml:space="preserve"> </w:t>
      </w:r>
      <w:r>
        <w:t>вующего</w:t>
      </w:r>
      <w:r>
        <w:rPr>
          <w:spacing w:val="-1"/>
        </w:rPr>
        <w:t xml:space="preserve"> </w:t>
      </w:r>
      <w:r>
        <w:t>модема.</w:t>
      </w:r>
    </w:p>
    <w:p w:rsidR="00994E44" w:rsidRDefault="00AF5C2E">
      <w:pPr>
        <w:pStyle w:val="a3"/>
        <w:spacing w:line="288" w:lineRule="auto"/>
        <w:ind w:left="313" w:right="162" w:firstLine="567"/>
        <w:jc w:val="both"/>
      </w:pPr>
      <w:r>
        <w:t xml:space="preserve">Благодаря наличию </w:t>
      </w:r>
      <w:r>
        <w:t>двух ведущих устройств каждое из них может быть гото-</w:t>
      </w:r>
      <w:r>
        <w:rPr>
          <w:spacing w:val="1"/>
        </w:rPr>
        <w:t xml:space="preserve"> </w:t>
      </w:r>
      <w:r>
        <w:t>во к передаче через 270 мс (время ожидания). Цикл обновления данных повторя-</w:t>
      </w:r>
      <w:r>
        <w:rPr>
          <w:spacing w:val="1"/>
        </w:rPr>
        <w:t xml:space="preserve"> </w:t>
      </w:r>
      <w:r>
        <w:t>ется 2-3 раза в секунду в режиме запрос/ответ и 3-4 раза в секунду в пакетном ре-</w:t>
      </w:r>
      <w:r>
        <w:rPr>
          <w:spacing w:val="1"/>
        </w:rPr>
        <w:t xml:space="preserve"> </w:t>
      </w:r>
      <w:r>
        <w:t>жиме.</w:t>
      </w:r>
      <w:r>
        <w:rPr>
          <w:spacing w:val="45"/>
        </w:rPr>
        <w:t xml:space="preserve"> </w:t>
      </w:r>
      <w:r>
        <w:t>Несмотря</w:t>
      </w:r>
      <w:r>
        <w:rPr>
          <w:spacing w:val="44"/>
        </w:rPr>
        <w:t xml:space="preserve"> </w:t>
      </w:r>
      <w:r>
        <w:t>на</w:t>
      </w:r>
      <w:r>
        <w:rPr>
          <w:spacing w:val="44"/>
        </w:rPr>
        <w:t xml:space="preserve"> </w:t>
      </w:r>
      <w:r>
        <w:t>относительно</w:t>
      </w:r>
      <w:r>
        <w:rPr>
          <w:spacing w:val="45"/>
        </w:rPr>
        <w:t xml:space="preserve"> </w:t>
      </w:r>
      <w:r>
        <w:t>большую</w:t>
      </w:r>
      <w:r>
        <w:rPr>
          <w:spacing w:val="45"/>
        </w:rPr>
        <w:t xml:space="preserve"> </w:t>
      </w:r>
      <w:r>
        <w:t>длит</w:t>
      </w:r>
      <w:r>
        <w:t>ельность</w:t>
      </w:r>
      <w:r>
        <w:rPr>
          <w:spacing w:val="46"/>
        </w:rPr>
        <w:t xml:space="preserve"> </w:t>
      </w:r>
      <w:r>
        <w:t>цикла,</w:t>
      </w:r>
      <w:r>
        <w:rPr>
          <w:spacing w:val="45"/>
        </w:rPr>
        <w:t xml:space="preserve"> </w:t>
      </w:r>
      <w:r>
        <w:t>в</w:t>
      </w:r>
      <w:r>
        <w:rPr>
          <w:spacing w:val="44"/>
        </w:rPr>
        <w:t xml:space="preserve"> </w:t>
      </w:r>
      <w:r>
        <w:t>большинстве</w:t>
      </w:r>
    </w:p>
    <w:p w:rsidR="00994E44" w:rsidRDefault="00994E44">
      <w:pPr>
        <w:spacing w:line="288" w:lineRule="auto"/>
        <w:jc w:val="both"/>
        <w:sectPr w:rsidR="00994E44">
          <w:pgSz w:w="11900" w:h="16840"/>
          <w:pgMar w:top="1060" w:right="680" w:bottom="760" w:left="820" w:header="0" w:footer="573" w:gutter="0"/>
          <w:cols w:space="720"/>
        </w:sectPr>
      </w:pPr>
    </w:p>
    <w:p w:rsidR="00994E44" w:rsidRDefault="00AF5C2E">
      <w:pPr>
        <w:pStyle w:val="a3"/>
        <w:spacing w:before="69" w:line="288" w:lineRule="auto"/>
        <w:ind w:left="313"/>
      </w:pPr>
      <w:r>
        <w:lastRenderedPageBreak/>
        <w:t>случаев</w:t>
      </w:r>
      <w:r>
        <w:rPr>
          <w:spacing w:val="58"/>
        </w:rPr>
        <w:t xml:space="preserve"> </w:t>
      </w:r>
      <w:r>
        <w:t>он</w:t>
      </w:r>
      <w:r>
        <w:rPr>
          <w:spacing w:val="57"/>
        </w:rPr>
        <w:t xml:space="preserve"> </w:t>
      </w:r>
      <w:r>
        <w:t>является</w:t>
      </w:r>
      <w:r>
        <w:rPr>
          <w:spacing w:val="59"/>
        </w:rPr>
        <w:t xml:space="preserve"> </w:t>
      </w:r>
      <w:r>
        <w:t>достаточным</w:t>
      </w:r>
      <w:r>
        <w:rPr>
          <w:spacing w:val="58"/>
        </w:rPr>
        <w:t xml:space="preserve"> </w:t>
      </w:r>
      <w:r>
        <w:t>для</w:t>
      </w:r>
      <w:r>
        <w:rPr>
          <w:spacing w:val="57"/>
        </w:rPr>
        <w:t xml:space="preserve"> </w:t>
      </w:r>
      <w:r>
        <w:t>управления</w:t>
      </w:r>
      <w:r>
        <w:rPr>
          <w:spacing w:val="57"/>
        </w:rPr>
        <w:t xml:space="preserve"> </w:t>
      </w:r>
      <w:r>
        <w:t>непрерывными</w:t>
      </w:r>
      <w:r>
        <w:rPr>
          <w:spacing w:val="57"/>
        </w:rPr>
        <w:t xml:space="preserve"> </w:t>
      </w:r>
      <w:r>
        <w:t>технологиче-</w:t>
      </w:r>
      <w:r>
        <w:rPr>
          <w:spacing w:val="-67"/>
        </w:rPr>
        <w:t xml:space="preserve"> </w:t>
      </w:r>
      <w:r>
        <w:t>скими</w:t>
      </w:r>
      <w:r>
        <w:rPr>
          <w:spacing w:val="-1"/>
        </w:rPr>
        <w:t xml:space="preserve"> </w:t>
      </w:r>
      <w:r>
        <w:t>процессами.</w:t>
      </w:r>
    </w:p>
    <w:p w:rsidR="00994E44" w:rsidRDefault="00AF5C2E">
      <w:pPr>
        <w:spacing w:before="243"/>
        <w:ind w:left="8824"/>
        <w:jc w:val="center"/>
        <w:rPr>
          <w:i/>
          <w:sz w:val="24"/>
        </w:rPr>
      </w:pPr>
      <w:bookmarkStart w:id="113" w:name="_bookmark114"/>
      <w:bookmarkEnd w:id="113"/>
      <w:r>
        <w:rPr>
          <w:i/>
          <w:sz w:val="24"/>
        </w:rPr>
        <w:t>Таблица</w:t>
      </w:r>
      <w:r>
        <w:rPr>
          <w:i/>
          <w:spacing w:val="-14"/>
          <w:sz w:val="24"/>
        </w:rPr>
        <w:t xml:space="preserve"> </w:t>
      </w:r>
      <w:hyperlink w:anchor="_bookmark114" w:history="1">
        <w:r>
          <w:rPr>
            <w:i/>
            <w:sz w:val="24"/>
          </w:rPr>
          <w:t>4.2.</w:t>
        </w:r>
      </w:hyperlink>
    </w:p>
    <w:p w:rsidR="00994E44" w:rsidRDefault="00AF5C2E">
      <w:pPr>
        <w:spacing w:before="56" w:after="57"/>
        <w:ind w:left="1327" w:right="1178"/>
        <w:jc w:val="center"/>
        <w:rPr>
          <w:b/>
          <w:sz w:val="24"/>
        </w:rPr>
      </w:pPr>
      <w:r>
        <w:rPr>
          <w:b/>
          <w:spacing w:val="-1"/>
          <w:sz w:val="24"/>
        </w:rPr>
        <w:t>Технические</w:t>
      </w:r>
      <w:r>
        <w:rPr>
          <w:b/>
          <w:spacing w:val="-11"/>
          <w:sz w:val="24"/>
        </w:rPr>
        <w:t xml:space="preserve"> </w:t>
      </w:r>
      <w:r>
        <w:rPr>
          <w:b/>
          <w:spacing w:val="-1"/>
          <w:sz w:val="24"/>
        </w:rPr>
        <w:t>параметры,</w:t>
      </w:r>
      <w:r>
        <w:rPr>
          <w:b/>
          <w:spacing w:val="-11"/>
          <w:sz w:val="24"/>
        </w:rPr>
        <w:t xml:space="preserve"> </w:t>
      </w:r>
      <w:r>
        <w:rPr>
          <w:b/>
          <w:spacing w:val="-1"/>
          <w:sz w:val="24"/>
        </w:rPr>
        <w:t>определяемые</w:t>
      </w:r>
      <w:r>
        <w:rPr>
          <w:b/>
          <w:spacing w:val="-10"/>
          <w:sz w:val="24"/>
        </w:rPr>
        <w:t xml:space="preserve"> </w:t>
      </w:r>
      <w:r>
        <w:rPr>
          <w:b/>
          <w:spacing w:val="-1"/>
          <w:sz w:val="24"/>
        </w:rPr>
        <w:t>стандартомHART-протокола</w:t>
      </w:r>
    </w:p>
    <w:tbl>
      <w:tblPr>
        <w:tblStyle w:val="TableNormal"/>
        <w:tblW w:w="0" w:type="auto"/>
        <w:tblInd w:w="46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794"/>
        <w:gridCol w:w="5986"/>
      </w:tblGrid>
      <w:tr w:rsidR="00994E44">
        <w:trPr>
          <w:trHeight w:val="330"/>
        </w:trPr>
        <w:tc>
          <w:tcPr>
            <w:tcW w:w="3794" w:type="dxa"/>
          </w:tcPr>
          <w:p w:rsidR="00994E44" w:rsidRDefault="00AF5C2E">
            <w:pPr>
              <w:pStyle w:val="TableParagraph"/>
              <w:spacing w:line="273" w:lineRule="exact"/>
              <w:ind w:left="107"/>
              <w:rPr>
                <w:sz w:val="24"/>
              </w:rPr>
            </w:pPr>
            <w:r>
              <w:rPr>
                <w:sz w:val="24"/>
              </w:rPr>
              <w:t>Топология</w:t>
            </w:r>
          </w:p>
        </w:tc>
        <w:tc>
          <w:tcPr>
            <w:tcW w:w="5986" w:type="dxa"/>
          </w:tcPr>
          <w:p w:rsidR="00994E44" w:rsidRDefault="00AF5C2E">
            <w:pPr>
              <w:pStyle w:val="TableParagraph"/>
              <w:spacing w:line="273" w:lineRule="exact"/>
              <w:ind w:left="108"/>
              <w:rPr>
                <w:sz w:val="24"/>
              </w:rPr>
            </w:pPr>
            <w:r>
              <w:rPr>
                <w:sz w:val="24"/>
              </w:rPr>
              <w:t>«Точка-точка»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(стандартная)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шина</w:t>
            </w:r>
          </w:p>
        </w:tc>
      </w:tr>
      <w:tr w:rsidR="00994E44">
        <w:trPr>
          <w:trHeight w:val="1324"/>
        </w:trPr>
        <w:tc>
          <w:tcPr>
            <w:tcW w:w="3794" w:type="dxa"/>
          </w:tcPr>
          <w:p w:rsidR="00994E44" w:rsidRDefault="00AF5C2E">
            <w:pPr>
              <w:pStyle w:val="TableParagraph"/>
              <w:spacing w:line="288" w:lineRule="auto"/>
              <w:ind w:left="107" w:right="926"/>
              <w:rPr>
                <w:sz w:val="24"/>
              </w:rPr>
            </w:pPr>
            <w:r>
              <w:rPr>
                <w:sz w:val="24"/>
              </w:rPr>
              <w:t>Максимальное количество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устройств</w:t>
            </w:r>
          </w:p>
        </w:tc>
        <w:tc>
          <w:tcPr>
            <w:tcW w:w="5986" w:type="dxa"/>
          </w:tcPr>
          <w:p w:rsidR="00994E44" w:rsidRDefault="00AF5C2E">
            <w:pPr>
              <w:pStyle w:val="TableParagraph"/>
              <w:spacing w:line="288" w:lineRule="auto"/>
              <w:ind w:left="108" w:right="1155"/>
              <w:rPr>
                <w:sz w:val="24"/>
              </w:rPr>
            </w:pPr>
            <w:r>
              <w:rPr>
                <w:sz w:val="24"/>
              </w:rPr>
              <w:t>Одно подчинённое устройство и два ведущих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устройства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(стандартный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режим);</w:t>
            </w:r>
          </w:p>
          <w:p w:rsidR="00994E44" w:rsidRDefault="00AF5C2E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15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подчинённых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устройств,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ведущих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устройства</w:t>
            </w:r>
          </w:p>
          <w:p w:rsidR="00994E44" w:rsidRDefault="00AF5C2E">
            <w:pPr>
              <w:pStyle w:val="TableParagraph"/>
              <w:spacing w:before="52"/>
              <w:ind w:left="108"/>
              <w:rPr>
                <w:sz w:val="24"/>
              </w:rPr>
            </w:pPr>
            <w:r>
              <w:rPr>
                <w:sz w:val="24"/>
              </w:rPr>
              <w:t>(многоточечный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режим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удалённым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питанием)</w:t>
            </w:r>
          </w:p>
        </w:tc>
      </w:tr>
      <w:tr w:rsidR="00994E44">
        <w:trPr>
          <w:trHeight w:val="663"/>
        </w:trPr>
        <w:tc>
          <w:tcPr>
            <w:tcW w:w="3794" w:type="dxa"/>
          </w:tcPr>
          <w:p w:rsidR="00994E44" w:rsidRDefault="00AF5C2E">
            <w:pPr>
              <w:pStyle w:val="TableParagraph"/>
              <w:spacing w:line="273" w:lineRule="exact"/>
              <w:ind w:left="107"/>
              <w:rPr>
                <w:sz w:val="24"/>
              </w:rPr>
            </w:pPr>
            <w:r>
              <w:rPr>
                <w:sz w:val="24"/>
              </w:rPr>
              <w:t>Максимальная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протяжённость</w:t>
            </w:r>
          </w:p>
          <w:p w:rsidR="00994E44" w:rsidRDefault="00AF5C2E">
            <w:pPr>
              <w:pStyle w:val="TableParagraph"/>
              <w:spacing w:before="55"/>
              <w:ind w:left="107"/>
              <w:rPr>
                <w:sz w:val="24"/>
              </w:rPr>
            </w:pPr>
            <w:r>
              <w:rPr>
                <w:sz w:val="24"/>
              </w:rPr>
              <w:t>линии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связи</w:t>
            </w:r>
          </w:p>
        </w:tc>
        <w:tc>
          <w:tcPr>
            <w:tcW w:w="5986" w:type="dxa"/>
          </w:tcPr>
          <w:p w:rsidR="00994E44" w:rsidRDefault="00AF5C2E">
            <w:pPr>
              <w:pStyle w:val="TableParagraph"/>
              <w:spacing w:line="273" w:lineRule="exact"/>
              <w:ind w:left="108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(стандарт)</w:t>
            </w:r>
          </w:p>
          <w:p w:rsidR="00994E44" w:rsidRDefault="00AF5C2E">
            <w:pPr>
              <w:pStyle w:val="TableParagraph"/>
              <w:spacing w:before="55"/>
              <w:ind w:left="108"/>
              <w:rPr>
                <w:sz w:val="24"/>
              </w:rPr>
            </w:pPr>
            <w:r>
              <w:rPr>
                <w:sz w:val="24"/>
              </w:rPr>
              <w:t>100м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(многоточечный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режим)</w:t>
            </w:r>
          </w:p>
        </w:tc>
      </w:tr>
      <w:tr w:rsidR="00994E44">
        <w:trPr>
          <w:trHeight w:val="330"/>
        </w:trPr>
        <w:tc>
          <w:tcPr>
            <w:tcW w:w="3794" w:type="dxa"/>
          </w:tcPr>
          <w:p w:rsidR="00994E44" w:rsidRDefault="00AF5C2E">
            <w:pPr>
              <w:pStyle w:val="TableParagraph"/>
              <w:spacing w:line="273" w:lineRule="exact"/>
              <w:ind w:left="107"/>
              <w:rPr>
                <w:sz w:val="24"/>
              </w:rPr>
            </w:pPr>
            <w:r>
              <w:rPr>
                <w:sz w:val="24"/>
              </w:rPr>
              <w:t>Тип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линии</w:t>
            </w:r>
          </w:p>
        </w:tc>
        <w:tc>
          <w:tcPr>
            <w:tcW w:w="5986" w:type="dxa"/>
          </w:tcPr>
          <w:p w:rsidR="00994E44" w:rsidRDefault="00AF5C2E">
            <w:pPr>
              <w:pStyle w:val="TableParagraph"/>
              <w:spacing w:line="273" w:lineRule="exact"/>
              <w:ind w:left="108"/>
              <w:rPr>
                <w:sz w:val="24"/>
              </w:rPr>
            </w:pPr>
            <w:r>
              <w:rPr>
                <w:sz w:val="24"/>
              </w:rPr>
              <w:t>Экранированная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витая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пара</w:t>
            </w:r>
          </w:p>
        </w:tc>
      </w:tr>
      <w:tr w:rsidR="00994E44">
        <w:trPr>
          <w:trHeight w:val="330"/>
        </w:trPr>
        <w:tc>
          <w:tcPr>
            <w:tcW w:w="3794" w:type="dxa"/>
          </w:tcPr>
          <w:p w:rsidR="00994E44" w:rsidRDefault="00AF5C2E">
            <w:pPr>
              <w:pStyle w:val="TableParagraph"/>
              <w:spacing w:line="273" w:lineRule="exact"/>
              <w:ind w:left="107"/>
              <w:rPr>
                <w:sz w:val="24"/>
              </w:rPr>
            </w:pPr>
            <w:r>
              <w:rPr>
                <w:sz w:val="24"/>
              </w:rPr>
              <w:t>Интерфейс</w:t>
            </w:r>
          </w:p>
        </w:tc>
        <w:tc>
          <w:tcPr>
            <w:tcW w:w="5986" w:type="dxa"/>
          </w:tcPr>
          <w:p w:rsidR="00994E44" w:rsidRDefault="00AF5C2E">
            <w:pPr>
              <w:pStyle w:val="TableParagraph"/>
              <w:spacing w:line="273" w:lineRule="exact"/>
              <w:ind w:left="108"/>
              <w:rPr>
                <w:sz w:val="24"/>
              </w:rPr>
            </w:pPr>
            <w:r>
              <w:rPr>
                <w:sz w:val="24"/>
              </w:rPr>
              <w:t>4–20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токовая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петля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(аналоговый)</w:t>
            </w:r>
          </w:p>
        </w:tc>
      </w:tr>
      <w:tr w:rsidR="00994E44">
        <w:trPr>
          <w:trHeight w:val="331"/>
        </w:trPr>
        <w:tc>
          <w:tcPr>
            <w:tcW w:w="3794" w:type="dxa"/>
          </w:tcPr>
          <w:p w:rsidR="00994E44" w:rsidRDefault="00AF5C2E">
            <w:pPr>
              <w:pStyle w:val="TableParagraph"/>
              <w:spacing w:line="273" w:lineRule="exact"/>
              <w:ind w:left="107"/>
              <w:rPr>
                <w:sz w:val="24"/>
              </w:rPr>
            </w:pPr>
            <w:r>
              <w:rPr>
                <w:sz w:val="24"/>
              </w:rPr>
              <w:t>Скорость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передачи</w:t>
            </w:r>
          </w:p>
        </w:tc>
        <w:tc>
          <w:tcPr>
            <w:tcW w:w="5986" w:type="dxa"/>
          </w:tcPr>
          <w:p w:rsidR="00994E44" w:rsidRDefault="00AF5C2E">
            <w:pPr>
              <w:pStyle w:val="TableParagraph"/>
              <w:spacing w:line="273" w:lineRule="exact"/>
              <w:ind w:left="108"/>
              <w:rPr>
                <w:sz w:val="24"/>
              </w:rPr>
            </w:pPr>
            <w:r>
              <w:rPr>
                <w:sz w:val="24"/>
              </w:rPr>
              <w:t>1200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бит/с</w:t>
            </w:r>
          </w:p>
        </w:tc>
      </w:tr>
      <w:tr w:rsidR="00994E44">
        <w:trPr>
          <w:trHeight w:val="662"/>
        </w:trPr>
        <w:tc>
          <w:tcPr>
            <w:tcW w:w="3794" w:type="dxa"/>
          </w:tcPr>
          <w:p w:rsidR="00994E44" w:rsidRDefault="00AF5C2E">
            <w:pPr>
              <w:pStyle w:val="TableParagraph"/>
              <w:spacing w:line="273" w:lineRule="exact"/>
              <w:ind w:left="107"/>
              <w:rPr>
                <w:sz w:val="24"/>
              </w:rPr>
            </w:pPr>
            <w:r>
              <w:rPr>
                <w:sz w:val="24"/>
              </w:rPr>
              <w:t>Метод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обращения</w:t>
            </w:r>
          </w:p>
        </w:tc>
        <w:tc>
          <w:tcPr>
            <w:tcW w:w="5986" w:type="dxa"/>
          </w:tcPr>
          <w:p w:rsidR="00994E44" w:rsidRDefault="00AF5C2E">
            <w:pPr>
              <w:pStyle w:val="TableParagraph"/>
              <w:spacing w:line="273" w:lineRule="exact"/>
              <w:ind w:left="108"/>
              <w:rPr>
                <w:sz w:val="24"/>
              </w:rPr>
            </w:pPr>
            <w:r>
              <w:rPr>
                <w:sz w:val="24"/>
              </w:rPr>
              <w:t>Polling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(механизм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опроса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уникальной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адресацией</w:t>
            </w:r>
          </w:p>
          <w:p w:rsidR="00994E44" w:rsidRDefault="00AF5C2E">
            <w:pPr>
              <w:pStyle w:val="TableParagraph"/>
              <w:spacing w:before="55"/>
              <w:ind w:left="108"/>
              <w:rPr>
                <w:sz w:val="24"/>
              </w:rPr>
            </w:pPr>
            <w:r>
              <w:rPr>
                <w:sz w:val="24"/>
              </w:rPr>
              <w:t>каждого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устройства)</w:t>
            </w:r>
          </w:p>
        </w:tc>
      </w:tr>
      <w:tr w:rsidR="00994E44">
        <w:trPr>
          <w:trHeight w:val="661"/>
        </w:trPr>
        <w:tc>
          <w:tcPr>
            <w:tcW w:w="3794" w:type="dxa"/>
          </w:tcPr>
          <w:p w:rsidR="00994E44" w:rsidRDefault="00AF5C2E">
            <w:pPr>
              <w:pStyle w:val="TableParagraph"/>
              <w:spacing w:line="273" w:lineRule="exact"/>
              <w:ind w:left="107"/>
              <w:rPr>
                <w:sz w:val="24"/>
              </w:rPr>
            </w:pPr>
            <w:r>
              <w:rPr>
                <w:sz w:val="24"/>
              </w:rPr>
              <w:t>Максимальная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длина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пакета</w:t>
            </w:r>
          </w:p>
          <w:p w:rsidR="00994E44" w:rsidRDefault="00AF5C2E">
            <w:pPr>
              <w:pStyle w:val="TableParagraph"/>
              <w:spacing w:before="55"/>
              <w:ind w:left="107"/>
              <w:rPr>
                <w:sz w:val="24"/>
              </w:rPr>
            </w:pPr>
            <w:r>
              <w:rPr>
                <w:sz w:val="24"/>
              </w:rPr>
              <w:t>данных</w:t>
            </w:r>
          </w:p>
        </w:tc>
        <w:tc>
          <w:tcPr>
            <w:tcW w:w="5986" w:type="dxa"/>
          </w:tcPr>
          <w:p w:rsidR="00994E44" w:rsidRDefault="00AF5C2E">
            <w:pPr>
              <w:pStyle w:val="TableParagraph"/>
              <w:spacing w:line="273" w:lineRule="exact"/>
              <w:ind w:left="108"/>
              <w:rPr>
                <w:sz w:val="24"/>
              </w:rPr>
            </w:pPr>
            <w:r>
              <w:rPr>
                <w:sz w:val="24"/>
              </w:rPr>
              <w:t>25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байт</w:t>
            </w:r>
          </w:p>
        </w:tc>
      </w:tr>
      <w:tr w:rsidR="00994E44">
        <w:trPr>
          <w:trHeight w:val="332"/>
        </w:trPr>
        <w:tc>
          <w:tcPr>
            <w:tcW w:w="3794" w:type="dxa"/>
          </w:tcPr>
          <w:p w:rsidR="00994E44" w:rsidRDefault="00AF5C2E">
            <w:pPr>
              <w:pStyle w:val="TableParagraph"/>
              <w:spacing w:line="273" w:lineRule="exact"/>
              <w:ind w:left="107"/>
              <w:rPr>
                <w:sz w:val="24"/>
              </w:rPr>
            </w:pPr>
            <w:r>
              <w:rPr>
                <w:sz w:val="24"/>
              </w:rPr>
              <w:t>Время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цикла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обновления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данных</w:t>
            </w:r>
          </w:p>
        </w:tc>
        <w:tc>
          <w:tcPr>
            <w:tcW w:w="5986" w:type="dxa"/>
          </w:tcPr>
          <w:p w:rsidR="00994E44" w:rsidRDefault="00AF5C2E">
            <w:pPr>
              <w:pStyle w:val="TableParagraph"/>
              <w:spacing w:line="273" w:lineRule="exact"/>
              <w:ind w:left="108"/>
              <w:rPr>
                <w:sz w:val="24"/>
              </w:rPr>
            </w:pPr>
            <w:r>
              <w:rPr>
                <w:sz w:val="24"/>
              </w:rPr>
              <w:t>Около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500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пакетном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режиме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330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мс)</w:t>
            </w:r>
          </w:p>
        </w:tc>
      </w:tr>
      <w:tr w:rsidR="00994E44">
        <w:trPr>
          <w:trHeight w:val="661"/>
        </w:trPr>
        <w:tc>
          <w:tcPr>
            <w:tcW w:w="3794" w:type="dxa"/>
          </w:tcPr>
          <w:p w:rsidR="00994E44" w:rsidRDefault="00AF5C2E">
            <w:pPr>
              <w:pStyle w:val="TableParagraph"/>
              <w:spacing w:line="273" w:lineRule="exact"/>
              <w:ind w:left="107"/>
              <w:rPr>
                <w:sz w:val="24"/>
              </w:rPr>
            </w:pPr>
            <w:r>
              <w:rPr>
                <w:sz w:val="24"/>
              </w:rPr>
              <w:t>Надёжность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передачи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данных</w:t>
            </w:r>
          </w:p>
        </w:tc>
        <w:tc>
          <w:tcPr>
            <w:tcW w:w="5986" w:type="dxa"/>
          </w:tcPr>
          <w:p w:rsidR="00994E44" w:rsidRDefault="00AF5C2E">
            <w:pPr>
              <w:pStyle w:val="TableParagraph"/>
              <w:spacing w:line="273" w:lineRule="exact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ошибка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10</w:t>
            </w:r>
            <w:r>
              <w:rPr>
                <w:sz w:val="24"/>
                <w:vertAlign w:val="superscript"/>
              </w:rPr>
              <w:t>5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бит,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контроль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четности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каждого</w:t>
            </w:r>
          </w:p>
          <w:p w:rsidR="00994E44" w:rsidRDefault="00AF5C2E">
            <w:pPr>
              <w:pStyle w:val="TableParagraph"/>
              <w:spacing w:before="54"/>
              <w:ind w:left="108"/>
              <w:rPr>
                <w:sz w:val="24"/>
              </w:rPr>
            </w:pPr>
            <w:r>
              <w:rPr>
                <w:sz w:val="24"/>
              </w:rPr>
              <w:t>байта,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байт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контрольной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суммы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каждого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пакета</w:t>
            </w:r>
          </w:p>
        </w:tc>
      </w:tr>
      <w:tr w:rsidR="00994E44">
        <w:trPr>
          <w:trHeight w:val="662"/>
        </w:trPr>
        <w:tc>
          <w:tcPr>
            <w:tcW w:w="3794" w:type="dxa"/>
          </w:tcPr>
          <w:p w:rsidR="00994E44" w:rsidRDefault="00AF5C2E">
            <w:pPr>
              <w:pStyle w:val="TableParagraph"/>
              <w:spacing w:line="273" w:lineRule="exact"/>
              <w:ind w:left="107"/>
              <w:rPr>
                <w:sz w:val="24"/>
              </w:rPr>
            </w:pPr>
            <w:r>
              <w:rPr>
                <w:sz w:val="24"/>
              </w:rPr>
              <w:t>Возможность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использования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</w:p>
          <w:p w:rsidR="00994E44" w:rsidRDefault="00AF5C2E">
            <w:pPr>
              <w:pStyle w:val="TableParagraph"/>
              <w:spacing w:before="55"/>
              <w:ind w:left="107"/>
              <w:rPr>
                <w:sz w:val="24"/>
              </w:rPr>
            </w:pPr>
            <w:r>
              <w:rPr>
                <w:sz w:val="24"/>
              </w:rPr>
              <w:t>взрывоопасной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зоне</w:t>
            </w:r>
          </w:p>
        </w:tc>
        <w:tc>
          <w:tcPr>
            <w:tcW w:w="5986" w:type="dxa"/>
          </w:tcPr>
          <w:p w:rsidR="00994E44" w:rsidRDefault="00AF5C2E">
            <w:pPr>
              <w:pStyle w:val="TableParagraph"/>
              <w:spacing w:line="273" w:lineRule="exact"/>
              <w:ind w:left="108"/>
              <w:rPr>
                <w:sz w:val="24"/>
              </w:rPr>
            </w:pPr>
            <w:r>
              <w:rPr>
                <w:sz w:val="24"/>
              </w:rPr>
              <w:t>Да</w:t>
            </w:r>
          </w:p>
        </w:tc>
      </w:tr>
    </w:tbl>
    <w:p w:rsidR="00994E44" w:rsidRDefault="00994E44">
      <w:pPr>
        <w:pStyle w:val="a3"/>
        <w:rPr>
          <w:b/>
          <w:sz w:val="20"/>
        </w:rPr>
      </w:pPr>
    </w:p>
    <w:p w:rsidR="00994E44" w:rsidRDefault="00994E44">
      <w:pPr>
        <w:pStyle w:val="a3"/>
        <w:rPr>
          <w:b/>
          <w:sz w:val="20"/>
        </w:rPr>
      </w:pPr>
    </w:p>
    <w:p w:rsidR="00994E44" w:rsidRDefault="00AF5C2E">
      <w:pPr>
        <w:pStyle w:val="a3"/>
        <w:spacing w:before="3"/>
        <w:rPr>
          <w:b/>
          <w:sz w:val="21"/>
        </w:rPr>
      </w:pPr>
      <w:r>
        <w:pict>
          <v:group id="_x0000_s1098" style="position:absolute;margin-left:99.35pt;margin-top:14.2pt;width:410.7pt;height:178pt;z-index:-15616512;mso-wrap-distance-left:0;mso-wrap-distance-right:0;mso-position-horizontal-relative:page" coordorigin="1987,284" coordsize="8214,3560">
            <v:shape id="_x0000_s1113" type="#_x0000_t75" style="position:absolute;left:1987;top:765;width:8214;height:3078">
              <v:imagedata r:id="rId108" o:title=""/>
            </v:shape>
            <v:shape id="_x0000_s1112" style="position:absolute;left:5854;top:426;width:1306;height:2519" coordorigin="5855,427" coordsize="1306,2519" o:spt="100" adj="0,,0" path="m6774,1783l7160,427m5855,2269r193,677e" filled="f" strokeweight=".21556mm">
              <v:stroke joinstyle="round"/>
              <v:formulas/>
              <v:path arrowok="t" o:connecttype="segments"/>
            </v:shape>
            <v:shape id="_x0000_s1111" type="#_x0000_t202" style="position:absolute;left:7258;top:284;width:2710;height:228" filled="f" stroked="f">
              <v:textbox inset="0,0,0,0">
                <w:txbxContent>
                  <w:p w:rsidR="00994E44" w:rsidRDefault="00AF5C2E">
                    <w:pPr>
                      <w:rPr>
                        <w:rFonts w:ascii="Microsoft Sans Serif" w:hAnsi="Microsoft Sans Serif"/>
                        <w:sz w:val="20"/>
                      </w:rPr>
                    </w:pPr>
                    <w:r>
                      <w:rPr>
                        <w:rFonts w:ascii="Microsoft Sans Serif" w:hAnsi="Microsoft Sans Serif"/>
                        <w:w w:val="105"/>
                        <w:sz w:val="20"/>
                      </w:rPr>
                      <w:t>Аналоговый</w:t>
                    </w:r>
                    <w:r>
                      <w:rPr>
                        <w:rFonts w:ascii="Microsoft Sans Serif" w:hAnsi="Microsoft Sans Serif"/>
                        <w:spacing w:val="-9"/>
                        <w:w w:val="105"/>
                        <w:sz w:val="20"/>
                      </w:rPr>
                      <w:t xml:space="preserve"> </w:t>
                    </w:r>
                    <w:r>
                      <w:rPr>
                        <w:rFonts w:ascii="Microsoft Sans Serif" w:hAnsi="Microsoft Sans Serif"/>
                        <w:w w:val="105"/>
                        <w:sz w:val="20"/>
                      </w:rPr>
                      <w:t>сигнал</w:t>
                    </w:r>
                    <w:r>
                      <w:rPr>
                        <w:rFonts w:ascii="Microsoft Sans Serif" w:hAnsi="Microsoft Sans Serif"/>
                        <w:spacing w:val="-10"/>
                        <w:w w:val="105"/>
                        <w:sz w:val="20"/>
                      </w:rPr>
                      <w:t xml:space="preserve"> </w:t>
                    </w:r>
                    <w:r>
                      <w:rPr>
                        <w:rFonts w:ascii="Microsoft Sans Serif" w:hAnsi="Microsoft Sans Serif"/>
                        <w:w w:val="105"/>
                        <w:sz w:val="20"/>
                      </w:rPr>
                      <w:t>4–20</w:t>
                    </w:r>
                    <w:r>
                      <w:rPr>
                        <w:rFonts w:ascii="Microsoft Sans Serif" w:hAnsi="Microsoft Sans Serif"/>
                        <w:spacing w:val="-8"/>
                        <w:w w:val="105"/>
                        <w:sz w:val="20"/>
                      </w:rPr>
                      <w:t xml:space="preserve"> </w:t>
                    </w:r>
                    <w:r>
                      <w:rPr>
                        <w:rFonts w:ascii="Microsoft Sans Serif" w:hAnsi="Microsoft Sans Serif"/>
                        <w:w w:val="105"/>
                        <w:sz w:val="20"/>
                      </w:rPr>
                      <w:t>мА</w:t>
                    </w:r>
                  </w:p>
                </w:txbxContent>
              </v:textbox>
            </v:shape>
            <v:shape id="_x0000_s1110" type="#_x0000_t202" style="position:absolute;left:5953;top:1106;width:270;height:228" filled="f" stroked="f">
              <v:textbox inset="0,0,0,0">
                <w:txbxContent>
                  <w:p w:rsidR="00994E44" w:rsidRDefault="00AF5C2E">
                    <w:pPr>
                      <w:rPr>
                        <w:rFonts w:ascii="Microsoft Sans Serif" w:hAnsi="Microsoft Sans Serif"/>
                        <w:sz w:val="20"/>
                      </w:rPr>
                    </w:pPr>
                    <w:r>
                      <w:rPr>
                        <w:rFonts w:ascii="Microsoft Sans Serif" w:hAnsi="Microsoft Sans Serif"/>
                        <w:sz w:val="20"/>
                      </w:rPr>
                      <w:t>“0”</w:t>
                    </w:r>
                  </w:p>
                </w:txbxContent>
              </v:textbox>
            </v:shape>
            <v:shape id="_x0000_s1109" type="#_x0000_t202" style="position:absolute;left:3726;top:1543;width:270;height:228" filled="f" stroked="f">
              <v:textbox inset="0,0,0,0">
                <w:txbxContent>
                  <w:p w:rsidR="00994E44" w:rsidRDefault="00AF5C2E">
                    <w:pPr>
                      <w:rPr>
                        <w:rFonts w:ascii="Microsoft Sans Serif" w:hAnsi="Microsoft Sans Serif"/>
                        <w:sz w:val="20"/>
                      </w:rPr>
                    </w:pPr>
                    <w:r>
                      <w:rPr>
                        <w:rFonts w:ascii="Microsoft Sans Serif" w:hAnsi="Microsoft Sans Serif"/>
                        <w:sz w:val="20"/>
                      </w:rPr>
                      <w:t>“1”</w:t>
                    </w:r>
                  </w:p>
                </w:txbxContent>
              </v:textbox>
            </v:shape>
            <v:shape id="_x0000_s1108" type="#_x0000_t202" style="position:absolute;left:4500;top:1397;width:270;height:228" filled="f" stroked="f">
              <v:textbox inset="0,0,0,0">
                <w:txbxContent>
                  <w:p w:rsidR="00994E44" w:rsidRDefault="00AF5C2E">
                    <w:pPr>
                      <w:rPr>
                        <w:rFonts w:ascii="Microsoft Sans Serif" w:hAnsi="Microsoft Sans Serif"/>
                        <w:sz w:val="20"/>
                      </w:rPr>
                    </w:pPr>
                    <w:r>
                      <w:rPr>
                        <w:rFonts w:ascii="Microsoft Sans Serif" w:hAnsi="Microsoft Sans Serif"/>
                        <w:sz w:val="20"/>
                      </w:rPr>
                      <w:t>“0”</w:t>
                    </w:r>
                  </w:p>
                </w:txbxContent>
              </v:textbox>
            </v:shape>
            <v:shape id="_x0000_s1107" type="#_x0000_t202" style="position:absolute;left:5224;top:1252;width:270;height:228" filled="f" stroked="f">
              <v:textbox inset="0,0,0,0">
                <w:txbxContent>
                  <w:p w:rsidR="00994E44" w:rsidRDefault="00AF5C2E">
                    <w:pPr>
                      <w:rPr>
                        <w:rFonts w:ascii="Microsoft Sans Serif" w:hAnsi="Microsoft Sans Serif"/>
                        <w:sz w:val="20"/>
                      </w:rPr>
                    </w:pPr>
                    <w:r>
                      <w:rPr>
                        <w:rFonts w:ascii="Microsoft Sans Serif" w:hAnsi="Microsoft Sans Serif"/>
                        <w:sz w:val="20"/>
                      </w:rPr>
                      <w:t>“0”</w:t>
                    </w:r>
                  </w:p>
                </w:txbxContent>
              </v:textbox>
            </v:shape>
            <v:shape id="_x0000_s1106" type="#_x0000_t202" style="position:absolute;left:2274;top:1882;width:271;height:228" filled="f" stroked="f">
              <v:textbox inset="0,0,0,0">
                <w:txbxContent>
                  <w:p w:rsidR="00994E44" w:rsidRDefault="00AF5C2E">
                    <w:pPr>
                      <w:rPr>
                        <w:rFonts w:ascii="Microsoft Sans Serif" w:hAnsi="Microsoft Sans Serif"/>
                        <w:sz w:val="20"/>
                      </w:rPr>
                    </w:pPr>
                    <w:r>
                      <w:rPr>
                        <w:rFonts w:ascii="Microsoft Sans Serif" w:hAnsi="Microsoft Sans Serif"/>
                        <w:sz w:val="20"/>
                      </w:rPr>
                      <w:t>“0”</w:t>
                    </w:r>
                  </w:p>
                </w:txbxContent>
              </v:textbox>
            </v:shape>
            <v:shape id="_x0000_s1105" type="#_x0000_t202" style="position:absolute;left:3000;top:1736;width:270;height:228" filled="f" stroked="f">
              <v:textbox inset="0,0,0,0">
                <w:txbxContent>
                  <w:p w:rsidR="00994E44" w:rsidRDefault="00AF5C2E">
                    <w:pPr>
                      <w:rPr>
                        <w:rFonts w:ascii="Microsoft Sans Serif" w:hAnsi="Microsoft Sans Serif"/>
                        <w:sz w:val="20"/>
                      </w:rPr>
                    </w:pPr>
                    <w:r>
                      <w:rPr>
                        <w:rFonts w:ascii="Microsoft Sans Serif" w:hAnsi="Microsoft Sans Serif"/>
                        <w:sz w:val="20"/>
                      </w:rPr>
                      <w:t>“1”</w:t>
                    </w:r>
                  </w:p>
                </w:txbxContent>
              </v:textbox>
            </v:shape>
            <v:shape id="_x0000_s1104" type="#_x0000_t202" style="position:absolute;left:9631;top:2074;width:270;height:228" filled="f" stroked="f">
              <v:textbox inset="0,0,0,0">
                <w:txbxContent>
                  <w:p w:rsidR="00994E44" w:rsidRDefault="00AF5C2E">
                    <w:pPr>
                      <w:rPr>
                        <w:rFonts w:ascii="Microsoft Sans Serif" w:hAnsi="Microsoft Sans Serif"/>
                        <w:sz w:val="20"/>
                      </w:rPr>
                    </w:pPr>
                    <w:r>
                      <w:rPr>
                        <w:rFonts w:ascii="Microsoft Sans Serif" w:hAnsi="Microsoft Sans Serif"/>
                        <w:sz w:val="20"/>
                      </w:rPr>
                      <w:t>“1”</w:t>
                    </w:r>
                  </w:p>
                </w:txbxContent>
              </v:textbox>
            </v:shape>
            <v:shape id="_x0000_s1103" type="#_x0000_t202" style="position:absolute;left:6678;top:2317;width:270;height:228" filled="f" stroked="f">
              <v:textbox inset="0,0,0,0">
                <w:txbxContent>
                  <w:p w:rsidR="00994E44" w:rsidRDefault="00AF5C2E">
                    <w:pPr>
                      <w:rPr>
                        <w:rFonts w:ascii="Microsoft Sans Serif" w:hAnsi="Microsoft Sans Serif"/>
                        <w:sz w:val="20"/>
                      </w:rPr>
                    </w:pPr>
                    <w:r>
                      <w:rPr>
                        <w:rFonts w:ascii="Microsoft Sans Serif" w:hAnsi="Microsoft Sans Serif"/>
                        <w:sz w:val="20"/>
                      </w:rPr>
                      <w:t>“1”</w:t>
                    </w:r>
                  </w:p>
                </w:txbxContent>
              </v:textbox>
            </v:shape>
            <v:shape id="_x0000_s1102" type="#_x0000_t202" style="position:absolute;left:7404;top:2270;width:270;height:228" filled="f" stroked="f">
              <v:textbox inset="0,0,0,0">
                <w:txbxContent>
                  <w:p w:rsidR="00994E44" w:rsidRDefault="00AF5C2E">
                    <w:pPr>
                      <w:rPr>
                        <w:rFonts w:ascii="Microsoft Sans Serif" w:hAnsi="Microsoft Sans Serif"/>
                        <w:sz w:val="20"/>
                      </w:rPr>
                    </w:pPr>
                    <w:r>
                      <w:rPr>
                        <w:rFonts w:ascii="Microsoft Sans Serif" w:hAnsi="Microsoft Sans Serif"/>
                        <w:sz w:val="20"/>
                      </w:rPr>
                      <w:t>“1”</w:t>
                    </w:r>
                  </w:p>
                </w:txbxContent>
              </v:textbox>
            </v:shape>
            <v:shape id="_x0000_s1101" type="#_x0000_t202" style="position:absolute;left:8128;top:2173;width:270;height:228" filled="f" stroked="f">
              <v:textbox inset="0,0,0,0">
                <w:txbxContent>
                  <w:p w:rsidR="00994E44" w:rsidRDefault="00AF5C2E">
                    <w:pPr>
                      <w:rPr>
                        <w:rFonts w:ascii="Microsoft Sans Serif" w:hAnsi="Microsoft Sans Serif"/>
                        <w:sz w:val="20"/>
                      </w:rPr>
                    </w:pPr>
                    <w:r>
                      <w:rPr>
                        <w:rFonts w:ascii="Microsoft Sans Serif" w:hAnsi="Microsoft Sans Serif"/>
                        <w:sz w:val="20"/>
                      </w:rPr>
                      <w:t>“0”</w:t>
                    </w:r>
                  </w:p>
                </w:txbxContent>
              </v:textbox>
            </v:shape>
            <v:shape id="_x0000_s1100" type="#_x0000_t202" style="position:absolute;left:8856;top:2123;width:270;height:228" filled="f" stroked="f">
              <v:textbox inset="0,0,0,0">
                <w:txbxContent>
                  <w:p w:rsidR="00994E44" w:rsidRDefault="00AF5C2E">
                    <w:pPr>
                      <w:rPr>
                        <w:rFonts w:ascii="Microsoft Sans Serif" w:hAnsi="Microsoft Sans Serif"/>
                        <w:sz w:val="20"/>
                      </w:rPr>
                    </w:pPr>
                    <w:r>
                      <w:rPr>
                        <w:rFonts w:ascii="Microsoft Sans Serif" w:hAnsi="Microsoft Sans Serif"/>
                        <w:sz w:val="20"/>
                      </w:rPr>
                      <w:t>“0”</w:t>
                    </w:r>
                  </w:p>
                </w:txbxContent>
              </v:textbox>
            </v:shape>
            <v:shape id="_x0000_s1099" type="#_x0000_t202" style="position:absolute;left:6146;top:2899;width:3300;height:228" filled="f" stroked="f">
              <v:textbox inset="0,0,0,0">
                <w:txbxContent>
                  <w:p w:rsidR="00994E44" w:rsidRDefault="00AF5C2E">
                    <w:pPr>
                      <w:rPr>
                        <w:rFonts w:ascii="Microsoft Sans Serif" w:hAnsi="Microsoft Sans Serif"/>
                        <w:sz w:val="20"/>
                      </w:rPr>
                    </w:pPr>
                    <w:r>
                      <w:rPr>
                        <w:rFonts w:ascii="Microsoft Sans Serif" w:hAnsi="Microsoft Sans Serif"/>
                        <w:sz w:val="20"/>
                      </w:rPr>
                      <w:t>Частотно-модулированный</w:t>
                    </w:r>
                    <w:r>
                      <w:rPr>
                        <w:rFonts w:ascii="Microsoft Sans Serif" w:hAnsi="Microsoft Sans Serif"/>
                        <w:spacing w:val="32"/>
                        <w:sz w:val="20"/>
                      </w:rPr>
                      <w:t xml:space="preserve"> </w:t>
                    </w:r>
                    <w:r>
                      <w:rPr>
                        <w:rFonts w:ascii="Microsoft Sans Serif" w:hAnsi="Microsoft Sans Serif"/>
                        <w:sz w:val="20"/>
                      </w:rPr>
                      <w:t>сигнал</w:t>
                    </w:r>
                  </w:p>
                </w:txbxContent>
              </v:textbox>
            </v:shape>
            <w10:wrap type="topAndBottom" anchorx="page"/>
          </v:group>
        </w:pict>
      </w:r>
    </w:p>
    <w:p w:rsidR="00994E44" w:rsidRDefault="00AF5C2E">
      <w:pPr>
        <w:spacing w:before="152"/>
        <w:ind w:left="1326" w:right="1178"/>
        <w:jc w:val="center"/>
        <w:rPr>
          <w:sz w:val="24"/>
        </w:rPr>
      </w:pPr>
      <w:bookmarkStart w:id="114" w:name="_bookmark115"/>
      <w:bookmarkEnd w:id="114"/>
      <w:r>
        <w:rPr>
          <w:sz w:val="24"/>
        </w:rPr>
        <w:t>Рис.</w:t>
      </w:r>
      <w:r>
        <w:rPr>
          <w:spacing w:val="-8"/>
          <w:sz w:val="24"/>
        </w:rPr>
        <w:t xml:space="preserve"> </w:t>
      </w:r>
      <w:hyperlink w:anchor="_bookmark115" w:history="1">
        <w:r>
          <w:rPr>
            <w:sz w:val="24"/>
          </w:rPr>
          <w:t>4.1.</w:t>
        </w:r>
      </w:hyperlink>
      <w:r>
        <w:rPr>
          <w:spacing w:val="-8"/>
          <w:sz w:val="24"/>
        </w:rPr>
        <w:t xml:space="preserve"> </w:t>
      </w:r>
      <w:r>
        <w:rPr>
          <w:sz w:val="24"/>
        </w:rPr>
        <w:t>Кодирование</w:t>
      </w:r>
      <w:r>
        <w:rPr>
          <w:spacing w:val="-5"/>
          <w:sz w:val="24"/>
        </w:rPr>
        <w:t xml:space="preserve"> </w:t>
      </w:r>
      <w:r>
        <w:rPr>
          <w:sz w:val="24"/>
        </w:rPr>
        <w:t>HART-сигнала</w:t>
      </w:r>
    </w:p>
    <w:p w:rsidR="00994E44" w:rsidRDefault="00994E44">
      <w:pPr>
        <w:pStyle w:val="a3"/>
        <w:rPr>
          <w:sz w:val="26"/>
        </w:rPr>
      </w:pPr>
    </w:p>
    <w:p w:rsidR="00994E44" w:rsidRDefault="00994E44">
      <w:pPr>
        <w:pStyle w:val="a3"/>
        <w:spacing w:before="7"/>
        <w:rPr>
          <w:sz w:val="20"/>
        </w:rPr>
      </w:pPr>
    </w:p>
    <w:p w:rsidR="00994E44" w:rsidRDefault="00AF5C2E">
      <w:pPr>
        <w:spacing w:before="1"/>
        <w:ind w:left="314"/>
        <w:rPr>
          <w:i/>
          <w:sz w:val="28"/>
        </w:rPr>
      </w:pPr>
      <w:r>
        <w:rPr>
          <w:i/>
          <w:sz w:val="28"/>
        </w:rPr>
        <w:t>Подключение</w:t>
      </w:r>
      <w:r>
        <w:rPr>
          <w:i/>
          <w:spacing w:val="-6"/>
          <w:sz w:val="28"/>
        </w:rPr>
        <w:t xml:space="preserve"> </w:t>
      </w:r>
      <w:r>
        <w:rPr>
          <w:i/>
          <w:sz w:val="28"/>
        </w:rPr>
        <w:t>устройств</w:t>
      </w:r>
      <w:r>
        <w:rPr>
          <w:i/>
          <w:spacing w:val="-3"/>
          <w:sz w:val="28"/>
        </w:rPr>
        <w:t xml:space="preserve"> </w:t>
      </w:r>
      <w:r>
        <w:rPr>
          <w:i/>
          <w:sz w:val="28"/>
        </w:rPr>
        <w:t>и</w:t>
      </w:r>
      <w:r>
        <w:rPr>
          <w:i/>
          <w:spacing w:val="-4"/>
          <w:sz w:val="28"/>
        </w:rPr>
        <w:t xml:space="preserve"> </w:t>
      </w:r>
      <w:r>
        <w:rPr>
          <w:i/>
          <w:sz w:val="28"/>
        </w:rPr>
        <w:t>топология</w:t>
      </w:r>
    </w:p>
    <w:p w:rsidR="00994E44" w:rsidRDefault="00AF5C2E">
      <w:pPr>
        <w:pStyle w:val="a3"/>
        <w:spacing w:before="122" w:line="288" w:lineRule="auto"/>
        <w:ind w:left="314" w:firstLine="567"/>
      </w:pPr>
      <w:r>
        <w:t>HART-протокол</w:t>
      </w:r>
      <w:r>
        <w:rPr>
          <w:spacing w:val="15"/>
        </w:rPr>
        <w:t xml:space="preserve"> </w:t>
      </w:r>
      <w:r>
        <w:t>используется</w:t>
      </w:r>
      <w:r>
        <w:rPr>
          <w:spacing w:val="17"/>
        </w:rPr>
        <w:t xml:space="preserve"> </w:t>
      </w:r>
      <w:r>
        <w:t>в</w:t>
      </w:r>
      <w:r>
        <w:rPr>
          <w:spacing w:val="16"/>
        </w:rPr>
        <w:t xml:space="preserve"> </w:t>
      </w:r>
      <w:r>
        <w:t>двух</w:t>
      </w:r>
      <w:r>
        <w:rPr>
          <w:spacing w:val="18"/>
        </w:rPr>
        <w:t xml:space="preserve"> </w:t>
      </w:r>
      <w:r>
        <w:t>режимах</w:t>
      </w:r>
      <w:r>
        <w:rPr>
          <w:spacing w:val="17"/>
        </w:rPr>
        <w:t xml:space="preserve"> </w:t>
      </w:r>
      <w:r>
        <w:t>подключения.</w:t>
      </w:r>
      <w:r>
        <w:rPr>
          <w:spacing w:val="15"/>
        </w:rPr>
        <w:t xml:space="preserve"> </w:t>
      </w:r>
      <w:r>
        <w:t>В</w:t>
      </w:r>
      <w:r>
        <w:rPr>
          <w:spacing w:val="16"/>
        </w:rPr>
        <w:t xml:space="preserve"> </w:t>
      </w:r>
      <w:r>
        <w:t>большинстве</w:t>
      </w:r>
      <w:r>
        <w:rPr>
          <w:spacing w:val="-67"/>
        </w:rPr>
        <w:t xml:space="preserve"> </w:t>
      </w:r>
      <w:r>
        <w:t>случаев</w:t>
      </w:r>
      <w:r>
        <w:rPr>
          <w:spacing w:val="29"/>
        </w:rPr>
        <w:t xml:space="preserve"> </w:t>
      </w:r>
      <w:r>
        <w:t>применяется</w:t>
      </w:r>
      <w:r>
        <w:rPr>
          <w:spacing w:val="29"/>
        </w:rPr>
        <w:t xml:space="preserve"> </w:t>
      </w:r>
      <w:r>
        <w:t>соединение</w:t>
      </w:r>
      <w:r>
        <w:rPr>
          <w:spacing w:val="30"/>
        </w:rPr>
        <w:t xml:space="preserve"> </w:t>
      </w:r>
      <w:r>
        <w:t>«точка-точка»</w:t>
      </w:r>
      <w:r>
        <w:rPr>
          <w:spacing w:val="29"/>
        </w:rPr>
        <w:t xml:space="preserve"> </w:t>
      </w:r>
      <w:r>
        <w:t>(рис.</w:t>
      </w:r>
      <w:r>
        <w:rPr>
          <w:spacing w:val="28"/>
        </w:rPr>
        <w:t xml:space="preserve"> </w:t>
      </w:r>
      <w:hyperlink w:anchor="_bookmark116" w:history="1">
        <w:r>
          <w:t>4.2,</w:t>
        </w:r>
        <w:r>
          <w:rPr>
            <w:spacing w:val="28"/>
          </w:rPr>
          <w:t xml:space="preserve"> </w:t>
        </w:r>
      </w:hyperlink>
      <w:r>
        <w:t>а),</w:t>
      </w:r>
      <w:r>
        <w:rPr>
          <w:spacing w:val="29"/>
        </w:rPr>
        <w:t xml:space="preserve"> </w:t>
      </w:r>
      <w:r>
        <w:t>то</w:t>
      </w:r>
      <w:r>
        <w:rPr>
          <w:spacing w:val="29"/>
        </w:rPr>
        <w:t xml:space="preserve"> </w:t>
      </w:r>
      <w:r>
        <w:t>есть</w:t>
      </w:r>
      <w:r>
        <w:rPr>
          <w:spacing w:val="28"/>
        </w:rPr>
        <w:t xml:space="preserve"> </w:t>
      </w:r>
      <w:r>
        <w:t>непосредст-</w:t>
      </w:r>
    </w:p>
    <w:p w:rsidR="00994E44" w:rsidRDefault="00994E44">
      <w:pPr>
        <w:spacing w:line="288" w:lineRule="auto"/>
        <w:sectPr w:rsidR="00994E44">
          <w:pgSz w:w="11900" w:h="16840"/>
          <w:pgMar w:top="1060" w:right="680" w:bottom="760" w:left="820" w:header="0" w:footer="573" w:gutter="0"/>
          <w:cols w:space="720"/>
        </w:sectPr>
      </w:pPr>
    </w:p>
    <w:p w:rsidR="00994E44" w:rsidRDefault="00AF5C2E">
      <w:pPr>
        <w:pStyle w:val="a3"/>
        <w:spacing w:before="69" w:line="288" w:lineRule="auto"/>
        <w:ind w:left="313" w:right="161"/>
        <w:jc w:val="both"/>
      </w:pPr>
      <w:r>
        <w:lastRenderedPageBreak/>
        <w:t>венное соединение прибора низовой автоматики (преобразователя информации,</w:t>
      </w:r>
      <w:r>
        <w:rPr>
          <w:spacing w:val="1"/>
        </w:rPr>
        <w:t xml:space="preserve"> </w:t>
      </w:r>
      <w:r>
        <w:t>датчика, исполнительного устройства и т.п.) и не более чем двух ведущих уст-</w:t>
      </w:r>
      <w:r>
        <w:rPr>
          <w:spacing w:val="1"/>
        </w:rPr>
        <w:t xml:space="preserve"> </w:t>
      </w:r>
      <w:r>
        <w:t>ройств. В качестве первичного ведущего устройства, как правило, используется</w:t>
      </w:r>
      <w:r>
        <w:rPr>
          <w:spacing w:val="1"/>
        </w:rPr>
        <w:t xml:space="preserve"> </w:t>
      </w:r>
      <w:r>
        <w:t>ПЛК, а в качестве вторичного</w:t>
      </w:r>
      <w:r>
        <w:t xml:space="preserve"> — портативный HART-терминал или отладочный</w:t>
      </w:r>
      <w:r>
        <w:rPr>
          <w:spacing w:val="1"/>
        </w:rPr>
        <w:t xml:space="preserve"> </w:t>
      </w:r>
      <w:r>
        <w:t>ПК с HART-модемом. При этом аналоговый токовый сигнал передаётся от ведо-</w:t>
      </w:r>
      <w:r>
        <w:rPr>
          <w:spacing w:val="1"/>
        </w:rPr>
        <w:t xml:space="preserve"> </w:t>
      </w:r>
      <w:r>
        <w:t>мого устройства к соответствующему ведущему устройству. Цифровые сигналы</w:t>
      </w:r>
      <w:r>
        <w:rPr>
          <w:spacing w:val="1"/>
        </w:rPr>
        <w:t xml:space="preserve"> </w:t>
      </w:r>
      <w:r>
        <w:t>могут приниматься или передаваться как от ведущего, так и от ведо</w:t>
      </w:r>
      <w:r>
        <w:t>мого устрой-</w:t>
      </w:r>
      <w:r>
        <w:rPr>
          <w:spacing w:val="1"/>
        </w:rPr>
        <w:t xml:space="preserve"> </w:t>
      </w:r>
      <w:r>
        <w:t>ства. Так как цифровой сигнал наложен на аналоговый, процесс передачи анало-</w:t>
      </w:r>
      <w:r>
        <w:rPr>
          <w:spacing w:val="1"/>
        </w:rPr>
        <w:t xml:space="preserve"> </w:t>
      </w:r>
      <w:r>
        <w:t>гового</w:t>
      </w:r>
      <w:r>
        <w:rPr>
          <w:spacing w:val="-2"/>
        </w:rPr>
        <w:t xml:space="preserve"> </w:t>
      </w:r>
      <w:r>
        <w:t>сигнала происходит</w:t>
      </w:r>
      <w:r>
        <w:rPr>
          <w:spacing w:val="-1"/>
        </w:rPr>
        <w:t xml:space="preserve"> </w:t>
      </w:r>
      <w:r>
        <w:t>без</w:t>
      </w:r>
      <w:r>
        <w:rPr>
          <w:spacing w:val="-2"/>
        </w:rPr>
        <w:t xml:space="preserve"> </w:t>
      </w:r>
      <w:r>
        <w:t>прерывания.</w:t>
      </w:r>
    </w:p>
    <w:p w:rsidR="00994E44" w:rsidRDefault="00AF5C2E">
      <w:pPr>
        <w:pStyle w:val="a3"/>
        <w:spacing w:line="288" w:lineRule="auto"/>
        <w:ind w:left="313" w:right="162" w:firstLine="567"/>
        <w:jc w:val="both"/>
      </w:pPr>
      <w:r>
        <w:t xml:space="preserve">В многоточечном режиме (рис. </w:t>
      </w:r>
      <w:hyperlink w:anchor="_bookmark116" w:history="1">
        <w:r>
          <w:t xml:space="preserve">4.2, </w:t>
        </w:r>
      </w:hyperlink>
      <w:r>
        <w:t>б) до 15 ведомых устройств</w:t>
      </w:r>
      <w:r>
        <w:rPr>
          <w:spacing w:val="1"/>
        </w:rPr>
        <w:t xml:space="preserve"> </w:t>
      </w:r>
      <w:r>
        <w:t>могут соеди-</w:t>
      </w:r>
      <w:r>
        <w:rPr>
          <w:spacing w:val="-67"/>
        </w:rPr>
        <w:t xml:space="preserve"> </w:t>
      </w:r>
      <w:r>
        <w:t>няться параллельно</w:t>
      </w:r>
      <w:r>
        <w:t xml:space="preserve"> двухпроводной линией с теми же двумя ведущими устройст-</w:t>
      </w:r>
      <w:r>
        <w:rPr>
          <w:spacing w:val="1"/>
        </w:rPr>
        <w:t xml:space="preserve"> </w:t>
      </w:r>
      <w:r>
        <w:t>вами. При этом по линии осуществляется только цифровая связь. Сигнал посто-</w:t>
      </w:r>
      <w:r>
        <w:rPr>
          <w:spacing w:val="1"/>
        </w:rPr>
        <w:t xml:space="preserve"> </w:t>
      </w:r>
      <w:r>
        <w:t>янного тока 4 мА обеспечивает вспомогательное питание ведомых приборов по</w:t>
      </w:r>
      <w:r>
        <w:rPr>
          <w:spacing w:val="1"/>
        </w:rPr>
        <w:t xml:space="preserve"> </w:t>
      </w:r>
      <w:r>
        <w:t>сигнальным</w:t>
      </w:r>
      <w:r>
        <w:rPr>
          <w:spacing w:val="-1"/>
        </w:rPr>
        <w:t xml:space="preserve"> </w:t>
      </w:r>
      <w:r>
        <w:t>линиям.</w:t>
      </w:r>
    </w:p>
    <w:p w:rsidR="00994E44" w:rsidRDefault="00AF5C2E">
      <w:pPr>
        <w:pStyle w:val="a3"/>
        <w:spacing w:before="3"/>
      </w:pPr>
      <w:r>
        <w:rPr>
          <w:noProof/>
          <w:lang w:eastAsia="ru-RU"/>
        </w:rPr>
        <w:drawing>
          <wp:anchor distT="0" distB="0" distL="0" distR="0" simplePos="0" relativeHeight="220" behindDoc="0" locked="0" layoutInCell="1" allowOverlap="1">
            <wp:simplePos x="0" y="0"/>
            <wp:positionH relativeFrom="page">
              <wp:posOffset>720090</wp:posOffset>
            </wp:positionH>
            <wp:positionV relativeFrom="paragraph">
              <wp:posOffset>231300</wp:posOffset>
            </wp:positionV>
            <wp:extent cx="3189530" cy="3040380"/>
            <wp:effectExtent l="0" t="0" r="0" b="0"/>
            <wp:wrapTopAndBottom/>
            <wp:docPr id="33" name="image10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image103.png"/>
                    <pic:cNvPicPr/>
                  </pic:nvPicPr>
                  <pic:blipFill>
                    <a:blip r:embed="rId10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89530" cy="30403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0" distR="0" simplePos="0" relativeHeight="221" behindDoc="0" locked="0" layoutInCell="1" allowOverlap="1">
            <wp:simplePos x="0" y="0"/>
            <wp:positionH relativeFrom="page">
              <wp:posOffset>4243578</wp:posOffset>
            </wp:positionH>
            <wp:positionV relativeFrom="paragraph">
              <wp:posOffset>231300</wp:posOffset>
            </wp:positionV>
            <wp:extent cx="2609209" cy="3048000"/>
            <wp:effectExtent l="0" t="0" r="0" b="0"/>
            <wp:wrapTopAndBottom/>
            <wp:docPr id="35" name="image10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image104.png"/>
                    <pic:cNvPicPr/>
                  </pic:nvPicPr>
                  <pic:blipFill>
                    <a:blip r:embed="rId1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09209" cy="3048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994E44" w:rsidRDefault="00994E44">
      <w:pPr>
        <w:pStyle w:val="a3"/>
        <w:rPr>
          <w:sz w:val="7"/>
        </w:rPr>
      </w:pPr>
    </w:p>
    <w:p w:rsidR="00994E44" w:rsidRDefault="00AF5C2E">
      <w:pPr>
        <w:tabs>
          <w:tab w:val="left" w:pos="5119"/>
        </w:tabs>
        <w:spacing w:before="90"/>
        <w:ind w:left="320"/>
        <w:jc w:val="center"/>
      </w:pPr>
      <w:r>
        <w:t>а)</w:t>
      </w:r>
      <w:r>
        <w:rPr>
          <w:spacing w:val="-5"/>
        </w:rPr>
        <w:t xml:space="preserve"> </w:t>
      </w:r>
      <w:r>
        <w:t>Стандартный</w:t>
      </w:r>
      <w:r>
        <w:rPr>
          <w:spacing w:val="-3"/>
        </w:rPr>
        <w:t xml:space="preserve"> </w:t>
      </w:r>
      <w:r>
        <w:t>вариант</w:t>
      </w:r>
      <w:r>
        <w:tab/>
        <w:t>б)</w:t>
      </w:r>
      <w:r>
        <w:rPr>
          <w:spacing w:val="-4"/>
        </w:rPr>
        <w:t xml:space="preserve"> </w:t>
      </w:r>
      <w:r>
        <w:t>Многоточечный</w:t>
      </w:r>
      <w:r>
        <w:rPr>
          <w:spacing w:val="-4"/>
        </w:rPr>
        <w:t xml:space="preserve"> </w:t>
      </w:r>
      <w:r>
        <w:t>вариант</w:t>
      </w:r>
    </w:p>
    <w:p w:rsidR="00994E44" w:rsidRDefault="00AF5C2E">
      <w:pPr>
        <w:spacing w:before="172"/>
        <w:ind w:left="1325" w:right="1178"/>
        <w:jc w:val="center"/>
        <w:rPr>
          <w:sz w:val="24"/>
        </w:rPr>
      </w:pPr>
      <w:bookmarkStart w:id="115" w:name="_bookmark116"/>
      <w:bookmarkEnd w:id="115"/>
      <w:r>
        <w:rPr>
          <w:sz w:val="24"/>
        </w:rPr>
        <w:t>Рис.</w:t>
      </w:r>
      <w:r>
        <w:rPr>
          <w:spacing w:val="-3"/>
          <w:sz w:val="24"/>
        </w:rPr>
        <w:t xml:space="preserve"> </w:t>
      </w:r>
      <w:hyperlink w:anchor="_bookmark116" w:history="1">
        <w:r>
          <w:rPr>
            <w:sz w:val="24"/>
          </w:rPr>
          <w:t>4.2.</w:t>
        </w:r>
      </w:hyperlink>
      <w:r>
        <w:rPr>
          <w:spacing w:val="-3"/>
          <w:sz w:val="24"/>
        </w:rPr>
        <w:t xml:space="preserve"> </w:t>
      </w:r>
      <w:r>
        <w:rPr>
          <w:sz w:val="24"/>
        </w:rPr>
        <w:t>Структурная</w:t>
      </w:r>
      <w:r>
        <w:rPr>
          <w:spacing w:val="-3"/>
          <w:sz w:val="24"/>
        </w:rPr>
        <w:t xml:space="preserve"> </w:t>
      </w:r>
      <w:r>
        <w:rPr>
          <w:sz w:val="24"/>
        </w:rPr>
        <w:t>схема</w:t>
      </w:r>
      <w:r>
        <w:rPr>
          <w:spacing w:val="-2"/>
          <w:sz w:val="24"/>
        </w:rPr>
        <w:t xml:space="preserve"> </w:t>
      </w:r>
      <w:r>
        <w:rPr>
          <w:sz w:val="24"/>
        </w:rPr>
        <w:t>подключения</w:t>
      </w:r>
      <w:r>
        <w:rPr>
          <w:spacing w:val="-3"/>
          <w:sz w:val="24"/>
        </w:rPr>
        <w:t xml:space="preserve"> </w:t>
      </w:r>
      <w:r>
        <w:rPr>
          <w:sz w:val="24"/>
        </w:rPr>
        <w:t>HART-устройств:</w:t>
      </w:r>
    </w:p>
    <w:p w:rsidR="00994E44" w:rsidRDefault="00AF5C2E">
      <w:pPr>
        <w:spacing w:before="55" w:line="288" w:lineRule="auto"/>
        <w:ind w:left="1104" w:right="955" w:firstLine="1"/>
        <w:jc w:val="center"/>
        <w:rPr>
          <w:sz w:val="24"/>
        </w:rPr>
      </w:pPr>
      <w:r>
        <w:rPr>
          <w:sz w:val="24"/>
        </w:rPr>
        <w:t>а – цифровой канал «точка-точка» с аналоговым сигналом; б – цифровой канал</w:t>
      </w:r>
      <w:r>
        <w:rPr>
          <w:spacing w:val="1"/>
          <w:sz w:val="24"/>
        </w:rPr>
        <w:t xml:space="preserve"> </w:t>
      </w:r>
      <w:r>
        <w:rPr>
          <w:sz w:val="24"/>
        </w:rPr>
        <w:t>(топология – шина) без передачи аналогового сигнала, но с удалённым питанием</w:t>
      </w:r>
      <w:r>
        <w:rPr>
          <w:spacing w:val="-57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цепям связи</w:t>
      </w:r>
    </w:p>
    <w:p w:rsidR="00994E44" w:rsidRDefault="00994E44">
      <w:pPr>
        <w:pStyle w:val="a3"/>
        <w:rPr>
          <w:sz w:val="26"/>
        </w:rPr>
      </w:pPr>
    </w:p>
    <w:p w:rsidR="00994E44" w:rsidRDefault="00AF5C2E">
      <w:pPr>
        <w:spacing w:before="182"/>
        <w:ind w:left="314"/>
        <w:jc w:val="both"/>
        <w:rPr>
          <w:i/>
          <w:sz w:val="28"/>
        </w:rPr>
      </w:pPr>
      <w:r>
        <w:rPr>
          <w:i/>
          <w:spacing w:val="-1"/>
          <w:sz w:val="28"/>
        </w:rPr>
        <w:t>Реализация</w:t>
      </w:r>
      <w:r>
        <w:rPr>
          <w:i/>
          <w:spacing w:val="-15"/>
          <w:sz w:val="28"/>
        </w:rPr>
        <w:t xml:space="preserve"> </w:t>
      </w:r>
      <w:r>
        <w:rPr>
          <w:i/>
          <w:spacing w:val="-1"/>
          <w:sz w:val="28"/>
        </w:rPr>
        <w:t>HART-протокола</w:t>
      </w:r>
    </w:p>
    <w:p w:rsidR="00994E44" w:rsidRDefault="00AF5C2E">
      <w:pPr>
        <w:pStyle w:val="a3"/>
        <w:spacing w:before="122" w:line="288" w:lineRule="auto"/>
        <w:ind w:left="314" w:right="162" w:firstLine="567"/>
        <w:jc w:val="both"/>
      </w:pPr>
      <w:r>
        <w:t>HART-протокол реализует уровни 1, 2 и 7 модели взаимодействия открытых</w:t>
      </w:r>
      <w:r>
        <w:rPr>
          <w:spacing w:val="1"/>
        </w:rPr>
        <w:t xml:space="preserve"> </w:t>
      </w:r>
      <w:r>
        <w:t>систем. Дополнительно протокол предусматривает надстройку к уровню</w:t>
      </w:r>
      <w:r>
        <w:t xml:space="preserve"> 7 в фор-</w:t>
      </w:r>
      <w:r>
        <w:rPr>
          <w:spacing w:val="1"/>
        </w:rPr>
        <w:t xml:space="preserve"> </w:t>
      </w:r>
      <w:r>
        <w:t>ме</w:t>
      </w:r>
      <w:r>
        <w:rPr>
          <w:spacing w:val="-3"/>
        </w:rPr>
        <w:t xml:space="preserve"> </w:t>
      </w:r>
      <w:r>
        <w:t>HART</w:t>
      </w:r>
      <w:r>
        <w:rPr>
          <w:spacing w:val="-1"/>
        </w:rPr>
        <w:t xml:space="preserve"> </w:t>
      </w:r>
      <w:r>
        <w:t>Device</w:t>
      </w:r>
      <w:r>
        <w:rPr>
          <w:spacing w:val="-1"/>
        </w:rPr>
        <w:t xml:space="preserve"> </w:t>
      </w:r>
      <w:r>
        <w:t>Description</w:t>
      </w:r>
      <w:r>
        <w:rPr>
          <w:spacing w:val="-2"/>
        </w:rPr>
        <w:t xml:space="preserve"> </w:t>
      </w:r>
      <w:r>
        <w:t>Language.</w:t>
      </w:r>
    </w:p>
    <w:p w:rsidR="00994E44" w:rsidRDefault="00994E44">
      <w:pPr>
        <w:spacing w:line="288" w:lineRule="auto"/>
        <w:jc w:val="both"/>
        <w:sectPr w:rsidR="00994E44">
          <w:pgSz w:w="11900" w:h="16840"/>
          <w:pgMar w:top="1060" w:right="680" w:bottom="760" w:left="820" w:header="0" w:footer="573" w:gutter="0"/>
          <w:cols w:space="720"/>
        </w:sectPr>
      </w:pPr>
    </w:p>
    <w:p w:rsidR="00994E44" w:rsidRDefault="00AF5C2E">
      <w:pPr>
        <w:pStyle w:val="a3"/>
        <w:spacing w:before="69" w:line="288" w:lineRule="auto"/>
        <w:ind w:left="313" w:right="161" w:firstLine="567"/>
        <w:jc w:val="both"/>
      </w:pPr>
      <w:r>
        <w:lastRenderedPageBreak/>
        <w:t>При реализации физического уровня HART-протокол опирается на стандарт</w:t>
      </w:r>
      <w:r>
        <w:rPr>
          <w:spacing w:val="1"/>
        </w:rPr>
        <w:t xml:space="preserve"> </w:t>
      </w:r>
      <w:r>
        <w:t>Bell 202. Таким образом, аппаратно он ориентирован на так называемые Bell- или</w:t>
      </w:r>
      <w:r>
        <w:rPr>
          <w:spacing w:val="1"/>
        </w:rPr>
        <w:t xml:space="preserve"> </w:t>
      </w:r>
      <w:r>
        <w:t>HART-модемы. На уровне канала данных реали</w:t>
      </w:r>
      <w:r>
        <w:t>зуется протокол передачи данных,</w:t>
      </w:r>
      <w:r>
        <w:rPr>
          <w:spacing w:val="-67"/>
        </w:rPr>
        <w:t xml:space="preserve"> </w:t>
      </w:r>
      <w:r>
        <w:t>который использует принцип «ведущий-ведомый» (master-slave). Активное веду-</w:t>
      </w:r>
      <w:r>
        <w:rPr>
          <w:spacing w:val="1"/>
        </w:rPr>
        <w:t xml:space="preserve"> </w:t>
      </w:r>
      <w:r>
        <w:t>щее устройство передаёт соответствующую HART-команду на ведомое HART-</w:t>
      </w:r>
      <w:r>
        <w:rPr>
          <w:spacing w:val="1"/>
        </w:rPr>
        <w:t xml:space="preserve"> </w:t>
      </w:r>
      <w:r>
        <w:t>устройство (как правило, приборы низовой автоматики). Запрашиваемое HART-</w:t>
      </w:r>
      <w:r>
        <w:rPr>
          <w:spacing w:val="1"/>
        </w:rPr>
        <w:t xml:space="preserve"> </w:t>
      </w:r>
      <w:r>
        <w:t>устройство интерпретирует соответствующую команду и отвечает. Оба ведущих</w:t>
      </w:r>
      <w:r>
        <w:rPr>
          <w:spacing w:val="1"/>
        </w:rPr>
        <w:t xml:space="preserve"> </w:t>
      </w:r>
      <w:r>
        <w:t>имеют различные адреса, что и гарантирует однозначность при обмене командами</w:t>
      </w:r>
      <w:r>
        <w:rPr>
          <w:spacing w:val="-67"/>
        </w:rPr>
        <w:t xml:space="preserve"> </w:t>
      </w:r>
      <w:r>
        <w:t>и ответами. Передача данных происходит асинхронно в полудуплексном режиме.</w:t>
      </w:r>
      <w:r>
        <w:rPr>
          <w:spacing w:val="1"/>
        </w:rPr>
        <w:t xml:space="preserve"> </w:t>
      </w:r>
      <w:r>
        <w:t>Структура пакетов во всех режи</w:t>
      </w:r>
      <w:r>
        <w:t>мах работы одинаковая, что создаёт однозначное</w:t>
      </w:r>
      <w:r>
        <w:rPr>
          <w:spacing w:val="1"/>
        </w:rPr>
        <w:t xml:space="preserve"> </w:t>
      </w:r>
      <w:r>
        <w:t>соответствие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HART-командами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ответами</w:t>
      </w:r>
      <w:r>
        <w:rPr>
          <w:spacing w:val="1"/>
        </w:rPr>
        <w:t xml:space="preserve"> </w:t>
      </w:r>
      <w:r>
        <w:t>устройств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многоточечном</w:t>
      </w:r>
      <w:r>
        <w:rPr>
          <w:spacing w:val="-67"/>
        </w:rPr>
        <w:t xml:space="preserve"> </w:t>
      </w:r>
      <w:r>
        <w:t>режиме.</w:t>
      </w:r>
      <w:r>
        <w:rPr>
          <w:spacing w:val="1"/>
        </w:rPr>
        <w:t xml:space="preserve"> </w:t>
      </w:r>
      <w:r>
        <w:t>Различия</w:t>
      </w:r>
      <w:r>
        <w:rPr>
          <w:spacing w:val="1"/>
        </w:rPr>
        <w:t xml:space="preserve"> </w:t>
      </w:r>
      <w:r>
        <w:t>существуют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структурой</w:t>
      </w:r>
      <w:r>
        <w:rPr>
          <w:spacing w:val="1"/>
        </w:rPr>
        <w:t xml:space="preserve"> </w:t>
      </w:r>
      <w:r>
        <w:t>запроса</w:t>
      </w:r>
      <w:r>
        <w:rPr>
          <w:spacing w:val="1"/>
        </w:rPr>
        <w:t xml:space="preserve"> </w:t>
      </w:r>
      <w:r>
        <w:t>ведущего</w:t>
      </w:r>
      <w:r>
        <w:rPr>
          <w:spacing w:val="1"/>
        </w:rPr>
        <w:t xml:space="preserve"> </w:t>
      </w:r>
      <w:r>
        <w:t>(HART-терминала</w:t>
      </w:r>
      <w:r>
        <w:rPr>
          <w:spacing w:val="-4"/>
        </w:rPr>
        <w:t xml:space="preserve"> </w:t>
      </w:r>
      <w:r>
        <w:t>или</w:t>
      </w:r>
      <w:r>
        <w:rPr>
          <w:spacing w:val="-3"/>
        </w:rPr>
        <w:t xml:space="preserve"> </w:t>
      </w:r>
      <w:r>
        <w:t>ПЛК)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структурой</w:t>
      </w:r>
      <w:r>
        <w:rPr>
          <w:spacing w:val="-2"/>
        </w:rPr>
        <w:t xml:space="preserve"> </w:t>
      </w:r>
      <w:r>
        <w:t>ответа</w:t>
      </w:r>
      <w:r>
        <w:rPr>
          <w:spacing w:val="-4"/>
        </w:rPr>
        <w:t xml:space="preserve"> </w:t>
      </w:r>
      <w:r>
        <w:t>ведомых</w:t>
      </w:r>
      <w:r>
        <w:rPr>
          <w:spacing w:val="-3"/>
        </w:rPr>
        <w:t xml:space="preserve"> </w:t>
      </w:r>
      <w:r>
        <w:t>устройств</w:t>
      </w:r>
      <w:r>
        <w:rPr>
          <w:spacing w:val="-3"/>
        </w:rPr>
        <w:t xml:space="preserve"> </w:t>
      </w:r>
      <w:r>
        <w:t>(рис.</w:t>
      </w:r>
      <w:r>
        <w:rPr>
          <w:spacing w:val="-3"/>
        </w:rPr>
        <w:t xml:space="preserve"> </w:t>
      </w:r>
      <w:hyperlink w:anchor="_bookmark117" w:history="1">
        <w:r>
          <w:t>4.3).</w:t>
        </w:r>
      </w:hyperlink>
    </w:p>
    <w:p w:rsidR="00994E44" w:rsidRDefault="00AF5C2E">
      <w:pPr>
        <w:pStyle w:val="a3"/>
        <w:spacing w:before="4"/>
      </w:pPr>
      <w:r>
        <w:rPr>
          <w:noProof/>
          <w:lang w:eastAsia="ru-RU"/>
        </w:rPr>
        <w:drawing>
          <wp:anchor distT="0" distB="0" distL="0" distR="0" simplePos="0" relativeHeight="222" behindDoc="0" locked="0" layoutInCell="1" allowOverlap="1">
            <wp:simplePos x="0" y="0"/>
            <wp:positionH relativeFrom="page">
              <wp:posOffset>1440180</wp:posOffset>
            </wp:positionH>
            <wp:positionV relativeFrom="paragraph">
              <wp:posOffset>232042</wp:posOffset>
            </wp:positionV>
            <wp:extent cx="4436265" cy="704373"/>
            <wp:effectExtent l="0" t="0" r="0" b="0"/>
            <wp:wrapTopAndBottom/>
            <wp:docPr id="37" name="image10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image105.png"/>
                    <pic:cNvPicPr/>
                  </pic:nvPicPr>
                  <pic:blipFill>
                    <a:blip r:embed="rId1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36265" cy="70437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994E44" w:rsidRDefault="00AF5C2E">
      <w:pPr>
        <w:spacing w:before="14"/>
        <w:ind w:left="1327" w:right="1178"/>
        <w:jc w:val="center"/>
      </w:pPr>
      <w:r>
        <w:t>а)</w:t>
      </w:r>
      <w:r>
        <w:rPr>
          <w:spacing w:val="-3"/>
        </w:rPr>
        <w:t xml:space="preserve"> </w:t>
      </w:r>
      <w:r>
        <w:t>Запрос</w:t>
      </w:r>
      <w:r>
        <w:rPr>
          <w:spacing w:val="-2"/>
        </w:rPr>
        <w:t xml:space="preserve"> </w:t>
      </w:r>
      <w:r>
        <w:t>от</w:t>
      </w:r>
      <w:r>
        <w:rPr>
          <w:spacing w:val="-2"/>
        </w:rPr>
        <w:t xml:space="preserve"> </w:t>
      </w:r>
      <w:r>
        <w:t>ведущего</w:t>
      </w:r>
      <w:r>
        <w:rPr>
          <w:spacing w:val="-1"/>
        </w:rPr>
        <w:t xml:space="preserve"> </w:t>
      </w:r>
      <w:r>
        <w:t>устройства</w:t>
      </w:r>
    </w:p>
    <w:p w:rsidR="00994E44" w:rsidRDefault="00AF5C2E">
      <w:pPr>
        <w:pStyle w:val="a3"/>
        <w:spacing w:before="2"/>
        <w:rPr>
          <w:sz w:val="22"/>
        </w:rPr>
      </w:pPr>
      <w:r>
        <w:rPr>
          <w:noProof/>
          <w:lang w:eastAsia="ru-RU"/>
        </w:rPr>
        <w:drawing>
          <wp:anchor distT="0" distB="0" distL="0" distR="0" simplePos="0" relativeHeight="223" behindDoc="0" locked="0" layoutInCell="1" allowOverlap="1">
            <wp:simplePos x="0" y="0"/>
            <wp:positionH relativeFrom="page">
              <wp:posOffset>1440180</wp:posOffset>
            </wp:positionH>
            <wp:positionV relativeFrom="paragraph">
              <wp:posOffset>186671</wp:posOffset>
            </wp:positionV>
            <wp:extent cx="4941877" cy="712660"/>
            <wp:effectExtent l="0" t="0" r="0" b="0"/>
            <wp:wrapTopAndBottom/>
            <wp:docPr id="39" name="image10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image106.png"/>
                    <pic:cNvPicPr/>
                  </pic:nvPicPr>
                  <pic:blipFill>
                    <a:blip r:embed="rId1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41877" cy="7126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994E44" w:rsidRDefault="00AF5C2E">
      <w:pPr>
        <w:spacing w:before="3"/>
        <w:ind w:left="1327" w:right="1178"/>
        <w:jc w:val="center"/>
      </w:pPr>
      <w:r>
        <w:t>б)</w:t>
      </w:r>
      <w:r>
        <w:rPr>
          <w:spacing w:val="-2"/>
        </w:rPr>
        <w:t xml:space="preserve"> </w:t>
      </w:r>
      <w:r>
        <w:t>Ответ</w:t>
      </w:r>
      <w:r>
        <w:rPr>
          <w:spacing w:val="-2"/>
        </w:rPr>
        <w:t xml:space="preserve"> </w:t>
      </w:r>
      <w:r>
        <w:t>от</w:t>
      </w:r>
      <w:r>
        <w:rPr>
          <w:spacing w:val="-2"/>
        </w:rPr>
        <w:t xml:space="preserve"> </w:t>
      </w:r>
      <w:r>
        <w:t>ведомого</w:t>
      </w:r>
      <w:r>
        <w:rPr>
          <w:spacing w:val="-1"/>
        </w:rPr>
        <w:t xml:space="preserve"> </w:t>
      </w:r>
      <w:r>
        <w:t>устройства</w:t>
      </w:r>
    </w:p>
    <w:p w:rsidR="00994E44" w:rsidRDefault="00AF5C2E">
      <w:pPr>
        <w:spacing w:before="170"/>
        <w:ind w:left="1325" w:right="1178"/>
        <w:jc w:val="center"/>
        <w:rPr>
          <w:sz w:val="24"/>
        </w:rPr>
      </w:pPr>
      <w:bookmarkStart w:id="116" w:name="_bookmark117"/>
      <w:bookmarkEnd w:id="116"/>
      <w:r>
        <w:rPr>
          <w:sz w:val="24"/>
        </w:rPr>
        <w:t>Рис.</w:t>
      </w:r>
      <w:r>
        <w:rPr>
          <w:spacing w:val="-6"/>
          <w:sz w:val="24"/>
        </w:rPr>
        <w:t xml:space="preserve"> </w:t>
      </w:r>
      <w:hyperlink w:anchor="_bookmark117" w:history="1">
        <w:r>
          <w:rPr>
            <w:sz w:val="24"/>
          </w:rPr>
          <w:t>4.3.</w:t>
        </w:r>
      </w:hyperlink>
      <w:r>
        <w:rPr>
          <w:spacing w:val="-6"/>
          <w:sz w:val="24"/>
        </w:rPr>
        <w:t xml:space="preserve"> </w:t>
      </w:r>
      <w:r>
        <w:rPr>
          <w:sz w:val="24"/>
        </w:rPr>
        <w:t>Структура</w:t>
      </w:r>
      <w:r>
        <w:rPr>
          <w:spacing w:val="-5"/>
          <w:sz w:val="24"/>
        </w:rPr>
        <w:t xml:space="preserve"> </w:t>
      </w:r>
      <w:r>
        <w:rPr>
          <w:sz w:val="24"/>
        </w:rPr>
        <w:t>HART-сообщения</w:t>
      </w:r>
    </w:p>
    <w:p w:rsidR="00994E44" w:rsidRDefault="00994E44">
      <w:pPr>
        <w:pStyle w:val="a3"/>
        <w:spacing w:before="11"/>
        <w:rPr>
          <w:sz w:val="35"/>
        </w:rPr>
      </w:pPr>
    </w:p>
    <w:p w:rsidR="00994E44" w:rsidRDefault="00AF5C2E">
      <w:pPr>
        <w:pStyle w:val="a3"/>
        <w:spacing w:line="288" w:lineRule="auto"/>
        <w:ind w:left="313" w:right="162" w:firstLine="567"/>
        <w:jc w:val="both"/>
      </w:pPr>
      <w:r>
        <w:t>Все HART-сообщения передаются побайтно в асинхронном режиме. Переда-</w:t>
      </w:r>
      <w:r>
        <w:rPr>
          <w:spacing w:val="1"/>
        </w:rPr>
        <w:t xml:space="preserve"> </w:t>
      </w:r>
      <w:r>
        <w:t>ча каждого байта начинается со стартового бита, затем идут биты данных (начи-</w:t>
      </w:r>
      <w:r>
        <w:rPr>
          <w:spacing w:val="1"/>
        </w:rPr>
        <w:t xml:space="preserve"> </w:t>
      </w:r>
      <w:r>
        <w:t>ная</w:t>
      </w:r>
      <w:r>
        <w:rPr>
          <w:spacing w:val="-2"/>
        </w:rPr>
        <w:t xml:space="preserve"> </w:t>
      </w:r>
      <w:r>
        <w:t>со старшего),</w:t>
      </w:r>
      <w:r>
        <w:rPr>
          <w:spacing w:val="-1"/>
        </w:rPr>
        <w:t xml:space="preserve"> </w:t>
      </w:r>
      <w:r>
        <w:t>бит</w:t>
      </w:r>
      <w:r>
        <w:rPr>
          <w:spacing w:val="-2"/>
        </w:rPr>
        <w:t xml:space="preserve"> </w:t>
      </w:r>
      <w:r>
        <w:t>чётности</w:t>
      </w:r>
      <w:r>
        <w:rPr>
          <w:spacing w:val="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стоповый бит.</w:t>
      </w:r>
    </w:p>
    <w:p w:rsidR="00994E44" w:rsidRDefault="00AF5C2E">
      <w:pPr>
        <w:pStyle w:val="a3"/>
        <w:ind w:left="881"/>
        <w:jc w:val="both"/>
      </w:pPr>
      <w:r>
        <w:t>Сообщение</w:t>
      </w:r>
      <w:r>
        <w:rPr>
          <w:spacing w:val="-5"/>
        </w:rPr>
        <w:t xml:space="preserve"> </w:t>
      </w:r>
      <w:r>
        <w:t>состоит</w:t>
      </w:r>
      <w:r>
        <w:rPr>
          <w:spacing w:val="-4"/>
        </w:rPr>
        <w:t xml:space="preserve"> </w:t>
      </w:r>
      <w:r>
        <w:t>из</w:t>
      </w:r>
      <w:r>
        <w:rPr>
          <w:spacing w:val="-5"/>
        </w:rPr>
        <w:t xml:space="preserve"> </w:t>
      </w:r>
      <w:r>
        <w:t>следующих</w:t>
      </w:r>
      <w:r>
        <w:rPr>
          <w:spacing w:val="-3"/>
        </w:rPr>
        <w:t xml:space="preserve"> </w:t>
      </w:r>
      <w:r>
        <w:t>элементов</w:t>
      </w:r>
      <w:r>
        <w:rPr>
          <w:spacing w:val="-5"/>
        </w:rPr>
        <w:t xml:space="preserve"> </w:t>
      </w:r>
      <w:r>
        <w:t>(табл.</w:t>
      </w:r>
      <w:r>
        <w:rPr>
          <w:spacing w:val="-5"/>
        </w:rPr>
        <w:t xml:space="preserve"> </w:t>
      </w:r>
      <w:hyperlink w:anchor="_bookmark118" w:history="1">
        <w:r>
          <w:t>4.3).</w:t>
        </w:r>
      </w:hyperlink>
    </w:p>
    <w:p w:rsidR="00994E44" w:rsidRDefault="00AF5C2E">
      <w:pPr>
        <w:pStyle w:val="a3"/>
        <w:spacing w:before="65" w:line="288" w:lineRule="auto"/>
        <w:ind w:left="313" w:right="161" w:firstLine="567"/>
        <w:jc w:val="both"/>
      </w:pPr>
      <w:r>
        <w:t>Длина преамбулы зависит от требований ведомых</w:t>
      </w:r>
      <w:r>
        <w:t xml:space="preserve"> устройств. Ведущее уст-</w:t>
      </w:r>
      <w:r>
        <w:rPr>
          <w:spacing w:val="1"/>
        </w:rPr>
        <w:t xml:space="preserve"> </w:t>
      </w:r>
      <w:r>
        <w:t>ройство использует самую длинную преамбулу только при первом обращении к</w:t>
      </w:r>
      <w:r>
        <w:rPr>
          <w:spacing w:val="1"/>
        </w:rPr>
        <w:t xml:space="preserve"> </w:t>
      </w:r>
      <w:r>
        <w:t>ведомому устройству. Затем, запросив требуемую ведомым устройством длину</w:t>
      </w:r>
      <w:r>
        <w:rPr>
          <w:spacing w:val="1"/>
        </w:rPr>
        <w:t xml:space="preserve"> </w:t>
      </w:r>
      <w:r>
        <w:t>преамбулы,</w:t>
      </w:r>
      <w:r>
        <w:rPr>
          <w:spacing w:val="-3"/>
        </w:rPr>
        <w:t xml:space="preserve"> </w:t>
      </w:r>
      <w:r>
        <w:t>ведущее</w:t>
      </w:r>
      <w:r>
        <w:rPr>
          <w:spacing w:val="-3"/>
        </w:rPr>
        <w:t xml:space="preserve"> </w:t>
      </w:r>
      <w:r>
        <w:t>устройство</w:t>
      </w:r>
      <w:r>
        <w:rPr>
          <w:spacing w:val="-3"/>
        </w:rPr>
        <w:t xml:space="preserve"> </w:t>
      </w:r>
      <w:r>
        <w:t>использует</w:t>
      </w:r>
      <w:r>
        <w:rPr>
          <w:spacing w:val="-1"/>
        </w:rPr>
        <w:t xml:space="preserve"> </w:t>
      </w:r>
      <w:r>
        <w:t>преамбулу</w:t>
      </w:r>
      <w:r>
        <w:rPr>
          <w:spacing w:val="-2"/>
        </w:rPr>
        <w:t xml:space="preserve"> </w:t>
      </w:r>
      <w:r>
        <w:t>требуемой</w:t>
      </w:r>
      <w:r>
        <w:rPr>
          <w:spacing w:val="-3"/>
        </w:rPr>
        <w:t xml:space="preserve"> </w:t>
      </w:r>
      <w:r>
        <w:t>длины.</w:t>
      </w:r>
    </w:p>
    <w:p w:rsidR="00994E44" w:rsidRDefault="00AF5C2E">
      <w:pPr>
        <w:pStyle w:val="a3"/>
        <w:spacing w:line="288" w:lineRule="auto"/>
        <w:ind w:left="314" w:right="162" w:firstLine="567"/>
        <w:jc w:val="both"/>
      </w:pPr>
      <w:r>
        <w:t>Длинная преамбула приводит к снижению скорости передачи полезных дан-</w:t>
      </w:r>
      <w:r>
        <w:rPr>
          <w:spacing w:val="1"/>
        </w:rPr>
        <w:t xml:space="preserve"> </w:t>
      </w:r>
      <w:r>
        <w:t>ных, поэтому практически все современные ведомые устройства используют пя-</w:t>
      </w:r>
      <w:r>
        <w:rPr>
          <w:spacing w:val="1"/>
        </w:rPr>
        <w:t xml:space="preserve"> </w:t>
      </w:r>
      <w:r>
        <w:t>тибайтовую</w:t>
      </w:r>
      <w:r>
        <w:rPr>
          <w:spacing w:val="-3"/>
        </w:rPr>
        <w:t xml:space="preserve"> </w:t>
      </w:r>
      <w:r>
        <w:t>преамбулу.</w:t>
      </w:r>
    </w:p>
    <w:p w:rsidR="00994E44" w:rsidRDefault="00AF5C2E">
      <w:pPr>
        <w:pStyle w:val="a3"/>
        <w:spacing w:line="288" w:lineRule="auto"/>
        <w:ind w:left="314" w:right="161" w:firstLine="567"/>
        <w:jc w:val="both"/>
      </w:pPr>
      <w:r>
        <w:t>Поле статуса (ST) появляется только в ответе ведомого устройства. Если ве-</w:t>
      </w:r>
      <w:r>
        <w:rPr>
          <w:spacing w:val="1"/>
        </w:rPr>
        <w:t xml:space="preserve"> </w:t>
      </w:r>
      <w:r>
        <w:t>домое</w:t>
      </w:r>
      <w:r>
        <w:rPr>
          <w:spacing w:val="27"/>
        </w:rPr>
        <w:t xml:space="preserve"> </w:t>
      </w:r>
      <w:r>
        <w:t>устройст</w:t>
      </w:r>
      <w:r>
        <w:t>во</w:t>
      </w:r>
      <w:r>
        <w:rPr>
          <w:spacing w:val="28"/>
        </w:rPr>
        <w:t xml:space="preserve"> </w:t>
      </w:r>
      <w:r>
        <w:t>не</w:t>
      </w:r>
      <w:r>
        <w:rPr>
          <w:spacing w:val="27"/>
        </w:rPr>
        <w:t xml:space="preserve"> </w:t>
      </w:r>
      <w:r>
        <w:t>выполнило</w:t>
      </w:r>
      <w:r>
        <w:rPr>
          <w:spacing w:val="28"/>
        </w:rPr>
        <w:t xml:space="preserve"> </w:t>
      </w:r>
      <w:r>
        <w:t>команду,</w:t>
      </w:r>
      <w:r>
        <w:rPr>
          <w:spacing w:val="27"/>
        </w:rPr>
        <w:t xml:space="preserve"> </w:t>
      </w:r>
      <w:r>
        <w:t>в</w:t>
      </w:r>
      <w:r>
        <w:rPr>
          <w:spacing w:val="27"/>
        </w:rPr>
        <w:t xml:space="preserve"> </w:t>
      </w:r>
      <w:r>
        <w:t>поле</w:t>
      </w:r>
      <w:r>
        <w:rPr>
          <w:spacing w:val="26"/>
        </w:rPr>
        <w:t xml:space="preserve"> </w:t>
      </w:r>
      <w:r>
        <w:t>статуса</w:t>
      </w:r>
      <w:r>
        <w:rPr>
          <w:spacing w:val="28"/>
        </w:rPr>
        <w:t xml:space="preserve"> </w:t>
      </w:r>
      <w:r>
        <w:t>отображается</w:t>
      </w:r>
      <w:r>
        <w:rPr>
          <w:spacing w:val="26"/>
        </w:rPr>
        <w:t xml:space="preserve"> </w:t>
      </w:r>
      <w:r>
        <w:t>причина,</w:t>
      </w:r>
    </w:p>
    <w:p w:rsidR="00994E44" w:rsidRDefault="00994E44">
      <w:pPr>
        <w:spacing w:line="288" w:lineRule="auto"/>
        <w:jc w:val="both"/>
        <w:sectPr w:rsidR="00994E44">
          <w:pgSz w:w="11900" w:h="16840"/>
          <w:pgMar w:top="1060" w:right="680" w:bottom="760" w:left="820" w:header="0" w:footer="573" w:gutter="0"/>
          <w:cols w:space="720"/>
        </w:sectPr>
      </w:pPr>
    </w:p>
    <w:p w:rsidR="00994E44" w:rsidRDefault="00AF5C2E">
      <w:pPr>
        <w:pStyle w:val="a3"/>
        <w:spacing w:before="69" w:line="288" w:lineRule="auto"/>
        <w:ind w:left="313"/>
      </w:pPr>
      <w:r>
        <w:lastRenderedPageBreak/>
        <w:t>например,</w:t>
      </w:r>
      <w:r>
        <w:rPr>
          <w:spacing w:val="8"/>
        </w:rPr>
        <w:t xml:space="preserve"> </w:t>
      </w:r>
      <w:r>
        <w:t>сообщение</w:t>
      </w:r>
      <w:r>
        <w:rPr>
          <w:spacing w:val="10"/>
        </w:rPr>
        <w:t xml:space="preserve"> </w:t>
      </w:r>
      <w:r>
        <w:t>получено</w:t>
      </w:r>
      <w:r>
        <w:rPr>
          <w:spacing w:val="10"/>
        </w:rPr>
        <w:t xml:space="preserve"> </w:t>
      </w:r>
      <w:r>
        <w:t>устройством</w:t>
      </w:r>
      <w:r>
        <w:rPr>
          <w:spacing w:val="8"/>
        </w:rPr>
        <w:t xml:space="preserve"> </w:t>
      </w:r>
      <w:r>
        <w:t>с</w:t>
      </w:r>
      <w:r>
        <w:rPr>
          <w:spacing w:val="7"/>
        </w:rPr>
        <w:t xml:space="preserve"> </w:t>
      </w:r>
      <w:r>
        <w:t>ошибкой</w:t>
      </w:r>
      <w:r>
        <w:rPr>
          <w:spacing w:val="7"/>
        </w:rPr>
        <w:t xml:space="preserve"> </w:t>
      </w:r>
      <w:r>
        <w:t>или</w:t>
      </w:r>
      <w:r>
        <w:rPr>
          <w:spacing w:val="8"/>
        </w:rPr>
        <w:t xml:space="preserve"> </w:t>
      </w:r>
      <w:r>
        <w:t>устройство</w:t>
      </w:r>
      <w:r>
        <w:rPr>
          <w:spacing w:val="9"/>
        </w:rPr>
        <w:t xml:space="preserve"> </w:t>
      </w:r>
      <w:r>
        <w:t>не</w:t>
      </w:r>
      <w:r>
        <w:rPr>
          <w:spacing w:val="7"/>
        </w:rPr>
        <w:t xml:space="preserve"> </w:t>
      </w:r>
      <w:r>
        <w:t>может</w:t>
      </w:r>
      <w:r>
        <w:rPr>
          <w:spacing w:val="-67"/>
        </w:rPr>
        <w:t xml:space="preserve"> </w:t>
      </w:r>
      <w:r>
        <w:t>выполнить</w:t>
      </w:r>
      <w:r>
        <w:rPr>
          <w:spacing w:val="-2"/>
        </w:rPr>
        <w:t xml:space="preserve"> </w:t>
      </w:r>
      <w:r>
        <w:t>полученную</w:t>
      </w:r>
      <w:r>
        <w:rPr>
          <w:spacing w:val="-1"/>
        </w:rPr>
        <w:t xml:space="preserve"> </w:t>
      </w:r>
      <w:r>
        <w:t>команду.</w:t>
      </w:r>
    </w:p>
    <w:p w:rsidR="00994E44" w:rsidRDefault="00994E44">
      <w:pPr>
        <w:pStyle w:val="a3"/>
        <w:rPr>
          <w:sz w:val="20"/>
        </w:rPr>
      </w:pPr>
    </w:p>
    <w:p w:rsidR="00994E44" w:rsidRDefault="00994E44">
      <w:pPr>
        <w:pStyle w:val="a3"/>
        <w:spacing w:before="10"/>
        <w:rPr>
          <w:sz w:val="26"/>
        </w:rPr>
      </w:pPr>
    </w:p>
    <w:p w:rsidR="00994E44" w:rsidRDefault="00AF5C2E">
      <w:pPr>
        <w:spacing w:before="90"/>
        <w:ind w:left="8824"/>
        <w:jc w:val="center"/>
        <w:rPr>
          <w:i/>
          <w:sz w:val="24"/>
        </w:rPr>
      </w:pPr>
      <w:bookmarkStart w:id="117" w:name="_bookmark118"/>
      <w:bookmarkEnd w:id="117"/>
      <w:r>
        <w:rPr>
          <w:i/>
          <w:sz w:val="24"/>
        </w:rPr>
        <w:t>Таблица</w:t>
      </w:r>
      <w:r>
        <w:rPr>
          <w:i/>
          <w:spacing w:val="-14"/>
          <w:sz w:val="24"/>
        </w:rPr>
        <w:t xml:space="preserve"> </w:t>
      </w:r>
      <w:hyperlink w:anchor="_bookmark118" w:history="1">
        <w:r>
          <w:rPr>
            <w:i/>
            <w:sz w:val="24"/>
          </w:rPr>
          <w:t>4.3.</w:t>
        </w:r>
      </w:hyperlink>
    </w:p>
    <w:p w:rsidR="00994E44" w:rsidRDefault="00AF5C2E">
      <w:pPr>
        <w:spacing w:before="57" w:after="56"/>
        <w:ind w:left="1324" w:right="1178"/>
        <w:jc w:val="center"/>
        <w:rPr>
          <w:b/>
          <w:sz w:val="24"/>
        </w:rPr>
      </w:pPr>
      <w:r>
        <w:rPr>
          <w:b/>
          <w:spacing w:val="-1"/>
          <w:sz w:val="24"/>
        </w:rPr>
        <w:t>Поля</w:t>
      </w:r>
      <w:r>
        <w:rPr>
          <w:b/>
          <w:spacing w:val="-14"/>
          <w:sz w:val="24"/>
        </w:rPr>
        <w:t xml:space="preserve"> </w:t>
      </w:r>
      <w:r>
        <w:rPr>
          <w:b/>
          <w:spacing w:val="-1"/>
          <w:sz w:val="24"/>
        </w:rPr>
        <w:t>HART-сообщения</w:t>
      </w:r>
    </w:p>
    <w:tbl>
      <w:tblPr>
        <w:tblStyle w:val="TableNormal"/>
        <w:tblW w:w="0" w:type="auto"/>
        <w:tblInd w:w="3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10"/>
        <w:gridCol w:w="1986"/>
        <w:gridCol w:w="5471"/>
      </w:tblGrid>
      <w:tr w:rsidR="00994E44">
        <w:trPr>
          <w:trHeight w:val="330"/>
        </w:trPr>
        <w:tc>
          <w:tcPr>
            <w:tcW w:w="2410" w:type="dxa"/>
          </w:tcPr>
          <w:p w:rsidR="00994E44" w:rsidRDefault="00AF5C2E">
            <w:pPr>
              <w:pStyle w:val="TableParagraph"/>
              <w:spacing w:line="273" w:lineRule="exact"/>
              <w:ind w:left="717"/>
              <w:rPr>
                <w:sz w:val="24"/>
              </w:rPr>
            </w:pPr>
            <w:r>
              <w:rPr>
                <w:sz w:val="24"/>
              </w:rPr>
              <w:t>Имя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поля</w:t>
            </w:r>
          </w:p>
        </w:tc>
        <w:tc>
          <w:tcPr>
            <w:tcW w:w="1986" w:type="dxa"/>
          </w:tcPr>
          <w:p w:rsidR="00994E44" w:rsidRDefault="00AF5C2E">
            <w:pPr>
              <w:pStyle w:val="TableParagraph"/>
              <w:spacing w:line="273" w:lineRule="exact"/>
              <w:ind w:left="66" w:right="59"/>
              <w:jc w:val="center"/>
              <w:rPr>
                <w:sz w:val="24"/>
              </w:rPr>
            </w:pPr>
            <w:r>
              <w:rPr>
                <w:sz w:val="24"/>
              </w:rPr>
              <w:t>Длина,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байт</w:t>
            </w:r>
          </w:p>
        </w:tc>
        <w:tc>
          <w:tcPr>
            <w:tcW w:w="5471" w:type="dxa"/>
          </w:tcPr>
          <w:p w:rsidR="00994E44" w:rsidRDefault="00AF5C2E">
            <w:pPr>
              <w:pStyle w:val="TableParagraph"/>
              <w:spacing w:line="273" w:lineRule="exact"/>
              <w:ind w:left="2112" w:right="2107"/>
              <w:jc w:val="center"/>
              <w:rPr>
                <w:sz w:val="24"/>
              </w:rPr>
            </w:pPr>
            <w:r>
              <w:rPr>
                <w:sz w:val="24"/>
              </w:rPr>
              <w:t>Назначение</w:t>
            </w:r>
          </w:p>
        </w:tc>
      </w:tr>
      <w:tr w:rsidR="00994E44">
        <w:trPr>
          <w:trHeight w:val="661"/>
        </w:trPr>
        <w:tc>
          <w:tcPr>
            <w:tcW w:w="2410" w:type="dxa"/>
          </w:tcPr>
          <w:p w:rsidR="00994E44" w:rsidRDefault="00AF5C2E">
            <w:pPr>
              <w:pStyle w:val="TableParagraph"/>
              <w:spacing w:line="273" w:lineRule="exact"/>
              <w:ind w:left="84"/>
              <w:rPr>
                <w:sz w:val="24"/>
              </w:rPr>
            </w:pPr>
            <w:r>
              <w:rPr>
                <w:sz w:val="24"/>
              </w:rPr>
              <w:t>PA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(Preamble)</w:t>
            </w:r>
          </w:p>
          <w:p w:rsidR="00994E44" w:rsidRDefault="00AF5C2E">
            <w:pPr>
              <w:pStyle w:val="TableParagraph"/>
              <w:spacing w:before="55"/>
              <w:ind w:left="84"/>
              <w:rPr>
                <w:sz w:val="24"/>
              </w:rPr>
            </w:pPr>
            <w:r>
              <w:rPr>
                <w:sz w:val="24"/>
              </w:rPr>
              <w:t>Преамбула</w:t>
            </w:r>
          </w:p>
        </w:tc>
        <w:tc>
          <w:tcPr>
            <w:tcW w:w="1986" w:type="dxa"/>
          </w:tcPr>
          <w:p w:rsidR="00994E44" w:rsidRDefault="00AF5C2E">
            <w:pPr>
              <w:pStyle w:val="TableParagraph"/>
              <w:spacing w:before="162"/>
              <w:ind w:left="66" w:right="58"/>
              <w:jc w:val="center"/>
              <w:rPr>
                <w:sz w:val="24"/>
              </w:rPr>
            </w:pPr>
            <w:r>
              <w:rPr>
                <w:sz w:val="24"/>
              </w:rPr>
              <w:t>от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5 до 20</w:t>
            </w:r>
          </w:p>
        </w:tc>
        <w:tc>
          <w:tcPr>
            <w:tcW w:w="5471" w:type="dxa"/>
          </w:tcPr>
          <w:p w:rsidR="00994E44" w:rsidRDefault="00AF5C2E">
            <w:pPr>
              <w:pStyle w:val="TableParagraph"/>
              <w:spacing w:line="273" w:lineRule="exact"/>
              <w:ind w:left="83"/>
              <w:rPr>
                <w:sz w:val="24"/>
              </w:rPr>
            </w:pPr>
            <w:r>
              <w:rPr>
                <w:sz w:val="24"/>
              </w:rPr>
              <w:t>Синхронизация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HART-модемов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обнаружение</w:t>
            </w:r>
          </w:p>
          <w:p w:rsidR="00994E44" w:rsidRDefault="00AF5C2E">
            <w:pPr>
              <w:pStyle w:val="TableParagraph"/>
              <w:spacing w:before="55"/>
              <w:ind w:left="83"/>
              <w:rPr>
                <w:sz w:val="24"/>
              </w:rPr>
            </w:pPr>
            <w:r>
              <w:rPr>
                <w:sz w:val="24"/>
              </w:rPr>
              <w:t>несущей</w:t>
            </w:r>
          </w:p>
        </w:tc>
      </w:tr>
      <w:tr w:rsidR="00994E44">
        <w:trPr>
          <w:trHeight w:val="663"/>
        </w:trPr>
        <w:tc>
          <w:tcPr>
            <w:tcW w:w="2410" w:type="dxa"/>
          </w:tcPr>
          <w:p w:rsidR="00994E44" w:rsidRDefault="00AF5C2E">
            <w:pPr>
              <w:pStyle w:val="TableParagraph"/>
              <w:spacing w:line="273" w:lineRule="exact"/>
              <w:ind w:left="84"/>
              <w:rPr>
                <w:sz w:val="24"/>
              </w:rPr>
            </w:pPr>
            <w:r>
              <w:rPr>
                <w:sz w:val="24"/>
              </w:rPr>
              <w:t>SD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(Start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Delimiter)</w:t>
            </w:r>
          </w:p>
          <w:p w:rsidR="00994E44" w:rsidRDefault="00AF5C2E">
            <w:pPr>
              <w:pStyle w:val="TableParagraph"/>
              <w:spacing w:before="55"/>
              <w:ind w:left="84"/>
              <w:rPr>
                <w:sz w:val="24"/>
              </w:rPr>
            </w:pPr>
            <w:r>
              <w:rPr>
                <w:sz w:val="24"/>
              </w:rPr>
              <w:t>Стартовый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байт</w:t>
            </w:r>
          </w:p>
        </w:tc>
        <w:tc>
          <w:tcPr>
            <w:tcW w:w="1986" w:type="dxa"/>
          </w:tcPr>
          <w:p w:rsidR="00994E44" w:rsidRDefault="00AF5C2E">
            <w:pPr>
              <w:pStyle w:val="TableParagraph"/>
              <w:spacing w:before="162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471" w:type="dxa"/>
          </w:tcPr>
          <w:p w:rsidR="00994E44" w:rsidRDefault="00AF5C2E">
            <w:pPr>
              <w:pStyle w:val="TableParagraph"/>
              <w:spacing w:line="273" w:lineRule="exact"/>
              <w:ind w:left="83"/>
              <w:rPr>
                <w:sz w:val="24"/>
              </w:rPr>
            </w:pPr>
            <w:r>
              <w:rPr>
                <w:sz w:val="24"/>
              </w:rPr>
              <w:t>Признак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начала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сообщения.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Синхронизация</w:t>
            </w:r>
          </w:p>
          <w:p w:rsidR="00994E44" w:rsidRDefault="00AF5C2E">
            <w:pPr>
              <w:pStyle w:val="TableParagraph"/>
              <w:spacing w:before="55"/>
              <w:ind w:left="83"/>
              <w:rPr>
                <w:sz w:val="24"/>
              </w:rPr>
            </w:pPr>
            <w:r>
              <w:rPr>
                <w:sz w:val="24"/>
              </w:rPr>
              <w:t>приёмника 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передатчика</w:t>
            </w:r>
          </w:p>
        </w:tc>
      </w:tr>
      <w:tr w:rsidR="00994E44">
        <w:trPr>
          <w:trHeight w:val="661"/>
        </w:trPr>
        <w:tc>
          <w:tcPr>
            <w:tcW w:w="2410" w:type="dxa"/>
          </w:tcPr>
          <w:p w:rsidR="00994E44" w:rsidRDefault="00AF5C2E">
            <w:pPr>
              <w:pStyle w:val="TableParagraph"/>
              <w:spacing w:line="273" w:lineRule="exact"/>
              <w:ind w:left="84"/>
              <w:rPr>
                <w:sz w:val="24"/>
              </w:rPr>
            </w:pPr>
            <w:r>
              <w:rPr>
                <w:sz w:val="24"/>
              </w:rPr>
              <w:t>AD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(Address)</w:t>
            </w:r>
          </w:p>
          <w:p w:rsidR="00994E44" w:rsidRDefault="00AF5C2E">
            <w:pPr>
              <w:pStyle w:val="TableParagraph"/>
              <w:spacing w:before="55"/>
              <w:ind w:left="84"/>
              <w:rPr>
                <w:sz w:val="24"/>
              </w:rPr>
            </w:pPr>
            <w:r>
              <w:rPr>
                <w:sz w:val="24"/>
              </w:rPr>
              <w:t>Адрес</w:t>
            </w:r>
          </w:p>
        </w:tc>
        <w:tc>
          <w:tcPr>
            <w:tcW w:w="1986" w:type="dxa"/>
          </w:tcPr>
          <w:p w:rsidR="00994E44" w:rsidRDefault="00AF5C2E">
            <w:pPr>
              <w:pStyle w:val="TableParagraph"/>
              <w:spacing w:before="162"/>
              <w:ind w:left="66" w:right="59"/>
              <w:jc w:val="center"/>
              <w:rPr>
                <w:sz w:val="24"/>
              </w:rPr>
            </w:pPr>
            <w:r>
              <w:rPr>
                <w:sz w:val="24"/>
              </w:rPr>
              <w:t>1 или 5</w:t>
            </w:r>
          </w:p>
        </w:tc>
        <w:tc>
          <w:tcPr>
            <w:tcW w:w="5471" w:type="dxa"/>
          </w:tcPr>
          <w:p w:rsidR="00994E44" w:rsidRDefault="00AF5C2E">
            <w:pPr>
              <w:pStyle w:val="TableParagraph"/>
              <w:spacing w:line="273" w:lineRule="exact"/>
              <w:ind w:left="83"/>
              <w:rPr>
                <w:sz w:val="24"/>
              </w:rPr>
            </w:pPr>
            <w:r>
              <w:rPr>
                <w:sz w:val="24"/>
              </w:rPr>
              <w:t>Содержит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адрес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приёмника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признак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пакетного</w:t>
            </w:r>
          </w:p>
          <w:p w:rsidR="00994E44" w:rsidRDefault="00AF5C2E">
            <w:pPr>
              <w:pStyle w:val="TableParagraph"/>
              <w:spacing w:before="55"/>
              <w:ind w:left="83"/>
              <w:rPr>
                <w:sz w:val="24"/>
              </w:rPr>
            </w:pPr>
            <w:r>
              <w:rPr>
                <w:sz w:val="24"/>
              </w:rPr>
              <w:t>режима.</w:t>
            </w:r>
          </w:p>
        </w:tc>
      </w:tr>
      <w:tr w:rsidR="00994E44">
        <w:trPr>
          <w:trHeight w:val="662"/>
        </w:trPr>
        <w:tc>
          <w:tcPr>
            <w:tcW w:w="2410" w:type="dxa"/>
          </w:tcPr>
          <w:p w:rsidR="00994E44" w:rsidRDefault="00AF5C2E">
            <w:pPr>
              <w:pStyle w:val="TableParagraph"/>
              <w:spacing w:line="273" w:lineRule="exact"/>
              <w:ind w:left="84"/>
              <w:rPr>
                <w:sz w:val="24"/>
              </w:rPr>
            </w:pPr>
            <w:r>
              <w:rPr>
                <w:sz w:val="24"/>
              </w:rPr>
              <w:t>CD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(Command)</w:t>
            </w:r>
          </w:p>
          <w:p w:rsidR="00994E44" w:rsidRDefault="00AF5C2E">
            <w:pPr>
              <w:pStyle w:val="TableParagraph"/>
              <w:spacing w:before="55"/>
              <w:ind w:left="84"/>
              <w:rPr>
                <w:sz w:val="24"/>
              </w:rPr>
            </w:pPr>
            <w:r>
              <w:rPr>
                <w:sz w:val="24"/>
              </w:rPr>
              <w:t>Команда</w:t>
            </w:r>
          </w:p>
        </w:tc>
        <w:tc>
          <w:tcPr>
            <w:tcW w:w="1986" w:type="dxa"/>
          </w:tcPr>
          <w:p w:rsidR="00994E44" w:rsidRDefault="00AF5C2E">
            <w:pPr>
              <w:pStyle w:val="TableParagraph"/>
              <w:spacing w:before="162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471" w:type="dxa"/>
          </w:tcPr>
          <w:p w:rsidR="00994E44" w:rsidRDefault="00AF5C2E">
            <w:pPr>
              <w:pStyle w:val="TableParagraph"/>
              <w:spacing w:line="273" w:lineRule="exact"/>
              <w:ind w:left="83"/>
              <w:rPr>
                <w:sz w:val="24"/>
              </w:rPr>
            </w:pPr>
            <w:r>
              <w:rPr>
                <w:sz w:val="24"/>
              </w:rPr>
              <w:t>Содержит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код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HART-команды,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которую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должно</w:t>
            </w:r>
          </w:p>
          <w:p w:rsidR="00994E44" w:rsidRDefault="00AF5C2E">
            <w:pPr>
              <w:pStyle w:val="TableParagraph"/>
              <w:spacing w:before="55"/>
              <w:ind w:left="83"/>
              <w:rPr>
                <w:sz w:val="24"/>
              </w:rPr>
            </w:pPr>
            <w:r>
              <w:rPr>
                <w:sz w:val="24"/>
              </w:rPr>
              <w:t>выполнить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Slave-устройство</w:t>
            </w:r>
          </w:p>
        </w:tc>
      </w:tr>
      <w:tr w:rsidR="00994E44">
        <w:trPr>
          <w:trHeight w:val="663"/>
        </w:trPr>
        <w:tc>
          <w:tcPr>
            <w:tcW w:w="2410" w:type="dxa"/>
          </w:tcPr>
          <w:p w:rsidR="00994E44" w:rsidRDefault="00AF5C2E">
            <w:pPr>
              <w:pStyle w:val="TableParagraph"/>
              <w:spacing w:line="273" w:lineRule="exact"/>
              <w:ind w:left="84"/>
              <w:rPr>
                <w:sz w:val="24"/>
              </w:rPr>
            </w:pPr>
            <w:r>
              <w:rPr>
                <w:sz w:val="24"/>
              </w:rPr>
              <w:t>BC (Byte Count)</w:t>
            </w:r>
          </w:p>
          <w:p w:rsidR="00994E44" w:rsidRDefault="00AF5C2E">
            <w:pPr>
              <w:pStyle w:val="TableParagraph"/>
              <w:spacing w:before="55"/>
              <w:ind w:left="84"/>
              <w:rPr>
                <w:sz w:val="24"/>
              </w:rPr>
            </w:pPr>
            <w:r>
              <w:rPr>
                <w:sz w:val="24"/>
              </w:rPr>
              <w:t>Количество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байтов</w:t>
            </w:r>
          </w:p>
        </w:tc>
        <w:tc>
          <w:tcPr>
            <w:tcW w:w="1986" w:type="dxa"/>
          </w:tcPr>
          <w:p w:rsidR="00994E44" w:rsidRDefault="00AF5C2E">
            <w:pPr>
              <w:pStyle w:val="TableParagraph"/>
              <w:spacing w:before="162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471" w:type="dxa"/>
          </w:tcPr>
          <w:p w:rsidR="00994E44" w:rsidRDefault="00AF5C2E">
            <w:pPr>
              <w:pStyle w:val="TableParagraph"/>
              <w:spacing w:line="273" w:lineRule="exact"/>
              <w:ind w:left="83"/>
              <w:rPr>
                <w:sz w:val="24"/>
              </w:rPr>
            </w:pPr>
            <w:r>
              <w:rPr>
                <w:sz w:val="24"/>
              </w:rPr>
              <w:t>Содержит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суммарную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длину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ST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DT</w:t>
            </w:r>
          </w:p>
          <w:p w:rsidR="00994E44" w:rsidRDefault="00AF5C2E">
            <w:pPr>
              <w:pStyle w:val="TableParagraph"/>
              <w:spacing w:before="55"/>
              <w:ind w:left="83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байтах</w:t>
            </w:r>
          </w:p>
        </w:tc>
      </w:tr>
      <w:tr w:rsidR="00994E44">
        <w:trPr>
          <w:trHeight w:val="1324"/>
        </w:trPr>
        <w:tc>
          <w:tcPr>
            <w:tcW w:w="2410" w:type="dxa"/>
          </w:tcPr>
          <w:p w:rsidR="00994E44" w:rsidRDefault="00AF5C2E">
            <w:pPr>
              <w:pStyle w:val="TableParagraph"/>
              <w:spacing w:before="162" w:line="288" w:lineRule="auto"/>
              <w:ind w:left="84" w:right="580"/>
              <w:rPr>
                <w:sz w:val="24"/>
              </w:rPr>
            </w:pPr>
            <w:r>
              <w:rPr>
                <w:sz w:val="24"/>
              </w:rPr>
              <w:t>ST (Status)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Статус ведомого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устройства</w:t>
            </w:r>
          </w:p>
        </w:tc>
        <w:tc>
          <w:tcPr>
            <w:tcW w:w="1986" w:type="dxa"/>
          </w:tcPr>
          <w:p w:rsidR="00994E44" w:rsidRDefault="00AF5C2E">
            <w:pPr>
              <w:pStyle w:val="TableParagraph"/>
              <w:spacing w:line="288" w:lineRule="auto"/>
              <w:ind w:left="66" w:right="124"/>
              <w:jc w:val="center"/>
              <w:rPr>
                <w:sz w:val="24"/>
              </w:rPr>
            </w:pPr>
            <w:r>
              <w:rPr>
                <w:sz w:val="24"/>
              </w:rPr>
              <w:t>0 – для ведущего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устройства,</w:t>
            </w:r>
          </w:p>
          <w:p w:rsidR="00994E44" w:rsidRDefault="00AF5C2E">
            <w:pPr>
              <w:pStyle w:val="TableParagraph"/>
              <w:ind w:left="63" w:right="142"/>
              <w:jc w:val="center"/>
              <w:rPr>
                <w:sz w:val="24"/>
              </w:rPr>
            </w:pPr>
            <w:r>
              <w:rPr>
                <w:sz w:val="24"/>
              </w:rPr>
              <w:t>2 – для ведомого</w:t>
            </w:r>
          </w:p>
          <w:p w:rsidR="00994E44" w:rsidRDefault="00AF5C2E">
            <w:pPr>
              <w:pStyle w:val="TableParagraph"/>
              <w:spacing w:before="52"/>
              <w:ind w:left="66" w:right="62"/>
              <w:jc w:val="center"/>
              <w:rPr>
                <w:sz w:val="24"/>
              </w:rPr>
            </w:pPr>
            <w:r>
              <w:rPr>
                <w:sz w:val="24"/>
              </w:rPr>
              <w:t>устройства</w:t>
            </w:r>
          </w:p>
        </w:tc>
        <w:tc>
          <w:tcPr>
            <w:tcW w:w="5471" w:type="dxa"/>
          </w:tcPr>
          <w:p w:rsidR="00994E44" w:rsidRDefault="00AF5C2E">
            <w:pPr>
              <w:pStyle w:val="TableParagraph"/>
              <w:spacing w:before="162" w:line="288" w:lineRule="auto"/>
              <w:ind w:left="83" w:right="655"/>
              <w:rPr>
                <w:sz w:val="24"/>
              </w:rPr>
            </w:pPr>
            <w:r>
              <w:rPr>
                <w:sz w:val="24"/>
              </w:rPr>
              <w:t>Ведомое устройство сообщает ведущему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устройству о выполнении или не выполнении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команды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причину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невыполнения</w:t>
            </w:r>
          </w:p>
        </w:tc>
      </w:tr>
      <w:tr w:rsidR="00994E44">
        <w:trPr>
          <w:trHeight w:val="993"/>
        </w:trPr>
        <w:tc>
          <w:tcPr>
            <w:tcW w:w="2410" w:type="dxa"/>
          </w:tcPr>
          <w:p w:rsidR="00994E44" w:rsidRDefault="00AF5C2E">
            <w:pPr>
              <w:pStyle w:val="TableParagraph"/>
              <w:spacing w:before="162"/>
              <w:ind w:left="84"/>
              <w:rPr>
                <w:sz w:val="24"/>
              </w:rPr>
            </w:pPr>
            <w:r>
              <w:rPr>
                <w:sz w:val="24"/>
              </w:rPr>
              <w:t>DT (Data)</w:t>
            </w:r>
          </w:p>
          <w:p w:rsidR="00994E44" w:rsidRDefault="00AF5C2E">
            <w:pPr>
              <w:pStyle w:val="TableParagraph"/>
              <w:spacing w:before="55"/>
              <w:ind w:left="84"/>
              <w:rPr>
                <w:sz w:val="24"/>
              </w:rPr>
            </w:pPr>
            <w:r>
              <w:rPr>
                <w:sz w:val="24"/>
              </w:rPr>
              <w:t>Данные</w:t>
            </w:r>
          </w:p>
        </w:tc>
        <w:tc>
          <w:tcPr>
            <w:tcW w:w="1986" w:type="dxa"/>
          </w:tcPr>
          <w:p w:rsidR="00994E44" w:rsidRDefault="00994E44">
            <w:pPr>
              <w:pStyle w:val="TableParagraph"/>
              <w:spacing w:before="5"/>
              <w:rPr>
                <w:b/>
                <w:sz w:val="28"/>
              </w:rPr>
            </w:pPr>
          </w:p>
          <w:p w:rsidR="00994E44" w:rsidRDefault="00AF5C2E">
            <w:pPr>
              <w:pStyle w:val="TableParagraph"/>
              <w:ind w:left="66" w:right="58"/>
              <w:jc w:val="center"/>
              <w:rPr>
                <w:sz w:val="24"/>
              </w:rPr>
            </w:pPr>
            <w:r>
              <w:rPr>
                <w:sz w:val="24"/>
              </w:rPr>
              <w:t>от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0 до 25</w:t>
            </w:r>
          </w:p>
        </w:tc>
        <w:tc>
          <w:tcPr>
            <w:tcW w:w="5471" w:type="dxa"/>
          </w:tcPr>
          <w:p w:rsidR="00994E44" w:rsidRDefault="00AF5C2E">
            <w:pPr>
              <w:pStyle w:val="TableParagraph"/>
              <w:spacing w:line="288" w:lineRule="auto"/>
              <w:ind w:left="83" w:right="921"/>
              <w:rPr>
                <w:sz w:val="24"/>
              </w:rPr>
            </w:pPr>
            <w:r>
              <w:rPr>
                <w:sz w:val="24"/>
              </w:rPr>
              <w:t>Поле содержит параметры или результат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выполнения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команды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(например,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результат</w:t>
            </w:r>
          </w:p>
          <w:p w:rsidR="00994E44" w:rsidRDefault="00AF5C2E">
            <w:pPr>
              <w:pStyle w:val="TableParagraph"/>
              <w:ind w:left="83"/>
              <w:rPr>
                <w:sz w:val="24"/>
              </w:rPr>
            </w:pPr>
            <w:r>
              <w:rPr>
                <w:sz w:val="24"/>
              </w:rPr>
              <w:t>измерения)</w:t>
            </w:r>
          </w:p>
        </w:tc>
      </w:tr>
      <w:tr w:rsidR="00994E44">
        <w:trPr>
          <w:trHeight w:val="663"/>
        </w:trPr>
        <w:tc>
          <w:tcPr>
            <w:tcW w:w="2410" w:type="dxa"/>
          </w:tcPr>
          <w:p w:rsidR="00994E44" w:rsidRDefault="00AF5C2E">
            <w:pPr>
              <w:pStyle w:val="TableParagraph"/>
              <w:spacing w:line="273" w:lineRule="exact"/>
              <w:ind w:left="84"/>
              <w:rPr>
                <w:sz w:val="24"/>
              </w:rPr>
            </w:pPr>
            <w:r>
              <w:rPr>
                <w:sz w:val="24"/>
              </w:rPr>
              <w:t>CHK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(Checksum)</w:t>
            </w:r>
          </w:p>
          <w:p w:rsidR="00994E44" w:rsidRDefault="00AF5C2E">
            <w:pPr>
              <w:pStyle w:val="TableParagraph"/>
              <w:spacing w:before="55"/>
              <w:ind w:left="84"/>
              <w:rPr>
                <w:sz w:val="24"/>
              </w:rPr>
            </w:pPr>
            <w:r>
              <w:rPr>
                <w:sz w:val="24"/>
              </w:rPr>
              <w:t>Контрольная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сумма</w:t>
            </w:r>
          </w:p>
        </w:tc>
        <w:tc>
          <w:tcPr>
            <w:tcW w:w="1986" w:type="dxa"/>
          </w:tcPr>
          <w:p w:rsidR="00994E44" w:rsidRDefault="00AF5C2E">
            <w:pPr>
              <w:pStyle w:val="TableParagraph"/>
              <w:spacing w:before="162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471" w:type="dxa"/>
          </w:tcPr>
          <w:p w:rsidR="00994E44" w:rsidRDefault="00AF5C2E">
            <w:pPr>
              <w:pStyle w:val="TableParagraph"/>
              <w:spacing w:line="273" w:lineRule="exact"/>
              <w:ind w:left="83"/>
              <w:rPr>
                <w:sz w:val="24"/>
              </w:rPr>
            </w:pPr>
            <w:r>
              <w:rPr>
                <w:sz w:val="24"/>
              </w:rPr>
              <w:t>Поле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используется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обнаружения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ошибок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</w:p>
          <w:p w:rsidR="00994E44" w:rsidRDefault="00AF5C2E">
            <w:pPr>
              <w:pStyle w:val="TableParagraph"/>
              <w:spacing w:before="55"/>
              <w:ind w:left="83"/>
              <w:rPr>
                <w:sz w:val="24"/>
              </w:rPr>
            </w:pPr>
            <w:r>
              <w:rPr>
                <w:sz w:val="24"/>
              </w:rPr>
              <w:t>передаче</w:t>
            </w:r>
          </w:p>
        </w:tc>
      </w:tr>
    </w:tbl>
    <w:p w:rsidR="00994E44" w:rsidRDefault="00994E44">
      <w:pPr>
        <w:pStyle w:val="a3"/>
        <w:spacing w:before="5"/>
        <w:rPr>
          <w:b/>
          <w:sz w:val="25"/>
        </w:rPr>
      </w:pPr>
    </w:p>
    <w:p w:rsidR="00994E44" w:rsidRDefault="00AF5C2E">
      <w:pPr>
        <w:pStyle w:val="a3"/>
        <w:spacing w:before="89" w:line="288" w:lineRule="auto"/>
        <w:ind w:left="313" w:right="161" w:firstLine="567"/>
        <w:jc w:val="both"/>
      </w:pPr>
      <w:r>
        <w:t>Надёжность передачи данных по HART-протоколу обеспечивается различ-</w:t>
      </w:r>
      <w:r>
        <w:rPr>
          <w:spacing w:val="1"/>
        </w:rPr>
        <w:t xml:space="preserve"> </w:t>
      </w:r>
      <w:r>
        <w:t>ными мерами контроля, как на уровне байта, так и на уровне пакета. Частота воз-</w:t>
      </w:r>
      <w:r>
        <w:rPr>
          <w:spacing w:val="1"/>
        </w:rPr>
        <w:t xml:space="preserve"> </w:t>
      </w:r>
      <w:r>
        <w:rPr>
          <w:spacing w:val="-1"/>
        </w:rPr>
        <w:t xml:space="preserve">никновения ошибки на уровне передачи битов </w:t>
      </w:r>
      <w:r>
        <w:t>составляет одну ошибку на 10</w:t>
      </w:r>
      <w:r>
        <w:rPr>
          <w:vertAlign w:val="superscript"/>
        </w:rPr>
        <w:t>5</w:t>
      </w:r>
      <w:r>
        <w:t xml:space="preserve"> бит.</w:t>
      </w:r>
      <w:r>
        <w:rPr>
          <w:spacing w:val="-67"/>
        </w:rPr>
        <w:t xml:space="preserve"> </w:t>
      </w:r>
      <w:r>
        <w:t>Каждый передаваемый байт внутри HART-пакета имеет бит паритета; каждый</w:t>
      </w:r>
      <w:r>
        <w:rPr>
          <w:spacing w:val="1"/>
        </w:rPr>
        <w:t xml:space="preserve"> </w:t>
      </w:r>
      <w:r>
        <w:t>HART-пакет имеет контрольну</w:t>
      </w:r>
      <w:r>
        <w:t>ю сумму, с помощью которой можно распознавать</w:t>
      </w:r>
      <w:r>
        <w:rPr>
          <w:spacing w:val="1"/>
        </w:rPr>
        <w:t xml:space="preserve"> </w:t>
      </w:r>
      <w:r>
        <w:t>до</w:t>
      </w:r>
      <w:r>
        <w:rPr>
          <w:spacing w:val="-2"/>
        </w:rPr>
        <w:t xml:space="preserve"> </w:t>
      </w:r>
      <w:r>
        <w:t>3</w:t>
      </w:r>
      <w:r>
        <w:rPr>
          <w:spacing w:val="-1"/>
        </w:rPr>
        <w:t xml:space="preserve"> </w:t>
      </w:r>
      <w:r>
        <w:t>ошибочных</w:t>
      </w:r>
      <w:r>
        <w:rPr>
          <w:spacing w:val="-1"/>
        </w:rPr>
        <w:t xml:space="preserve"> </w:t>
      </w:r>
      <w:r>
        <w:t>битов.</w:t>
      </w:r>
    </w:p>
    <w:p w:rsidR="00994E44" w:rsidRDefault="00AF5C2E">
      <w:pPr>
        <w:spacing w:before="123"/>
        <w:ind w:left="314"/>
        <w:jc w:val="both"/>
        <w:rPr>
          <w:i/>
          <w:sz w:val="28"/>
        </w:rPr>
      </w:pPr>
      <w:r>
        <w:rPr>
          <w:i/>
          <w:sz w:val="28"/>
        </w:rPr>
        <w:t>Управление</w:t>
      </w:r>
      <w:r>
        <w:rPr>
          <w:i/>
          <w:spacing w:val="-10"/>
          <w:sz w:val="28"/>
        </w:rPr>
        <w:t xml:space="preserve"> </w:t>
      </w:r>
      <w:r>
        <w:rPr>
          <w:i/>
          <w:sz w:val="28"/>
        </w:rPr>
        <w:t>доступом</w:t>
      </w:r>
      <w:r>
        <w:rPr>
          <w:i/>
          <w:spacing w:val="-9"/>
          <w:sz w:val="28"/>
        </w:rPr>
        <w:t xml:space="preserve"> </w:t>
      </w:r>
      <w:r>
        <w:rPr>
          <w:i/>
          <w:sz w:val="28"/>
        </w:rPr>
        <w:t>к</w:t>
      </w:r>
      <w:r>
        <w:rPr>
          <w:i/>
          <w:spacing w:val="-10"/>
          <w:sz w:val="28"/>
        </w:rPr>
        <w:t xml:space="preserve"> </w:t>
      </w:r>
      <w:r>
        <w:rPr>
          <w:i/>
          <w:sz w:val="28"/>
        </w:rPr>
        <w:t>среде</w:t>
      </w:r>
      <w:r>
        <w:rPr>
          <w:i/>
          <w:spacing w:val="-10"/>
          <w:sz w:val="28"/>
        </w:rPr>
        <w:t xml:space="preserve"> </w:t>
      </w:r>
      <w:r>
        <w:rPr>
          <w:i/>
          <w:sz w:val="28"/>
        </w:rPr>
        <w:t>передачи</w:t>
      </w:r>
    </w:p>
    <w:p w:rsidR="00994E44" w:rsidRDefault="00AF5C2E">
      <w:pPr>
        <w:pStyle w:val="a3"/>
        <w:spacing w:before="120" w:line="288" w:lineRule="auto"/>
        <w:ind w:left="313" w:right="161" w:firstLine="567"/>
        <w:jc w:val="both"/>
      </w:pPr>
      <w:r>
        <w:t>Поскольку в сети может быть два ведущих устройства, то должен быть опре-</w:t>
      </w:r>
      <w:r>
        <w:rPr>
          <w:spacing w:val="1"/>
        </w:rPr>
        <w:t xml:space="preserve"> </w:t>
      </w:r>
      <w:r>
        <w:t>делён протокол доступа этих устройств к среде передачи. Оба ведущих устройст-</w:t>
      </w:r>
      <w:r>
        <w:rPr>
          <w:spacing w:val="1"/>
        </w:rPr>
        <w:t xml:space="preserve"> </w:t>
      </w:r>
      <w:r>
        <w:t>ва постоянно контролируют сетевой трафик, поочерёдно посылая запросы и по-</w:t>
      </w:r>
      <w:r>
        <w:rPr>
          <w:spacing w:val="1"/>
        </w:rPr>
        <w:t xml:space="preserve"> </w:t>
      </w:r>
      <w:r>
        <w:t xml:space="preserve">лучая ответы от ведомых устройств (рис. </w:t>
      </w:r>
      <w:hyperlink w:anchor="_bookmark119" w:history="1">
        <w:r>
          <w:t xml:space="preserve">4.4). </w:t>
        </w:r>
      </w:hyperlink>
      <w:r>
        <w:t>Если ведущему устройству не нуж-</w:t>
      </w:r>
      <w:r>
        <w:rPr>
          <w:spacing w:val="1"/>
        </w:rPr>
        <w:t xml:space="preserve"> </w:t>
      </w:r>
      <w:r>
        <w:t>но ничего передавать, то он не занимает шину. В этом случае ведущее ус</w:t>
      </w:r>
      <w:r>
        <w:t>тройство,</w:t>
      </w:r>
      <w:r>
        <w:rPr>
          <w:spacing w:val="-67"/>
        </w:rPr>
        <w:t xml:space="preserve"> </w:t>
      </w:r>
      <w:r>
        <w:t>передававшее последний раз выжидает в течение времени RT2, после чего начи-</w:t>
      </w:r>
      <w:r>
        <w:rPr>
          <w:spacing w:val="1"/>
        </w:rPr>
        <w:t xml:space="preserve"> </w:t>
      </w:r>
      <w:r>
        <w:t>нает</w:t>
      </w:r>
      <w:r>
        <w:rPr>
          <w:spacing w:val="-2"/>
        </w:rPr>
        <w:t xml:space="preserve"> </w:t>
      </w:r>
      <w:r>
        <w:t>новый</w:t>
      </w:r>
      <w:r>
        <w:rPr>
          <w:spacing w:val="-1"/>
        </w:rPr>
        <w:t xml:space="preserve"> </w:t>
      </w:r>
      <w:r>
        <w:t>цикл</w:t>
      </w:r>
      <w:r>
        <w:rPr>
          <w:spacing w:val="-2"/>
        </w:rPr>
        <w:t xml:space="preserve"> </w:t>
      </w:r>
      <w:r>
        <w:t>обмена</w:t>
      </w:r>
      <w:r>
        <w:rPr>
          <w:spacing w:val="-2"/>
        </w:rPr>
        <w:t xml:space="preserve"> </w:t>
      </w:r>
      <w:r>
        <w:t>(рис.</w:t>
      </w:r>
      <w:r>
        <w:rPr>
          <w:spacing w:val="-2"/>
        </w:rPr>
        <w:t xml:space="preserve"> </w:t>
      </w:r>
      <w:hyperlink w:anchor="_bookmark119" w:history="1">
        <w:r>
          <w:t>4.4,</w:t>
        </w:r>
        <w:r>
          <w:rPr>
            <w:spacing w:val="-1"/>
          </w:rPr>
          <w:t xml:space="preserve"> </w:t>
        </w:r>
      </w:hyperlink>
      <w:r>
        <w:t>а)</w:t>
      </w:r>
      <w:r>
        <w:rPr>
          <w:spacing w:val="-1"/>
        </w:rPr>
        <w:t xml:space="preserve"> </w:t>
      </w:r>
      <w:hyperlink w:anchor="_bookmark209" w:history="1">
        <w:r>
          <w:t>[40]</w:t>
        </w:r>
      </w:hyperlink>
      <w:r>
        <w:t>.</w:t>
      </w:r>
    </w:p>
    <w:p w:rsidR="00994E44" w:rsidRDefault="00994E44">
      <w:pPr>
        <w:spacing w:line="288" w:lineRule="auto"/>
        <w:jc w:val="both"/>
        <w:sectPr w:rsidR="00994E44">
          <w:pgSz w:w="11900" w:h="16840"/>
          <w:pgMar w:top="1060" w:right="680" w:bottom="760" w:left="820" w:header="0" w:footer="573" w:gutter="0"/>
          <w:cols w:space="720"/>
        </w:sectPr>
      </w:pPr>
    </w:p>
    <w:p w:rsidR="00994E44" w:rsidRDefault="00AF5C2E">
      <w:pPr>
        <w:pStyle w:val="a3"/>
        <w:ind w:left="862"/>
        <w:rPr>
          <w:sz w:val="20"/>
        </w:rPr>
      </w:pPr>
      <w:r>
        <w:rPr>
          <w:sz w:val="20"/>
        </w:rPr>
      </w:r>
      <w:r>
        <w:rPr>
          <w:sz w:val="20"/>
        </w:rPr>
        <w:pict>
          <v:group id="_x0000_s1074" style="width:440.6pt;height:114.45pt;mso-position-horizontal-relative:char;mso-position-vertical-relative:line" coordsize="8812,2289">
            <v:line id="_x0000_s1097" style="position:absolute" from="65,2288" to="65,126" strokeweight=".21378mm"/>
            <v:shape id="_x0000_s1096" style="position:absolute;width:132;height:132" coordsize="132,132" path="m67,l,132r132,l67,xe" fillcolor="black" stroked="f">
              <v:path arrowok="t"/>
            </v:shape>
            <v:line id="_x0000_s1095" style="position:absolute" from="65,2114" to="8684,2114" strokeweight=".21378mm"/>
            <v:shape id="_x0000_s1094" style="position:absolute;left:8679;top:2049;width:132;height:132" coordorigin="8680,2050" coordsize="132,132" path="m8680,2050r,132l8812,2114r-132,-64xe" fillcolor="black" stroked="f">
              <v:path arrowok="t"/>
            </v:shape>
            <v:line id="_x0000_s1093" style="position:absolute" from="65,1008" to="8684,1008" strokeweight=".21378mm"/>
            <v:shape id="_x0000_s1092" style="position:absolute;left:8679;top:943;width:132;height:132" coordorigin="8680,943" coordsize="132,132" path="m8680,943r,132l8812,1008,8680,943xe" fillcolor="black" stroked="f">
              <v:path arrowok="t"/>
            </v:shape>
            <v:shape id="_x0000_s1091" style="position:absolute;left:97;top:666;width:4779;height:344" coordorigin="97,666" coordsize="4779,344" o:spt="100" adj="0,,0" path="m97,1009r688,l785,666r-688,l97,1009xm4189,1007r687,l4876,666r-687,l4189,1007xe" filled="f" strokeweight=".42756mm">
              <v:stroke joinstyle="round"/>
              <v:formulas/>
              <v:path arrowok="t" o:connecttype="segments"/>
            </v:shape>
            <v:shape id="_x0000_s1090" style="position:absolute;left:64;top:171;width:6351;height:1414" coordorigin="65,172" coordsize="6351,1414" o:spt="100" adj="0,,0" path="m4859,719r,-547m5434,719r,-547m4619,365r1796,m4571,365r288,m4669,409r190,-44l4669,322t1051,43l5434,365t192,-43l5436,365r190,44m65,1585r,-207e" filled="f" strokeweight=".21378mm">
              <v:stroke joinstyle="round"/>
              <v:formulas/>
              <v:path arrowok="t" o:connecttype="segments"/>
            </v:shape>
            <v:shape id="_x0000_s1089" style="position:absolute;top:1251;width:132;height:132" coordorigin=",1252" coordsize="132,132" path="m67,1252l,1384r132,l67,1252xe" fillcolor="black" stroked="f">
              <v:path arrowok="t"/>
            </v:shape>
            <v:shape id="_x0000_s1088" type="#_x0000_t202" style="position:absolute;left:162;top:222;width:814;height:209" filled="f" stroked="f">
              <v:textbox inset="0,0,0,0">
                <w:txbxContent>
                  <w:p w:rsidR="00994E44" w:rsidRDefault="00AF5C2E">
                    <w:pPr>
                      <w:spacing w:before="2"/>
                      <w:rPr>
                        <w:rFonts w:ascii="Microsoft Sans Serif" w:hAnsi="Microsoft Sans Serif"/>
                        <w:sz w:val="18"/>
                      </w:rPr>
                    </w:pPr>
                    <w:r>
                      <w:rPr>
                        <w:rFonts w:ascii="Microsoft Sans Serif" w:hAnsi="Microsoft Sans Serif"/>
                        <w:spacing w:val="-1"/>
                        <w:w w:val="105"/>
                        <w:sz w:val="18"/>
                      </w:rPr>
                      <w:t>Мастер</w:t>
                    </w:r>
                    <w:r>
                      <w:rPr>
                        <w:rFonts w:ascii="Microsoft Sans Serif" w:hAnsi="Microsoft Sans Serif"/>
                        <w:spacing w:val="-9"/>
                        <w:w w:val="105"/>
                        <w:sz w:val="18"/>
                      </w:rPr>
                      <w:t xml:space="preserve"> </w:t>
                    </w:r>
                    <w:r>
                      <w:rPr>
                        <w:rFonts w:ascii="Microsoft Sans Serif" w:hAnsi="Microsoft Sans Serif"/>
                        <w:w w:val="105"/>
                        <w:sz w:val="18"/>
                      </w:rPr>
                      <w:t>1</w:t>
                    </w:r>
                  </w:p>
                </w:txbxContent>
              </v:textbox>
            </v:shape>
            <v:shape id="_x0000_s1087" type="#_x0000_t202" style="position:absolute;left:5862;top:127;width:373;height:209" filled="f" stroked="f">
              <v:textbox inset="0,0,0,0">
                <w:txbxContent>
                  <w:p w:rsidR="00994E44" w:rsidRDefault="00AF5C2E">
                    <w:pPr>
                      <w:spacing w:before="2"/>
                      <w:rPr>
                        <w:rFonts w:ascii="Microsoft Sans Serif"/>
                        <w:sz w:val="18"/>
                      </w:rPr>
                    </w:pPr>
                    <w:r>
                      <w:rPr>
                        <w:rFonts w:ascii="Microsoft Sans Serif"/>
                        <w:w w:val="105"/>
                        <w:sz w:val="18"/>
                      </w:rPr>
                      <w:t>RT2</w:t>
                    </w:r>
                  </w:p>
                </w:txbxContent>
              </v:textbox>
            </v:shape>
            <v:shape id="_x0000_s1086" type="#_x0000_t202" style="position:absolute;left:210;top:1376;width:815;height:209" filled="f" stroked="f">
              <v:textbox inset="0,0,0,0">
                <w:txbxContent>
                  <w:p w:rsidR="00994E44" w:rsidRDefault="00AF5C2E">
                    <w:pPr>
                      <w:spacing w:before="2"/>
                      <w:rPr>
                        <w:rFonts w:ascii="Microsoft Sans Serif" w:hAnsi="Microsoft Sans Serif"/>
                        <w:sz w:val="18"/>
                      </w:rPr>
                    </w:pPr>
                    <w:r>
                      <w:rPr>
                        <w:rFonts w:ascii="Microsoft Sans Serif" w:hAnsi="Microsoft Sans Serif"/>
                        <w:w w:val="105"/>
                        <w:sz w:val="18"/>
                      </w:rPr>
                      <w:t>Мастер</w:t>
                    </w:r>
                    <w:r>
                      <w:rPr>
                        <w:rFonts w:ascii="Microsoft Sans Serif" w:hAnsi="Microsoft Sans Serif"/>
                        <w:spacing w:val="-12"/>
                        <w:w w:val="105"/>
                        <w:sz w:val="18"/>
                      </w:rPr>
                      <w:t xml:space="preserve"> </w:t>
                    </w:r>
                    <w:r>
                      <w:rPr>
                        <w:rFonts w:ascii="Microsoft Sans Serif" w:hAnsi="Microsoft Sans Serif"/>
                        <w:w w:val="105"/>
                        <w:sz w:val="18"/>
                      </w:rPr>
                      <w:t>2</w:t>
                    </w:r>
                  </w:p>
                </w:txbxContent>
              </v:textbox>
            </v:shape>
            <v:shape id="_x0000_s1085" type="#_x0000_t202" style="position:absolute;left:4881;top:1474;width:1828;height:422" filled="f" stroked="f">
              <v:textbox inset="0,0,0,0">
                <w:txbxContent>
                  <w:p w:rsidR="00994E44" w:rsidRDefault="00AF5C2E">
                    <w:pPr>
                      <w:spacing w:line="252" w:lineRule="auto"/>
                      <w:ind w:right="11"/>
                      <w:rPr>
                        <w:rFonts w:ascii="Microsoft Sans Serif" w:hAnsi="Microsoft Sans Serif"/>
                        <w:sz w:val="18"/>
                      </w:rPr>
                    </w:pPr>
                    <w:r>
                      <w:rPr>
                        <w:rFonts w:ascii="Microsoft Sans Serif" w:hAnsi="Microsoft Sans Serif"/>
                        <w:sz w:val="18"/>
                      </w:rPr>
                      <w:t>Мастер</w:t>
                    </w:r>
                    <w:r>
                      <w:rPr>
                        <w:rFonts w:ascii="Microsoft Sans Serif" w:hAnsi="Microsoft Sans Serif"/>
                        <w:spacing w:val="13"/>
                        <w:sz w:val="18"/>
                      </w:rPr>
                      <w:t xml:space="preserve"> </w:t>
                    </w:r>
                    <w:r>
                      <w:rPr>
                        <w:rFonts w:ascii="Microsoft Sans Serif" w:hAnsi="Microsoft Sans Serif"/>
                        <w:sz w:val="18"/>
                      </w:rPr>
                      <w:t>2</w:t>
                    </w:r>
                    <w:r>
                      <w:rPr>
                        <w:rFonts w:ascii="Microsoft Sans Serif" w:hAnsi="Microsoft Sans Serif"/>
                        <w:spacing w:val="12"/>
                        <w:sz w:val="18"/>
                      </w:rPr>
                      <w:t xml:space="preserve"> </w:t>
                    </w:r>
                    <w:r>
                      <w:rPr>
                        <w:rFonts w:ascii="Microsoft Sans Serif" w:hAnsi="Microsoft Sans Serif"/>
                        <w:sz w:val="18"/>
                      </w:rPr>
                      <w:t>пропускает</w:t>
                    </w:r>
                    <w:r>
                      <w:rPr>
                        <w:rFonts w:ascii="Microsoft Sans Serif" w:hAnsi="Microsoft Sans Serif"/>
                        <w:spacing w:val="-45"/>
                        <w:sz w:val="18"/>
                      </w:rPr>
                      <w:t xml:space="preserve"> </w:t>
                    </w:r>
                    <w:r>
                      <w:rPr>
                        <w:rFonts w:ascii="Microsoft Sans Serif" w:hAnsi="Microsoft Sans Serif"/>
                        <w:sz w:val="18"/>
                      </w:rPr>
                      <w:t>цикл</w:t>
                    </w:r>
                    <w:r>
                      <w:rPr>
                        <w:rFonts w:ascii="Microsoft Sans Serif" w:hAnsi="Microsoft Sans Serif"/>
                        <w:spacing w:val="4"/>
                        <w:sz w:val="18"/>
                      </w:rPr>
                      <w:t xml:space="preserve"> </w:t>
                    </w:r>
                    <w:r>
                      <w:rPr>
                        <w:rFonts w:ascii="Microsoft Sans Serif" w:hAnsi="Microsoft Sans Serif"/>
                        <w:sz w:val="18"/>
                      </w:rPr>
                      <w:t>обмена</w:t>
                    </w:r>
                  </w:p>
                </w:txbxContent>
              </v:textbox>
            </v:shape>
            <v:shape id="_x0000_s1084" type="#_x0000_t202" style="position:absolute;left:7910;top:1772;width:688;height:342" filled="f" strokeweight=".42756mm">
              <v:textbox inset="0,0,0,0">
                <w:txbxContent>
                  <w:p w:rsidR="00994E44" w:rsidRDefault="00AF5C2E">
                    <w:pPr>
                      <w:spacing w:before="53"/>
                      <w:ind w:left="73"/>
                      <w:rPr>
                        <w:rFonts w:ascii="Microsoft Sans Serif" w:hAnsi="Microsoft Sans Serif"/>
                        <w:sz w:val="18"/>
                      </w:rPr>
                    </w:pPr>
                    <w:r>
                      <w:rPr>
                        <w:rFonts w:ascii="Microsoft Sans Serif" w:hAnsi="Microsoft Sans Serif"/>
                        <w:w w:val="105"/>
                        <w:sz w:val="18"/>
                      </w:rPr>
                      <w:t>Ответ</w:t>
                    </w:r>
                  </w:p>
                </w:txbxContent>
              </v:textbox>
            </v:shape>
            <v:shape id="_x0000_s1083" type="#_x0000_t202" style="position:absolute;left:7063;top:1772;width:689;height:342" filled="f" strokeweight=".42756mm">
              <v:textbox inset="0,0,0,0">
                <w:txbxContent>
                  <w:p w:rsidR="00994E44" w:rsidRDefault="00AF5C2E">
                    <w:pPr>
                      <w:spacing w:before="53"/>
                      <w:ind w:left="21"/>
                      <w:rPr>
                        <w:rFonts w:ascii="Microsoft Sans Serif" w:hAnsi="Microsoft Sans Serif"/>
                        <w:sz w:val="18"/>
                      </w:rPr>
                    </w:pPr>
                    <w:r>
                      <w:rPr>
                        <w:rFonts w:ascii="Microsoft Sans Serif" w:hAnsi="Microsoft Sans Serif"/>
                        <w:sz w:val="18"/>
                      </w:rPr>
                      <w:t>Запрос</w:t>
                    </w:r>
                  </w:p>
                </w:txbxContent>
              </v:textbox>
            </v:shape>
            <v:shape id="_x0000_s1082" type="#_x0000_t202" style="position:absolute;left:2558;top:1772;width:687;height:342" filled="f" strokeweight=".42756mm">
              <v:textbox inset="0,0,0,0">
                <w:txbxContent>
                  <w:p w:rsidR="00994E44" w:rsidRDefault="00AF5C2E">
                    <w:pPr>
                      <w:spacing w:before="53"/>
                      <w:ind w:left="71"/>
                      <w:rPr>
                        <w:rFonts w:ascii="Microsoft Sans Serif" w:hAnsi="Microsoft Sans Serif"/>
                        <w:sz w:val="18"/>
                      </w:rPr>
                    </w:pPr>
                    <w:r>
                      <w:rPr>
                        <w:rFonts w:ascii="Microsoft Sans Serif" w:hAnsi="Microsoft Sans Serif"/>
                        <w:w w:val="105"/>
                        <w:sz w:val="18"/>
                      </w:rPr>
                      <w:t>Ответ</w:t>
                    </w:r>
                  </w:p>
                </w:txbxContent>
              </v:textbox>
            </v:shape>
            <v:shape id="_x0000_s1081" type="#_x0000_t202" style="position:absolute;left:1742;top:1772;width:688;height:342" filled="f" strokeweight=".42756mm">
              <v:textbox inset="0,0,0,0">
                <w:txbxContent>
                  <w:p w:rsidR="00994E44" w:rsidRDefault="00AF5C2E">
                    <w:pPr>
                      <w:spacing w:before="53"/>
                      <w:ind w:left="22"/>
                      <w:rPr>
                        <w:rFonts w:ascii="Microsoft Sans Serif" w:hAnsi="Microsoft Sans Serif"/>
                        <w:sz w:val="18"/>
                      </w:rPr>
                    </w:pPr>
                    <w:r>
                      <w:rPr>
                        <w:rFonts w:ascii="Microsoft Sans Serif" w:hAnsi="Microsoft Sans Serif"/>
                        <w:sz w:val="18"/>
                      </w:rPr>
                      <w:t>Запрос</w:t>
                    </w:r>
                  </w:p>
                </w:txbxContent>
              </v:textbox>
            </v:shape>
            <v:shape id="_x0000_s1080" type="#_x0000_t202" style="position:absolute;left:6249;top:666;width:688;height:342" filled="f" strokeweight=".42756mm">
              <v:textbox inset="0,0,0,0">
                <w:txbxContent>
                  <w:p w:rsidR="00994E44" w:rsidRDefault="00AF5C2E">
                    <w:pPr>
                      <w:spacing w:before="53"/>
                      <w:ind w:left="73"/>
                      <w:rPr>
                        <w:rFonts w:ascii="Microsoft Sans Serif" w:hAnsi="Microsoft Sans Serif"/>
                        <w:sz w:val="18"/>
                      </w:rPr>
                    </w:pPr>
                    <w:r>
                      <w:rPr>
                        <w:rFonts w:ascii="Microsoft Sans Serif" w:hAnsi="Microsoft Sans Serif"/>
                        <w:w w:val="105"/>
                        <w:sz w:val="18"/>
                      </w:rPr>
                      <w:t>Ответ</w:t>
                    </w:r>
                  </w:p>
                </w:txbxContent>
              </v:textbox>
            </v:shape>
            <v:shape id="_x0000_s1079" type="#_x0000_t202" style="position:absolute;left:5433;top:666;width:688;height:342" filled="f" strokeweight=".42756mm">
              <v:textbox inset="0,0,0,0">
                <w:txbxContent>
                  <w:p w:rsidR="00994E44" w:rsidRDefault="00AF5C2E">
                    <w:pPr>
                      <w:spacing w:before="53"/>
                      <w:ind w:left="22"/>
                      <w:rPr>
                        <w:rFonts w:ascii="Microsoft Sans Serif" w:hAnsi="Microsoft Sans Serif"/>
                        <w:sz w:val="18"/>
                      </w:rPr>
                    </w:pPr>
                    <w:r>
                      <w:rPr>
                        <w:rFonts w:ascii="Microsoft Sans Serif" w:hAnsi="Microsoft Sans Serif"/>
                        <w:sz w:val="18"/>
                      </w:rPr>
                      <w:t>Запрос</w:t>
                    </w:r>
                  </w:p>
                </w:txbxContent>
              </v:textbox>
            </v:shape>
            <v:shape id="_x0000_s1078" type="#_x0000_t202" style="position:absolute;left:4201;top:678;width:652;height:318" filled="f" stroked="f">
              <v:textbox inset="0,0,0,0">
                <w:txbxContent>
                  <w:p w:rsidR="00994E44" w:rsidRDefault="00AF5C2E">
                    <w:pPr>
                      <w:spacing w:before="53"/>
                      <w:ind w:left="71"/>
                      <w:rPr>
                        <w:rFonts w:ascii="Microsoft Sans Serif" w:hAnsi="Microsoft Sans Serif"/>
                        <w:sz w:val="18"/>
                      </w:rPr>
                    </w:pPr>
                    <w:r>
                      <w:rPr>
                        <w:rFonts w:ascii="Microsoft Sans Serif" w:hAnsi="Microsoft Sans Serif"/>
                        <w:w w:val="105"/>
                        <w:sz w:val="18"/>
                      </w:rPr>
                      <w:t>Ответ</w:t>
                    </w:r>
                  </w:p>
                </w:txbxContent>
              </v:textbox>
            </v:shape>
            <v:shape id="_x0000_s1077" type="#_x0000_t202" style="position:absolute;left:3370;top:666;width:690;height:342" filled="f" strokeweight=".42756mm">
              <v:textbox inset="0,0,0,0">
                <w:txbxContent>
                  <w:p w:rsidR="00994E44" w:rsidRDefault="00AF5C2E">
                    <w:pPr>
                      <w:spacing w:before="53"/>
                      <w:ind w:left="25"/>
                      <w:rPr>
                        <w:rFonts w:ascii="Microsoft Sans Serif" w:hAnsi="Microsoft Sans Serif"/>
                        <w:sz w:val="18"/>
                      </w:rPr>
                    </w:pPr>
                    <w:r>
                      <w:rPr>
                        <w:rFonts w:ascii="Microsoft Sans Serif" w:hAnsi="Microsoft Sans Serif"/>
                        <w:sz w:val="18"/>
                      </w:rPr>
                      <w:t>Запрос</w:t>
                    </w:r>
                  </w:p>
                </w:txbxContent>
              </v:textbox>
            </v:shape>
            <v:shape id="_x0000_s1076" type="#_x0000_t202" style="position:absolute;left:913;top:666;width:687;height:342" filled="f" strokeweight=".42756mm">
              <v:textbox inset="0,0,0,0">
                <w:txbxContent>
                  <w:p w:rsidR="00994E44" w:rsidRDefault="00AF5C2E">
                    <w:pPr>
                      <w:spacing w:before="53"/>
                      <w:ind w:left="71"/>
                      <w:rPr>
                        <w:rFonts w:ascii="Microsoft Sans Serif" w:hAnsi="Microsoft Sans Serif"/>
                        <w:sz w:val="18"/>
                      </w:rPr>
                    </w:pPr>
                    <w:r>
                      <w:rPr>
                        <w:rFonts w:ascii="Microsoft Sans Serif" w:hAnsi="Microsoft Sans Serif"/>
                        <w:w w:val="105"/>
                        <w:sz w:val="18"/>
                      </w:rPr>
                      <w:t>Ответ</w:t>
                    </w:r>
                  </w:p>
                </w:txbxContent>
              </v:textbox>
            </v:shape>
            <v:shape id="_x0000_s1075" type="#_x0000_t202" style="position:absolute;left:70;top:678;width:702;height:318" filled="f" stroked="f">
              <v:textbox inset="0,0,0,0">
                <w:txbxContent>
                  <w:p w:rsidR="00994E44" w:rsidRDefault="00AF5C2E">
                    <w:pPr>
                      <w:spacing w:before="53"/>
                      <w:ind w:left="61"/>
                      <w:rPr>
                        <w:rFonts w:ascii="Microsoft Sans Serif" w:hAnsi="Microsoft Sans Serif"/>
                        <w:sz w:val="18"/>
                      </w:rPr>
                    </w:pPr>
                    <w:r>
                      <w:rPr>
                        <w:rFonts w:ascii="Microsoft Sans Serif" w:hAnsi="Microsoft Sans Serif"/>
                        <w:sz w:val="18"/>
                      </w:rPr>
                      <w:t>Запрос</w:t>
                    </w:r>
                  </w:p>
                </w:txbxContent>
              </v:textbox>
            </v:shape>
            <w10:wrap type="none"/>
            <w10:anchorlock/>
          </v:group>
        </w:pict>
      </w:r>
    </w:p>
    <w:p w:rsidR="00994E44" w:rsidRDefault="00994E44">
      <w:pPr>
        <w:pStyle w:val="a3"/>
        <w:spacing w:before="1"/>
        <w:rPr>
          <w:sz w:val="6"/>
        </w:rPr>
      </w:pPr>
    </w:p>
    <w:p w:rsidR="00994E44" w:rsidRDefault="00AF5C2E">
      <w:pPr>
        <w:spacing w:before="90"/>
        <w:ind w:left="1328" w:right="1178"/>
        <w:jc w:val="center"/>
      </w:pPr>
      <w:r>
        <w:t>а)</w:t>
      </w:r>
      <w:r>
        <w:rPr>
          <w:spacing w:val="-3"/>
        </w:rPr>
        <w:t xml:space="preserve"> </w:t>
      </w:r>
      <w:r>
        <w:t>Пропуск</w:t>
      </w:r>
      <w:r>
        <w:rPr>
          <w:spacing w:val="-2"/>
        </w:rPr>
        <w:t xml:space="preserve"> </w:t>
      </w:r>
      <w:r>
        <w:t>цикла</w:t>
      </w:r>
      <w:r>
        <w:rPr>
          <w:spacing w:val="-2"/>
        </w:rPr>
        <w:t xml:space="preserve"> </w:t>
      </w:r>
      <w:r>
        <w:t>одним</w:t>
      </w:r>
      <w:r>
        <w:rPr>
          <w:spacing w:val="-2"/>
        </w:rPr>
        <w:t xml:space="preserve"> </w:t>
      </w:r>
      <w:r>
        <w:t>из</w:t>
      </w:r>
      <w:r>
        <w:rPr>
          <w:spacing w:val="-4"/>
        </w:rPr>
        <w:t xml:space="preserve"> </w:t>
      </w:r>
      <w:r>
        <w:t>ведущих</w:t>
      </w:r>
      <w:r>
        <w:rPr>
          <w:spacing w:val="-1"/>
        </w:rPr>
        <w:t xml:space="preserve"> </w:t>
      </w:r>
      <w:r>
        <w:t>устройств</w:t>
      </w:r>
    </w:p>
    <w:p w:rsidR="00994E44" w:rsidRDefault="00994E44">
      <w:pPr>
        <w:pStyle w:val="a3"/>
        <w:rPr>
          <w:sz w:val="20"/>
        </w:rPr>
      </w:pPr>
    </w:p>
    <w:p w:rsidR="00994E44" w:rsidRDefault="00AF5C2E">
      <w:pPr>
        <w:pStyle w:val="a3"/>
        <w:spacing w:before="7"/>
        <w:rPr>
          <w:sz w:val="24"/>
        </w:rPr>
      </w:pPr>
      <w:r>
        <w:pict>
          <v:group id="_x0000_s1048" style="position:absolute;margin-left:84.1pt;margin-top:16.15pt;width:440.6pt;height:143.3pt;z-index:-15613440;mso-wrap-distance-left:0;mso-wrap-distance-right:0;mso-position-horizontal-relative:page" coordorigin="1682,323" coordsize="8812,2866">
            <v:line id="_x0000_s1073" style="position:absolute" from="1747,3077" to="1747,449" strokeweight=".21378mm"/>
            <v:shape id="_x0000_s1072" style="position:absolute;left:1682;top:322;width:132;height:132" coordorigin="1682,323" coordsize="132,132" path="m1750,323r-68,132l1814,455,1750,323xe" fillcolor="black" stroked="f">
              <v:path arrowok="t"/>
            </v:shape>
            <v:line id="_x0000_s1071" style="position:absolute" from="1747,2437" to="10367,2437" strokeweight=".21378mm"/>
            <v:shape id="_x0000_s1070" style="position:absolute;left:10362;top:2372;width:132;height:132" coordorigin="10362,2372" coordsize="132,132" path="m10362,2372r,132l10494,2437r-132,-65xe" fillcolor="black" stroked="f">
              <v:path arrowok="t"/>
            </v:shape>
            <v:line id="_x0000_s1069" style="position:absolute" from="1747,1331" to="10367,1331" strokeweight=".21378mm"/>
            <v:shape id="_x0000_s1068" style="position:absolute;left:10362;top:1266;width:132;height:132" coordorigin="10362,1266" coordsize="132,132" path="m10362,1266r,132l10494,1331r-132,-65xe" fillcolor="black" stroked="f">
              <v:path arrowok="t"/>
            </v:shape>
            <v:shape id="_x0000_s1067" style="position:absolute;left:1779;top:976;width:7869;height:1449" coordorigin="1780,977" coordsize="7869,1449" o:spt="100" adj="0,,0" path="m1780,1332r687,l2467,989r-687,l1780,1332xm4022,2425r689,l4711,2083r-689,l4022,2425xm4837,2424r688,l5525,2083r-688,l4837,2424xm8959,1320r689,l9648,977r-689,l8959,1320xm7282,2425r690,l7972,2083r-690,l7282,2425xm8130,2424r686,l8816,2083r-686,l8130,2424xe" filled="f" strokeweight=".42756mm">
              <v:stroke joinstyle="round"/>
              <v:formulas/>
              <v:path arrowok="t" o:connecttype="segments"/>
            </v:shape>
            <v:line id="_x0000_s1066" style="position:absolute" from="1747,1908" to="1747,1700" strokeweight=".21378mm"/>
            <v:shape id="_x0000_s1065" style="position:absolute;left:1682;top:1574;width:132;height:132" coordorigin="1682,1574" coordsize="132,132" path="m1750,1574r-68,132l1814,1706r-64,-132xe" fillcolor="black" stroked="f">
              <v:path arrowok="t"/>
            </v:shape>
            <v:shape id="_x0000_s1064" style="position:absolute;left:2454;top:1312;width:2;height:1876" coordorigin="2454,1313" coordsize="0,1876" o:spt="100" adj="0,,0" path="m2454,1987r,1201m2454,1313r,385e" filled="f" strokeweight=".21378mm">
              <v:stroke joinstyle="round"/>
              <v:formulas/>
              <v:path arrowok="t" o:connecttype="segments"/>
            </v:shape>
            <v:line id="_x0000_s1063" style="position:absolute" from="4022,3188" to="4022,2419" strokeweight=".21378mm"/>
            <v:shape id="_x0000_s1062" style="position:absolute;left:2468;top:2953;width:1554;height:88" coordorigin="2468,2953" coordsize="1554,88" o:spt="100" adj="0,,0" path="m2658,2953r-190,43l2658,3041t1175,l4022,2996r-189,-43e" filled="f" strokeweight=".21378mm">
              <v:stroke joinstyle="round"/>
              <v:formulas/>
              <v:path arrowok="t" o:connecttype="segments"/>
            </v:shape>
            <v:shape id="_x0000_s1061" type="#_x0000_t202" style="position:absolute;left:1844;top:545;width:814;height:209" filled="f" stroked="f">
              <v:textbox inset="0,0,0,0">
                <w:txbxContent>
                  <w:p w:rsidR="00994E44" w:rsidRDefault="00AF5C2E">
                    <w:pPr>
                      <w:spacing w:before="2"/>
                      <w:rPr>
                        <w:rFonts w:ascii="Microsoft Sans Serif" w:hAnsi="Microsoft Sans Serif"/>
                        <w:sz w:val="18"/>
                      </w:rPr>
                    </w:pPr>
                    <w:r>
                      <w:rPr>
                        <w:rFonts w:ascii="Microsoft Sans Serif" w:hAnsi="Microsoft Sans Serif"/>
                        <w:w w:val="105"/>
                        <w:sz w:val="18"/>
                      </w:rPr>
                      <w:t>Мастер</w:t>
                    </w:r>
                    <w:r>
                      <w:rPr>
                        <w:rFonts w:ascii="Microsoft Sans Serif" w:hAnsi="Microsoft Sans Serif"/>
                        <w:spacing w:val="-13"/>
                        <w:w w:val="105"/>
                        <w:sz w:val="18"/>
                      </w:rPr>
                      <w:t xml:space="preserve"> </w:t>
                    </w:r>
                    <w:r>
                      <w:rPr>
                        <w:rFonts w:ascii="Microsoft Sans Serif" w:hAnsi="Microsoft Sans Serif"/>
                        <w:w w:val="105"/>
                        <w:sz w:val="18"/>
                      </w:rPr>
                      <w:t>1</w:t>
                    </w:r>
                  </w:p>
                </w:txbxContent>
              </v:textbox>
            </v:shape>
            <v:shape id="_x0000_s1060" type="#_x0000_t202" style="position:absolute;left:2920;top:786;width:1845;height:421" filled="f" stroked="f">
              <v:textbox inset="0,0,0,0">
                <w:txbxContent>
                  <w:p w:rsidR="00994E44" w:rsidRDefault="00AF5C2E">
                    <w:pPr>
                      <w:spacing w:line="249" w:lineRule="auto"/>
                      <w:ind w:right="15" w:hanging="1"/>
                      <w:rPr>
                        <w:rFonts w:ascii="Microsoft Sans Serif" w:hAnsi="Microsoft Sans Serif"/>
                        <w:sz w:val="18"/>
                      </w:rPr>
                    </w:pPr>
                    <w:r>
                      <w:rPr>
                        <w:rFonts w:ascii="Microsoft Sans Serif" w:hAnsi="Microsoft Sans Serif"/>
                        <w:w w:val="105"/>
                        <w:sz w:val="18"/>
                      </w:rPr>
                      <w:t>Нет ответа от</w:t>
                    </w:r>
                    <w:r>
                      <w:rPr>
                        <w:rFonts w:ascii="Microsoft Sans Serif" w:hAnsi="Microsoft Sans Serif"/>
                        <w:spacing w:val="1"/>
                        <w:w w:val="105"/>
                        <w:sz w:val="18"/>
                      </w:rPr>
                      <w:t xml:space="preserve"> </w:t>
                    </w:r>
                    <w:r>
                      <w:rPr>
                        <w:rFonts w:ascii="Microsoft Sans Serif" w:hAnsi="Microsoft Sans Serif"/>
                        <w:sz w:val="18"/>
                      </w:rPr>
                      <w:t>ведомого</w:t>
                    </w:r>
                    <w:r>
                      <w:rPr>
                        <w:rFonts w:ascii="Microsoft Sans Serif" w:hAnsi="Microsoft Sans Serif"/>
                        <w:spacing w:val="32"/>
                        <w:sz w:val="18"/>
                      </w:rPr>
                      <w:t xml:space="preserve"> </w:t>
                    </w:r>
                    <w:r>
                      <w:rPr>
                        <w:rFonts w:ascii="Microsoft Sans Serif" w:hAnsi="Microsoft Sans Serif"/>
                        <w:sz w:val="18"/>
                      </w:rPr>
                      <w:t>устройства</w:t>
                    </w:r>
                  </w:p>
                </w:txbxContent>
              </v:textbox>
            </v:shape>
            <v:shape id="_x0000_s1059" type="#_x0000_t202" style="position:absolute;left:9823;top:978;width:207;height:209" filled="f" stroked="f">
              <v:textbox inset="0,0,0,0">
                <w:txbxContent>
                  <w:p w:rsidR="00994E44" w:rsidRDefault="00AF5C2E">
                    <w:pPr>
                      <w:spacing w:before="2"/>
                      <w:rPr>
                        <w:rFonts w:ascii="Microsoft Sans Serif" w:hAnsi="Microsoft Sans Serif"/>
                        <w:sz w:val="18"/>
                      </w:rPr>
                    </w:pPr>
                    <w:r>
                      <w:rPr>
                        <w:rFonts w:ascii="Microsoft Sans Serif" w:hAnsi="Microsoft Sans Serif"/>
                        <w:w w:val="183"/>
                        <w:sz w:val="18"/>
                      </w:rPr>
                      <w:t>…</w:t>
                    </w:r>
                  </w:p>
                </w:txbxContent>
              </v:textbox>
            </v:shape>
            <v:shape id="_x0000_s1058" type="#_x0000_t202" style="position:absolute;left:1892;top:1699;width:815;height:209" filled="f" stroked="f">
              <v:textbox inset="0,0,0,0">
                <w:txbxContent>
                  <w:p w:rsidR="00994E44" w:rsidRDefault="00AF5C2E">
                    <w:pPr>
                      <w:spacing w:before="2"/>
                      <w:rPr>
                        <w:rFonts w:ascii="Microsoft Sans Serif" w:hAnsi="Microsoft Sans Serif"/>
                        <w:sz w:val="18"/>
                      </w:rPr>
                    </w:pPr>
                    <w:r>
                      <w:rPr>
                        <w:rFonts w:ascii="Microsoft Sans Serif" w:hAnsi="Microsoft Sans Serif"/>
                        <w:w w:val="105"/>
                        <w:sz w:val="18"/>
                      </w:rPr>
                      <w:t>Мастер</w:t>
                    </w:r>
                    <w:r>
                      <w:rPr>
                        <w:rFonts w:ascii="Microsoft Sans Serif" w:hAnsi="Microsoft Sans Serif"/>
                        <w:spacing w:val="-12"/>
                        <w:w w:val="105"/>
                        <w:sz w:val="18"/>
                      </w:rPr>
                      <w:t xml:space="preserve"> </w:t>
                    </w:r>
                    <w:r>
                      <w:rPr>
                        <w:rFonts w:ascii="Microsoft Sans Serif" w:hAnsi="Microsoft Sans Serif"/>
                        <w:w w:val="105"/>
                        <w:sz w:val="18"/>
                      </w:rPr>
                      <w:t>2</w:t>
                    </w:r>
                  </w:p>
                </w:txbxContent>
              </v:textbox>
            </v:shape>
            <v:shape id="_x0000_s1057" type="#_x0000_t202" style="position:absolute;left:2458;top:2437;width:1564;height:560" filled="f" strokeweight=".21378mm">
              <v:textbox inset="0,0,0,0">
                <w:txbxContent>
                  <w:p w:rsidR="00994E44" w:rsidRDefault="00994E44">
                    <w:pPr>
                      <w:spacing w:before="8"/>
                      <w:rPr>
                        <w:sz w:val="27"/>
                      </w:rPr>
                    </w:pPr>
                  </w:p>
                  <w:p w:rsidR="00994E44" w:rsidRDefault="00AF5C2E">
                    <w:pPr>
                      <w:ind w:left="529" w:right="625"/>
                      <w:jc w:val="center"/>
                      <w:rPr>
                        <w:rFonts w:ascii="Microsoft Sans Serif"/>
                        <w:sz w:val="18"/>
                      </w:rPr>
                    </w:pPr>
                    <w:r>
                      <w:rPr>
                        <w:rFonts w:ascii="Microsoft Sans Serif"/>
                        <w:w w:val="105"/>
                        <w:sz w:val="18"/>
                      </w:rPr>
                      <w:t>RT1</w:t>
                    </w:r>
                  </w:p>
                </w:txbxContent>
              </v:textbox>
            </v:shape>
            <v:shape id="_x0000_s1056" type="#_x0000_t202" style="position:absolute;left:8142;top:2095;width:663;height:327" filled="f" stroked="f">
              <v:textbox inset="0,0,0,0">
                <w:txbxContent>
                  <w:p w:rsidR="00994E44" w:rsidRDefault="00AF5C2E">
                    <w:pPr>
                      <w:spacing w:before="53"/>
                      <w:ind w:left="73"/>
                      <w:rPr>
                        <w:rFonts w:ascii="Microsoft Sans Serif" w:hAnsi="Microsoft Sans Serif"/>
                        <w:sz w:val="18"/>
                      </w:rPr>
                    </w:pPr>
                    <w:r>
                      <w:rPr>
                        <w:rFonts w:ascii="Microsoft Sans Serif" w:hAnsi="Microsoft Sans Serif"/>
                        <w:w w:val="105"/>
                        <w:sz w:val="18"/>
                      </w:rPr>
                      <w:t>Ответ</w:t>
                    </w:r>
                  </w:p>
                </w:txbxContent>
              </v:textbox>
            </v:shape>
            <v:shape id="_x0000_s1055" type="#_x0000_t202" style="position:absolute;left:7293;top:2095;width:666;height:327" filled="f" stroked="f">
              <v:textbox inset="0,0,0,0">
                <w:txbxContent>
                  <w:p w:rsidR="00994E44" w:rsidRDefault="00AF5C2E">
                    <w:pPr>
                      <w:spacing w:before="53"/>
                      <w:ind w:left="22"/>
                      <w:rPr>
                        <w:rFonts w:ascii="Microsoft Sans Serif" w:hAnsi="Microsoft Sans Serif"/>
                        <w:sz w:val="18"/>
                      </w:rPr>
                    </w:pPr>
                    <w:r>
                      <w:rPr>
                        <w:rFonts w:ascii="Microsoft Sans Serif" w:hAnsi="Microsoft Sans Serif"/>
                        <w:sz w:val="18"/>
                      </w:rPr>
                      <w:t>Запрос</w:t>
                    </w:r>
                  </w:p>
                </w:txbxContent>
              </v:textbox>
            </v:shape>
            <v:shape id="_x0000_s1054" type="#_x0000_t202" style="position:absolute;left:4849;top:2095;width:664;height:327" filled="f" stroked="f">
              <v:textbox inset="0,0,0,0">
                <w:txbxContent>
                  <w:p w:rsidR="00994E44" w:rsidRDefault="00AF5C2E">
                    <w:pPr>
                      <w:spacing w:before="53"/>
                      <w:ind w:left="73"/>
                      <w:rPr>
                        <w:rFonts w:ascii="Microsoft Sans Serif" w:hAnsi="Microsoft Sans Serif"/>
                        <w:sz w:val="18"/>
                      </w:rPr>
                    </w:pPr>
                    <w:r>
                      <w:rPr>
                        <w:rFonts w:ascii="Microsoft Sans Serif" w:hAnsi="Microsoft Sans Serif"/>
                        <w:w w:val="105"/>
                        <w:sz w:val="18"/>
                      </w:rPr>
                      <w:t>Ответ</w:t>
                    </w:r>
                  </w:p>
                </w:txbxContent>
              </v:textbox>
            </v:shape>
            <v:shape id="_x0000_s1053" type="#_x0000_t202" style="position:absolute;left:4034;top:2095;width:665;height:327" filled="f" stroked="f">
              <v:textbox inset="0,0,0,0">
                <w:txbxContent>
                  <w:p w:rsidR="00994E44" w:rsidRDefault="00AF5C2E">
                    <w:pPr>
                      <w:spacing w:before="53"/>
                      <w:ind w:left="22"/>
                      <w:rPr>
                        <w:rFonts w:ascii="Microsoft Sans Serif" w:hAnsi="Microsoft Sans Serif"/>
                        <w:sz w:val="18"/>
                      </w:rPr>
                    </w:pPr>
                    <w:r>
                      <w:rPr>
                        <w:rFonts w:ascii="Microsoft Sans Serif" w:hAnsi="Microsoft Sans Serif"/>
                        <w:sz w:val="18"/>
                      </w:rPr>
                      <w:t>Запрос</w:t>
                    </w:r>
                  </w:p>
                </w:txbxContent>
              </v:textbox>
            </v:shape>
            <v:shape id="_x0000_s1052" type="#_x0000_t202" style="position:absolute;left:8971;top:1000;width:665;height:316" filled="f" stroked="f">
              <v:textbox inset="0,0,0,0">
                <w:txbxContent>
                  <w:p w:rsidR="00994E44" w:rsidRDefault="00AF5C2E">
                    <w:pPr>
                      <w:spacing w:before="41"/>
                      <w:ind w:left="22"/>
                      <w:rPr>
                        <w:rFonts w:ascii="Microsoft Sans Serif" w:hAnsi="Microsoft Sans Serif"/>
                        <w:sz w:val="18"/>
                      </w:rPr>
                    </w:pPr>
                    <w:r>
                      <w:rPr>
                        <w:rFonts w:ascii="Microsoft Sans Serif" w:hAnsi="Microsoft Sans Serif"/>
                        <w:sz w:val="18"/>
                      </w:rPr>
                      <w:t>Запрос</w:t>
                    </w:r>
                  </w:p>
                </w:txbxContent>
              </v:textbox>
            </v:shape>
            <v:shape id="_x0000_s1051" type="#_x0000_t202" style="position:absolute;left:6469;top:988;width:687;height:342" filled="f" strokeweight=".42756mm">
              <v:textbox inset="0,0,0,0">
                <w:txbxContent>
                  <w:p w:rsidR="00994E44" w:rsidRDefault="00AF5C2E">
                    <w:pPr>
                      <w:spacing w:before="53"/>
                      <w:ind w:left="71"/>
                      <w:rPr>
                        <w:rFonts w:ascii="Microsoft Sans Serif" w:hAnsi="Microsoft Sans Serif"/>
                        <w:sz w:val="18"/>
                      </w:rPr>
                    </w:pPr>
                    <w:r>
                      <w:rPr>
                        <w:rFonts w:ascii="Microsoft Sans Serif" w:hAnsi="Microsoft Sans Serif"/>
                        <w:w w:val="105"/>
                        <w:sz w:val="18"/>
                      </w:rPr>
                      <w:t>Ответ</w:t>
                    </w:r>
                  </w:p>
                </w:txbxContent>
              </v:textbox>
            </v:shape>
            <v:shape id="_x0000_s1050" type="#_x0000_t202" style="position:absolute;left:5653;top:988;width:688;height:342" filled="f" strokeweight=".42756mm">
              <v:textbox inset="0,0,0,0">
                <w:txbxContent>
                  <w:p w:rsidR="00994E44" w:rsidRDefault="00AF5C2E">
                    <w:pPr>
                      <w:spacing w:before="53"/>
                      <w:ind w:left="22"/>
                      <w:rPr>
                        <w:rFonts w:ascii="Microsoft Sans Serif" w:hAnsi="Microsoft Sans Serif"/>
                        <w:sz w:val="18"/>
                      </w:rPr>
                    </w:pPr>
                    <w:r>
                      <w:rPr>
                        <w:rFonts w:ascii="Microsoft Sans Serif" w:hAnsi="Microsoft Sans Serif"/>
                        <w:sz w:val="18"/>
                      </w:rPr>
                      <w:t>Запрос</w:t>
                    </w:r>
                  </w:p>
                </w:txbxContent>
              </v:textbox>
            </v:shape>
            <v:shape id="_x0000_s1049" type="#_x0000_t202" style="position:absolute;left:1753;top:1000;width:694;height:318" filled="f" stroked="f">
              <v:textbox inset="0,0,0,0">
                <w:txbxContent>
                  <w:p w:rsidR="00994E44" w:rsidRDefault="00AF5C2E">
                    <w:pPr>
                      <w:spacing w:before="53"/>
                      <w:ind w:left="61"/>
                      <w:rPr>
                        <w:rFonts w:ascii="Microsoft Sans Serif" w:hAnsi="Microsoft Sans Serif"/>
                        <w:sz w:val="18"/>
                      </w:rPr>
                    </w:pPr>
                    <w:r>
                      <w:rPr>
                        <w:rFonts w:ascii="Microsoft Sans Serif" w:hAnsi="Microsoft Sans Serif"/>
                        <w:sz w:val="18"/>
                      </w:rPr>
                      <w:t>Запрос</w:t>
                    </w:r>
                  </w:p>
                </w:txbxContent>
              </v:textbox>
            </v:shape>
            <w10:wrap type="topAndBottom" anchorx="page"/>
          </v:group>
        </w:pict>
      </w:r>
    </w:p>
    <w:p w:rsidR="00994E44" w:rsidRDefault="00994E44">
      <w:pPr>
        <w:pStyle w:val="a3"/>
        <w:spacing w:before="1"/>
        <w:rPr>
          <w:sz w:val="7"/>
        </w:rPr>
      </w:pPr>
    </w:p>
    <w:p w:rsidR="00994E44" w:rsidRDefault="00AF5C2E">
      <w:pPr>
        <w:spacing w:before="91"/>
        <w:ind w:left="1327" w:right="1178"/>
        <w:jc w:val="center"/>
      </w:pPr>
      <w:r>
        <w:t>б)</w:t>
      </w:r>
      <w:r>
        <w:rPr>
          <w:spacing w:val="-3"/>
        </w:rPr>
        <w:t xml:space="preserve"> </w:t>
      </w:r>
      <w:r>
        <w:t>Нет</w:t>
      </w:r>
      <w:r>
        <w:rPr>
          <w:spacing w:val="-2"/>
        </w:rPr>
        <w:t xml:space="preserve"> </w:t>
      </w:r>
      <w:r>
        <w:t>ответа</w:t>
      </w:r>
      <w:r>
        <w:rPr>
          <w:spacing w:val="-3"/>
        </w:rPr>
        <w:t xml:space="preserve"> </w:t>
      </w:r>
      <w:r>
        <w:t>от</w:t>
      </w:r>
      <w:r>
        <w:rPr>
          <w:spacing w:val="-2"/>
        </w:rPr>
        <w:t xml:space="preserve"> </w:t>
      </w:r>
      <w:r>
        <w:t>ведомого</w:t>
      </w:r>
      <w:r>
        <w:rPr>
          <w:spacing w:val="-1"/>
        </w:rPr>
        <w:t xml:space="preserve"> </w:t>
      </w:r>
      <w:r>
        <w:t>устройства</w:t>
      </w:r>
    </w:p>
    <w:p w:rsidR="00994E44" w:rsidRDefault="00AF5C2E">
      <w:pPr>
        <w:spacing w:before="170"/>
        <w:ind w:left="1323" w:right="1178"/>
        <w:jc w:val="center"/>
        <w:rPr>
          <w:sz w:val="24"/>
        </w:rPr>
      </w:pPr>
      <w:bookmarkStart w:id="118" w:name="_bookmark119"/>
      <w:bookmarkEnd w:id="118"/>
      <w:r>
        <w:rPr>
          <w:sz w:val="24"/>
        </w:rPr>
        <w:t>Рис.</w:t>
      </w:r>
      <w:r>
        <w:rPr>
          <w:spacing w:val="-5"/>
          <w:sz w:val="24"/>
        </w:rPr>
        <w:t xml:space="preserve"> </w:t>
      </w:r>
      <w:hyperlink w:anchor="_bookmark119" w:history="1">
        <w:r>
          <w:rPr>
            <w:sz w:val="24"/>
          </w:rPr>
          <w:t>4.4.</w:t>
        </w:r>
      </w:hyperlink>
      <w:r>
        <w:rPr>
          <w:spacing w:val="-4"/>
          <w:sz w:val="24"/>
        </w:rPr>
        <w:t xml:space="preserve"> </w:t>
      </w:r>
      <w:r>
        <w:rPr>
          <w:sz w:val="24"/>
        </w:rPr>
        <w:t>Циклы</w:t>
      </w:r>
      <w:r>
        <w:rPr>
          <w:spacing w:val="-4"/>
          <w:sz w:val="24"/>
        </w:rPr>
        <w:t xml:space="preserve"> </w:t>
      </w:r>
      <w:r>
        <w:rPr>
          <w:sz w:val="24"/>
        </w:rPr>
        <w:t>обмена</w:t>
      </w:r>
      <w:r>
        <w:rPr>
          <w:spacing w:val="-4"/>
          <w:sz w:val="24"/>
        </w:rPr>
        <w:t xml:space="preserve"> </w:t>
      </w:r>
      <w:r>
        <w:rPr>
          <w:sz w:val="24"/>
        </w:rPr>
        <w:t>по</w:t>
      </w:r>
      <w:r>
        <w:rPr>
          <w:spacing w:val="-4"/>
          <w:sz w:val="24"/>
        </w:rPr>
        <w:t xml:space="preserve"> </w:t>
      </w:r>
      <w:r>
        <w:rPr>
          <w:sz w:val="24"/>
        </w:rPr>
        <w:t>HART-протоколу</w:t>
      </w:r>
    </w:p>
    <w:p w:rsidR="00994E44" w:rsidRDefault="00994E44">
      <w:pPr>
        <w:pStyle w:val="a3"/>
        <w:spacing w:before="11"/>
        <w:rPr>
          <w:sz w:val="35"/>
        </w:rPr>
      </w:pPr>
    </w:p>
    <w:p w:rsidR="00994E44" w:rsidRDefault="00AF5C2E">
      <w:pPr>
        <w:pStyle w:val="a3"/>
        <w:spacing w:line="288" w:lineRule="auto"/>
        <w:ind w:left="313" w:right="161" w:firstLine="567"/>
        <w:jc w:val="both"/>
      </w:pPr>
      <w:r>
        <w:t>Если ведущее устройство не получает ответа в течение времени RT1 с мо-</w:t>
      </w:r>
      <w:r>
        <w:rPr>
          <w:spacing w:val="1"/>
        </w:rPr>
        <w:t xml:space="preserve"> </w:t>
      </w:r>
      <w:r>
        <w:t>мента окончания передачи кадра-запроса, то право на запрос переходит к другому</w:t>
      </w:r>
      <w:r>
        <w:rPr>
          <w:spacing w:val="-67"/>
        </w:rPr>
        <w:t xml:space="preserve"> </w:t>
      </w:r>
      <w:r>
        <w:t>ве</w:t>
      </w:r>
      <w:r>
        <w:t xml:space="preserve">дущему устройству (рис. </w:t>
      </w:r>
      <w:hyperlink w:anchor="_bookmark119" w:history="1">
        <w:r>
          <w:t xml:space="preserve">4.4, </w:t>
        </w:r>
      </w:hyperlink>
      <w:r>
        <w:t>б). Длительность временного интервала RT1 опре-</w:t>
      </w:r>
      <w:r>
        <w:rPr>
          <w:spacing w:val="-67"/>
        </w:rPr>
        <w:t xml:space="preserve"> </w:t>
      </w:r>
      <w:r>
        <w:t>делена так, чтобы она была немного больше предельного времени отклика ведо-</w:t>
      </w:r>
      <w:r>
        <w:rPr>
          <w:spacing w:val="1"/>
        </w:rPr>
        <w:t xml:space="preserve"> </w:t>
      </w:r>
      <w:r>
        <w:t>мого устройства TT0. Если ведомое устройство не успевает ответить в теч</w:t>
      </w:r>
      <w:r>
        <w:t>ение</w:t>
      </w:r>
      <w:r>
        <w:rPr>
          <w:spacing w:val="1"/>
        </w:rPr>
        <w:t xml:space="preserve"> </w:t>
      </w:r>
      <w:r>
        <w:t>интервала TT0 с момента окончания передачи кадра-запроса, то оно не отвечает</w:t>
      </w:r>
      <w:r>
        <w:rPr>
          <w:spacing w:val="1"/>
        </w:rPr>
        <w:t xml:space="preserve"> </w:t>
      </w:r>
      <w:r>
        <w:t>вообще. Благодаря этому не возникает конфликта между ведомым устройством и</w:t>
      </w:r>
      <w:r>
        <w:rPr>
          <w:spacing w:val="1"/>
        </w:rPr>
        <w:t xml:space="preserve"> </w:t>
      </w:r>
      <w:r>
        <w:t>ведущим</w:t>
      </w:r>
      <w:r>
        <w:rPr>
          <w:spacing w:val="-4"/>
        </w:rPr>
        <w:t xml:space="preserve"> </w:t>
      </w:r>
      <w:r>
        <w:t>устройством,</w:t>
      </w:r>
      <w:r>
        <w:rPr>
          <w:spacing w:val="-2"/>
        </w:rPr>
        <w:t xml:space="preserve"> </w:t>
      </w:r>
      <w:r>
        <w:t>начавшим</w:t>
      </w:r>
      <w:r>
        <w:rPr>
          <w:spacing w:val="-4"/>
        </w:rPr>
        <w:t xml:space="preserve"> </w:t>
      </w:r>
      <w:r>
        <w:t>передачу</w:t>
      </w:r>
      <w:r>
        <w:rPr>
          <w:spacing w:val="-1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истечении</w:t>
      </w:r>
      <w:r>
        <w:rPr>
          <w:spacing w:val="-3"/>
        </w:rPr>
        <w:t xml:space="preserve"> </w:t>
      </w:r>
      <w:r>
        <w:t>времени</w:t>
      </w:r>
      <w:r>
        <w:rPr>
          <w:spacing w:val="-2"/>
        </w:rPr>
        <w:t xml:space="preserve"> </w:t>
      </w:r>
      <w:r>
        <w:t>RT1.</w:t>
      </w:r>
    </w:p>
    <w:p w:rsidR="00994E44" w:rsidRDefault="00AF5C2E">
      <w:pPr>
        <w:pStyle w:val="a3"/>
        <w:spacing w:line="288" w:lineRule="auto"/>
        <w:ind w:left="313" w:right="163" w:firstLine="567"/>
        <w:jc w:val="both"/>
      </w:pPr>
      <w:r>
        <w:t>Значения временных интервалов, использующиеся в HART-протоколе для</w:t>
      </w:r>
      <w:r>
        <w:rPr>
          <w:spacing w:val="1"/>
        </w:rPr>
        <w:t xml:space="preserve"> </w:t>
      </w:r>
      <w:r>
        <w:t>синхронизации</w:t>
      </w:r>
      <w:r>
        <w:rPr>
          <w:spacing w:val="1"/>
        </w:rPr>
        <w:t xml:space="preserve"> </w:t>
      </w:r>
      <w:r>
        <w:t>устройств</w:t>
      </w:r>
      <w:r>
        <w:rPr>
          <w:spacing w:val="-1"/>
        </w:rPr>
        <w:t xml:space="preserve"> </w:t>
      </w:r>
      <w:r>
        <w:t>приведены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табл.</w:t>
      </w:r>
      <w:r>
        <w:rPr>
          <w:spacing w:val="-2"/>
        </w:rPr>
        <w:t xml:space="preserve"> </w:t>
      </w:r>
      <w:hyperlink w:anchor="_bookmark120" w:history="1">
        <w:r>
          <w:t>4.4.</w:t>
        </w:r>
      </w:hyperlink>
    </w:p>
    <w:p w:rsidR="00994E44" w:rsidRDefault="00AF5C2E">
      <w:pPr>
        <w:pStyle w:val="a3"/>
        <w:spacing w:before="1" w:line="288" w:lineRule="auto"/>
        <w:ind w:left="313" w:right="162" w:firstLine="567"/>
        <w:jc w:val="both"/>
      </w:pPr>
      <w:r>
        <w:t xml:space="preserve">Длительность в табл. </w:t>
      </w:r>
      <w:hyperlink w:anchor="_bookmark120" w:history="1">
        <w:r>
          <w:t xml:space="preserve">4.4 </w:t>
        </w:r>
      </w:hyperlink>
      <w:r>
        <w:t>измеряется временным интервалом, который нужен</w:t>
      </w:r>
      <w:r>
        <w:rPr>
          <w:spacing w:val="1"/>
        </w:rPr>
        <w:t xml:space="preserve"> </w:t>
      </w:r>
      <w:r>
        <w:t>для</w:t>
      </w:r>
      <w:r>
        <w:rPr>
          <w:spacing w:val="26"/>
        </w:rPr>
        <w:t xml:space="preserve"> </w:t>
      </w:r>
      <w:r>
        <w:t>передачи</w:t>
      </w:r>
      <w:r>
        <w:rPr>
          <w:spacing w:val="28"/>
        </w:rPr>
        <w:t xml:space="preserve"> </w:t>
      </w:r>
      <w:r>
        <w:t>одного</w:t>
      </w:r>
      <w:r>
        <w:rPr>
          <w:spacing w:val="26"/>
        </w:rPr>
        <w:t xml:space="preserve"> </w:t>
      </w:r>
      <w:r>
        <w:t>байта</w:t>
      </w:r>
      <w:r>
        <w:rPr>
          <w:spacing w:val="26"/>
        </w:rPr>
        <w:t xml:space="preserve"> </w:t>
      </w:r>
      <w:r>
        <w:t>(символа).</w:t>
      </w:r>
      <w:r>
        <w:rPr>
          <w:spacing w:val="25"/>
        </w:rPr>
        <w:t xml:space="preserve"> </w:t>
      </w:r>
      <w:r>
        <w:t>Зная,</w:t>
      </w:r>
      <w:r>
        <w:rPr>
          <w:spacing w:val="26"/>
        </w:rPr>
        <w:t xml:space="preserve"> </w:t>
      </w:r>
      <w:r>
        <w:t>что</w:t>
      </w:r>
      <w:r>
        <w:rPr>
          <w:spacing w:val="27"/>
        </w:rPr>
        <w:t xml:space="preserve"> </w:t>
      </w:r>
      <w:r>
        <w:t>каждый</w:t>
      </w:r>
      <w:r>
        <w:rPr>
          <w:spacing w:val="27"/>
        </w:rPr>
        <w:t xml:space="preserve"> </w:t>
      </w:r>
      <w:r>
        <w:t>байт</w:t>
      </w:r>
      <w:r>
        <w:rPr>
          <w:spacing w:val="26"/>
        </w:rPr>
        <w:t xml:space="preserve"> </w:t>
      </w:r>
      <w:r>
        <w:t>данных</w:t>
      </w:r>
      <w:r>
        <w:rPr>
          <w:spacing w:val="26"/>
        </w:rPr>
        <w:t xml:space="preserve"> </w:t>
      </w:r>
      <w:r>
        <w:t>передаётся</w:t>
      </w:r>
      <w:r>
        <w:rPr>
          <w:spacing w:val="-67"/>
        </w:rPr>
        <w:t xml:space="preserve"> </w:t>
      </w:r>
      <w:r>
        <w:t>11 битами, а скорость передачи 1200 бит/с, можно рассчитать длительность одно-</w:t>
      </w:r>
      <w:r>
        <w:rPr>
          <w:spacing w:val="1"/>
        </w:rPr>
        <w:t xml:space="preserve"> </w:t>
      </w:r>
      <w:r>
        <w:t>го</w:t>
      </w:r>
      <w:r>
        <w:rPr>
          <w:spacing w:val="-2"/>
        </w:rPr>
        <w:t xml:space="preserve"> </w:t>
      </w:r>
      <w:r>
        <w:t>символа –</w:t>
      </w:r>
      <w:r>
        <w:rPr>
          <w:spacing w:val="-1"/>
        </w:rPr>
        <w:t xml:space="preserve"> </w:t>
      </w:r>
      <w:r>
        <w:t>9,167</w:t>
      </w:r>
      <w:r>
        <w:rPr>
          <w:spacing w:val="-1"/>
        </w:rPr>
        <w:t xml:space="preserve"> </w:t>
      </w:r>
      <w:r>
        <w:t>мс.</w:t>
      </w:r>
    </w:p>
    <w:p w:rsidR="00994E44" w:rsidRDefault="00AF5C2E">
      <w:pPr>
        <w:pStyle w:val="a3"/>
        <w:spacing w:line="288" w:lineRule="auto"/>
        <w:ind w:left="313" w:right="162" w:firstLine="567"/>
        <w:jc w:val="both"/>
      </w:pPr>
      <w:r>
        <w:t>Различные значения интервалов RT1 для главного и второстепенного веду-</w:t>
      </w:r>
      <w:r>
        <w:rPr>
          <w:spacing w:val="1"/>
        </w:rPr>
        <w:t xml:space="preserve"> </w:t>
      </w:r>
      <w:r>
        <w:t>щих устрой</w:t>
      </w:r>
      <w:r>
        <w:t>ств введены для того, чтобы после инициализации сети первым начало</w:t>
      </w:r>
      <w:r>
        <w:rPr>
          <w:spacing w:val="-67"/>
        </w:rPr>
        <w:t xml:space="preserve"> </w:t>
      </w:r>
      <w:r>
        <w:t>передачу</w:t>
      </w:r>
      <w:r>
        <w:rPr>
          <w:spacing w:val="-1"/>
        </w:rPr>
        <w:t xml:space="preserve"> </w:t>
      </w:r>
      <w:r>
        <w:t>главное</w:t>
      </w:r>
      <w:r>
        <w:rPr>
          <w:spacing w:val="-1"/>
        </w:rPr>
        <w:t xml:space="preserve"> </w:t>
      </w:r>
      <w:r>
        <w:t>ведущее</w:t>
      </w:r>
      <w:r>
        <w:rPr>
          <w:spacing w:val="-1"/>
        </w:rPr>
        <w:t xml:space="preserve"> </w:t>
      </w:r>
      <w:r>
        <w:t>устройство.</w:t>
      </w:r>
    </w:p>
    <w:p w:rsidR="00994E44" w:rsidRDefault="00994E44">
      <w:pPr>
        <w:spacing w:line="288" w:lineRule="auto"/>
        <w:jc w:val="both"/>
        <w:sectPr w:rsidR="00994E44">
          <w:pgSz w:w="11900" w:h="16840"/>
          <w:pgMar w:top="1160" w:right="680" w:bottom="760" w:left="820" w:header="0" w:footer="573" w:gutter="0"/>
          <w:cols w:space="720"/>
        </w:sectPr>
      </w:pPr>
    </w:p>
    <w:p w:rsidR="00994E44" w:rsidRDefault="00AF5C2E">
      <w:pPr>
        <w:spacing w:before="72"/>
        <w:ind w:left="8824"/>
        <w:jc w:val="center"/>
        <w:rPr>
          <w:i/>
          <w:sz w:val="24"/>
        </w:rPr>
      </w:pPr>
      <w:bookmarkStart w:id="119" w:name="_bookmark120"/>
      <w:bookmarkEnd w:id="119"/>
      <w:r>
        <w:rPr>
          <w:i/>
          <w:sz w:val="24"/>
        </w:rPr>
        <w:lastRenderedPageBreak/>
        <w:t>Таблица</w:t>
      </w:r>
      <w:r>
        <w:rPr>
          <w:i/>
          <w:spacing w:val="-14"/>
          <w:sz w:val="24"/>
        </w:rPr>
        <w:t xml:space="preserve"> </w:t>
      </w:r>
      <w:hyperlink w:anchor="_bookmark120" w:history="1">
        <w:r>
          <w:rPr>
            <w:i/>
            <w:sz w:val="24"/>
          </w:rPr>
          <w:t>4.4.</w:t>
        </w:r>
      </w:hyperlink>
    </w:p>
    <w:p w:rsidR="00994E44" w:rsidRDefault="00AF5C2E">
      <w:pPr>
        <w:spacing w:before="56" w:after="56"/>
        <w:ind w:left="1327" w:right="1178"/>
        <w:jc w:val="center"/>
        <w:rPr>
          <w:b/>
          <w:sz w:val="24"/>
        </w:rPr>
      </w:pPr>
      <w:r>
        <w:rPr>
          <w:b/>
          <w:spacing w:val="-1"/>
          <w:sz w:val="24"/>
        </w:rPr>
        <w:t>Временные</w:t>
      </w:r>
      <w:r>
        <w:rPr>
          <w:b/>
          <w:spacing w:val="-12"/>
          <w:sz w:val="24"/>
        </w:rPr>
        <w:t xml:space="preserve"> </w:t>
      </w:r>
      <w:r>
        <w:rPr>
          <w:b/>
          <w:sz w:val="24"/>
        </w:rPr>
        <w:t>интервалы,</w:t>
      </w:r>
      <w:r>
        <w:rPr>
          <w:b/>
          <w:spacing w:val="-13"/>
          <w:sz w:val="24"/>
        </w:rPr>
        <w:t xml:space="preserve"> </w:t>
      </w:r>
      <w:r>
        <w:rPr>
          <w:b/>
          <w:sz w:val="24"/>
        </w:rPr>
        <w:t>определённые</w:t>
      </w:r>
      <w:r>
        <w:rPr>
          <w:b/>
          <w:spacing w:val="-11"/>
          <w:sz w:val="24"/>
        </w:rPr>
        <w:t xml:space="preserve"> </w:t>
      </w:r>
      <w:r>
        <w:rPr>
          <w:b/>
          <w:sz w:val="24"/>
        </w:rPr>
        <w:t>в</w:t>
      </w:r>
      <w:r>
        <w:rPr>
          <w:b/>
          <w:spacing w:val="-14"/>
          <w:sz w:val="24"/>
        </w:rPr>
        <w:t xml:space="preserve"> </w:t>
      </w:r>
      <w:r>
        <w:rPr>
          <w:b/>
          <w:sz w:val="24"/>
        </w:rPr>
        <w:t>HART-протоколе</w:t>
      </w:r>
    </w:p>
    <w:tbl>
      <w:tblPr>
        <w:tblStyle w:val="TableNormal"/>
        <w:tblW w:w="0" w:type="auto"/>
        <w:tblInd w:w="3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645"/>
        <w:gridCol w:w="6577"/>
        <w:gridCol w:w="1700"/>
      </w:tblGrid>
      <w:tr w:rsidR="00994E44">
        <w:trPr>
          <w:trHeight w:val="702"/>
        </w:trPr>
        <w:tc>
          <w:tcPr>
            <w:tcW w:w="1645" w:type="dxa"/>
          </w:tcPr>
          <w:p w:rsidR="00994E44" w:rsidRDefault="00AF5C2E">
            <w:pPr>
              <w:pStyle w:val="TableParagraph"/>
              <w:spacing w:before="182"/>
              <w:ind w:left="153"/>
              <w:rPr>
                <w:sz w:val="24"/>
              </w:rPr>
            </w:pPr>
            <w:r>
              <w:rPr>
                <w:sz w:val="24"/>
              </w:rPr>
              <w:t>Обозначение</w:t>
            </w:r>
          </w:p>
        </w:tc>
        <w:tc>
          <w:tcPr>
            <w:tcW w:w="6577" w:type="dxa"/>
          </w:tcPr>
          <w:p w:rsidR="00994E44" w:rsidRDefault="00AF5C2E">
            <w:pPr>
              <w:pStyle w:val="TableParagraph"/>
              <w:spacing w:before="182"/>
              <w:ind w:left="2764" w:right="2755"/>
              <w:jc w:val="center"/>
              <w:rPr>
                <w:sz w:val="24"/>
              </w:rPr>
            </w:pPr>
            <w:r>
              <w:rPr>
                <w:sz w:val="24"/>
              </w:rPr>
              <w:t>Описание</w:t>
            </w:r>
          </w:p>
        </w:tc>
        <w:tc>
          <w:tcPr>
            <w:tcW w:w="1700" w:type="dxa"/>
          </w:tcPr>
          <w:p w:rsidR="00994E44" w:rsidRDefault="00AF5C2E">
            <w:pPr>
              <w:pStyle w:val="TableParagraph"/>
              <w:spacing w:line="288" w:lineRule="auto"/>
              <w:ind w:left="280" w:right="121" w:hanging="141"/>
              <w:rPr>
                <w:sz w:val="24"/>
              </w:rPr>
            </w:pPr>
            <w:r>
              <w:rPr>
                <w:spacing w:val="-1"/>
                <w:sz w:val="24"/>
              </w:rPr>
              <w:t>Длительность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символах</w:t>
            </w:r>
          </w:p>
        </w:tc>
      </w:tr>
      <w:tr w:rsidR="00994E44">
        <w:trPr>
          <w:trHeight w:val="661"/>
        </w:trPr>
        <w:tc>
          <w:tcPr>
            <w:tcW w:w="1645" w:type="dxa"/>
          </w:tcPr>
          <w:p w:rsidR="00994E44" w:rsidRDefault="00AF5C2E">
            <w:pPr>
              <w:pStyle w:val="TableParagraph"/>
              <w:spacing w:line="273" w:lineRule="exact"/>
              <w:ind w:left="425"/>
              <w:rPr>
                <w:sz w:val="24"/>
              </w:rPr>
            </w:pPr>
            <w:r>
              <w:rPr>
                <w:sz w:val="24"/>
              </w:rPr>
              <w:t>RT2</w:t>
            </w:r>
          </w:p>
        </w:tc>
        <w:tc>
          <w:tcPr>
            <w:tcW w:w="6577" w:type="dxa"/>
          </w:tcPr>
          <w:p w:rsidR="00994E44" w:rsidRDefault="00AF5C2E">
            <w:pPr>
              <w:pStyle w:val="TableParagraph"/>
              <w:spacing w:line="273" w:lineRule="exact"/>
              <w:ind w:left="85"/>
              <w:rPr>
                <w:sz w:val="24"/>
              </w:rPr>
            </w:pPr>
            <w:r>
              <w:rPr>
                <w:sz w:val="24"/>
              </w:rPr>
              <w:t>Ожидание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ведущего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устройства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перед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повторным</w:t>
            </w:r>
          </w:p>
          <w:p w:rsidR="00994E44" w:rsidRDefault="00AF5C2E">
            <w:pPr>
              <w:pStyle w:val="TableParagraph"/>
              <w:spacing w:before="55"/>
              <w:ind w:left="85"/>
              <w:rPr>
                <w:sz w:val="24"/>
              </w:rPr>
            </w:pPr>
            <w:r>
              <w:rPr>
                <w:sz w:val="24"/>
              </w:rPr>
              <w:t>использованием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сети</w:t>
            </w:r>
          </w:p>
        </w:tc>
        <w:tc>
          <w:tcPr>
            <w:tcW w:w="1700" w:type="dxa"/>
          </w:tcPr>
          <w:p w:rsidR="00994E44" w:rsidRDefault="00AF5C2E">
            <w:pPr>
              <w:pStyle w:val="TableParagraph"/>
              <w:spacing w:line="273" w:lineRule="exact"/>
              <w:ind w:right="859"/>
              <w:jc w:val="right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</w:tr>
      <w:tr w:rsidR="00994E44">
        <w:trPr>
          <w:trHeight w:val="662"/>
        </w:trPr>
        <w:tc>
          <w:tcPr>
            <w:tcW w:w="1645" w:type="dxa"/>
          </w:tcPr>
          <w:p w:rsidR="00994E44" w:rsidRDefault="00AF5C2E">
            <w:pPr>
              <w:pStyle w:val="TableParagraph"/>
              <w:spacing w:line="273" w:lineRule="exact"/>
              <w:ind w:left="425"/>
              <w:rPr>
                <w:sz w:val="24"/>
              </w:rPr>
            </w:pPr>
            <w:r>
              <w:rPr>
                <w:sz w:val="24"/>
              </w:rPr>
              <w:t>RT1(0)</w:t>
            </w:r>
          </w:p>
        </w:tc>
        <w:tc>
          <w:tcPr>
            <w:tcW w:w="6577" w:type="dxa"/>
          </w:tcPr>
          <w:p w:rsidR="00994E44" w:rsidRDefault="00AF5C2E">
            <w:pPr>
              <w:pStyle w:val="TableParagraph"/>
              <w:spacing w:line="273" w:lineRule="exact"/>
              <w:ind w:left="85"/>
              <w:rPr>
                <w:sz w:val="24"/>
              </w:rPr>
            </w:pPr>
            <w:r>
              <w:rPr>
                <w:sz w:val="24"/>
              </w:rPr>
              <w:t>Ожидание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ответа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ведомого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устройства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главным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ведущим</w:t>
            </w:r>
          </w:p>
          <w:p w:rsidR="00994E44" w:rsidRDefault="00AF5C2E">
            <w:pPr>
              <w:pStyle w:val="TableParagraph"/>
              <w:spacing w:before="55"/>
              <w:ind w:left="85"/>
              <w:rPr>
                <w:sz w:val="24"/>
              </w:rPr>
            </w:pPr>
            <w:r>
              <w:rPr>
                <w:sz w:val="24"/>
              </w:rPr>
              <w:t>устройством</w:t>
            </w:r>
          </w:p>
        </w:tc>
        <w:tc>
          <w:tcPr>
            <w:tcW w:w="1700" w:type="dxa"/>
          </w:tcPr>
          <w:p w:rsidR="00994E44" w:rsidRDefault="00AF5C2E">
            <w:pPr>
              <w:pStyle w:val="TableParagraph"/>
              <w:spacing w:line="273" w:lineRule="exact"/>
              <w:ind w:right="859"/>
              <w:jc w:val="right"/>
              <w:rPr>
                <w:sz w:val="24"/>
              </w:rPr>
            </w:pPr>
            <w:r>
              <w:rPr>
                <w:sz w:val="24"/>
              </w:rPr>
              <w:t>33</w:t>
            </w:r>
          </w:p>
        </w:tc>
      </w:tr>
      <w:tr w:rsidR="00994E44">
        <w:trPr>
          <w:trHeight w:val="662"/>
        </w:trPr>
        <w:tc>
          <w:tcPr>
            <w:tcW w:w="1645" w:type="dxa"/>
          </w:tcPr>
          <w:p w:rsidR="00994E44" w:rsidRDefault="00AF5C2E">
            <w:pPr>
              <w:pStyle w:val="TableParagraph"/>
              <w:spacing w:line="273" w:lineRule="exact"/>
              <w:ind w:left="425"/>
              <w:rPr>
                <w:sz w:val="24"/>
              </w:rPr>
            </w:pPr>
            <w:r>
              <w:rPr>
                <w:sz w:val="24"/>
              </w:rPr>
              <w:t>RT1(1)</w:t>
            </w:r>
          </w:p>
        </w:tc>
        <w:tc>
          <w:tcPr>
            <w:tcW w:w="6577" w:type="dxa"/>
          </w:tcPr>
          <w:p w:rsidR="00994E44" w:rsidRDefault="00AF5C2E">
            <w:pPr>
              <w:pStyle w:val="TableParagraph"/>
              <w:spacing w:line="273" w:lineRule="exact"/>
              <w:ind w:left="85"/>
              <w:rPr>
                <w:sz w:val="24"/>
              </w:rPr>
            </w:pPr>
            <w:r>
              <w:rPr>
                <w:sz w:val="24"/>
              </w:rPr>
              <w:t>Ожидание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ответа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ведомого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устройства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второстепенным</w:t>
            </w:r>
          </w:p>
          <w:p w:rsidR="00994E44" w:rsidRDefault="00AF5C2E">
            <w:pPr>
              <w:pStyle w:val="TableParagraph"/>
              <w:spacing w:before="55"/>
              <w:ind w:left="85"/>
              <w:rPr>
                <w:sz w:val="24"/>
              </w:rPr>
            </w:pPr>
            <w:r>
              <w:rPr>
                <w:sz w:val="24"/>
              </w:rPr>
              <w:t>ведущим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устройством</w:t>
            </w:r>
          </w:p>
        </w:tc>
        <w:tc>
          <w:tcPr>
            <w:tcW w:w="1700" w:type="dxa"/>
          </w:tcPr>
          <w:p w:rsidR="00994E44" w:rsidRDefault="00AF5C2E">
            <w:pPr>
              <w:pStyle w:val="TableParagraph"/>
              <w:spacing w:line="273" w:lineRule="exact"/>
              <w:ind w:right="859"/>
              <w:jc w:val="right"/>
              <w:rPr>
                <w:sz w:val="24"/>
              </w:rPr>
            </w:pPr>
            <w:r>
              <w:rPr>
                <w:sz w:val="24"/>
              </w:rPr>
              <w:t>41</w:t>
            </w:r>
          </w:p>
        </w:tc>
      </w:tr>
      <w:tr w:rsidR="00994E44">
        <w:trPr>
          <w:trHeight w:val="332"/>
        </w:trPr>
        <w:tc>
          <w:tcPr>
            <w:tcW w:w="1645" w:type="dxa"/>
          </w:tcPr>
          <w:p w:rsidR="00994E44" w:rsidRDefault="00AF5C2E">
            <w:pPr>
              <w:pStyle w:val="TableParagraph"/>
              <w:spacing w:line="273" w:lineRule="exact"/>
              <w:ind w:left="425"/>
              <w:rPr>
                <w:sz w:val="24"/>
              </w:rPr>
            </w:pPr>
            <w:r>
              <w:rPr>
                <w:sz w:val="24"/>
              </w:rPr>
              <w:t>TT0</w:t>
            </w:r>
          </w:p>
        </w:tc>
        <w:tc>
          <w:tcPr>
            <w:tcW w:w="6577" w:type="dxa"/>
          </w:tcPr>
          <w:p w:rsidR="00994E44" w:rsidRDefault="00AF5C2E">
            <w:pPr>
              <w:pStyle w:val="TableParagraph"/>
              <w:spacing w:line="273" w:lineRule="exact"/>
              <w:ind w:left="85"/>
              <w:rPr>
                <w:sz w:val="24"/>
              </w:rPr>
            </w:pPr>
            <w:r>
              <w:rPr>
                <w:sz w:val="24"/>
              </w:rPr>
              <w:t>Предельное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начала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ответа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ведомого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устройства</w:t>
            </w:r>
          </w:p>
        </w:tc>
        <w:tc>
          <w:tcPr>
            <w:tcW w:w="1700" w:type="dxa"/>
          </w:tcPr>
          <w:p w:rsidR="00994E44" w:rsidRDefault="00AF5C2E">
            <w:pPr>
              <w:pStyle w:val="TableParagraph"/>
              <w:spacing w:line="273" w:lineRule="exact"/>
              <w:ind w:right="859"/>
              <w:jc w:val="right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</w:tr>
    </w:tbl>
    <w:p w:rsidR="00994E44" w:rsidRDefault="00994E44">
      <w:pPr>
        <w:pStyle w:val="a3"/>
        <w:rPr>
          <w:b/>
          <w:sz w:val="20"/>
        </w:rPr>
      </w:pPr>
    </w:p>
    <w:p w:rsidR="00994E44" w:rsidRDefault="00994E44">
      <w:pPr>
        <w:pStyle w:val="a3"/>
        <w:spacing w:before="2"/>
        <w:rPr>
          <w:b/>
          <w:sz w:val="16"/>
        </w:rPr>
      </w:pPr>
    </w:p>
    <w:p w:rsidR="00994E44" w:rsidRDefault="00AF5C2E">
      <w:pPr>
        <w:spacing w:before="88"/>
        <w:ind w:left="314"/>
        <w:jc w:val="both"/>
        <w:rPr>
          <w:i/>
          <w:sz w:val="28"/>
        </w:rPr>
      </w:pPr>
      <w:r>
        <w:rPr>
          <w:i/>
          <w:spacing w:val="-2"/>
          <w:sz w:val="28"/>
        </w:rPr>
        <w:t>Команды</w:t>
      </w:r>
      <w:r>
        <w:rPr>
          <w:i/>
          <w:spacing w:val="-15"/>
          <w:sz w:val="28"/>
        </w:rPr>
        <w:t xml:space="preserve"> </w:t>
      </w:r>
      <w:r>
        <w:rPr>
          <w:i/>
          <w:spacing w:val="-1"/>
          <w:sz w:val="28"/>
        </w:rPr>
        <w:t>HART-протокола</w:t>
      </w:r>
    </w:p>
    <w:p w:rsidR="00994E44" w:rsidRDefault="00AF5C2E">
      <w:pPr>
        <w:pStyle w:val="a3"/>
        <w:spacing w:before="122" w:line="288" w:lineRule="auto"/>
        <w:ind w:left="313" w:right="162" w:firstLine="567"/>
        <w:jc w:val="both"/>
      </w:pPr>
      <w:r>
        <w:t>Внутри уровня 7 протокол HART использует команды, которые подразделя-</w:t>
      </w:r>
      <w:r>
        <w:rPr>
          <w:spacing w:val="1"/>
        </w:rPr>
        <w:t xml:space="preserve"> </w:t>
      </w:r>
      <w:r>
        <w:t>ются</w:t>
      </w:r>
      <w:r>
        <w:rPr>
          <w:spacing w:val="-2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три</w:t>
      </w:r>
      <w:r>
        <w:rPr>
          <w:spacing w:val="-1"/>
        </w:rPr>
        <w:t xml:space="preserve"> </w:t>
      </w:r>
      <w:r>
        <w:t>основных</w:t>
      </w:r>
      <w:r>
        <w:rPr>
          <w:spacing w:val="-1"/>
        </w:rPr>
        <w:t xml:space="preserve"> </w:t>
      </w:r>
      <w:r>
        <w:t>класса.</w:t>
      </w:r>
    </w:p>
    <w:p w:rsidR="00994E44" w:rsidRDefault="00AF5C2E">
      <w:pPr>
        <w:pStyle w:val="a3"/>
        <w:spacing w:line="288" w:lineRule="auto"/>
        <w:ind w:left="313" w:right="162" w:firstLine="567"/>
        <w:jc w:val="both"/>
      </w:pPr>
      <w:r>
        <w:rPr>
          <w:b/>
        </w:rPr>
        <w:t xml:space="preserve">Универсальные команды. </w:t>
      </w:r>
      <w:r>
        <w:t>Эти команды используются и поддерживаются</w:t>
      </w:r>
      <w:r>
        <w:rPr>
          <w:spacing w:val="1"/>
        </w:rPr>
        <w:t xml:space="preserve"> </w:t>
      </w:r>
      <w:r>
        <w:t>всеми ведомыми устройствами. Они служат решению таких общих задач, как, на-</w:t>
      </w:r>
      <w:r>
        <w:rPr>
          <w:spacing w:val="1"/>
        </w:rPr>
        <w:t xml:space="preserve"> </w:t>
      </w:r>
      <w:r>
        <w:t>пример, считывание первичных значений измерений, диапазона измерений, гра-</w:t>
      </w:r>
      <w:r>
        <w:rPr>
          <w:spacing w:val="1"/>
        </w:rPr>
        <w:t xml:space="preserve"> </w:t>
      </w:r>
      <w:r>
        <w:t>ничных</w:t>
      </w:r>
      <w:r>
        <w:rPr>
          <w:spacing w:val="-1"/>
        </w:rPr>
        <w:t xml:space="preserve"> </w:t>
      </w:r>
      <w:r>
        <w:t>величин</w:t>
      </w:r>
      <w:r>
        <w:rPr>
          <w:spacing w:val="-1"/>
        </w:rPr>
        <w:t xml:space="preserve"> </w:t>
      </w:r>
      <w:r>
        <w:t>или</w:t>
      </w:r>
      <w:r>
        <w:rPr>
          <w:spacing w:val="-2"/>
        </w:rPr>
        <w:t xml:space="preserve"> </w:t>
      </w:r>
      <w:r>
        <w:t>констант.</w:t>
      </w:r>
      <w:r>
        <w:rPr>
          <w:spacing w:val="-1"/>
        </w:rPr>
        <w:t xml:space="preserve"> </w:t>
      </w:r>
      <w:r>
        <w:t>Имеется</w:t>
      </w:r>
      <w:r>
        <w:rPr>
          <w:spacing w:val="-2"/>
        </w:rPr>
        <w:t xml:space="preserve"> </w:t>
      </w:r>
      <w:r>
        <w:t>10</w:t>
      </w:r>
      <w:r>
        <w:rPr>
          <w:spacing w:val="-1"/>
        </w:rPr>
        <w:t xml:space="preserve"> </w:t>
      </w:r>
      <w:r>
        <w:t>таких</w:t>
      </w:r>
      <w:r>
        <w:rPr>
          <w:spacing w:val="-2"/>
        </w:rPr>
        <w:t xml:space="preserve"> </w:t>
      </w:r>
      <w:r>
        <w:t>команд:</w:t>
      </w:r>
    </w:p>
    <w:p w:rsidR="00994E44" w:rsidRDefault="00AF5C2E">
      <w:pPr>
        <w:pStyle w:val="a5"/>
        <w:numPr>
          <w:ilvl w:val="1"/>
          <w:numId w:val="10"/>
        </w:numPr>
        <w:tabs>
          <w:tab w:val="left" w:pos="1165"/>
        </w:tabs>
        <w:ind w:left="1164"/>
        <w:rPr>
          <w:sz w:val="28"/>
        </w:rPr>
      </w:pPr>
      <w:r>
        <w:rPr>
          <w:sz w:val="28"/>
        </w:rPr>
        <w:t>прочитать</w:t>
      </w:r>
      <w:r>
        <w:rPr>
          <w:spacing w:val="-6"/>
          <w:sz w:val="28"/>
        </w:rPr>
        <w:t xml:space="preserve"> </w:t>
      </w:r>
      <w:r>
        <w:rPr>
          <w:sz w:val="28"/>
        </w:rPr>
        <w:t>производителя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6"/>
          <w:sz w:val="28"/>
        </w:rPr>
        <w:t xml:space="preserve"> </w:t>
      </w:r>
      <w:r>
        <w:rPr>
          <w:sz w:val="28"/>
        </w:rPr>
        <w:t>тип</w:t>
      </w:r>
      <w:r>
        <w:rPr>
          <w:spacing w:val="-5"/>
          <w:sz w:val="28"/>
        </w:rPr>
        <w:t xml:space="preserve"> </w:t>
      </w:r>
      <w:r>
        <w:rPr>
          <w:sz w:val="28"/>
        </w:rPr>
        <w:t>устройства;</w:t>
      </w:r>
    </w:p>
    <w:p w:rsidR="00994E44" w:rsidRDefault="00AF5C2E">
      <w:pPr>
        <w:pStyle w:val="a5"/>
        <w:numPr>
          <w:ilvl w:val="1"/>
          <w:numId w:val="10"/>
        </w:numPr>
        <w:tabs>
          <w:tab w:val="left" w:pos="1165"/>
        </w:tabs>
        <w:spacing w:before="63"/>
        <w:ind w:left="1164"/>
        <w:rPr>
          <w:sz w:val="28"/>
        </w:rPr>
      </w:pPr>
      <w:r>
        <w:rPr>
          <w:sz w:val="28"/>
        </w:rPr>
        <w:t>прочитать</w:t>
      </w:r>
      <w:r>
        <w:rPr>
          <w:spacing w:val="-5"/>
          <w:sz w:val="28"/>
        </w:rPr>
        <w:t xml:space="preserve"> </w:t>
      </w:r>
      <w:r>
        <w:rPr>
          <w:sz w:val="28"/>
        </w:rPr>
        <w:t>главную</w:t>
      </w:r>
      <w:r>
        <w:rPr>
          <w:spacing w:val="-5"/>
          <w:sz w:val="28"/>
        </w:rPr>
        <w:t xml:space="preserve"> </w:t>
      </w:r>
      <w:r>
        <w:rPr>
          <w:sz w:val="28"/>
        </w:rPr>
        <w:t>переменную</w:t>
      </w:r>
      <w:r>
        <w:rPr>
          <w:spacing w:val="-5"/>
          <w:sz w:val="28"/>
        </w:rPr>
        <w:t xml:space="preserve"> </w:t>
      </w:r>
      <w:r>
        <w:rPr>
          <w:sz w:val="28"/>
        </w:rPr>
        <w:t>(ГП)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5"/>
          <w:sz w:val="28"/>
        </w:rPr>
        <w:t xml:space="preserve"> </w:t>
      </w:r>
      <w:r>
        <w:rPr>
          <w:sz w:val="28"/>
        </w:rPr>
        <w:t>единицы</w:t>
      </w:r>
      <w:r>
        <w:rPr>
          <w:spacing w:val="-4"/>
          <w:sz w:val="28"/>
        </w:rPr>
        <w:t xml:space="preserve"> </w:t>
      </w:r>
      <w:r>
        <w:rPr>
          <w:sz w:val="28"/>
        </w:rPr>
        <w:t>измерения;</w:t>
      </w:r>
    </w:p>
    <w:p w:rsidR="00994E44" w:rsidRDefault="00AF5C2E">
      <w:pPr>
        <w:pStyle w:val="a5"/>
        <w:numPr>
          <w:ilvl w:val="1"/>
          <w:numId w:val="10"/>
        </w:numPr>
        <w:tabs>
          <w:tab w:val="left" w:pos="1165"/>
        </w:tabs>
        <w:spacing w:before="64"/>
        <w:ind w:left="1164"/>
        <w:rPr>
          <w:sz w:val="28"/>
        </w:rPr>
      </w:pPr>
      <w:r>
        <w:rPr>
          <w:sz w:val="28"/>
        </w:rPr>
        <w:t>прочитать</w:t>
      </w:r>
      <w:r>
        <w:rPr>
          <w:spacing w:val="-4"/>
          <w:sz w:val="28"/>
        </w:rPr>
        <w:t xml:space="preserve"> </w:t>
      </w:r>
      <w:r>
        <w:rPr>
          <w:sz w:val="28"/>
        </w:rPr>
        <w:t>силу</w:t>
      </w:r>
      <w:r>
        <w:rPr>
          <w:spacing w:val="-3"/>
          <w:sz w:val="28"/>
        </w:rPr>
        <w:t xml:space="preserve"> </w:t>
      </w:r>
      <w:r>
        <w:rPr>
          <w:sz w:val="28"/>
        </w:rPr>
        <w:t>тока</w:t>
      </w:r>
      <w:r>
        <w:rPr>
          <w:spacing w:val="-4"/>
          <w:sz w:val="28"/>
        </w:rPr>
        <w:t xml:space="preserve"> </w:t>
      </w:r>
      <w:r>
        <w:rPr>
          <w:sz w:val="28"/>
        </w:rPr>
        <w:t>на</w:t>
      </w:r>
      <w:r>
        <w:rPr>
          <w:spacing w:val="-5"/>
          <w:sz w:val="28"/>
        </w:rPr>
        <w:t xml:space="preserve"> </w:t>
      </w:r>
      <w:r>
        <w:rPr>
          <w:sz w:val="28"/>
        </w:rPr>
        <w:t>аналоговом</w:t>
      </w:r>
      <w:r>
        <w:rPr>
          <w:spacing w:val="-3"/>
          <w:sz w:val="28"/>
        </w:rPr>
        <w:t xml:space="preserve"> </w:t>
      </w:r>
      <w:r>
        <w:rPr>
          <w:sz w:val="28"/>
        </w:rPr>
        <w:t>выходе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процент</w:t>
      </w:r>
      <w:r>
        <w:rPr>
          <w:spacing w:val="-4"/>
          <w:sz w:val="28"/>
        </w:rPr>
        <w:t xml:space="preserve"> </w:t>
      </w:r>
      <w:r>
        <w:rPr>
          <w:sz w:val="28"/>
        </w:rPr>
        <w:t>от</w:t>
      </w:r>
      <w:r>
        <w:rPr>
          <w:spacing w:val="-4"/>
          <w:sz w:val="28"/>
        </w:rPr>
        <w:t xml:space="preserve"> </w:t>
      </w:r>
      <w:r>
        <w:rPr>
          <w:sz w:val="28"/>
        </w:rPr>
        <w:t>диапазона;</w:t>
      </w:r>
    </w:p>
    <w:p w:rsidR="00994E44" w:rsidRDefault="00AF5C2E">
      <w:pPr>
        <w:pStyle w:val="a5"/>
        <w:numPr>
          <w:ilvl w:val="1"/>
          <w:numId w:val="10"/>
        </w:numPr>
        <w:tabs>
          <w:tab w:val="left" w:pos="1165"/>
        </w:tabs>
        <w:spacing w:before="64"/>
        <w:ind w:left="1164"/>
        <w:rPr>
          <w:sz w:val="28"/>
        </w:rPr>
      </w:pPr>
      <w:r>
        <w:rPr>
          <w:sz w:val="28"/>
        </w:rPr>
        <w:t>прочитать</w:t>
      </w:r>
      <w:r>
        <w:rPr>
          <w:spacing w:val="32"/>
          <w:sz w:val="28"/>
        </w:rPr>
        <w:t xml:space="preserve"> </w:t>
      </w:r>
      <w:r>
        <w:rPr>
          <w:sz w:val="28"/>
        </w:rPr>
        <w:t>силу</w:t>
      </w:r>
      <w:r>
        <w:rPr>
          <w:spacing w:val="34"/>
          <w:sz w:val="28"/>
        </w:rPr>
        <w:t xml:space="preserve"> </w:t>
      </w:r>
      <w:r>
        <w:rPr>
          <w:sz w:val="28"/>
        </w:rPr>
        <w:t>тока</w:t>
      </w:r>
      <w:r>
        <w:rPr>
          <w:spacing w:val="32"/>
          <w:sz w:val="28"/>
        </w:rPr>
        <w:t xml:space="preserve"> </w:t>
      </w:r>
      <w:r>
        <w:rPr>
          <w:sz w:val="28"/>
        </w:rPr>
        <w:t>на</w:t>
      </w:r>
      <w:r>
        <w:rPr>
          <w:spacing w:val="32"/>
          <w:sz w:val="28"/>
        </w:rPr>
        <w:t xml:space="preserve"> </w:t>
      </w:r>
      <w:r>
        <w:rPr>
          <w:sz w:val="28"/>
        </w:rPr>
        <w:t>аналоговом</w:t>
      </w:r>
      <w:r>
        <w:rPr>
          <w:spacing w:val="33"/>
          <w:sz w:val="28"/>
        </w:rPr>
        <w:t xml:space="preserve"> </w:t>
      </w:r>
      <w:r>
        <w:rPr>
          <w:sz w:val="28"/>
        </w:rPr>
        <w:t>выходе</w:t>
      </w:r>
      <w:r>
        <w:rPr>
          <w:spacing w:val="33"/>
          <w:sz w:val="28"/>
        </w:rPr>
        <w:t xml:space="preserve"> </w:t>
      </w:r>
      <w:r>
        <w:rPr>
          <w:sz w:val="28"/>
        </w:rPr>
        <w:t>и</w:t>
      </w:r>
      <w:r>
        <w:rPr>
          <w:spacing w:val="32"/>
          <w:sz w:val="28"/>
        </w:rPr>
        <w:t xml:space="preserve"> </w:t>
      </w:r>
      <w:r>
        <w:rPr>
          <w:sz w:val="28"/>
        </w:rPr>
        <w:t>до</w:t>
      </w:r>
      <w:r>
        <w:rPr>
          <w:spacing w:val="34"/>
          <w:sz w:val="28"/>
        </w:rPr>
        <w:t xml:space="preserve"> </w:t>
      </w:r>
      <w:r>
        <w:rPr>
          <w:sz w:val="28"/>
        </w:rPr>
        <w:t>четырёх</w:t>
      </w:r>
      <w:r>
        <w:rPr>
          <w:spacing w:val="33"/>
          <w:sz w:val="28"/>
        </w:rPr>
        <w:t xml:space="preserve"> </w:t>
      </w:r>
      <w:r>
        <w:rPr>
          <w:sz w:val="28"/>
        </w:rPr>
        <w:t>предопределён-</w:t>
      </w:r>
    </w:p>
    <w:p w:rsidR="00994E44" w:rsidRDefault="00AF5C2E">
      <w:pPr>
        <w:pStyle w:val="a3"/>
        <w:spacing w:before="62"/>
        <w:ind w:left="313"/>
      </w:pPr>
      <w:r>
        <w:t>ных</w:t>
      </w:r>
      <w:r>
        <w:rPr>
          <w:spacing w:val="-6"/>
        </w:rPr>
        <w:t xml:space="preserve"> </w:t>
      </w:r>
      <w:r>
        <w:t>динамических</w:t>
      </w:r>
      <w:r>
        <w:rPr>
          <w:spacing w:val="-4"/>
        </w:rPr>
        <w:t xml:space="preserve"> </w:t>
      </w:r>
      <w:r>
        <w:t>переменных;</w:t>
      </w:r>
    </w:p>
    <w:p w:rsidR="00994E44" w:rsidRDefault="00994E44">
      <w:pPr>
        <w:sectPr w:rsidR="00994E44">
          <w:pgSz w:w="11900" w:h="16840"/>
          <w:pgMar w:top="1060" w:right="680" w:bottom="760" w:left="820" w:header="0" w:footer="573" w:gutter="0"/>
          <w:cols w:space="720"/>
        </w:sectPr>
      </w:pPr>
    </w:p>
    <w:p w:rsidR="00994E44" w:rsidRDefault="00AF5C2E">
      <w:pPr>
        <w:pStyle w:val="a3"/>
        <w:spacing w:before="65"/>
        <w:ind w:left="881"/>
        <w:rPr>
          <w:rFonts w:ascii="Symbol" w:hAnsi="Symbol"/>
        </w:rPr>
      </w:pPr>
      <w:r>
        <w:rPr>
          <w:rFonts w:ascii="Symbol" w:hAnsi="Symbol"/>
        </w:rPr>
        <w:t></w:t>
      </w:r>
    </w:p>
    <w:p w:rsidR="00994E44" w:rsidRDefault="00AF5C2E">
      <w:pPr>
        <w:pStyle w:val="a3"/>
        <w:spacing w:before="63"/>
        <w:ind w:left="313"/>
      </w:pPr>
      <w:r>
        <w:t>ние;</w:t>
      </w:r>
    </w:p>
    <w:p w:rsidR="00994E44" w:rsidRDefault="00AF5C2E">
      <w:pPr>
        <w:pStyle w:val="a3"/>
        <w:spacing w:before="65"/>
        <w:ind w:left="881"/>
        <w:rPr>
          <w:rFonts w:ascii="Symbol" w:hAnsi="Symbol"/>
        </w:rPr>
      </w:pPr>
      <w:r>
        <w:rPr>
          <w:rFonts w:ascii="Symbol" w:hAnsi="Symbol"/>
        </w:rPr>
        <w:t></w:t>
      </w:r>
    </w:p>
    <w:p w:rsidR="00994E44" w:rsidRDefault="00AF5C2E">
      <w:pPr>
        <w:pStyle w:val="a3"/>
        <w:spacing w:before="64"/>
        <w:ind w:left="881"/>
        <w:rPr>
          <w:rFonts w:ascii="Symbol" w:hAnsi="Symbol"/>
        </w:rPr>
      </w:pPr>
      <w:r>
        <w:rPr>
          <w:rFonts w:ascii="Symbol" w:hAnsi="Symbol"/>
        </w:rPr>
        <w:t></w:t>
      </w:r>
    </w:p>
    <w:p w:rsidR="00994E44" w:rsidRDefault="00AF5C2E">
      <w:pPr>
        <w:pStyle w:val="a3"/>
        <w:spacing w:before="85"/>
        <w:ind w:left="114"/>
      </w:pPr>
      <w:r>
        <w:br w:type="column"/>
      </w:r>
      <w:r>
        <w:t>прочитать/записать</w:t>
      </w:r>
      <w:r>
        <w:rPr>
          <w:spacing w:val="20"/>
        </w:rPr>
        <w:t xml:space="preserve"> </w:t>
      </w:r>
      <w:r>
        <w:t>8-символьный</w:t>
      </w:r>
      <w:r>
        <w:rPr>
          <w:spacing w:val="23"/>
        </w:rPr>
        <w:t xml:space="preserve"> </w:t>
      </w:r>
      <w:r>
        <w:t>идентификатор</w:t>
      </w:r>
      <w:r>
        <w:rPr>
          <w:spacing w:val="21"/>
        </w:rPr>
        <w:t xml:space="preserve"> </w:t>
      </w:r>
      <w:r>
        <w:t>и</w:t>
      </w:r>
      <w:r>
        <w:rPr>
          <w:spacing w:val="21"/>
        </w:rPr>
        <w:t xml:space="preserve"> </w:t>
      </w:r>
      <w:r>
        <w:t>16-символьное</w:t>
      </w:r>
      <w:r>
        <w:rPr>
          <w:spacing w:val="22"/>
        </w:rPr>
        <w:t xml:space="preserve"> </w:t>
      </w:r>
      <w:r>
        <w:t>описа-</w:t>
      </w:r>
    </w:p>
    <w:p w:rsidR="00994E44" w:rsidRDefault="00994E44">
      <w:pPr>
        <w:pStyle w:val="a3"/>
        <w:spacing w:before="11"/>
        <w:rPr>
          <w:sz w:val="40"/>
        </w:rPr>
      </w:pPr>
    </w:p>
    <w:p w:rsidR="00994E44" w:rsidRDefault="00AF5C2E">
      <w:pPr>
        <w:pStyle w:val="a3"/>
        <w:ind w:left="114"/>
      </w:pPr>
      <w:r>
        <w:t>прочитать/записать</w:t>
      </w:r>
      <w:r>
        <w:rPr>
          <w:spacing w:val="-9"/>
        </w:rPr>
        <w:t xml:space="preserve"> </w:t>
      </w:r>
      <w:r>
        <w:t>32-символьное</w:t>
      </w:r>
      <w:r>
        <w:rPr>
          <w:spacing w:val="-8"/>
        </w:rPr>
        <w:t xml:space="preserve"> </w:t>
      </w:r>
      <w:r>
        <w:t>сообщение;</w:t>
      </w:r>
    </w:p>
    <w:p w:rsidR="00994E44" w:rsidRDefault="00AF5C2E">
      <w:pPr>
        <w:pStyle w:val="a3"/>
        <w:spacing w:before="85"/>
        <w:ind w:left="114"/>
      </w:pPr>
      <w:r>
        <w:t>прочитать</w:t>
      </w:r>
      <w:r>
        <w:rPr>
          <w:spacing w:val="13"/>
        </w:rPr>
        <w:t xml:space="preserve"> </w:t>
      </w:r>
      <w:r>
        <w:t>диапазон</w:t>
      </w:r>
      <w:r>
        <w:rPr>
          <w:spacing w:val="15"/>
        </w:rPr>
        <w:t xml:space="preserve"> </w:t>
      </w:r>
      <w:r>
        <w:t>значений</w:t>
      </w:r>
      <w:r>
        <w:rPr>
          <w:spacing w:val="14"/>
        </w:rPr>
        <w:t xml:space="preserve"> </w:t>
      </w:r>
      <w:r>
        <w:t>устройства,</w:t>
      </w:r>
      <w:r>
        <w:rPr>
          <w:spacing w:val="13"/>
        </w:rPr>
        <w:t xml:space="preserve"> </w:t>
      </w:r>
      <w:r>
        <w:t>единицы</w:t>
      </w:r>
      <w:r>
        <w:rPr>
          <w:spacing w:val="14"/>
        </w:rPr>
        <w:t xml:space="preserve"> </w:t>
      </w:r>
      <w:r>
        <w:t>измерения</w:t>
      </w:r>
      <w:r>
        <w:rPr>
          <w:spacing w:val="13"/>
        </w:rPr>
        <w:t xml:space="preserve"> </w:t>
      </w:r>
      <w:r>
        <w:t>и</w:t>
      </w:r>
      <w:r>
        <w:rPr>
          <w:spacing w:val="13"/>
        </w:rPr>
        <w:t xml:space="preserve"> </w:t>
      </w:r>
      <w:r>
        <w:t>время</w:t>
      </w:r>
      <w:r>
        <w:rPr>
          <w:spacing w:val="13"/>
        </w:rPr>
        <w:t xml:space="preserve"> </w:t>
      </w:r>
      <w:r>
        <w:t>вы-</w:t>
      </w:r>
    </w:p>
    <w:p w:rsidR="00994E44" w:rsidRDefault="00994E44">
      <w:pPr>
        <w:sectPr w:rsidR="00994E44">
          <w:type w:val="continuous"/>
          <w:pgSz w:w="11900" w:h="16840"/>
          <w:pgMar w:top="1140" w:right="680" w:bottom="280" w:left="820" w:header="720" w:footer="720" w:gutter="0"/>
          <w:cols w:num="2" w:space="720" w:equalWidth="0">
            <w:col w:w="1011" w:space="40"/>
            <w:col w:w="9349"/>
          </w:cols>
        </w:sectPr>
      </w:pPr>
    </w:p>
    <w:p w:rsidR="00994E44" w:rsidRDefault="00AF5C2E">
      <w:pPr>
        <w:pStyle w:val="a3"/>
        <w:spacing w:before="62"/>
        <w:ind w:left="313"/>
      </w:pPr>
      <w:r>
        <w:t>борки;</w:t>
      </w:r>
    </w:p>
    <w:p w:rsidR="00994E44" w:rsidRDefault="00AF5C2E">
      <w:pPr>
        <w:pStyle w:val="a3"/>
        <w:spacing w:before="65"/>
        <w:ind w:right="88"/>
        <w:jc w:val="right"/>
        <w:rPr>
          <w:rFonts w:ascii="Symbol" w:hAnsi="Symbol"/>
        </w:rPr>
      </w:pPr>
      <w:r>
        <w:rPr>
          <w:rFonts w:ascii="Symbol" w:hAnsi="Symbol"/>
        </w:rPr>
        <w:t></w:t>
      </w:r>
    </w:p>
    <w:p w:rsidR="00994E44" w:rsidRDefault="00AF5C2E">
      <w:pPr>
        <w:pStyle w:val="a3"/>
        <w:spacing w:before="63"/>
        <w:ind w:right="88"/>
        <w:jc w:val="right"/>
        <w:rPr>
          <w:rFonts w:ascii="Symbol" w:hAnsi="Symbol"/>
        </w:rPr>
      </w:pPr>
      <w:r>
        <w:rPr>
          <w:rFonts w:ascii="Symbol" w:hAnsi="Symbol"/>
        </w:rPr>
        <w:t></w:t>
      </w:r>
    </w:p>
    <w:p w:rsidR="00994E44" w:rsidRDefault="00AF5C2E">
      <w:pPr>
        <w:pStyle w:val="a3"/>
        <w:spacing w:before="63"/>
        <w:ind w:right="88"/>
        <w:jc w:val="right"/>
        <w:rPr>
          <w:rFonts w:ascii="Symbol" w:hAnsi="Symbol"/>
        </w:rPr>
      </w:pPr>
      <w:r>
        <w:rPr>
          <w:rFonts w:ascii="Symbol" w:hAnsi="Symbol"/>
        </w:rPr>
        <w:t></w:t>
      </w:r>
    </w:p>
    <w:p w:rsidR="00994E44" w:rsidRDefault="00AF5C2E">
      <w:pPr>
        <w:pStyle w:val="a3"/>
        <w:spacing w:before="10"/>
        <w:rPr>
          <w:rFonts w:ascii="Symbol" w:hAnsi="Symbol"/>
          <w:sz w:val="37"/>
        </w:rPr>
      </w:pPr>
      <w:r>
        <w:br w:type="column"/>
      </w:r>
    </w:p>
    <w:p w:rsidR="00994E44" w:rsidRDefault="00AF5C2E">
      <w:pPr>
        <w:pStyle w:val="a3"/>
        <w:spacing w:line="302" w:lineRule="auto"/>
        <w:ind w:left="23" w:right="1167"/>
      </w:pPr>
      <w:r>
        <w:t>прочитать серийный номер устройства и ограничения;</w:t>
      </w:r>
      <w:r>
        <w:rPr>
          <w:spacing w:val="1"/>
        </w:rPr>
        <w:t xml:space="preserve"> </w:t>
      </w:r>
      <w:r>
        <w:t>прочитать/записать</w:t>
      </w:r>
      <w:r>
        <w:rPr>
          <w:spacing w:val="-10"/>
        </w:rPr>
        <w:t xml:space="preserve"> </w:t>
      </w:r>
      <w:r>
        <w:t>последний</w:t>
      </w:r>
      <w:r>
        <w:rPr>
          <w:spacing w:val="-8"/>
        </w:rPr>
        <w:t xml:space="preserve"> </w:t>
      </w:r>
      <w:r>
        <w:t>шифр</w:t>
      </w:r>
      <w:r>
        <w:rPr>
          <w:spacing w:val="-8"/>
        </w:rPr>
        <w:t xml:space="preserve"> </w:t>
      </w:r>
      <w:r>
        <w:t>комплекта</w:t>
      </w:r>
      <w:r>
        <w:rPr>
          <w:spacing w:val="-8"/>
        </w:rPr>
        <w:t xml:space="preserve"> </w:t>
      </w:r>
      <w:r>
        <w:t>устройств;</w:t>
      </w:r>
      <w:r>
        <w:rPr>
          <w:spacing w:val="-67"/>
        </w:rPr>
        <w:t xml:space="preserve"> </w:t>
      </w:r>
      <w:r>
        <w:t>записать</w:t>
      </w:r>
      <w:r>
        <w:rPr>
          <w:spacing w:val="-3"/>
        </w:rPr>
        <w:t xml:space="preserve"> </w:t>
      </w:r>
      <w:r>
        <w:t>адрес</w:t>
      </w:r>
      <w:r>
        <w:rPr>
          <w:spacing w:val="-1"/>
        </w:rPr>
        <w:t xml:space="preserve"> </w:t>
      </w:r>
      <w:r>
        <w:t>запроса.</w:t>
      </w:r>
    </w:p>
    <w:p w:rsidR="00994E44" w:rsidRDefault="00994E44">
      <w:pPr>
        <w:spacing w:line="302" w:lineRule="auto"/>
        <w:sectPr w:rsidR="00994E44">
          <w:type w:val="continuous"/>
          <w:pgSz w:w="11900" w:h="16840"/>
          <w:pgMar w:top="1140" w:right="680" w:bottom="280" w:left="820" w:header="720" w:footer="720" w:gutter="0"/>
          <w:cols w:num="2" w:space="720" w:equalWidth="0">
            <w:col w:w="1102" w:space="40"/>
            <w:col w:w="9258"/>
          </w:cols>
        </w:sectPr>
      </w:pPr>
    </w:p>
    <w:p w:rsidR="00994E44" w:rsidRDefault="00AF5C2E">
      <w:pPr>
        <w:pStyle w:val="a3"/>
        <w:spacing w:line="288" w:lineRule="auto"/>
        <w:ind w:left="313" w:right="161" w:firstLine="567"/>
        <w:jc w:val="both"/>
      </w:pPr>
      <w:r>
        <w:rPr>
          <w:b/>
        </w:rPr>
        <w:t xml:space="preserve">Стандартные команды. </w:t>
      </w:r>
      <w:r>
        <w:t>Они используются в большинстве HART-приборов,</w:t>
      </w:r>
      <w:r>
        <w:rPr>
          <w:spacing w:val="-67"/>
        </w:rPr>
        <w:t xml:space="preserve"> </w:t>
      </w:r>
      <w:r>
        <w:t>но не во всех. К этой группе при</w:t>
      </w:r>
      <w:r>
        <w:t>надлежат прежде всего такие команды, как счи-</w:t>
      </w:r>
      <w:r>
        <w:rPr>
          <w:spacing w:val="1"/>
        </w:rPr>
        <w:t xml:space="preserve"> </w:t>
      </w:r>
      <w:r>
        <w:t>тывание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запись</w:t>
      </w:r>
      <w:r>
        <w:rPr>
          <w:spacing w:val="-2"/>
        </w:rPr>
        <w:t xml:space="preserve"> </w:t>
      </w:r>
      <w:r>
        <w:t>стандартных</w:t>
      </w:r>
      <w:r>
        <w:rPr>
          <w:spacing w:val="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приборных</w:t>
      </w:r>
      <w:r>
        <w:rPr>
          <w:spacing w:val="-1"/>
        </w:rPr>
        <w:t xml:space="preserve"> </w:t>
      </w:r>
      <w:r>
        <w:t>параметров:</w:t>
      </w:r>
    </w:p>
    <w:p w:rsidR="00994E44" w:rsidRDefault="00AF5C2E">
      <w:pPr>
        <w:pStyle w:val="a5"/>
        <w:numPr>
          <w:ilvl w:val="1"/>
          <w:numId w:val="10"/>
        </w:numPr>
        <w:tabs>
          <w:tab w:val="left" w:pos="1165"/>
        </w:tabs>
        <w:spacing w:line="331" w:lineRule="exact"/>
        <w:ind w:left="1164"/>
        <w:rPr>
          <w:sz w:val="28"/>
        </w:rPr>
      </w:pPr>
      <w:r>
        <w:rPr>
          <w:sz w:val="28"/>
        </w:rPr>
        <w:t>прочитать</w:t>
      </w:r>
      <w:r>
        <w:rPr>
          <w:spacing w:val="44"/>
          <w:sz w:val="28"/>
        </w:rPr>
        <w:t xml:space="preserve"> </w:t>
      </w:r>
      <w:r>
        <w:rPr>
          <w:sz w:val="28"/>
        </w:rPr>
        <w:t>выборку</w:t>
      </w:r>
      <w:r>
        <w:rPr>
          <w:spacing w:val="45"/>
          <w:sz w:val="28"/>
        </w:rPr>
        <w:t xml:space="preserve"> </w:t>
      </w:r>
      <w:r>
        <w:rPr>
          <w:sz w:val="28"/>
        </w:rPr>
        <w:t>значений</w:t>
      </w:r>
      <w:r>
        <w:rPr>
          <w:spacing w:val="45"/>
          <w:sz w:val="28"/>
        </w:rPr>
        <w:t xml:space="preserve"> </w:t>
      </w:r>
      <w:r>
        <w:rPr>
          <w:sz w:val="28"/>
        </w:rPr>
        <w:t>динамических</w:t>
      </w:r>
      <w:r>
        <w:rPr>
          <w:spacing w:val="47"/>
          <w:sz w:val="28"/>
        </w:rPr>
        <w:t xml:space="preserve"> </w:t>
      </w:r>
      <w:r>
        <w:rPr>
          <w:sz w:val="28"/>
        </w:rPr>
        <w:t>переменных</w:t>
      </w:r>
      <w:r>
        <w:rPr>
          <w:spacing w:val="45"/>
          <w:sz w:val="28"/>
        </w:rPr>
        <w:t xml:space="preserve"> </w:t>
      </w:r>
      <w:r>
        <w:rPr>
          <w:sz w:val="28"/>
        </w:rPr>
        <w:t>(до</w:t>
      </w:r>
      <w:r>
        <w:rPr>
          <w:spacing w:val="46"/>
          <w:sz w:val="28"/>
        </w:rPr>
        <w:t xml:space="preserve"> </w:t>
      </w:r>
      <w:r>
        <w:rPr>
          <w:sz w:val="28"/>
        </w:rPr>
        <w:t>четырёх</w:t>
      </w:r>
      <w:r>
        <w:rPr>
          <w:spacing w:val="46"/>
          <w:sz w:val="28"/>
        </w:rPr>
        <w:t xml:space="preserve"> </w:t>
      </w:r>
      <w:r>
        <w:rPr>
          <w:sz w:val="28"/>
        </w:rPr>
        <w:t>пе-</w:t>
      </w:r>
    </w:p>
    <w:p w:rsidR="00994E44" w:rsidRDefault="00AF5C2E">
      <w:pPr>
        <w:pStyle w:val="a3"/>
        <w:spacing w:before="63"/>
        <w:ind w:left="314"/>
      </w:pPr>
      <w:r>
        <w:t>ременных);</w:t>
      </w:r>
    </w:p>
    <w:p w:rsidR="00994E44" w:rsidRDefault="00AF5C2E">
      <w:pPr>
        <w:pStyle w:val="a5"/>
        <w:numPr>
          <w:ilvl w:val="1"/>
          <w:numId w:val="10"/>
        </w:numPr>
        <w:tabs>
          <w:tab w:val="left" w:pos="1165"/>
        </w:tabs>
        <w:spacing w:before="65"/>
        <w:ind w:left="1164"/>
        <w:rPr>
          <w:sz w:val="28"/>
        </w:rPr>
      </w:pPr>
      <w:r>
        <w:rPr>
          <w:sz w:val="28"/>
        </w:rPr>
        <w:t>записать</w:t>
      </w:r>
      <w:r>
        <w:rPr>
          <w:spacing w:val="-7"/>
          <w:sz w:val="28"/>
        </w:rPr>
        <w:t xml:space="preserve"> </w:t>
      </w:r>
      <w:r>
        <w:rPr>
          <w:sz w:val="28"/>
        </w:rPr>
        <w:t>константу</w:t>
      </w:r>
      <w:r>
        <w:rPr>
          <w:spacing w:val="-4"/>
          <w:sz w:val="28"/>
        </w:rPr>
        <w:t xml:space="preserve"> </w:t>
      </w:r>
      <w:r>
        <w:rPr>
          <w:sz w:val="28"/>
        </w:rPr>
        <w:t>времени</w:t>
      </w:r>
      <w:r>
        <w:rPr>
          <w:spacing w:val="-5"/>
          <w:sz w:val="28"/>
        </w:rPr>
        <w:t xml:space="preserve"> </w:t>
      </w:r>
      <w:r>
        <w:rPr>
          <w:sz w:val="28"/>
        </w:rPr>
        <w:t>выборки;</w:t>
      </w:r>
    </w:p>
    <w:p w:rsidR="00994E44" w:rsidRDefault="00994E44">
      <w:pPr>
        <w:rPr>
          <w:sz w:val="28"/>
        </w:rPr>
        <w:sectPr w:rsidR="00994E44">
          <w:type w:val="continuous"/>
          <w:pgSz w:w="11900" w:h="16840"/>
          <w:pgMar w:top="1140" w:right="680" w:bottom="280" w:left="820" w:header="720" w:footer="720" w:gutter="0"/>
          <w:cols w:space="720"/>
        </w:sectPr>
      </w:pPr>
    </w:p>
    <w:p w:rsidR="00994E44" w:rsidRDefault="00AF5C2E">
      <w:pPr>
        <w:pStyle w:val="a5"/>
        <w:numPr>
          <w:ilvl w:val="1"/>
          <w:numId w:val="10"/>
        </w:numPr>
        <w:tabs>
          <w:tab w:val="left" w:pos="1165"/>
        </w:tabs>
        <w:spacing w:before="89"/>
        <w:ind w:left="1164"/>
        <w:rPr>
          <w:sz w:val="28"/>
        </w:rPr>
      </w:pPr>
      <w:r>
        <w:rPr>
          <w:sz w:val="28"/>
        </w:rPr>
        <w:lastRenderedPageBreak/>
        <w:t>записать</w:t>
      </w:r>
      <w:r>
        <w:rPr>
          <w:spacing w:val="-8"/>
          <w:sz w:val="28"/>
        </w:rPr>
        <w:t xml:space="preserve"> </w:t>
      </w:r>
      <w:r>
        <w:rPr>
          <w:sz w:val="28"/>
        </w:rPr>
        <w:t>диапазон</w:t>
      </w:r>
      <w:r>
        <w:rPr>
          <w:spacing w:val="-5"/>
          <w:sz w:val="28"/>
        </w:rPr>
        <w:t xml:space="preserve"> </w:t>
      </w:r>
      <w:r>
        <w:rPr>
          <w:sz w:val="28"/>
        </w:rPr>
        <w:t>значений</w:t>
      </w:r>
      <w:r>
        <w:rPr>
          <w:spacing w:val="-7"/>
          <w:sz w:val="28"/>
        </w:rPr>
        <w:t xml:space="preserve"> </w:t>
      </w:r>
      <w:r>
        <w:rPr>
          <w:sz w:val="28"/>
        </w:rPr>
        <w:t>устройства;</w:t>
      </w:r>
    </w:p>
    <w:p w:rsidR="00994E44" w:rsidRDefault="00AF5C2E">
      <w:pPr>
        <w:pStyle w:val="a5"/>
        <w:numPr>
          <w:ilvl w:val="1"/>
          <w:numId w:val="10"/>
        </w:numPr>
        <w:tabs>
          <w:tab w:val="left" w:pos="1165"/>
        </w:tabs>
        <w:spacing w:before="64"/>
        <w:ind w:left="1164"/>
        <w:rPr>
          <w:sz w:val="28"/>
        </w:rPr>
      </w:pPr>
      <w:r>
        <w:rPr>
          <w:sz w:val="28"/>
        </w:rPr>
        <w:t>калибровать</w:t>
      </w:r>
      <w:r>
        <w:rPr>
          <w:spacing w:val="-5"/>
          <w:sz w:val="28"/>
        </w:rPr>
        <w:t xml:space="preserve"> </w:t>
      </w:r>
      <w:r>
        <w:rPr>
          <w:sz w:val="28"/>
        </w:rPr>
        <w:t>(установка</w:t>
      </w:r>
      <w:r>
        <w:rPr>
          <w:spacing w:val="-7"/>
          <w:sz w:val="28"/>
        </w:rPr>
        <w:t xml:space="preserve"> </w:t>
      </w:r>
      <w:r>
        <w:rPr>
          <w:sz w:val="28"/>
        </w:rPr>
        <w:t>нуля,</w:t>
      </w:r>
      <w:r>
        <w:rPr>
          <w:spacing w:val="-6"/>
          <w:sz w:val="28"/>
        </w:rPr>
        <w:t xml:space="preserve"> </w:t>
      </w:r>
      <w:r>
        <w:rPr>
          <w:sz w:val="28"/>
        </w:rPr>
        <w:t>диапазона);</w:t>
      </w:r>
    </w:p>
    <w:p w:rsidR="00994E44" w:rsidRDefault="00AF5C2E">
      <w:pPr>
        <w:pStyle w:val="a5"/>
        <w:numPr>
          <w:ilvl w:val="1"/>
          <w:numId w:val="10"/>
        </w:numPr>
        <w:tabs>
          <w:tab w:val="left" w:pos="1165"/>
        </w:tabs>
        <w:spacing w:before="63"/>
        <w:ind w:left="1164"/>
        <w:rPr>
          <w:sz w:val="28"/>
        </w:rPr>
      </w:pPr>
      <w:r>
        <w:rPr>
          <w:sz w:val="28"/>
        </w:rPr>
        <w:t>установить</w:t>
      </w:r>
      <w:r>
        <w:rPr>
          <w:spacing w:val="-6"/>
          <w:sz w:val="28"/>
        </w:rPr>
        <w:t xml:space="preserve"> </w:t>
      </w:r>
      <w:r>
        <w:rPr>
          <w:sz w:val="28"/>
        </w:rPr>
        <w:t>постоянное</w:t>
      </w:r>
      <w:r>
        <w:rPr>
          <w:spacing w:val="-5"/>
          <w:sz w:val="28"/>
        </w:rPr>
        <w:t xml:space="preserve"> </w:t>
      </w:r>
      <w:r>
        <w:rPr>
          <w:sz w:val="28"/>
        </w:rPr>
        <w:t>значение</w:t>
      </w:r>
      <w:r>
        <w:rPr>
          <w:spacing w:val="-5"/>
          <w:sz w:val="28"/>
        </w:rPr>
        <w:t xml:space="preserve"> </w:t>
      </w:r>
      <w:r>
        <w:rPr>
          <w:sz w:val="28"/>
        </w:rPr>
        <w:t>выходного</w:t>
      </w:r>
      <w:r>
        <w:rPr>
          <w:spacing w:val="-5"/>
          <w:sz w:val="28"/>
        </w:rPr>
        <w:t xml:space="preserve"> </w:t>
      </w:r>
      <w:r>
        <w:rPr>
          <w:sz w:val="28"/>
        </w:rPr>
        <w:t>тока;</w:t>
      </w:r>
    </w:p>
    <w:p w:rsidR="00994E44" w:rsidRDefault="00AF5C2E">
      <w:pPr>
        <w:pStyle w:val="a5"/>
        <w:numPr>
          <w:ilvl w:val="1"/>
          <w:numId w:val="10"/>
        </w:numPr>
        <w:tabs>
          <w:tab w:val="left" w:pos="1165"/>
        </w:tabs>
        <w:spacing w:before="64"/>
        <w:ind w:left="1164"/>
        <w:rPr>
          <w:sz w:val="28"/>
        </w:rPr>
      </w:pPr>
      <w:r>
        <w:rPr>
          <w:sz w:val="28"/>
        </w:rPr>
        <w:t>выполнить</w:t>
      </w:r>
      <w:r>
        <w:rPr>
          <w:spacing w:val="-8"/>
          <w:sz w:val="28"/>
        </w:rPr>
        <w:t xml:space="preserve"> </w:t>
      </w:r>
      <w:r>
        <w:rPr>
          <w:sz w:val="28"/>
        </w:rPr>
        <w:t>самотестирование;</w:t>
      </w:r>
    </w:p>
    <w:p w:rsidR="00994E44" w:rsidRDefault="00AF5C2E">
      <w:pPr>
        <w:pStyle w:val="a5"/>
        <w:numPr>
          <w:ilvl w:val="1"/>
          <w:numId w:val="10"/>
        </w:numPr>
        <w:tabs>
          <w:tab w:val="left" w:pos="1165"/>
        </w:tabs>
        <w:spacing w:before="63"/>
        <w:ind w:left="1164"/>
        <w:rPr>
          <w:sz w:val="28"/>
        </w:rPr>
      </w:pPr>
      <w:r>
        <w:rPr>
          <w:sz w:val="28"/>
        </w:rPr>
        <w:t>выполнить</w:t>
      </w:r>
      <w:r>
        <w:rPr>
          <w:spacing w:val="-8"/>
          <w:sz w:val="28"/>
        </w:rPr>
        <w:t xml:space="preserve"> </w:t>
      </w:r>
      <w:r>
        <w:rPr>
          <w:sz w:val="28"/>
        </w:rPr>
        <w:t>перезапуск</w:t>
      </w:r>
      <w:r>
        <w:rPr>
          <w:spacing w:val="-7"/>
          <w:sz w:val="28"/>
        </w:rPr>
        <w:t xml:space="preserve"> </w:t>
      </w:r>
      <w:r>
        <w:rPr>
          <w:sz w:val="28"/>
        </w:rPr>
        <w:t>устройства;</w:t>
      </w:r>
    </w:p>
    <w:p w:rsidR="00994E44" w:rsidRDefault="00AF5C2E">
      <w:pPr>
        <w:pStyle w:val="a5"/>
        <w:numPr>
          <w:ilvl w:val="1"/>
          <w:numId w:val="10"/>
        </w:numPr>
        <w:tabs>
          <w:tab w:val="left" w:pos="1165"/>
        </w:tabs>
        <w:spacing w:before="63"/>
        <w:ind w:left="1164"/>
        <w:rPr>
          <w:sz w:val="28"/>
        </w:rPr>
      </w:pPr>
      <w:r>
        <w:rPr>
          <w:sz w:val="28"/>
        </w:rPr>
        <w:t>установить</w:t>
      </w:r>
      <w:r>
        <w:rPr>
          <w:spacing w:val="-5"/>
          <w:sz w:val="28"/>
        </w:rPr>
        <w:t xml:space="preserve"> </w:t>
      </w:r>
      <w:r>
        <w:rPr>
          <w:sz w:val="28"/>
        </w:rPr>
        <w:t>ГП</w:t>
      </w:r>
      <w:r>
        <w:rPr>
          <w:spacing w:val="-4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нуль;</w:t>
      </w:r>
    </w:p>
    <w:p w:rsidR="00994E44" w:rsidRDefault="00AF5C2E">
      <w:pPr>
        <w:pStyle w:val="a5"/>
        <w:numPr>
          <w:ilvl w:val="1"/>
          <w:numId w:val="10"/>
        </w:numPr>
        <w:tabs>
          <w:tab w:val="left" w:pos="1165"/>
        </w:tabs>
        <w:spacing w:before="64"/>
        <w:ind w:left="1164"/>
        <w:rPr>
          <w:sz w:val="28"/>
        </w:rPr>
      </w:pPr>
      <w:r>
        <w:rPr>
          <w:sz w:val="28"/>
        </w:rPr>
        <w:t>записать</w:t>
      </w:r>
      <w:r>
        <w:rPr>
          <w:spacing w:val="-6"/>
          <w:sz w:val="28"/>
        </w:rPr>
        <w:t xml:space="preserve"> </w:t>
      </w:r>
      <w:r>
        <w:rPr>
          <w:sz w:val="28"/>
        </w:rPr>
        <w:t>единицы</w:t>
      </w:r>
      <w:r>
        <w:rPr>
          <w:spacing w:val="-4"/>
          <w:sz w:val="28"/>
        </w:rPr>
        <w:t xml:space="preserve"> </w:t>
      </w:r>
      <w:r>
        <w:rPr>
          <w:sz w:val="28"/>
        </w:rPr>
        <w:t>измерения</w:t>
      </w:r>
      <w:r>
        <w:rPr>
          <w:spacing w:val="-5"/>
          <w:sz w:val="28"/>
        </w:rPr>
        <w:t xml:space="preserve"> </w:t>
      </w:r>
      <w:r>
        <w:rPr>
          <w:sz w:val="28"/>
        </w:rPr>
        <w:t>ГП;</w:t>
      </w:r>
    </w:p>
    <w:p w:rsidR="00994E44" w:rsidRDefault="00AF5C2E">
      <w:pPr>
        <w:pStyle w:val="a5"/>
        <w:numPr>
          <w:ilvl w:val="1"/>
          <w:numId w:val="10"/>
        </w:numPr>
        <w:tabs>
          <w:tab w:val="left" w:pos="1165"/>
        </w:tabs>
        <w:spacing w:before="62"/>
        <w:ind w:left="1164"/>
        <w:rPr>
          <w:sz w:val="28"/>
        </w:rPr>
      </w:pPr>
      <w:r>
        <w:rPr>
          <w:sz w:val="28"/>
        </w:rPr>
        <w:t>установить</w:t>
      </w:r>
      <w:r>
        <w:rPr>
          <w:spacing w:val="-7"/>
          <w:sz w:val="28"/>
        </w:rPr>
        <w:t xml:space="preserve"> </w:t>
      </w:r>
      <w:r>
        <w:rPr>
          <w:sz w:val="28"/>
        </w:rPr>
        <w:t>нулевое</w:t>
      </w:r>
      <w:r>
        <w:rPr>
          <w:spacing w:val="-5"/>
          <w:sz w:val="28"/>
        </w:rPr>
        <w:t xml:space="preserve"> </w:t>
      </w:r>
      <w:r>
        <w:rPr>
          <w:sz w:val="28"/>
        </w:rPr>
        <w:t>значение</w:t>
      </w:r>
      <w:r>
        <w:rPr>
          <w:spacing w:val="-6"/>
          <w:sz w:val="28"/>
        </w:rPr>
        <w:t xml:space="preserve"> </w:t>
      </w:r>
      <w:r>
        <w:rPr>
          <w:sz w:val="28"/>
        </w:rPr>
        <w:t>ЦАП</w:t>
      </w:r>
      <w:r>
        <w:rPr>
          <w:spacing w:val="-6"/>
          <w:sz w:val="28"/>
        </w:rPr>
        <w:t xml:space="preserve"> </w:t>
      </w:r>
      <w:r>
        <w:rPr>
          <w:sz w:val="28"/>
        </w:rPr>
        <w:t>и</w:t>
      </w:r>
      <w:r>
        <w:rPr>
          <w:spacing w:val="-5"/>
          <w:sz w:val="28"/>
        </w:rPr>
        <w:t xml:space="preserve"> </w:t>
      </w:r>
      <w:r>
        <w:rPr>
          <w:sz w:val="28"/>
        </w:rPr>
        <w:t>коэффициент</w:t>
      </w:r>
      <w:r>
        <w:rPr>
          <w:spacing w:val="-3"/>
          <w:sz w:val="28"/>
        </w:rPr>
        <w:t xml:space="preserve"> </w:t>
      </w:r>
      <w:r>
        <w:rPr>
          <w:sz w:val="28"/>
        </w:rPr>
        <w:t>усиления;</w:t>
      </w:r>
    </w:p>
    <w:p w:rsidR="00994E44" w:rsidRDefault="00AF5C2E">
      <w:pPr>
        <w:pStyle w:val="a5"/>
        <w:numPr>
          <w:ilvl w:val="1"/>
          <w:numId w:val="10"/>
        </w:numPr>
        <w:tabs>
          <w:tab w:val="left" w:pos="1165"/>
        </w:tabs>
        <w:spacing w:before="64"/>
        <w:ind w:left="1164"/>
        <w:rPr>
          <w:sz w:val="28"/>
        </w:rPr>
      </w:pPr>
      <w:r>
        <w:rPr>
          <w:sz w:val="28"/>
        </w:rPr>
        <w:t>записать</w:t>
      </w:r>
      <w:r>
        <w:rPr>
          <w:spacing w:val="-7"/>
          <w:sz w:val="28"/>
        </w:rPr>
        <w:t xml:space="preserve"> </w:t>
      </w:r>
      <w:r>
        <w:rPr>
          <w:sz w:val="28"/>
        </w:rPr>
        <w:t>функцию</w:t>
      </w:r>
      <w:r>
        <w:rPr>
          <w:spacing w:val="-5"/>
          <w:sz w:val="28"/>
        </w:rPr>
        <w:t xml:space="preserve"> </w:t>
      </w:r>
      <w:r>
        <w:rPr>
          <w:sz w:val="28"/>
        </w:rPr>
        <w:t>преобразования</w:t>
      </w:r>
      <w:r>
        <w:rPr>
          <w:spacing w:val="-6"/>
          <w:sz w:val="28"/>
        </w:rPr>
        <w:t xml:space="preserve"> </w:t>
      </w:r>
      <w:r>
        <w:rPr>
          <w:sz w:val="28"/>
        </w:rPr>
        <w:t>(квадратный</w:t>
      </w:r>
      <w:r>
        <w:rPr>
          <w:spacing w:val="-4"/>
          <w:sz w:val="28"/>
        </w:rPr>
        <w:t xml:space="preserve"> </w:t>
      </w:r>
      <w:r>
        <w:rPr>
          <w:sz w:val="28"/>
        </w:rPr>
        <w:t>корень</w:t>
      </w:r>
      <w:r>
        <w:rPr>
          <w:spacing w:val="-6"/>
          <w:sz w:val="28"/>
        </w:rPr>
        <w:t xml:space="preserve"> </w:t>
      </w:r>
      <w:r>
        <w:rPr>
          <w:sz w:val="28"/>
        </w:rPr>
        <w:t>или</w:t>
      </w:r>
      <w:r>
        <w:rPr>
          <w:spacing w:val="-6"/>
          <w:sz w:val="28"/>
        </w:rPr>
        <w:t xml:space="preserve"> </w:t>
      </w:r>
      <w:r>
        <w:rPr>
          <w:sz w:val="28"/>
        </w:rPr>
        <w:t>линейное);</w:t>
      </w:r>
    </w:p>
    <w:p w:rsidR="00994E44" w:rsidRDefault="00AF5C2E">
      <w:pPr>
        <w:pStyle w:val="a5"/>
        <w:numPr>
          <w:ilvl w:val="1"/>
          <w:numId w:val="10"/>
        </w:numPr>
        <w:tabs>
          <w:tab w:val="left" w:pos="1165"/>
        </w:tabs>
        <w:spacing w:before="64"/>
        <w:ind w:left="1164"/>
        <w:rPr>
          <w:sz w:val="28"/>
        </w:rPr>
      </w:pPr>
      <w:r>
        <w:rPr>
          <w:sz w:val="28"/>
        </w:rPr>
        <w:t>записать</w:t>
      </w:r>
      <w:r>
        <w:rPr>
          <w:spacing w:val="-7"/>
          <w:sz w:val="28"/>
        </w:rPr>
        <w:t xml:space="preserve"> </w:t>
      </w:r>
      <w:r>
        <w:rPr>
          <w:sz w:val="28"/>
        </w:rPr>
        <w:t>серийный</w:t>
      </w:r>
      <w:r>
        <w:rPr>
          <w:spacing w:val="-4"/>
          <w:sz w:val="28"/>
        </w:rPr>
        <w:t xml:space="preserve"> </w:t>
      </w:r>
      <w:r>
        <w:rPr>
          <w:sz w:val="28"/>
        </w:rPr>
        <w:t>номер</w:t>
      </w:r>
      <w:r>
        <w:rPr>
          <w:spacing w:val="-6"/>
          <w:sz w:val="28"/>
        </w:rPr>
        <w:t xml:space="preserve"> </w:t>
      </w:r>
      <w:r>
        <w:rPr>
          <w:sz w:val="28"/>
        </w:rPr>
        <w:t>устройства;</w:t>
      </w:r>
    </w:p>
    <w:p w:rsidR="00994E44" w:rsidRDefault="00AF5C2E">
      <w:pPr>
        <w:pStyle w:val="a5"/>
        <w:numPr>
          <w:ilvl w:val="1"/>
          <w:numId w:val="10"/>
        </w:numPr>
        <w:tabs>
          <w:tab w:val="left" w:pos="1165"/>
        </w:tabs>
        <w:spacing w:before="62"/>
        <w:ind w:left="1164"/>
        <w:rPr>
          <w:sz w:val="28"/>
        </w:rPr>
      </w:pPr>
      <w:r>
        <w:rPr>
          <w:sz w:val="28"/>
        </w:rPr>
        <w:t>прочитать/записать</w:t>
      </w:r>
      <w:r>
        <w:rPr>
          <w:spacing w:val="-10"/>
          <w:sz w:val="28"/>
        </w:rPr>
        <w:t xml:space="preserve"> </w:t>
      </w:r>
      <w:r>
        <w:rPr>
          <w:sz w:val="28"/>
        </w:rPr>
        <w:t>привязки</w:t>
      </w:r>
      <w:r>
        <w:rPr>
          <w:spacing w:val="-7"/>
          <w:sz w:val="28"/>
        </w:rPr>
        <w:t xml:space="preserve"> </w:t>
      </w:r>
      <w:r>
        <w:rPr>
          <w:sz w:val="28"/>
        </w:rPr>
        <w:t>динамических</w:t>
      </w:r>
      <w:r>
        <w:rPr>
          <w:spacing w:val="-7"/>
          <w:sz w:val="28"/>
        </w:rPr>
        <w:t xml:space="preserve"> </w:t>
      </w:r>
      <w:r>
        <w:rPr>
          <w:sz w:val="28"/>
        </w:rPr>
        <w:t>переменных.</w:t>
      </w:r>
    </w:p>
    <w:p w:rsidR="00994E44" w:rsidRDefault="00AF5C2E">
      <w:pPr>
        <w:pStyle w:val="a3"/>
        <w:spacing w:before="64" w:line="288" w:lineRule="auto"/>
        <w:ind w:left="313" w:right="162" w:firstLine="567"/>
        <w:jc w:val="both"/>
      </w:pPr>
      <w:r>
        <w:rPr>
          <w:b/>
        </w:rPr>
        <w:t xml:space="preserve">Специфические команды устройств. </w:t>
      </w:r>
      <w:r>
        <w:t>Эти команды содержат функции, ко-</w:t>
      </w:r>
      <w:r>
        <w:rPr>
          <w:spacing w:val="1"/>
        </w:rPr>
        <w:t xml:space="preserve"> </w:t>
      </w:r>
      <w:r>
        <w:t>торые ограни</w:t>
      </w:r>
      <w:r>
        <w:t>чиваются данной моделью или типом прибора. К ним относятся ко-</w:t>
      </w:r>
      <w:r>
        <w:rPr>
          <w:spacing w:val="1"/>
        </w:rPr>
        <w:t xml:space="preserve"> </w:t>
      </w:r>
      <w:r>
        <w:t>манды, связанные с настройкой, вводом в эксплуатацию или работой специфиче-</w:t>
      </w:r>
      <w:r>
        <w:rPr>
          <w:spacing w:val="1"/>
        </w:rPr>
        <w:t xml:space="preserve"> </w:t>
      </w:r>
      <w:r>
        <w:t>ских приборов:</w:t>
      </w:r>
    </w:p>
    <w:p w:rsidR="00994E44" w:rsidRDefault="00AF5C2E">
      <w:pPr>
        <w:pStyle w:val="a5"/>
        <w:numPr>
          <w:ilvl w:val="1"/>
          <w:numId w:val="10"/>
        </w:numPr>
        <w:tabs>
          <w:tab w:val="left" w:pos="1165"/>
        </w:tabs>
        <w:ind w:left="1164"/>
        <w:rPr>
          <w:sz w:val="28"/>
        </w:rPr>
      </w:pPr>
      <w:r>
        <w:rPr>
          <w:sz w:val="28"/>
        </w:rPr>
        <w:t>прочитать/записать</w:t>
      </w:r>
      <w:r>
        <w:rPr>
          <w:spacing w:val="-8"/>
          <w:sz w:val="28"/>
        </w:rPr>
        <w:t xml:space="preserve"> </w:t>
      </w:r>
      <w:r>
        <w:rPr>
          <w:sz w:val="28"/>
        </w:rPr>
        <w:t>уровень</w:t>
      </w:r>
      <w:r>
        <w:rPr>
          <w:spacing w:val="-7"/>
          <w:sz w:val="28"/>
        </w:rPr>
        <w:t xml:space="preserve"> </w:t>
      </w:r>
      <w:r>
        <w:rPr>
          <w:sz w:val="28"/>
        </w:rPr>
        <w:t>обрезки</w:t>
      </w:r>
      <w:r>
        <w:rPr>
          <w:spacing w:val="-7"/>
          <w:sz w:val="28"/>
        </w:rPr>
        <w:t xml:space="preserve"> </w:t>
      </w:r>
      <w:r>
        <w:rPr>
          <w:sz w:val="28"/>
        </w:rPr>
        <w:t>малых</w:t>
      </w:r>
      <w:r>
        <w:rPr>
          <w:spacing w:val="-6"/>
          <w:sz w:val="28"/>
        </w:rPr>
        <w:t xml:space="preserve"> </w:t>
      </w:r>
      <w:r>
        <w:rPr>
          <w:sz w:val="28"/>
        </w:rPr>
        <w:t>значений;</w:t>
      </w:r>
    </w:p>
    <w:p w:rsidR="00994E44" w:rsidRDefault="00AF5C2E">
      <w:pPr>
        <w:pStyle w:val="a5"/>
        <w:numPr>
          <w:ilvl w:val="1"/>
          <w:numId w:val="10"/>
        </w:numPr>
        <w:tabs>
          <w:tab w:val="left" w:pos="1165"/>
        </w:tabs>
        <w:spacing w:before="64"/>
        <w:ind w:left="1164"/>
        <w:rPr>
          <w:sz w:val="28"/>
        </w:rPr>
      </w:pPr>
      <w:r>
        <w:rPr>
          <w:sz w:val="28"/>
        </w:rPr>
        <w:t>пуск,</w:t>
      </w:r>
      <w:r>
        <w:rPr>
          <w:spacing w:val="-4"/>
          <w:sz w:val="28"/>
        </w:rPr>
        <w:t xml:space="preserve"> </w:t>
      </w:r>
      <w:r>
        <w:rPr>
          <w:sz w:val="28"/>
        </w:rPr>
        <w:t>останов</w:t>
      </w:r>
      <w:r>
        <w:rPr>
          <w:spacing w:val="-4"/>
          <w:sz w:val="28"/>
        </w:rPr>
        <w:t xml:space="preserve"> </w:t>
      </w:r>
      <w:r>
        <w:rPr>
          <w:sz w:val="28"/>
        </w:rPr>
        <w:t>или</w:t>
      </w:r>
      <w:r>
        <w:rPr>
          <w:spacing w:val="-4"/>
          <w:sz w:val="28"/>
        </w:rPr>
        <w:t xml:space="preserve"> </w:t>
      </w:r>
      <w:r>
        <w:rPr>
          <w:sz w:val="28"/>
        </w:rPr>
        <w:t>общий</w:t>
      </w:r>
      <w:r>
        <w:rPr>
          <w:spacing w:val="-4"/>
          <w:sz w:val="28"/>
        </w:rPr>
        <w:t xml:space="preserve"> </w:t>
      </w:r>
      <w:r>
        <w:rPr>
          <w:sz w:val="28"/>
        </w:rPr>
        <w:t>сброс;</w:t>
      </w:r>
    </w:p>
    <w:p w:rsidR="00994E44" w:rsidRDefault="00AF5C2E">
      <w:pPr>
        <w:pStyle w:val="a5"/>
        <w:numPr>
          <w:ilvl w:val="1"/>
          <w:numId w:val="10"/>
        </w:numPr>
        <w:tabs>
          <w:tab w:val="left" w:pos="1165"/>
        </w:tabs>
        <w:spacing w:before="63"/>
        <w:ind w:left="1164"/>
        <w:rPr>
          <w:sz w:val="28"/>
        </w:rPr>
      </w:pPr>
      <w:r>
        <w:rPr>
          <w:sz w:val="28"/>
        </w:rPr>
        <w:t>прочитать/записать</w:t>
      </w:r>
      <w:r>
        <w:rPr>
          <w:spacing w:val="-8"/>
          <w:sz w:val="28"/>
        </w:rPr>
        <w:t xml:space="preserve"> </w:t>
      </w:r>
      <w:r>
        <w:rPr>
          <w:sz w:val="28"/>
        </w:rPr>
        <w:t>коэффициент</w:t>
      </w:r>
      <w:r>
        <w:rPr>
          <w:spacing w:val="-5"/>
          <w:sz w:val="28"/>
        </w:rPr>
        <w:t xml:space="preserve"> </w:t>
      </w:r>
      <w:r>
        <w:rPr>
          <w:sz w:val="28"/>
        </w:rPr>
        <w:t>поправки</w:t>
      </w:r>
      <w:r>
        <w:rPr>
          <w:spacing w:val="-7"/>
          <w:sz w:val="28"/>
        </w:rPr>
        <w:t xml:space="preserve"> </w:t>
      </w:r>
      <w:r>
        <w:rPr>
          <w:sz w:val="28"/>
        </w:rPr>
        <w:t>на</w:t>
      </w:r>
      <w:r>
        <w:rPr>
          <w:spacing w:val="-7"/>
          <w:sz w:val="28"/>
        </w:rPr>
        <w:t xml:space="preserve"> </w:t>
      </w:r>
      <w:r>
        <w:rPr>
          <w:sz w:val="28"/>
        </w:rPr>
        <w:t>плотность;</w:t>
      </w:r>
    </w:p>
    <w:p w:rsidR="00994E44" w:rsidRDefault="00AF5C2E">
      <w:pPr>
        <w:pStyle w:val="a5"/>
        <w:numPr>
          <w:ilvl w:val="1"/>
          <w:numId w:val="10"/>
        </w:numPr>
        <w:tabs>
          <w:tab w:val="left" w:pos="1165"/>
        </w:tabs>
        <w:spacing w:before="63"/>
        <w:ind w:left="1164"/>
        <w:rPr>
          <w:sz w:val="28"/>
        </w:rPr>
      </w:pPr>
      <w:r>
        <w:rPr>
          <w:sz w:val="28"/>
        </w:rPr>
        <w:t>выбрать</w:t>
      </w:r>
      <w:r>
        <w:rPr>
          <w:spacing w:val="-5"/>
          <w:sz w:val="28"/>
        </w:rPr>
        <w:t xml:space="preserve"> </w:t>
      </w:r>
      <w:r>
        <w:rPr>
          <w:sz w:val="28"/>
        </w:rPr>
        <w:t>ГП</w:t>
      </w:r>
      <w:r>
        <w:rPr>
          <w:spacing w:val="-6"/>
          <w:sz w:val="28"/>
        </w:rPr>
        <w:t xml:space="preserve"> </w:t>
      </w:r>
      <w:r>
        <w:rPr>
          <w:sz w:val="28"/>
        </w:rPr>
        <w:t>(масса,</w:t>
      </w:r>
      <w:r>
        <w:rPr>
          <w:spacing w:val="-5"/>
          <w:sz w:val="28"/>
        </w:rPr>
        <w:t xml:space="preserve"> </w:t>
      </w:r>
      <w:r>
        <w:rPr>
          <w:sz w:val="28"/>
        </w:rPr>
        <w:t>расход</w:t>
      </w:r>
      <w:r>
        <w:rPr>
          <w:spacing w:val="-5"/>
          <w:sz w:val="28"/>
        </w:rPr>
        <w:t xml:space="preserve"> </w:t>
      </w:r>
      <w:r>
        <w:rPr>
          <w:sz w:val="28"/>
        </w:rPr>
        <w:t>или</w:t>
      </w:r>
      <w:r>
        <w:rPr>
          <w:spacing w:val="-4"/>
          <w:sz w:val="28"/>
        </w:rPr>
        <w:t xml:space="preserve"> </w:t>
      </w:r>
      <w:r>
        <w:rPr>
          <w:sz w:val="28"/>
        </w:rPr>
        <w:t>плотность);</w:t>
      </w:r>
    </w:p>
    <w:p w:rsidR="00994E44" w:rsidRDefault="00AF5C2E">
      <w:pPr>
        <w:pStyle w:val="a5"/>
        <w:numPr>
          <w:ilvl w:val="1"/>
          <w:numId w:val="10"/>
        </w:numPr>
        <w:tabs>
          <w:tab w:val="left" w:pos="1165"/>
        </w:tabs>
        <w:spacing w:before="63"/>
        <w:ind w:left="1164"/>
        <w:rPr>
          <w:sz w:val="28"/>
        </w:rPr>
      </w:pPr>
      <w:r>
        <w:rPr>
          <w:sz w:val="28"/>
        </w:rPr>
        <w:t>прочитать/записать</w:t>
      </w:r>
      <w:r>
        <w:rPr>
          <w:spacing w:val="-7"/>
          <w:sz w:val="28"/>
        </w:rPr>
        <w:t xml:space="preserve"> </w:t>
      </w:r>
      <w:r>
        <w:rPr>
          <w:sz w:val="28"/>
        </w:rPr>
        <w:t>информацию</w:t>
      </w:r>
      <w:r>
        <w:rPr>
          <w:spacing w:val="-6"/>
          <w:sz w:val="28"/>
        </w:rPr>
        <w:t xml:space="preserve"> </w:t>
      </w:r>
      <w:r>
        <w:rPr>
          <w:sz w:val="28"/>
        </w:rPr>
        <w:t>о</w:t>
      </w:r>
      <w:r>
        <w:rPr>
          <w:spacing w:val="-5"/>
          <w:sz w:val="28"/>
        </w:rPr>
        <w:t xml:space="preserve"> </w:t>
      </w:r>
      <w:r>
        <w:rPr>
          <w:sz w:val="28"/>
        </w:rPr>
        <w:t>материале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6"/>
          <w:sz w:val="28"/>
        </w:rPr>
        <w:t xml:space="preserve"> </w:t>
      </w:r>
      <w:r>
        <w:rPr>
          <w:sz w:val="28"/>
        </w:rPr>
        <w:t>конструкции;</w:t>
      </w:r>
    </w:p>
    <w:p w:rsidR="00994E44" w:rsidRDefault="00AF5C2E">
      <w:pPr>
        <w:pStyle w:val="a5"/>
        <w:numPr>
          <w:ilvl w:val="1"/>
          <w:numId w:val="10"/>
        </w:numPr>
        <w:tabs>
          <w:tab w:val="left" w:pos="1165"/>
        </w:tabs>
        <w:spacing w:before="64"/>
        <w:ind w:left="1164"/>
        <w:rPr>
          <w:sz w:val="28"/>
        </w:rPr>
      </w:pPr>
      <w:r>
        <w:rPr>
          <w:sz w:val="28"/>
        </w:rPr>
        <w:t>калибровать</w:t>
      </w:r>
      <w:r>
        <w:rPr>
          <w:spacing w:val="-4"/>
          <w:sz w:val="28"/>
        </w:rPr>
        <w:t xml:space="preserve"> </w:t>
      </w:r>
      <w:r>
        <w:rPr>
          <w:sz w:val="28"/>
        </w:rPr>
        <w:t>датчик;</w:t>
      </w:r>
    </w:p>
    <w:p w:rsidR="00994E44" w:rsidRDefault="00AF5C2E">
      <w:pPr>
        <w:pStyle w:val="a5"/>
        <w:numPr>
          <w:ilvl w:val="1"/>
          <w:numId w:val="10"/>
        </w:numPr>
        <w:tabs>
          <w:tab w:val="left" w:pos="1165"/>
        </w:tabs>
        <w:spacing w:before="63"/>
        <w:ind w:left="1164"/>
        <w:rPr>
          <w:sz w:val="28"/>
        </w:rPr>
      </w:pPr>
      <w:r>
        <w:rPr>
          <w:sz w:val="28"/>
        </w:rPr>
        <w:t>включить</w:t>
      </w:r>
      <w:r>
        <w:rPr>
          <w:spacing w:val="-8"/>
          <w:sz w:val="28"/>
        </w:rPr>
        <w:t xml:space="preserve"> </w:t>
      </w:r>
      <w:r>
        <w:rPr>
          <w:sz w:val="28"/>
        </w:rPr>
        <w:t>ПИД-регулятор;</w:t>
      </w:r>
    </w:p>
    <w:p w:rsidR="00994E44" w:rsidRDefault="00AF5C2E">
      <w:pPr>
        <w:pStyle w:val="a5"/>
        <w:numPr>
          <w:ilvl w:val="1"/>
          <w:numId w:val="10"/>
        </w:numPr>
        <w:tabs>
          <w:tab w:val="left" w:pos="1165"/>
        </w:tabs>
        <w:spacing w:before="63"/>
        <w:ind w:left="1164"/>
        <w:rPr>
          <w:sz w:val="28"/>
        </w:rPr>
      </w:pPr>
      <w:r>
        <w:rPr>
          <w:sz w:val="28"/>
        </w:rPr>
        <w:t>записать</w:t>
      </w:r>
      <w:r>
        <w:rPr>
          <w:spacing w:val="-8"/>
          <w:sz w:val="28"/>
        </w:rPr>
        <w:t xml:space="preserve"> </w:t>
      </w:r>
      <w:r>
        <w:rPr>
          <w:sz w:val="28"/>
        </w:rPr>
        <w:t>уставку</w:t>
      </w:r>
      <w:r>
        <w:rPr>
          <w:spacing w:val="-8"/>
          <w:sz w:val="28"/>
        </w:rPr>
        <w:t xml:space="preserve"> </w:t>
      </w:r>
      <w:r>
        <w:rPr>
          <w:sz w:val="28"/>
        </w:rPr>
        <w:t>ПИД-регулятора;</w:t>
      </w:r>
    </w:p>
    <w:p w:rsidR="00994E44" w:rsidRDefault="00AF5C2E">
      <w:pPr>
        <w:pStyle w:val="a5"/>
        <w:numPr>
          <w:ilvl w:val="1"/>
          <w:numId w:val="10"/>
        </w:numPr>
        <w:tabs>
          <w:tab w:val="left" w:pos="1165"/>
        </w:tabs>
        <w:spacing w:before="64"/>
        <w:ind w:left="1164"/>
        <w:rPr>
          <w:sz w:val="28"/>
        </w:rPr>
      </w:pPr>
      <w:r>
        <w:rPr>
          <w:sz w:val="28"/>
        </w:rPr>
        <w:t>характеристика</w:t>
      </w:r>
      <w:r>
        <w:rPr>
          <w:spacing w:val="-9"/>
          <w:sz w:val="28"/>
        </w:rPr>
        <w:t xml:space="preserve"> </w:t>
      </w:r>
      <w:r>
        <w:rPr>
          <w:sz w:val="28"/>
        </w:rPr>
        <w:t>регулирующего</w:t>
      </w:r>
      <w:r>
        <w:rPr>
          <w:spacing w:val="-8"/>
          <w:sz w:val="28"/>
        </w:rPr>
        <w:t xml:space="preserve"> </w:t>
      </w:r>
      <w:r>
        <w:rPr>
          <w:sz w:val="28"/>
        </w:rPr>
        <w:t>клапана;</w:t>
      </w:r>
    </w:p>
    <w:p w:rsidR="00994E44" w:rsidRDefault="00AF5C2E">
      <w:pPr>
        <w:pStyle w:val="a5"/>
        <w:numPr>
          <w:ilvl w:val="1"/>
          <w:numId w:val="10"/>
        </w:numPr>
        <w:tabs>
          <w:tab w:val="left" w:pos="1165"/>
        </w:tabs>
        <w:spacing w:before="64"/>
        <w:ind w:left="1164"/>
        <w:rPr>
          <w:sz w:val="28"/>
        </w:rPr>
      </w:pPr>
      <w:r>
        <w:rPr>
          <w:sz w:val="28"/>
        </w:rPr>
        <w:t>уставка</w:t>
      </w:r>
      <w:r>
        <w:rPr>
          <w:spacing w:val="-8"/>
          <w:sz w:val="28"/>
        </w:rPr>
        <w:t xml:space="preserve"> </w:t>
      </w:r>
      <w:r>
        <w:rPr>
          <w:sz w:val="28"/>
        </w:rPr>
        <w:t>положения</w:t>
      </w:r>
      <w:r>
        <w:rPr>
          <w:spacing w:val="-6"/>
          <w:sz w:val="28"/>
        </w:rPr>
        <w:t xml:space="preserve"> </w:t>
      </w:r>
      <w:r>
        <w:rPr>
          <w:sz w:val="28"/>
        </w:rPr>
        <w:t>регулирующего</w:t>
      </w:r>
      <w:r>
        <w:rPr>
          <w:spacing w:val="-7"/>
          <w:sz w:val="28"/>
        </w:rPr>
        <w:t xml:space="preserve"> </w:t>
      </w:r>
      <w:r>
        <w:rPr>
          <w:sz w:val="28"/>
        </w:rPr>
        <w:t>клапана;</w:t>
      </w:r>
    </w:p>
    <w:p w:rsidR="00994E44" w:rsidRDefault="00AF5C2E">
      <w:pPr>
        <w:pStyle w:val="a5"/>
        <w:numPr>
          <w:ilvl w:val="1"/>
          <w:numId w:val="10"/>
        </w:numPr>
        <w:tabs>
          <w:tab w:val="left" w:pos="1165"/>
        </w:tabs>
        <w:spacing w:before="62"/>
        <w:ind w:left="1164"/>
        <w:rPr>
          <w:sz w:val="28"/>
        </w:rPr>
      </w:pPr>
      <w:r>
        <w:rPr>
          <w:sz w:val="28"/>
        </w:rPr>
        <w:t>границы</w:t>
      </w:r>
      <w:r>
        <w:rPr>
          <w:spacing w:val="-7"/>
          <w:sz w:val="28"/>
        </w:rPr>
        <w:t xml:space="preserve"> </w:t>
      </w:r>
      <w:r>
        <w:rPr>
          <w:sz w:val="28"/>
        </w:rPr>
        <w:t>перемещения</w:t>
      </w:r>
      <w:r>
        <w:rPr>
          <w:spacing w:val="-7"/>
          <w:sz w:val="28"/>
        </w:rPr>
        <w:t xml:space="preserve"> </w:t>
      </w:r>
      <w:r>
        <w:rPr>
          <w:sz w:val="28"/>
        </w:rPr>
        <w:t>регулирующего</w:t>
      </w:r>
      <w:r>
        <w:rPr>
          <w:spacing w:val="-7"/>
          <w:sz w:val="28"/>
        </w:rPr>
        <w:t xml:space="preserve"> </w:t>
      </w:r>
      <w:r>
        <w:rPr>
          <w:sz w:val="28"/>
        </w:rPr>
        <w:t>клапана;</w:t>
      </w:r>
    </w:p>
    <w:p w:rsidR="00994E44" w:rsidRDefault="00AF5C2E">
      <w:pPr>
        <w:pStyle w:val="a5"/>
        <w:numPr>
          <w:ilvl w:val="1"/>
          <w:numId w:val="10"/>
        </w:numPr>
        <w:tabs>
          <w:tab w:val="left" w:pos="1165"/>
        </w:tabs>
        <w:spacing w:before="64"/>
        <w:ind w:left="1164"/>
        <w:rPr>
          <w:sz w:val="28"/>
        </w:rPr>
      </w:pPr>
      <w:r>
        <w:rPr>
          <w:sz w:val="28"/>
        </w:rPr>
        <w:t>единицы</w:t>
      </w:r>
      <w:r>
        <w:rPr>
          <w:spacing w:val="-6"/>
          <w:sz w:val="28"/>
        </w:rPr>
        <w:t xml:space="preserve"> </w:t>
      </w:r>
      <w:r>
        <w:rPr>
          <w:sz w:val="28"/>
        </w:rPr>
        <w:t>измерения</w:t>
      </w:r>
      <w:r>
        <w:rPr>
          <w:spacing w:val="-6"/>
          <w:sz w:val="28"/>
        </w:rPr>
        <w:t xml:space="preserve"> </w:t>
      </w:r>
      <w:r>
        <w:rPr>
          <w:sz w:val="28"/>
        </w:rPr>
        <w:t>пользователя;</w:t>
      </w:r>
    </w:p>
    <w:p w:rsidR="00994E44" w:rsidRDefault="00AF5C2E">
      <w:pPr>
        <w:pStyle w:val="a5"/>
        <w:numPr>
          <w:ilvl w:val="1"/>
          <w:numId w:val="10"/>
        </w:numPr>
        <w:tabs>
          <w:tab w:val="left" w:pos="1165"/>
        </w:tabs>
        <w:spacing w:before="64"/>
        <w:ind w:left="1164"/>
        <w:rPr>
          <w:sz w:val="28"/>
        </w:rPr>
      </w:pPr>
      <w:r>
        <w:rPr>
          <w:sz w:val="28"/>
        </w:rPr>
        <w:t>информация</w:t>
      </w:r>
      <w:r>
        <w:rPr>
          <w:spacing w:val="-7"/>
          <w:sz w:val="28"/>
        </w:rPr>
        <w:t xml:space="preserve"> </w:t>
      </w:r>
      <w:r>
        <w:rPr>
          <w:sz w:val="28"/>
        </w:rPr>
        <w:t>локального</w:t>
      </w:r>
      <w:r>
        <w:rPr>
          <w:spacing w:val="-6"/>
          <w:sz w:val="28"/>
        </w:rPr>
        <w:t xml:space="preserve"> </w:t>
      </w:r>
      <w:r>
        <w:rPr>
          <w:sz w:val="28"/>
        </w:rPr>
        <w:t>дисплея.</w:t>
      </w:r>
    </w:p>
    <w:p w:rsidR="00994E44" w:rsidRDefault="00994E44">
      <w:pPr>
        <w:pStyle w:val="a3"/>
        <w:rPr>
          <w:sz w:val="20"/>
        </w:rPr>
      </w:pPr>
    </w:p>
    <w:p w:rsidR="00994E44" w:rsidRDefault="00AF5C2E">
      <w:pPr>
        <w:pStyle w:val="a3"/>
        <w:spacing w:before="218" w:line="288" w:lineRule="auto"/>
        <w:ind w:left="313" w:right="161" w:firstLine="567"/>
        <w:jc w:val="both"/>
      </w:pPr>
      <w:r>
        <w:t>Для каждой команды определён код, а также значения полей данных в запро-</w:t>
      </w:r>
      <w:r>
        <w:rPr>
          <w:spacing w:val="1"/>
        </w:rPr>
        <w:t xml:space="preserve"> </w:t>
      </w:r>
      <w:r>
        <w:t>се и ответе. Например, для универсальной команды «Прочитать силу тока на ана-</w:t>
      </w:r>
      <w:r>
        <w:rPr>
          <w:spacing w:val="1"/>
        </w:rPr>
        <w:t xml:space="preserve"> </w:t>
      </w:r>
      <w:r>
        <w:t>логовом выходе и процент от диапазона» код команды – 2, поле данных в запросе</w:t>
      </w:r>
      <w:r>
        <w:rPr>
          <w:spacing w:val="1"/>
        </w:rPr>
        <w:t xml:space="preserve"> </w:t>
      </w:r>
      <w:r>
        <w:t>будет пустым (длина – нуль байтов). Ответ на эту команду будет содержать поле</w:t>
      </w:r>
      <w:r>
        <w:rPr>
          <w:spacing w:val="1"/>
        </w:rPr>
        <w:t xml:space="preserve"> </w:t>
      </w:r>
      <w:r>
        <w:t>данных из 8 байтов: ба</w:t>
      </w:r>
      <w:r>
        <w:t>йты 0–3 содержат значение тока в миллиамперах в формате</w:t>
      </w:r>
      <w:r>
        <w:rPr>
          <w:spacing w:val="-67"/>
        </w:rPr>
        <w:t xml:space="preserve"> </w:t>
      </w:r>
      <w:r>
        <w:t>с плавающей запятой (4 байта); байты 4–7 – процент от диапазона в формате с</w:t>
      </w:r>
      <w:r>
        <w:rPr>
          <w:spacing w:val="1"/>
        </w:rPr>
        <w:t xml:space="preserve"> </w:t>
      </w:r>
      <w:r>
        <w:t>плавающей запятой. Подробнее с форматами команд и передаваемыми данными</w:t>
      </w:r>
      <w:r>
        <w:rPr>
          <w:spacing w:val="1"/>
        </w:rPr>
        <w:t xml:space="preserve"> </w:t>
      </w:r>
      <w:r>
        <w:t>можно</w:t>
      </w:r>
      <w:r>
        <w:rPr>
          <w:spacing w:val="-1"/>
        </w:rPr>
        <w:t xml:space="preserve"> </w:t>
      </w:r>
      <w:r>
        <w:t>познакомиться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hyperlink w:anchor="_bookmark210" w:history="1">
        <w:r>
          <w:t>[41]</w:t>
        </w:r>
      </w:hyperlink>
      <w:r>
        <w:t>.</w:t>
      </w:r>
    </w:p>
    <w:p w:rsidR="00994E44" w:rsidRDefault="00994E44">
      <w:pPr>
        <w:spacing w:line="288" w:lineRule="auto"/>
        <w:jc w:val="both"/>
        <w:sectPr w:rsidR="00994E44">
          <w:pgSz w:w="11900" w:h="16840"/>
          <w:pgMar w:top="1040" w:right="680" w:bottom="760" w:left="820" w:header="0" w:footer="573" w:gutter="0"/>
          <w:cols w:space="720"/>
        </w:sectPr>
      </w:pPr>
    </w:p>
    <w:p w:rsidR="00994E44" w:rsidRDefault="00AF5C2E">
      <w:pPr>
        <w:spacing w:before="71"/>
        <w:ind w:left="314"/>
        <w:jc w:val="both"/>
        <w:rPr>
          <w:i/>
          <w:sz w:val="28"/>
        </w:rPr>
      </w:pPr>
      <w:bookmarkStart w:id="120" w:name="_bookmark121"/>
      <w:bookmarkEnd w:id="120"/>
      <w:r>
        <w:rPr>
          <w:i/>
          <w:sz w:val="28"/>
        </w:rPr>
        <w:lastRenderedPageBreak/>
        <w:t>Средства</w:t>
      </w:r>
      <w:r>
        <w:rPr>
          <w:i/>
          <w:spacing w:val="-15"/>
          <w:sz w:val="28"/>
        </w:rPr>
        <w:t xml:space="preserve"> </w:t>
      </w:r>
      <w:r>
        <w:rPr>
          <w:i/>
          <w:sz w:val="28"/>
        </w:rPr>
        <w:t>параметрирования</w:t>
      </w:r>
      <w:r>
        <w:rPr>
          <w:i/>
          <w:spacing w:val="-17"/>
          <w:sz w:val="28"/>
        </w:rPr>
        <w:t xml:space="preserve"> </w:t>
      </w:r>
      <w:r>
        <w:rPr>
          <w:i/>
          <w:sz w:val="28"/>
        </w:rPr>
        <w:t>и</w:t>
      </w:r>
      <w:r>
        <w:rPr>
          <w:i/>
          <w:spacing w:val="-15"/>
          <w:sz w:val="28"/>
        </w:rPr>
        <w:t xml:space="preserve"> </w:t>
      </w:r>
      <w:r>
        <w:rPr>
          <w:i/>
          <w:sz w:val="28"/>
        </w:rPr>
        <w:t>подключения</w:t>
      </w:r>
      <w:r>
        <w:rPr>
          <w:i/>
          <w:spacing w:val="-16"/>
          <w:sz w:val="28"/>
        </w:rPr>
        <w:t xml:space="preserve"> </w:t>
      </w:r>
      <w:r>
        <w:rPr>
          <w:i/>
          <w:sz w:val="28"/>
        </w:rPr>
        <w:t>HART-устройств</w:t>
      </w:r>
    </w:p>
    <w:p w:rsidR="00994E44" w:rsidRDefault="00AF5C2E">
      <w:pPr>
        <w:pStyle w:val="a3"/>
        <w:spacing w:before="123" w:line="288" w:lineRule="auto"/>
        <w:ind w:left="313" w:right="161" w:firstLine="567"/>
        <w:jc w:val="both"/>
      </w:pPr>
      <w:r>
        <w:t>Для обеспечения нормальной работы устройств различных производителей в</w:t>
      </w:r>
      <w:r>
        <w:rPr>
          <w:spacing w:val="1"/>
        </w:rPr>
        <w:t xml:space="preserve"> </w:t>
      </w:r>
      <w:r>
        <w:t>системах с HART-протоколом был введён Device Description Language (DDL) –</w:t>
      </w:r>
      <w:r>
        <w:rPr>
          <w:spacing w:val="1"/>
        </w:rPr>
        <w:t xml:space="preserve"> </w:t>
      </w:r>
      <w:r>
        <w:t xml:space="preserve">язык описания устройств. Этот </w:t>
      </w:r>
      <w:r>
        <w:t>язык позволяет производителям HART-устройств</w:t>
      </w:r>
      <w:r>
        <w:rPr>
          <w:spacing w:val="1"/>
        </w:rPr>
        <w:t xml:space="preserve"> </w:t>
      </w:r>
      <w:r>
        <w:t>однозначно описывать свойства и возможности устройств. Описание на языке</w:t>
      </w:r>
      <w:r>
        <w:rPr>
          <w:spacing w:val="1"/>
        </w:rPr>
        <w:t xml:space="preserve"> </w:t>
      </w:r>
      <w:r>
        <w:t>DDL осуществляется в текстовом формате, а затем переводится компилятором в</w:t>
      </w:r>
      <w:r>
        <w:rPr>
          <w:spacing w:val="1"/>
        </w:rPr>
        <w:t xml:space="preserve"> </w:t>
      </w:r>
      <w:r>
        <w:t xml:space="preserve">двоичную форму (DD). Полученный двоичный образ HART-устройства </w:t>
      </w:r>
      <w:r>
        <w:t>может</w:t>
      </w:r>
      <w:r>
        <w:rPr>
          <w:spacing w:val="1"/>
        </w:rPr>
        <w:t xml:space="preserve"> </w:t>
      </w:r>
      <w:r>
        <w:t>быть загружен, например, в портативный HART-терминал или в ПК, где соответ-</w:t>
      </w:r>
      <w:r>
        <w:rPr>
          <w:spacing w:val="1"/>
        </w:rPr>
        <w:t xml:space="preserve"> </w:t>
      </w:r>
      <w:r>
        <w:t>ствующее прикладное программное обеспечение, предназначенное для конфигу-</w:t>
      </w:r>
      <w:r>
        <w:rPr>
          <w:spacing w:val="1"/>
        </w:rPr>
        <w:t xml:space="preserve"> </w:t>
      </w:r>
      <w:r>
        <w:t>рирования и наладки HART-устройств, прочтя этот образ, сможет настроиться на</w:t>
      </w:r>
      <w:r>
        <w:rPr>
          <w:spacing w:val="1"/>
        </w:rPr>
        <w:t xml:space="preserve"> </w:t>
      </w:r>
      <w:r>
        <w:t>работу с соответствующи</w:t>
      </w:r>
      <w:r>
        <w:t>м устройством. Можно сказать, что описание на языке</w:t>
      </w:r>
      <w:r>
        <w:rPr>
          <w:spacing w:val="1"/>
        </w:rPr>
        <w:t xml:space="preserve"> </w:t>
      </w:r>
      <w:r>
        <w:t>DDL является своего рода «драйвером» HART-устройства, который ко всему про-</w:t>
      </w:r>
      <w:r>
        <w:rPr>
          <w:spacing w:val="-67"/>
        </w:rPr>
        <w:t xml:space="preserve"> </w:t>
      </w:r>
      <w:r>
        <w:t>чему программно совместим с любым прикладным программным обеспечением,</w:t>
      </w:r>
      <w:r>
        <w:rPr>
          <w:spacing w:val="1"/>
        </w:rPr>
        <w:t xml:space="preserve"> </w:t>
      </w:r>
      <w:r>
        <w:t>предназначенным</w:t>
      </w:r>
      <w:r>
        <w:rPr>
          <w:spacing w:val="-2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работы</w:t>
      </w:r>
      <w:r>
        <w:rPr>
          <w:spacing w:val="-2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HART-протоколом.</w:t>
      </w:r>
    </w:p>
    <w:p w:rsidR="00994E44" w:rsidRDefault="00AF5C2E">
      <w:pPr>
        <w:pStyle w:val="a3"/>
        <w:spacing w:line="288" w:lineRule="auto"/>
        <w:ind w:left="313" w:right="162" w:firstLine="567"/>
        <w:jc w:val="both"/>
      </w:pPr>
      <w:r>
        <w:t>Многие</w:t>
      </w:r>
      <w:r>
        <w:rPr>
          <w:spacing w:val="1"/>
        </w:rPr>
        <w:t xml:space="preserve"> </w:t>
      </w:r>
      <w:r>
        <w:t>фирмы-производители</w:t>
      </w:r>
      <w:r>
        <w:rPr>
          <w:spacing w:val="1"/>
        </w:rPr>
        <w:t xml:space="preserve"> </w:t>
      </w:r>
      <w:r>
        <w:t>HART-устройств</w:t>
      </w:r>
      <w:r>
        <w:rPr>
          <w:spacing w:val="1"/>
        </w:rPr>
        <w:t xml:space="preserve"> </w:t>
      </w:r>
      <w:r>
        <w:t>предлагают</w:t>
      </w:r>
      <w:r>
        <w:rPr>
          <w:spacing w:val="1"/>
        </w:rPr>
        <w:t xml:space="preserve"> </w:t>
      </w:r>
      <w:r>
        <w:t>специальное</w:t>
      </w:r>
      <w:r>
        <w:rPr>
          <w:spacing w:val="1"/>
        </w:rPr>
        <w:t xml:space="preserve"> </w:t>
      </w:r>
      <w:r>
        <w:t>программное обеспечение как для их конфигурирования, так и для их встраивания</w:t>
      </w:r>
      <w:r>
        <w:rPr>
          <w:spacing w:val="-67"/>
        </w:rPr>
        <w:t xml:space="preserve"> </w:t>
      </w:r>
      <w:r>
        <w:t>в систему управления. Оно позволяет использовать в полной мере возможности</w:t>
      </w:r>
      <w:r>
        <w:rPr>
          <w:spacing w:val="1"/>
        </w:rPr>
        <w:t xml:space="preserve"> </w:t>
      </w:r>
      <w:r>
        <w:t>современных интеллектуальных датчиков и испол</w:t>
      </w:r>
      <w:r>
        <w:t>нительных механизмов, а также</w:t>
      </w:r>
      <w:r>
        <w:rPr>
          <w:spacing w:val="1"/>
        </w:rPr>
        <w:t xml:space="preserve"> </w:t>
      </w:r>
      <w:r>
        <w:t>обеспечивает</w:t>
      </w:r>
      <w:r>
        <w:rPr>
          <w:spacing w:val="-2"/>
        </w:rPr>
        <w:t xml:space="preserve"> </w:t>
      </w:r>
      <w:r>
        <w:t>их</w:t>
      </w:r>
      <w:r>
        <w:rPr>
          <w:spacing w:val="-2"/>
        </w:rPr>
        <w:t xml:space="preserve"> </w:t>
      </w:r>
      <w:r>
        <w:t>удобное</w:t>
      </w:r>
      <w:r>
        <w:rPr>
          <w:spacing w:val="-2"/>
        </w:rPr>
        <w:t xml:space="preserve"> </w:t>
      </w:r>
      <w:r>
        <w:t>конфигурирование</w:t>
      </w:r>
      <w:r>
        <w:rPr>
          <w:spacing w:val="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диагностику.</w:t>
      </w:r>
    </w:p>
    <w:p w:rsidR="00994E44" w:rsidRDefault="00AF5C2E">
      <w:pPr>
        <w:pStyle w:val="1"/>
        <w:spacing w:before="243"/>
        <w:ind w:left="1326" w:right="1178"/>
        <w:jc w:val="center"/>
      </w:pPr>
      <w:r>
        <w:t>AS-interface</w:t>
      </w:r>
    </w:p>
    <w:p w:rsidR="00994E44" w:rsidRDefault="00AF5C2E">
      <w:pPr>
        <w:pStyle w:val="a3"/>
        <w:spacing w:before="180" w:line="288" w:lineRule="auto"/>
        <w:ind w:left="313" w:right="162" w:firstLine="567"/>
        <w:jc w:val="both"/>
      </w:pPr>
      <w:r>
        <w:t>Основная</w:t>
      </w:r>
      <w:r>
        <w:rPr>
          <w:spacing w:val="1"/>
        </w:rPr>
        <w:t xml:space="preserve"> </w:t>
      </w:r>
      <w:r>
        <w:t>задача</w:t>
      </w:r>
      <w:r>
        <w:rPr>
          <w:spacing w:val="1"/>
        </w:rPr>
        <w:t xml:space="preserve"> </w:t>
      </w:r>
      <w:r>
        <w:t>сети</w:t>
      </w:r>
      <w:r>
        <w:rPr>
          <w:spacing w:val="1"/>
        </w:rPr>
        <w:t xml:space="preserve"> </w:t>
      </w:r>
      <w:r>
        <w:t>AS-interface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связать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единую</w:t>
      </w:r>
      <w:r>
        <w:rPr>
          <w:spacing w:val="1"/>
        </w:rPr>
        <w:t xml:space="preserve"> </w:t>
      </w:r>
      <w:r>
        <w:t>информационную</w:t>
      </w:r>
      <w:r>
        <w:rPr>
          <w:spacing w:val="1"/>
        </w:rPr>
        <w:t xml:space="preserve"> </w:t>
      </w:r>
      <w:r>
        <w:t>структуру устройства самого нижнего уровня распределённой системы автомати-</w:t>
      </w:r>
      <w:r>
        <w:rPr>
          <w:spacing w:val="1"/>
        </w:rPr>
        <w:t xml:space="preserve"> </w:t>
      </w:r>
      <w:r>
        <w:t>зации, а имен</w:t>
      </w:r>
      <w:r>
        <w:t>но: датчики и разнообразные исполнительные механизмы, имеющие</w:t>
      </w:r>
      <w:r>
        <w:rPr>
          <w:spacing w:val="1"/>
        </w:rPr>
        <w:t xml:space="preserve"> </w:t>
      </w:r>
      <w:r>
        <w:t>соответствующий сетевой интерфейс. Название сети раскрывает её предназначе-</w:t>
      </w:r>
      <w:r>
        <w:rPr>
          <w:spacing w:val="1"/>
        </w:rPr>
        <w:t xml:space="preserve"> </w:t>
      </w:r>
      <w:r>
        <w:t>ние: Actuator/Sensor Interface (ASI, AS-i) – интерфейс с исполнительными меха-</w:t>
      </w:r>
      <w:r>
        <w:rPr>
          <w:spacing w:val="1"/>
        </w:rPr>
        <w:t xml:space="preserve"> </w:t>
      </w:r>
      <w:r>
        <w:t>низмами и датчиками. Протокол ориентиру</w:t>
      </w:r>
      <w:r>
        <w:t>ется в первую очередь на подключение</w:t>
      </w:r>
      <w:r>
        <w:rPr>
          <w:spacing w:val="-67"/>
        </w:rPr>
        <w:t xml:space="preserve"> </w:t>
      </w:r>
      <w:r>
        <w:rPr>
          <w:b/>
        </w:rPr>
        <w:t>дискретных</w:t>
      </w:r>
      <w:r>
        <w:rPr>
          <w:b/>
          <w:spacing w:val="1"/>
        </w:rPr>
        <w:t xml:space="preserve"> </w:t>
      </w:r>
      <w:r>
        <w:t>датчиков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исполнительных</w:t>
      </w:r>
      <w:r>
        <w:rPr>
          <w:spacing w:val="-2"/>
        </w:rPr>
        <w:t xml:space="preserve"> </w:t>
      </w:r>
      <w:r>
        <w:t>механизмов.</w:t>
      </w:r>
    </w:p>
    <w:p w:rsidR="00994E44" w:rsidRDefault="00AF5C2E">
      <w:pPr>
        <w:pStyle w:val="a3"/>
        <w:spacing w:before="1" w:line="288" w:lineRule="auto"/>
        <w:ind w:left="314" w:right="162" w:firstLine="567"/>
        <w:jc w:val="both"/>
      </w:pPr>
      <w:r>
        <w:t>Впервые ASI-протокол вышел на рынок в конце 1989 года и уже сегодня</w:t>
      </w:r>
      <w:r>
        <w:rPr>
          <w:spacing w:val="1"/>
        </w:rPr>
        <w:t xml:space="preserve"> </w:t>
      </w:r>
      <w:r>
        <w:t>поддержан рядом известных фирм: IFM, Limberg, Siemens, Pepperl+Fuchs, Allen-</w:t>
      </w:r>
      <w:r>
        <w:rPr>
          <w:spacing w:val="1"/>
        </w:rPr>
        <w:t xml:space="preserve"> </w:t>
      </w:r>
      <w:r>
        <w:t>Bradley. Существует и одн</w:t>
      </w:r>
      <w:r>
        <w:t>оименная ассоциация по поддержке этой сети – ASI</w:t>
      </w:r>
      <w:r>
        <w:rPr>
          <w:spacing w:val="1"/>
        </w:rPr>
        <w:t xml:space="preserve"> </w:t>
      </w:r>
      <w:hyperlink w:anchor="_bookmark211" w:history="1">
        <w:r>
          <w:t>[42]</w:t>
        </w:r>
      </w:hyperlink>
      <w:r>
        <w:t>.</w:t>
      </w:r>
    </w:p>
    <w:p w:rsidR="00994E44" w:rsidRDefault="00AF5C2E">
      <w:pPr>
        <w:pStyle w:val="a3"/>
        <w:spacing w:line="288" w:lineRule="auto"/>
        <w:ind w:left="314" w:right="162" w:firstLine="567"/>
        <w:jc w:val="both"/>
      </w:pPr>
      <w:r>
        <w:t>AS-интерфейс является открытой промышленной сетью нижнего уровня сис-</w:t>
      </w:r>
      <w:r>
        <w:rPr>
          <w:spacing w:val="-67"/>
        </w:rPr>
        <w:t xml:space="preserve"> </w:t>
      </w:r>
      <w:r>
        <w:t>тем автоматизации, которая предназначена для организации связи с датчиками и</w:t>
      </w:r>
      <w:r>
        <w:rPr>
          <w:spacing w:val="1"/>
        </w:rPr>
        <w:t xml:space="preserve"> </w:t>
      </w:r>
      <w:r>
        <w:t>исполнительными</w:t>
      </w:r>
      <w:r>
        <w:rPr>
          <w:spacing w:val="1"/>
        </w:rPr>
        <w:t xml:space="preserve"> </w:t>
      </w:r>
      <w:r>
        <w:t>устройствами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требованиями</w:t>
      </w:r>
      <w:r>
        <w:rPr>
          <w:spacing w:val="1"/>
        </w:rPr>
        <w:t xml:space="preserve"> </w:t>
      </w:r>
      <w:r>
        <w:t>европейских</w:t>
      </w:r>
      <w:r>
        <w:rPr>
          <w:spacing w:val="1"/>
        </w:rPr>
        <w:t xml:space="preserve"> </w:t>
      </w:r>
      <w:r>
        <w:t>нормативов</w:t>
      </w:r>
      <w:r>
        <w:rPr>
          <w:spacing w:val="-3"/>
        </w:rPr>
        <w:t xml:space="preserve"> </w:t>
      </w:r>
      <w:r>
        <w:t>EN</w:t>
      </w:r>
      <w:r>
        <w:rPr>
          <w:spacing w:val="-2"/>
        </w:rPr>
        <w:t xml:space="preserve"> </w:t>
      </w:r>
      <w:r>
        <w:t>50295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международного стандарта</w:t>
      </w:r>
      <w:r>
        <w:rPr>
          <w:spacing w:val="-1"/>
        </w:rPr>
        <w:t xml:space="preserve"> </w:t>
      </w:r>
      <w:r>
        <w:t>МЭК</w:t>
      </w:r>
      <w:r>
        <w:rPr>
          <w:spacing w:val="-3"/>
        </w:rPr>
        <w:t xml:space="preserve"> </w:t>
      </w:r>
      <w:r>
        <w:t>62026-2</w:t>
      </w:r>
      <w:r>
        <w:rPr>
          <w:spacing w:val="-2"/>
        </w:rPr>
        <w:t xml:space="preserve"> </w:t>
      </w:r>
      <w:hyperlink w:anchor="_bookmark212" w:history="1">
        <w:r>
          <w:t>[43]</w:t>
        </w:r>
      </w:hyperlink>
      <w:r>
        <w:t>.</w:t>
      </w:r>
    </w:p>
    <w:p w:rsidR="00994E44" w:rsidRDefault="00AF5C2E">
      <w:pPr>
        <w:pStyle w:val="a3"/>
        <w:spacing w:line="288" w:lineRule="auto"/>
        <w:ind w:left="314" w:right="162" w:firstLine="567"/>
        <w:jc w:val="both"/>
      </w:pPr>
      <w:r>
        <w:t>В существовавших ранее решениях для подключения дискретных датчиков и</w:t>
      </w:r>
      <w:r>
        <w:rPr>
          <w:spacing w:val="1"/>
        </w:rPr>
        <w:t xml:space="preserve"> </w:t>
      </w:r>
      <w:r>
        <w:t>исполнительных</w:t>
      </w:r>
      <w:r>
        <w:rPr>
          <w:spacing w:val="2"/>
        </w:rPr>
        <w:t xml:space="preserve"> </w:t>
      </w:r>
      <w:r>
        <w:t>механизмов</w:t>
      </w:r>
      <w:r>
        <w:rPr>
          <w:spacing w:val="3"/>
        </w:rPr>
        <w:t xml:space="preserve"> </w:t>
      </w:r>
      <w:r>
        <w:t>к управл</w:t>
      </w:r>
      <w:r>
        <w:t>яющему</w:t>
      </w:r>
      <w:r>
        <w:rPr>
          <w:spacing w:val="2"/>
        </w:rPr>
        <w:t xml:space="preserve"> </w:t>
      </w:r>
      <w:r>
        <w:t>устройству</w:t>
      </w:r>
      <w:r>
        <w:rPr>
          <w:spacing w:val="1"/>
        </w:rPr>
        <w:t xml:space="preserve"> </w:t>
      </w:r>
      <w:r>
        <w:t>использовалось</w:t>
      </w:r>
      <w:r>
        <w:rPr>
          <w:spacing w:val="1"/>
        </w:rPr>
        <w:t xml:space="preserve"> </w:t>
      </w:r>
      <w:r>
        <w:t>множе-</w:t>
      </w:r>
    </w:p>
    <w:p w:rsidR="00994E44" w:rsidRDefault="00994E44">
      <w:pPr>
        <w:spacing w:line="288" w:lineRule="auto"/>
        <w:jc w:val="both"/>
        <w:sectPr w:rsidR="00994E44">
          <w:pgSz w:w="11900" w:h="16840"/>
          <w:pgMar w:top="1060" w:right="680" w:bottom="760" w:left="820" w:header="0" w:footer="573" w:gutter="0"/>
          <w:cols w:space="720"/>
        </w:sectPr>
      </w:pPr>
    </w:p>
    <w:p w:rsidR="00994E44" w:rsidRDefault="00AF5C2E">
      <w:pPr>
        <w:pStyle w:val="a3"/>
        <w:spacing w:before="69" w:line="288" w:lineRule="auto"/>
        <w:ind w:left="313" w:right="162"/>
        <w:jc w:val="both"/>
      </w:pPr>
      <w:r>
        <w:lastRenderedPageBreak/>
        <w:t>ство кабельных соединений (жгут), так как каждое такое устройство подключа-</w:t>
      </w:r>
      <w:r>
        <w:rPr>
          <w:spacing w:val="1"/>
        </w:rPr>
        <w:t xml:space="preserve"> </w:t>
      </w:r>
      <w:r>
        <w:t>лось к модулю ввода-вывода управляющего устройства отдельной парой провод-</w:t>
      </w:r>
      <w:r>
        <w:rPr>
          <w:spacing w:val="1"/>
        </w:rPr>
        <w:t xml:space="preserve"> </w:t>
      </w:r>
      <w:r>
        <w:t>ников. При этом затраты на приобретение кабельной продукции, на её монтаж и</w:t>
      </w:r>
      <w:r>
        <w:rPr>
          <w:spacing w:val="1"/>
        </w:rPr>
        <w:t xml:space="preserve"> </w:t>
      </w:r>
      <w:r>
        <w:t>эксплуатацию были очень велики. AS-интерфейс позволяет решить задачу под-</w:t>
      </w:r>
      <w:r>
        <w:rPr>
          <w:spacing w:val="1"/>
        </w:rPr>
        <w:t xml:space="preserve"> </w:t>
      </w:r>
      <w:r>
        <w:t>ключения датчиков и исполнительных механизмов к системе управления на осно-</w:t>
      </w:r>
      <w:r>
        <w:rPr>
          <w:spacing w:val="1"/>
        </w:rPr>
        <w:t xml:space="preserve"> </w:t>
      </w:r>
      <w:r>
        <w:t>ве построения сети с использов</w:t>
      </w:r>
      <w:r>
        <w:t>анием одного двухжильного кабеля, с помощью</w:t>
      </w:r>
      <w:r>
        <w:rPr>
          <w:spacing w:val="1"/>
        </w:rPr>
        <w:t xml:space="preserve"> </w:t>
      </w:r>
      <w:r>
        <w:t>которого обеспечивается как питание всех сетевых устройств, так и опрос датчи-</w:t>
      </w:r>
      <w:r>
        <w:rPr>
          <w:spacing w:val="1"/>
        </w:rPr>
        <w:t xml:space="preserve"> </w:t>
      </w:r>
      <w:r>
        <w:t>ков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выдача</w:t>
      </w:r>
      <w:r>
        <w:rPr>
          <w:spacing w:val="-2"/>
        </w:rPr>
        <w:t xml:space="preserve"> </w:t>
      </w:r>
      <w:r>
        <w:t>команд на</w:t>
      </w:r>
      <w:r>
        <w:rPr>
          <w:spacing w:val="-2"/>
        </w:rPr>
        <w:t xml:space="preserve"> </w:t>
      </w:r>
      <w:r>
        <w:t>исполнительные</w:t>
      </w:r>
      <w:r>
        <w:rPr>
          <w:spacing w:val="-3"/>
        </w:rPr>
        <w:t xml:space="preserve"> </w:t>
      </w:r>
      <w:r>
        <w:t>механизмы.</w:t>
      </w:r>
    </w:p>
    <w:p w:rsidR="00994E44" w:rsidRDefault="00AF5C2E">
      <w:pPr>
        <w:pStyle w:val="a3"/>
        <w:spacing w:line="288" w:lineRule="auto"/>
        <w:ind w:left="314" w:right="162" w:firstLine="567"/>
        <w:jc w:val="both"/>
      </w:pPr>
      <w:r>
        <w:t>При наличии в системе специальных модулей AS-интерфейс позволяет под-</w:t>
      </w:r>
      <w:r>
        <w:rPr>
          <w:spacing w:val="1"/>
        </w:rPr>
        <w:t xml:space="preserve"> </w:t>
      </w:r>
      <w:r>
        <w:t>ключать к сист</w:t>
      </w:r>
      <w:r>
        <w:t>еме управления обычные широко распространённые на рынке дат-</w:t>
      </w:r>
      <w:r>
        <w:rPr>
          <w:spacing w:val="1"/>
        </w:rPr>
        <w:t xml:space="preserve"> </w:t>
      </w:r>
      <w:r>
        <w:t>чики и исполнительные механизмы. Следующим шагом в развитии сетевых тех-</w:t>
      </w:r>
      <w:r>
        <w:rPr>
          <w:spacing w:val="1"/>
        </w:rPr>
        <w:t xml:space="preserve"> </w:t>
      </w:r>
      <w:r>
        <w:t>нологий на базе AS-интерфейса стало включение интегральных микросхем ведо-</w:t>
      </w:r>
      <w:r>
        <w:rPr>
          <w:spacing w:val="1"/>
        </w:rPr>
        <w:t xml:space="preserve"> </w:t>
      </w:r>
      <w:r>
        <w:t>мого устройства непосредственно в электронную ч</w:t>
      </w:r>
      <w:r>
        <w:t>асть датчиков и исполнитель-</w:t>
      </w:r>
      <w:r>
        <w:rPr>
          <w:spacing w:val="1"/>
        </w:rPr>
        <w:t xml:space="preserve"> </w:t>
      </w:r>
      <w:r>
        <w:t>ных механизмов. Для таких интеллектуальных устройств становится возможной</w:t>
      </w:r>
      <w:r>
        <w:rPr>
          <w:spacing w:val="1"/>
        </w:rPr>
        <w:t xml:space="preserve"> </w:t>
      </w:r>
      <w:r>
        <w:t>реализация удалённого параметрирования и диагностики без использования до-</w:t>
      </w:r>
      <w:r>
        <w:rPr>
          <w:spacing w:val="1"/>
        </w:rPr>
        <w:t xml:space="preserve"> </w:t>
      </w:r>
      <w:r>
        <w:t>полнительных</w:t>
      </w:r>
      <w:r>
        <w:rPr>
          <w:spacing w:val="-2"/>
        </w:rPr>
        <w:t xml:space="preserve"> </w:t>
      </w:r>
      <w:r>
        <w:t>связей.</w:t>
      </w:r>
    </w:p>
    <w:p w:rsidR="00994E44" w:rsidRDefault="00AF5C2E">
      <w:pPr>
        <w:pStyle w:val="a3"/>
        <w:spacing w:before="1" w:line="288" w:lineRule="auto"/>
        <w:ind w:left="314" w:right="162" w:firstLine="567"/>
        <w:jc w:val="both"/>
      </w:pPr>
      <w:r>
        <w:t>Гибкость управления системой достигается за счёт применения различных</w:t>
      </w:r>
      <w:r>
        <w:rPr>
          <w:spacing w:val="1"/>
        </w:rPr>
        <w:t xml:space="preserve"> </w:t>
      </w:r>
      <w:r>
        <w:t>ведущих устройств. Функции ведущих устройств могут выполнять программи-</w:t>
      </w:r>
      <w:r>
        <w:rPr>
          <w:spacing w:val="1"/>
        </w:rPr>
        <w:t xml:space="preserve"> </w:t>
      </w:r>
      <w:r>
        <w:t>руемые</w:t>
      </w:r>
      <w:r>
        <w:rPr>
          <w:spacing w:val="21"/>
        </w:rPr>
        <w:t xml:space="preserve"> </w:t>
      </w:r>
      <w:r>
        <w:t>логические</w:t>
      </w:r>
      <w:r>
        <w:rPr>
          <w:spacing w:val="22"/>
        </w:rPr>
        <w:t xml:space="preserve"> </w:t>
      </w:r>
      <w:r>
        <w:t>контроллеры,</w:t>
      </w:r>
      <w:r>
        <w:rPr>
          <w:spacing w:val="22"/>
        </w:rPr>
        <w:t xml:space="preserve"> </w:t>
      </w:r>
      <w:r>
        <w:t>промышленные</w:t>
      </w:r>
      <w:r>
        <w:rPr>
          <w:spacing w:val="22"/>
        </w:rPr>
        <w:t xml:space="preserve"> </w:t>
      </w:r>
      <w:r>
        <w:t>компьютеры</w:t>
      </w:r>
      <w:r>
        <w:rPr>
          <w:spacing w:val="25"/>
        </w:rPr>
        <w:t xml:space="preserve"> </w:t>
      </w:r>
      <w:r>
        <w:t>или</w:t>
      </w:r>
      <w:r>
        <w:rPr>
          <w:spacing w:val="21"/>
        </w:rPr>
        <w:t xml:space="preserve"> </w:t>
      </w:r>
      <w:r>
        <w:t>модули</w:t>
      </w:r>
      <w:r>
        <w:rPr>
          <w:spacing w:val="23"/>
        </w:rPr>
        <w:t xml:space="preserve"> </w:t>
      </w:r>
      <w:r>
        <w:t>связи</w:t>
      </w:r>
      <w:r>
        <w:rPr>
          <w:spacing w:val="-68"/>
        </w:rPr>
        <w:t xml:space="preserve"> </w:t>
      </w:r>
      <w:r>
        <w:t>с сетями более высокого уровня — MODBUS, I</w:t>
      </w:r>
      <w:r>
        <w:t>nterbus, CAN, PROFIBUS, De-</w:t>
      </w:r>
      <w:r>
        <w:rPr>
          <w:spacing w:val="1"/>
        </w:rPr>
        <w:t xml:space="preserve"> </w:t>
      </w:r>
      <w:r>
        <w:t>viceNet.</w:t>
      </w:r>
    </w:p>
    <w:p w:rsidR="00994E44" w:rsidRDefault="00AF5C2E">
      <w:pPr>
        <w:spacing w:before="121"/>
        <w:ind w:left="314"/>
        <w:jc w:val="both"/>
        <w:rPr>
          <w:i/>
          <w:sz w:val="28"/>
        </w:rPr>
      </w:pPr>
      <w:r>
        <w:rPr>
          <w:i/>
          <w:sz w:val="28"/>
        </w:rPr>
        <w:t>Передача</w:t>
      </w:r>
      <w:r>
        <w:rPr>
          <w:i/>
          <w:spacing w:val="-8"/>
          <w:sz w:val="28"/>
        </w:rPr>
        <w:t xml:space="preserve"> </w:t>
      </w:r>
      <w:r>
        <w:rPr>
          <w:i/>
          <w:sz w:val="28"/>
        </w:rPr>
        <w:t>данных</w:t>
      </w:r>
    </w:p>
    <w:p w:rsidR="00994E44" w:rsidRDefault="00AF5C2E">
      <w:pPr>
        <w:pStyle w:val="a3"/>
        <w:spacing w:before="122" w:line="288" w:lineRule="auto"/>
        <w:ind w:left="313" w:right="161" w:firstLine="567"/>
        <w:jc w:val="both"/>
      </w:pPr>
      <w:r>
        <w:t>В качестве среды передачи используется пара обычных проводников. Пло-</w:t>
      </w:r>
      <w:r>
        <w:rPr>
          <w:spacing w:val="1"/>
        </w:rPr>
        <w:t xml:space="preserve"> </w:t>
      </w:r>
      <w:r>
        <w:t>щадь</w:t>
      </w:r>
      <w:r>
        <w:rPr>
          <w:spacing w:val="1"/>
        </w:rPr>
        <w:t xml:space="preserve"> </w:t>
      </w:r>
      <w:r>
        <w:t>поперечного</w:t>
      </w:r>
      <w:r>
        <w:rPr>
          <w:spacing w:val="1"/>
        </w:rPr>
        <w:t xml:space="preserve"> </w:t>
      </w:r>
      <w:r>
        <w:t>сечения</w:t>
      </w:r>
      <w:r>
        <w:rPr>
          <w:spacing w:val="1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проводника,</w:t>
      </w:r>
      <w:r>
        <w:rPr>
          <w:spacing w:val="1"/>
        </w:rPr>
        <w:t xml:space="preserve"> </w:t>
      </w:r>
      <w:r>
        <w:t>равная</w:t>
      </w:r>
      <w:r>
        <w:rPr>
          <w:spacing w:val="1"/>
        </w:rPr>
        <w:t xml:space="preserve"> </w:t>
      </w:r>
      <w:r>
        <w:t>1,5</w:t>
      </w:r>
      <w:r>
        <w:rPr>
          <w:spacing w:val="1"/>
        </w:rPr>
        <w:t xml:space="preserve"> </w:t>
      </w:r>
      <w:r>
        <w:t>мм</w:t>
      </w:r>
      <w:r>
        <w:rPr>
          <w:vertAlign w:val="superscript"/>
        </w:rPr>
        <w:t>2</w:t>
      </w:r>
      <w:r>
        <w:t>,</w:t>
      </w:r>
      <w:r>
        <w:rPr>
          <w:spacing w:val="1"/>
        </w:rPr>
        <w:t xml:space="preserve"> </w:t>
      </w:r>
      <w:r>
        <w:t>установлена</w:t>
      </w:r>
      <w:r>
        <w:rPr>
          <w:spacing w:val="1"/>
        </w:rPr>
        <w:t xml:space="preserve"> </w:t>
      </w:r>
      <w:r>
        <w:t>стандартом. При таком сечении гарантируется питающий ток 2 А</w:t>
      </w:r>
      <w:r>
        <w:t>, таким образом,</w:t>
      </w:r>
      <w:r>
        <w:rPr>
          <w:spacing w:val="1"/>
        </w:rPr>
        <w:t xml:space="preserve"> </w:t>
      </w:r>
      <w:r>
        <w:t>ведомые</w:t>
      </w:r>
      <w:r>
        <w:rPr>
          <w:spacing w:val="-4"/>
        </w:rPr>
        <w:t xml:space="preserve"> </w:t>
      </w:r>
      <w:r>
        <w:t>устройства</w:t>
      </w:r>
      <w:r>
        <w:rPr>
          <w:spacing w:val="-5"/>
        </w:rPr>
        <w:t xml:space="preserve"> </w:t>
      </w:r>
      <w:r>
        <w:t>могут</w:t>
      </w:r>
      <w:r>
        <w:rPr>
          <w:spacing w:val="-3"/>
        </w:rPr>
        <w:t xml:space="preserve"> </w:t>
      </w:r>
      <w:r>
        <w:t>питаться</w:t>
      </w:r>
      <w:r>
        <w:rPr>
          <w:spacing w:val="-4"/>
        </w:rPr>
        <w:t xml:space="preserve"> </w:t>
      </w:r>
      <w:r>
        <w:t>непосредственно</w:t>
      </w:r>
      <w:r>
        <w:rPr>
          <w:spacing w:val="-3"/>
        </w:rPr>
        <w:t xml:space="preserve"> </w:t>
      </w:r>
      <w:r>
        <w:t>от</w:t>
      </w:r>
      <w:r>
        <w:rPr>
          <w:spacing w:val="-4"/>
        </w:rPr>
        <w:t xml:space="preserve"> </w:t>
      </w:r>
      <w:r>
        <w:t>шины</w:t>
      </w:r>
      <w:r>
        <w:rPr>
          <w:spacing w:val="-4"/>
        </w:rPr>
        <w:t xml:space="preserve"> </w:t>
      </w:r>
      <w:r>
        <w:t>AS-интерфейса.</w:t>
      </w:r>
    </w:p>
    <w:p w:rsidR="00994E44" w:rsidRDefault="00AF5C2E">
      <w:pPr>
        <w:pStyle w:val="a3"/>
        <w:spacing w:line="288" w:lineRule="auto"/>
        <w:ind w:left="313" w:right="161" w:firstLine="567"/>
        <w:jc w:val="both"/>
      </w:pPr>
      <w:r>
        <w:t>Оболочка кабеля AS-интерфейса имеет специальный профиль в виде трапе-</w:t>
      </w:r>
      <w:r>
        <w:rPr>
          <w:spacing w:val="1"/>
        </w:rPr>
        <w:t xml:space="preserve"> </w:t>
      </w:r>
      <w:r>
        <w:t xml:space="preserve">ции с выступом (рис. </w:t>
      </w:r>
      <w:hyperlink w:anchor="_bookmark122" w:history="1">
        <w:r>
          <w:t xml:space="preserve">4.5), </w:t>
        </w:r>
      </w:hyperlink>
      <w:r>
        <w:t>исключающий возможность неправильного подключе-</w:t>
      </w:r>
      <w:r>
        <w:rPr>
          <w:spacing w:val="1"/>
        </w:rPr>
        <w:t xml:space="preserve"> </w:t>
      </w:r>
      <w:r>
        <w:t>ния сетевых компонентов. Желтый плоский кабель стал своего рода рыночным</w:t>
      </w:r>
      <w:r>
        <w:rPr>
          <w:spacing w:val="1"/>
        </w:rPr>
        <w:t xml:space="preserve"> </w:t>
      </w:r>
      <w:r>
        <w:t>знаком AS-интерфейса. Большая часть сетевых компонентов подключается к ка-</w:t>
      </w:r>
      <w:r>
        <w:rPr>
          <w:spacing w:val="1"/>
        </w:rPr>
        <w:t xml:space="preserve"> </w:t>
      </w:r>
      <w:r>
        <w:t>белю методом прокалывания изоляции, и сделать это можно прак</w:t>
      </w:r>
      <w:r>
        <w:t>тически в любой</w:t>
      </w:r>
      <w:r>
        <w:rPr>
          <w:spacing w:val="-67"/>
        </w:rPr>
        <w:t xml:space="preserve"> </w:t>
      </w:r>
      <w:r>
        <w:t>точке соединительного кабеля, что обеспечивает гибкость сетевой архитектуры и</w:t>
      </w:r>
      <w:r>
        <w:rPr>
          <w:spacing w:val="1"/>
        </w:rPr>
        <w:t xml:space="preserve"> </w:t>
      </w:r>
      <w:r>
        <w:t>сокращает сроки монтажа. Наряду с профилированным кабелем используется и</w:t>
      </w:r>
      <w:r>
        <w:rPr>
          <w:spacing w:val="1"/>
        </w:rPr>
        <w:t xml:space="preserve"> </w:t>
      </w:r>
      <w:r>
        <w:t>круглый</w:t>
      </w:r>
      <w:r>
        <w:rPr>
          <w:spacing w:val="-1"/>
        </w:rPr>
        <w:t xml:space="preserve"> </w:t>
      </w:r>
      <w:r>
        <w:t>кабель,</w:t>
      </w:r>
      <w:r>
        <w:rPr>
          <w:spacing w:val="-2"/>
        </w:rPr>
        <w:t xml:space="preserve"> </w:t>
      </w:r>
      <w:r>
        <w:t>ориентированный</w:t>
      </w:r>
      <w:r>
        <w:rPr>
          <w:spacing w:val="-1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специальные модули.</w:t>
      </w:r>
    </w:p>
    <w:p w:rsidR="00994E44" w:rsidRDefault="00AF5C2E">
      <w:pPr>
        <w:pStyle w:val="a3"/>
        <w:spacing w:line="288" w:lineRule="auto"/>
        <w:ind w:left="314" w:right="161" w:firstLine="567"/>
        <w:jc w:val="both"/>
      </w:pPr>
      <w:r>
        <w:t>Если для исполнительных механизмов</w:t>
      </w:r>
      <w:r>
        <w:t xml:space="preserve"> требуется дополнительное питание,</w:t>
      </w:r>
      <w:r>
        <w:rPr>
          <w:spacing w:val="1"/>
        </w:rPr>
        <w:t xml:space="preserve"> </w:t>
      </w:r>
      <w:r>
        <w:t>например постоянное напряжение 24 В, то можно применить аналогичный про-</w:t>
      </w:r>
      <w:r>
        <w:rPr>
          <w:spacing w:val="1"/>
        </w:rPr>
        <w:t xml:space="preserve"> </w:t>
      </w:r>
      <w:r>
        <w:t>филированный</w:t>
      </w:r>
      <w:r>
        <w:rPr>
          <w:spacing w:val="11"/>
        </w:rPr>
        <w:t xml:space="preserve"> </w:t>
      </w:r>
      <w:r>
        <w:t>кабель</w:t>
      </w:r>
      <w:r>
        <w:rPr>
          <w:spacing w:val="9"/>
        </w:rPr>
        <w:t xml:space="preserve"> </w:t>
      </w:r>
      <w:r>
        <w:t>черного</w:t>
      </w:r>
      <w:r>
        <w:rPr>
          <w:spacing w:val="9"/>
        </w:rPr>
        <w:t xml:space="preserve"> </w:t>
      </w:r>
      <w:r>
        <w:t>цвета,</w:t>
      </w:r>
      <w:r>
        <w:rPr>
          <w:spacing w:val="8"/>
        </w:rPr>
        <w:t xml:space="preserve"> </w:t>
      </w:r>
      <w:r>
        <w:t>который</w:t>
      </w:r>
      <w:r>
        <w:rPr>
          <w:spacing w:val="9"/>
        </w:rPr>
        <w:t xml:space="preserve"> </w:t>
      </w:r>
      <w:r>
        <w:t>также</w:t>
      </w:r>
      <w:r>
        <w:rPr>
          <w:spacing w:val="6"/>
        </w:rPr>
        <w:t xml:space="preserve"> </w:t>
      </w:r>
      <w:r>
        <w:t>использует</w:t>
      </w:r>
      <w:r>
        <w:rPr>
          <w:spacing w:val="9"/>
        </w:rPr>
        <w:t xml:space="preserve"> </w:t>
      </w:r>
      <w:r>
        <w:t>технологию</w:t>
      </w:r>
      <w:r>
        <w:rPr>
          <w:spacing w:val="7"/>
        </w:rPr>
        <w:t xml:space="preserve"> </w:t>
      </w:r>
      <w:r>
        <w:t>про-</w:t>
      </w:r>
    </w:p>
    <w:p w:rsidR="00994E44" w:rsidRDefault="00994E44">
      <w:pPr>
        <w:spacing w:line="288" w:lineRule="auto"/>
        <w:jc w:val="both"/>
        <w:sectPr w:rsidR="00994E44">
          <w:pgSz w:w="11900" w:h="16840"/>
          <w:pgMar w:top="1060" w:right="680" w:bottom="760" w:left="820" w:header="0" w:footer="573" w:gutter="0"/>
          <w:cols w:space="720"/>
        </w:sectPr>
      </w:pPr>
    </w:p>
    <w:p w:rsidR="00994E44" w:rsidRDefault="00AF5C2E">
      <w:pPr>
        <w:pStyle w:val="a3"/>
        <w:spacing w:before="69" w:line="288" w:lineRule="auto"/>
        <w:ind w:left="313"/>
      </w:pPr>
      <w:r>
        <w:lastRenderedPageBreak/>
        <w:t>калывания.</w:t>
      </w:r>
      <w:r>
        <w:rPr>
          <w:spacing w:val="11"/>
        </w:rPr>
        <w:t xml:space="preserve"> </w:t>
      </w:r>
      <w:r>
        <w:t>Для</w:t>
      </w:r>
      <w:r>
        <w:rPr>
          <w:spacing w:val="11"/>
        </w:rPr>
        <w:t xml:space="preserve"> </w:t>
      </w:r>
      <w:r>
        <w:t>напряжений</w:t>
      </w:r>
      <w:r>
        <w:rPr>
          <w:spacing w:val="12"/>
        </w:rPr>
        <w:t xml:space="preserve"> </w:t>
      </w:r>
      <w:r>
        <w:t>более</w:t>
      </w:r>
      <w:r>
        <w:rPr>
          <w:spacing w:val="12"/>
        </w:rPr>
        <w:t xml:space="preserve"> </w:t>
      </w:r>
      <w:r>
        <w:t>30</w:t>
      </w:r>
      <w:r>
        <w:rPr>
          <w:spacing w:val="-3"/>
        </w:rPr>
        <w:t xml:space="preserve"> </w:t>
      </w:r>
      <w:r>
        <w:t>В,</w:t>
      </w:r>
      <w:r>
        <w:rPr>
          <w:spacing w:val="11"/>
        </w:rPr>
        <w:t xml:space="preserve"> </w:t>
      </w:r>
      <w:r>
        <w:t>в</w:t>
      </w:r>
      <w:r>
        <w:rPr>
          <w:spacing w:val="12"/>
        </w:rPr>
        <w:t xml:space="preserve"> </w:t>
      </w:r>
      <w:r>
        <w:t>частности</w:t>
      </w:r>
      <w:r>
        <w:rPr>
          <w:spacing w:val="13"/>
        </w:rPr>
        <w:t xml:space="preserve"> </w:t>
      </w:r>
      <w:r>
        <w:t>для</w:t>
      </w:r>
      <w:r>
        <w:rPr>
          <w:spacing w:val="10"/>
        </w:rPr>
        <w:t xml:space="preserve"> </w:t>
      </w:r>
      <w:r>
        <w:t>220</w:t>
      </w:r>
      <w:r>
        <w:rPr>
          <w:spacing w:val="-3"/>
        </w:rPr>
        <w:t xml:space="preserve"> </w:t>
      </w:r>
      <w:r>
        <w:t>В</w:t>
      </w:r>
      <w:r>
        <w:rPr>
          <w:spacing w:val="9"/>
        </w:rPr>
        <w:t xml:space="preserve"> </w:t>
      </w:r>
      <w:r>
        <w:t>переменного</w:t>
      </w:r>
      <w:r>
        <w:rPr>
          <w:spacing w:val="12"/>
        </w:rPr>
        <w:t xml:space="preserve"> </w:t>
      </w:r>
      <w:r>
        <w:t>тока,</w:t>
      </w:r>
      <w:r>
        <w:rPr>
          <w:spacing w:val="-67"/>
        </w:rPr>
        <w:t xml:space="preserve"> </w:t>
      </w:r>
      <w:r>
        <w:t>используется</w:t>
      </w:r>
      <w:r>
        <w:rPr>
          <w:spacing w:val="-2"/>
        </w:rPr>
        <w:t xml:space="preserve"> </w:t>
      </w:r>
      <w:r>
        <w:t>кабель с</w:t>
      </w:r>
      <w:r>
        <w:rPr>
          <w:spacing w:val="-3"/>
        </w:rPr>
        <w:t xml:space="preserve"> </w:t>
      </w:r>
      <w:r>
        <w:t>оболочкой</w:t>
      </w:r>
      <w:r>
        <w:rPr>
          <w:spacing w:val="-1"/>
        </w:rPr>
        <w:t xml:space="preserve"> </w:t>
      </w:r>
      <w:r>
        <w:t>красного</w:t>
      </w:r>
      <w:r>
        <w:rPr>
          <w:spacing w:val="-1"/>
        </w:rPr>
        <w:t xml:space="preserve"> </w:t>
      </w:r>
      <w:r>
        <w:t>цвета.</w:t>
      </w:r>
    </w:p>
    <w:p w:rsidR="00994E44" w:rsidRDefault="00994E44">
      <w:pPr>
        <w:pStyle w:val="a3"/>
        <w:rPr>
          <w:sz w:val="20"/>
        </w:rPr>
      </w:pPr>
    </w:p>
    <w:p w:rsidR="00994E44" w:rsidRDefault="00AF5C2E">
      <w:pPr>
        <w:pStyle w:val="a3"/>
        <w:spacing w:before="7"/>
        <w:rPr>
          <w:sz w:val="12"/>
        </w:rPr>
      </w:pPr>
      <w:r>
        <w:rPr>
          <w:noProof/>
          <w:lang w:eastAsia="ru-RU"/>
        </w:rPr>
        <w:drawing>
          <wp:anchor distT="0" distB="0" distL="0" distR="0" simplePos="0" relativeHeight="226" behindDoc="0" locked="0" layoutInCell="1" allowOverlap="1">
            <wp:simplePos x="0" y="0"/>
            <wp:positionH relativeFrom="page">
              <wp:posOffset>1239240</wp:posOffset>
            </wp:positionH>
            <wp:positionV relativeFrom="paragraph">
              <wp:posOffset>117282</wp:posOffset>
            </wp:positionV>
            <wp:extent cx="5280786" cy="2331720"/>
            <wp:effectExtent l="0" t="0" r="0" b="0"/>
            <wp:wrapTopAndBottom/>
            <wp:docPr id="41" name="image10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image107.png"/>
                    <pic:cNvPicPr/>
                  </pic:nvPicPr>
                  <pic:blipFill>
                    <a:blip r:embed="rId1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80786" cy="23317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994E44" w:rsidRDefault="00AF5C2E">
      <w:pPr>
        <w:spacing w:before="153"/>
        <w:ind w:left="840"/>
        <w:rPr>
          <w:sz w:val="24"/>
        </w:rPr>
      </w:pPr>
      <w:bookmarkStart w:id="121" w:name="_bookmark122"/>
      <w:bookmarkEnd w:id="121"/>
      <w:r>
        <w:rPr>
          <w:sz w:val="24"/>
        </w:rPr>
        <w:t>Рис.</w:t>
      </w:r>
      <w:r>
        <w:rPr>
          <w:spacing w:val="-3"/>
          <w:sz w:val="24"/>
        </w:rPr>
        <w:t xml:space="preserve"> </w:t>
      </w:r>
      <w:hyperlink w:anchor="_bookmark122" w:history="1">
        <w:r>
          <w:rPr>
            <w:sz w:val="24"/>
          </w:rPr>
          <w:t>4.5.</w:t>
        </w:r>
      </w:hyperlink>
      <w:r>
        <w:rPr>
          <w:spacing w:val="-2"/>
          <w:sz w:val="24"/>
        </w:rPr>
        <w:t xml:space="preserve"> </w:t>
      </w:r>
      <w:r>
        <w:rPr>
          <w:sz w:val="24"/>
        </w:rPr>
        <w:t>Поперечное</w:t>
      </w:r>
      <w:r>
        <w:rPr>
          <w:spacing w:val="-2"/>
          <w:sz w:val="24"/>
        </w:rPr>
        <w:t xml:space="preserve"> </w:t>
      </w:r>
      <w:r>
        <w:rPr>
          <w:sz w:val="24"/>
        </w:rPr>
        <w:t>сечение</w:t>
      </w:r>
      <w:r>
        <w:rPr>
          <w:spacing w:val="-1"/>
          <w:sz w:val="24"/>
        </w:rPr>
        <w:t xml:space="preserve"> </w:t>
      </w:r>
      <w:r>
        <w:rPr>
          <w:sz w:val="24"/>
        </w:rPr>
        <w:t>кабеля</w:t>
      </w:r>
      <w:r>
        <w:rPr>
          <w:spacing w:val="-3"/>
          <w:sz w:val="24"/>
        </w:rPr>
        <w:t xml:space="preserve"> </w:t>
      </w:r>
      <w:r>
        <w:rPr>
          <w:sz w:val="24"/>
        </w:rPr>
        <w:t>AS-интерфейса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способ</w:t>
      </w:r>
      <w:r>
        <w:rPr>
          <w:spacing w:val="-1"/>
          <w:sz w:val="24"/>
        </w:rPr>
        <w:t xml:space="preserve"> </w:t>
      </w:r>
      <w:r>
        <w:rPr>
          <w:sz w:val="24"/>
        </w:rPr>
        <w:t>подключения</w:t>
      </w:r>
      <w:r>
        <w:rPr>
          <w:spacing w:val="-2"/>
          <w:sz w:val="24"/>
        </w:rPr>
        <w:t xml:space="preserve"> </w:t>
      </w:r>
      <w:r>
        <w:rPr>
          <w:sz w:val="24"/>
        </w:rPr>
        <w:t>устройств</w:t>
      </w:r>
    </w:p>
    <w:p w:rsidR="00994E44" w:rsidRDefault="00994E44">
      <w:pPr>
        <w:pStyle w:val="a3"/>
        <w:rPr>
          <w:sz w:val="36"/>
        </w:rPr>
      </w:pPr>
    </w:p>
    <w:p w:rsidR="00994E44" w:rsidRDefault="00AF5C2E">
      <w:pPr>
        <w:pStyle w:val="a3"/>
        <w:spacing w:line="288" w:lineRule="auto"/>
        <w:ind w:left="313" w:right="162" w:firstLine="567"/>
        <w:jc w:val="both"/>
      </w:pPr>
      <w:r>
        <w:t>Скорость передачи данных ограничена до 167 кбит/с. Для кодирования дан-</w:t>
      </w:r>
      <w:r>
        <w:rPr>
          <w:spacing w:val="1"/>
        </w:rPr>
        <w:t xml:space="preserve"> </w:t>
      </w:r>
      <w:r>
        <w:t>ных используется манчестерский код, в котором логические единица и нуль коди-</w:t>
      </w:r>
      <w:r>
        <w:rPr>
          <w:spacing w:val="-67"/>
        </w:rPr>
        <w:t xml:space="preserve"> </w:t>
      </w:r>
      <w:r>
        <w:t>руются восходящим и нисходящим фронтом сигнала в середине битового интер-</w:t>
      </w:r>
      <w:r>
        <w:rPr>
          <w:spacing w:val="1"/>
        </w:rPr>
        <w:t xml:space="preserve"> </w:t>
      </w:r>
      <w:r>
        <w:t>вала. Такой тип кодирования сниж</w:t>
      </w:r>
      <w:r>
        <w:t>ает влияние на ASI-кабель внешних возмуще-</w:t>
      </w:r>
      <w:r>
        <w:rPr>
          <w:spacing w:val="1"/>
        </w:rPr>
        <w:t xml:space="preserve"> </w:t>
      </w:r>
      <w:r>
        <w:t>ний.</w:t>
      </w:r>
    </w:p>
    <w:p w:rsidR="00994E44" w:rsidRDefault="00AF5C2E">
      <w:pPr>
        <w:spacing w:before="122"/>
        <w:ind w:left="314"/>
        <w:jc w:val="both"/>
        <w:rPr>
          <w:i/>
          <w:sz w:val="28"/>
        </w:rPr>
      </w:pPr>
      <w:r>
        <w:rPr>
          <w:i/>
          <w:sz w:val="28"/>
        </w:rPr>
        <w:t>Подключение</w:t>
      </w:r>
      <w:r>
        <w:rPr>
          <w:i/>
          <w:spacing w:val="-7"/>
          <w:sz w:val="28"/>
        </w:rPr>
        <w:t xml:space="preserve"> </w:t>
      </w:r>
      <w:r>
        <w:rPr>
          <w:i/>
          <w:sz w:val="28"/>
        </w:rPr>
        <w:t>устройств</w:t>
      </w:r>
      <w:r>
        <w:rPr>
          <w:i/>
          <w:spacing w:val="-4"/>
          <w:sz w:val="28"/>
        </w:rPr>
        <w:t xml:space="preserve"> </w:t>
      </w:r>
      <w:r>
        <w:rPr>
          <w:i/>
          <w:sz w:val="28"/>
        </w:rPr>
        <w:t>и</w:t>
      </w:r>
      <w:r>
        <w:rPr>
          <w:i/>
          <w:spacing w:val="-5"/>
          <w:sz w:val="28"/>
        </w:rPr>
        <w:t xml:space="preserve"> </w:t>
      </w:r>
      <w:r>
        <w:rPr>
          <w:i/>
          <w:sz w:val="28"/>
        </w:rPr>
        <w:t>топология</w:t>
      </w:r>
    </w:p>
    <w:p w:rsidR="00994E44" w:rsidRDefault="00AF5C2E">
      <w:pPr>
        <w:pStyle w:val="a3"/>
        <w:spacing w:before="123" w:line="288" w:lineRule="auto"/>
        <w:ind w:left="313" w:right="161" w:firstLine="567"/>
        <w:jc w:val="both"/>
      </w:pPr>
      <w:r>
        <w:t>Локальная вычислительная система низкого уровня на базе AS-интерфейса</w:t>
      </w:r>
      <w:r>
        <w:rPr>
          <w:spacing w:val="1"/>
        </w:rPr>
        <w:t xml:space="preserve"> </w:t>
      </w:r>
      <w:r>
        <w:t>может иметь только одно ведущее устройство. По спецификации AS-интерфейса</w:t>
      </w:r>
      <w:r>
        <w:rPr>
          <w:spacing w:val="1"/>
        </w:rPr>
        <w:t xml:space="preserve"> </w:t>
      </w:r>
      <w:r>
        <w:t>версии 2.0, к ведущему устройс</w:t>
      </w:r>
      <w:r>
        <w:t>тву можно подключить 31 ведомое устройство.</w:t>
      </w:r>
      <w:r>
        <w:rPr>
          <w:spacing w:val="1"/>
        </w:rPr>
        <w:t xml:space="preserve"> </w:t>
      </w:r>
      <w:r>
        <w:t>Каждое</w:t>
      </w:r>
      <w:r>
        <w:rPr>
          <w:spacing w:val="-2"/>
        </w:rPr>
        <w:t xml:space="preserve"> </w:t>
      </w:r>
      <w:r>
        <w:t>ведомое</w:t>
      </w:r>
      <w:r>
        <w:rPr>
          <w:spacing w:val="-1"/>
        </w:rPr>
        <w:t xml:space="preserve"> </w:t>
      </w:r>
      <w:r>
        <w:t>устройство</w:t>
      </w:r>
      <w:r>
        <w:rPr>
          <w:spacing w:val="-2"/>
        </w:rPr>
        <w:t xml:space="preserve"> </w:t>
      </w:r>
      <w:r>
        <w:t>может иметь</w:t>
      </w:r>
      <w:r>
        <w:rPr>
          <w:spacing w:val="-2"/>
        </w:rPr>
        <w:t xml:space="preserve"> </w:t>
      </w:r>
      <w:r>
        <w:t>до</w:t>
      </w:r>
      <w:r>
        <w:rPr>
          <w:spacing w:val="-1"/>
        </w:rPr>
        <w:t xml:space="preserve"> </w:t>
      </w:r>
      <w:r>
        <w:t>4</w:t>
      </w:r>
      <w:r>
        <w:rPr>
          <w:spacing w:val="-2"/>
        </w:rPr>
        <w:t xml:space="preserve"> </w:t>
      </w:r>
      <w:r>
        <w:t>входов/выходов.</w:t>
      </w:r>
    </w:p>
    <w:p w:rsidR="00994E44" w:rsidRDefault="00AF5C2E">
      <w:pPr>
        <w:pStyle w:val="a3"/>
        <w:spacing w:line="288" w:lineRule="auto"/>
        <w:ind w:left="314" w:right="162" w:firstLine="567"/>
        <w:jc w:val="both"/>
      </w:pPr>
      <w:r>
        <w:t>AS-интерфейс использует метод доступа к ведомым устройствам, основан-</w:t>
      </w:r>
      <w:r>
        <w:rPr>
          <w:spacing w:val="1"/>
        </w:rPr>
        <w:t xml:space="preserve"> </w:t>
      </w:r>
      <w:r>
        <w:t>ный на их циклическом опросе. При опросе системы, состоящей из 31 ведомого</w:t>
      </w:r>
      <w:r>
        <w:rPr>
          <w:spacing w:val="1"/>
        </w:rPr>
        <w:t xml:space="preserve"> </w:t>
      </w:r>
      <w:r>
        <w:t>устройства, время цикла составляет 5 мс. Таким образом, не позднее чем через</w:t>
      </w:r>
      <w:r>
        <w:rPr>
          <w:spacing w:val="1"/>
        </w:rPr>
        <w:t xml:space="preserve"> </w:t>
      </w:r>
      <w:r>
        <w:t>каждые 5 мс каждый датчик или исполнительный механизм системы будет опро-</w:t>
      </w:r>
      <w:r>
        <w:rPr>
          <w:spacing w:val="1"/>
        </w:rPr>
        <w:t xml:space="preserve"> </w:t>
      </w:r>
      <w:r>
        <w:t>шен</w:t>
      </w:r>
      <w:r>
        <w:rPr>
          <w:spacing w:val="-2"/>
        </w:rPr>
        <w:t xml:space="preserve"> </w:t>
      </w:r>
      <w:r>
        <w:t>ведущим</w:t>
      </w:r>
      <w:r>
        <w:rPr>
          <w:spacing w:val="-2"/>
        </w:rPr>
        <w:t xml:space="preserve"> </w:t>
      </w:r>
      <w:r>
        <w:t>устройством.</w:t>
      </w:r>
    </w:p>
    <w:p w:rsidR="00994E44" w:rsidRDefault="00AF5C2E">
      <w:pPr>
        <w:pStyle w:val="a3"/>
        <w:spacing w:line="288" w:lineRule="auto"/>
        <w:ind w:left="314" w:right="161" w:firstLine="567"/>
        <w:jc w:val="both"/>
      </w:pPr>
      <w:r>
        <w:t>Каждый узел ASI-сети должен иметь специальную интерфейсную микросхе-</w:t>
      </w:r>
      <w:r>
        <w:rPr>
          <w:spacing w:val="1"/>
        </w:rPr>
        <w:t xml:space="preserve"> </w:t>
      </w:r>
      <w:r>
        <w:t>му с поддер</w:t>
      </w:r>
      <w:r>
        <w:t>жкой ASI-протокола. AS-интерфейс позволяет передавать как данные,</w:t>
      </w:r>
      <w:r>
        <w:rPr>
          <w:spacing w:val="-67"/>
        </w:rPr>
        <w:t xml:space="preserve"> </w:t>
      </w:r>
      <w:r>
        <w:t>так питающую нагрузку к узлам сети, поскольку существует большое число фото-</w:t>
      </w:r>
      <w:r>
        <w:rPr>
          <w:spacing w:val="-67"/>
        </w:rPr>
        <w:t xml:space="preserve"> </w:t>
      </w:r>
      <w:r>
        <w:t>электрических и индуктивных датчиков, которые потребляют небольшую мощ-</w:t>
      </w:r>
      <w:r>
        <w:rPr>
          <w:spacing w:val="1"/>
        </w:rPr>
        <w:t xml:space="preserve"> </w:t>
      </w:r>
      <w:r>
        <w:t>ность и могут питаться непосредственно от</w:t>
      </w:r>
      <w:r>
        <w:t xml:space="preserve"> сети. Упрощённо ASI-сеть может вы-</w:t>
      </w:r>
      <w:r>
        <w:rPr>
          <w:spacing w:val="1"/>
        </w:rPr>
        <w:t xml:space="preserve"> </w:t>
      </w:r>
      <w:r>
        <w:t>глядеть,</w:t>
      </w:r>
      <w:r>
        <w:rPr>
          <w:spacing w:val="-2"/>
        </w:rPr>
        <w:t xml:space="preserve"> </w:t>
      </w:r>
      <w:r>
        <w:t>как</w:t>
      </w:r>
      <w:r>
        <w:rPr>
          <w:spacing w:val="-1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рис.</w:t>
      </w:r>
      <w:r>
        <w:rPr>
          <w:spacing w:val="-1"/>
        </w:rPr>
        <w:t xml:space="preserve"> </w:t>
      </w:r>
      <w:hyperlink w:anchor="_bookmark123" w:history="1">
        <w:r>
          <w:t>4.6.</w:t>
        </w:r>
      </w:hyperlink>
    </w:p>
    <w:p w:rsidR="00994E44" w:rsidRDefault="00AF5C2E">
      <w:pPr>
        <w:pStyle w:val="a3"/>
        <w:spacing w:line="288" w:lineRule="auto"/>
        <w:ind w:left="314" w:right="162" w:firstLine="567"/>
        <w:jc w:val="both"/>
      </w:pPr>
      <w:r>
        <w:t xml:space="preserve">Топология сети AS-интерфейса может быть произвольной (рис. </w:t>
      </w:r>
      <w:hyperlink w:anchor="_bookmark124" w:history="1">
        <w:r>
          <w:t xml:space="preserve">4.7). </w:t>
        </w:r>
      </w:hyperlink>
      <w:r>
        <w:t>Отсут-</w:t>
      </w:r>
      <w:r>
        <w:rPr>
          <w:spacing w:val="1"/>
        </w:rPr>
        <w:t xml:space="preserve"> </w:t>
      </w:r>
      <w:r>
        <w:t>ствие</w:t>
      </w:r>
      <w:r>
        <w:rPr>
          <w:spacing w:val="19"/>
        </w:rPr>
        <w:t xml:space="preserve"> </w:t>
      </w:r>
      <w:r>
        <w:t>терминаторов</w:t>
      </w:r>
      <w:r>
        <w:rPr>
          <w:spacing w:val="19"/>
        </w:rPr>
        <w:t xml:space="preserve"> </w:t>
      </w:r>
      <w:r>
        <w:t>шины</w:t>
      </w:r>
      <w:r>
        <w:rPr>
          <w:spacing w:val="19"/>
        </w:rPr>
        <w:t xml:space="preserve"> </w:t>
      </w:r>
      <w:r>
        <w:t>позволяет</w:t>
      </w:r>
      <w:r>
        <w:rPr>
          <w:spacing w:val="21"/>
        </w:rPr>
        <w:t xml:space="preserve"> </w:t>
      </w:r>
      <w:r>
        <w:t>даже</w:t>
      </w:r>
      <w:r>
        <w:rPr>
          <w:spacing w:val="19"/>
        </w:rPr>
        <w:t xml:space="preserve"> </w:t>
      </w:r>
      <w:r>
        <w:t>«закольцевать»</w:t>
      </w:r>
      <w:r>
        <w:rPr>
          <w:spacing w:val="19"/>
        </w:rPr>
        <w:t xml:space="preserve"> </w:t>
      </w:r>
      <w:r>
        <w:t>сред</w:t>
      </w:r>
      <w:r>
        <w:t>у</w:t>
      </w:r>
      <w:r>
        <w:rPr>
          <w:spacing w:val="20"/>
        </w:rPr>
        <w:t xml:space="preserve"> </w:t>
      </w:r>
      <w:r>
        <w:t>передачи.</w:t>
      </w:r>
      <w:r>
        <w:rPr>
          <w:spacing w:val="19"/>
        </w:rPr>
        <w:t xml:space="preserve"> </w:t>
      </w:r>
      <w:r>
        <w:t>Един-</w:t>
      </w:r>
    </w:p>
    <w:p w:rsidR="00994E44" w:rsidRDefault="00994E44">
      <w:pPr>
        <w:spacing w:line="288" w:lineRule="auto"/>
        <w:jc w:val="both"/>
        <w:sectPr w:rsidR="00994E44">
          <w:pgSz w:w="11900" w:h="16840"/>
          <w:pgMar w:top="1060" w:right="680" w:bottom="760" w:left="820" w:header="0" w:footer="573" w:gutter="0"/>
          <w:cols w:space="720"/>
        </w:sectPr>
      </w:pPr>
    </w:p>
    <w:p w:rsidR="00994E44" w:rsidRDefault="00AF5C2E">
      <w:pPr>
        <w:pStyle w:val="a3"/>
        <w:spacing w:before="69" w:line="288" w:lineRule="auto"/>
        <w:ind w:left="313" w:right="162"/>
        <w:jc w:val="both"/>
      </w:pPr>
      <w:r>
        <w:lastRenderedPageBreak/>
        <w:t>ственное,</w:t>
      </w:r>
      <w:r>
        <w:rPr>
          <w:spacing w:val="44"/>
        </w:rPr>
        <w:t xml:space="preserve"> </w:t>
      </w:r>
      <w:r>
        <w:t>что</w:t>
      </w:r>
      <w:r>
        <w:rPr>
          <w:spacing w:val="45"/>
        </w:rPr>
        <w:t xml:space="preserve"> </w:t>
      </w:r>
      <w:r>
        <w:t>необходимо</w:t>
      </w:r>
      <w:r>
        <w:rPr>
          <w:spacing w:val="46"/>
        </w:rPr>
        <w:t xml:space="preserve"> </w:t>
      </w:r>
      <w:r>
        <w:t>учитывать</w:t>
      </w:r>
      <w:r>
        <w:rPr>
          <w:spacing w:val="44"/>
        </w:rPr>
        <w:t xml:space="preserve"> </w:t>
      </w:r>
      <w:r>
        <w:t>–</w:t>
      </w:r>
      <w:r>
        <w:rPr>
          <w:spacing w:val="45"/>
        </w:rPr>
        <w:t xml:space="preserve"> </w:t>
      </w:r>
      <w:r>
        <w:t>это</w:t>
      </w:r>
      <w:r>
        <w:rPr>
          <w:spacing w:val="45"/>
        </w:rPr>
        <w:t xml:space="preserve"> </w:t>
      </w:r>
      <w:r>
        <w:t>ограничение</w:t>
      </w:r>
      <w:r>
        <w:rPr>
          <w:spacing w:val="43"/>
        </w:rPr>
        <w:t xml:space="preserve"> </w:t>
      </w:r>
      <w:r>
        <w:t>общей</w:t>
      </w:r>
      <w:r>
        <w:rPr>
          <w:spacing w:val="43"/>
        </w:rPr>
        <w:t xml:space="preserve"> </w:t>
      </w:r>
      <w:r>
        <w:t>длины</w:t>
      </w:r>
      <w:r>
        <w:rPr>
          <w:spacing w:val="45"/>
        </w:rPr>
        <w:t xml:space="preserve"> </w:t>
      </w:r>
      <w:r>
        <w:t>кабеля</w:t>
      </w:r>
      <w:r>
        <w:rPr>
          <w:spacing w:val="44"/>
        </w:rPr>
        <w:t xml:space="preserve"> </w:t>
      </w:r>
      <w:r>
        <w:t>–</w:t>
      </w:r>
      <w:r>
        <w:rPr>
          <w:spacing w:val="-67"/>
        </w:rPr>
        <w:t xml:space="preserve"> </w:t>
      </w:r>
      <w:r>
        <w:t>100 м. Под общей длиной понимается сумма длин всех ветвей сегмента сети, об-</w:t>
      </w:r>
      <w:r>
        <w:rPr>
          <w:spacing w:val="1"/>
        </w:rPr>
        <w:t xml:space="preserve"> </w:t>
      </w:r>
      <w:r>
        <w:t>служиваемого одним ведущим устройством. Специальный расширитель позволя-</w:t>
      </w:r>
      <w:r>
        <w:rPr>
          <w:spacing w:val="1"/>
        </w:rPr>
        <w:t xml:space="preserve"> </w:t>
      </w:r>
      <w:r>
        <w:t>ет удлинить кабель или разделить ветвь на группы. Если требуется большая длина</w:t>
      </w:r>
      <w:r>
        <w:rPr>
          <w:spacing w:val="-67"/>
        </w:rPr>
        <w:t xml:space="preserve"> </w:t>
      </w:r>
      <w:r>
        <w:t>кабеля, то можно использовать до двух повторителей, что обеспечит надёжное со-</w:t>
      </w:r>
      <w:r>
        <w:rPr>
          <w:spacing w:val="-67"/>
        </w:rPr>
        <w:t xml:space="preserve"> </w:t>
      </w:r>
      <w:r>
        <w:t>единение при суммарной пр</w:t>
      </w:r>
      <w:r>
        <w:t>отяжённости линий связи до 300 м. При этом необхо-</w:t>
      </w:r>
      <w:r>
        <w:rPr>
          <w:spacing w:val="1"/>
        </w:rPr>
        <w:t xml:space="preserve"> </w:t>
      </w:r>
      <w:r>
        <w:t>димо учитывать, что каждый сегмент требует отдельного источника электропита-</w:t>
      </w:r>
      <w:r>
        <w:rPr>
          <w:spacing w:val="1"/>
        </w:rPr>
        <w:t xml:space="preserve"> </w:t>
      </w:r>
      <w:r>
        <w:t>ния.</w:t>
      </w:r>
    </w:p>
    <w:p w:rsidR="00994E44" w:rsidRDefault="00AF5C2E">
      <w:pPr>
        <w:pStyle w:val="a3"/>
        <w:spacing w:line="288" w:lineRule="auto"/>
        <w:ind w:left="313" w:firstLine="567"/>
      </w:pPr>
      <w:r>
        <w:t>Для</w:t>
      </w:r>
      <w:r>
        <w:rPr>
          <w:spacing w:val="42"/>
        </w:rPr>
        <w:t xml:space="preserve"> </w:t>
      </w:r>
      <w:r>
        <w:t>сетевых</w:t>
      </w:r>
      <w:r>
        <w:rPr>
          <w:spacing w:val="44"/>
        </w:rPr>
        <w:t xml:space="preserve"> </w:t>
      </w:r>
      <w:r>
        <w:t>устройств</w:t>
      </w:r>
      <w:r>
        <w:rPr>
          <w:spacing w:val="42"/>
        </w:rPr>
        <w:t xml:space="preserve"> </w:t>
      </w:r>
      <w:r>
        <w:t>должны</w:t>
      </w:r>
      <w:r>
        <w:rPr>
          <w:spacing w:val="44"/>
        </w:rPr>
        <w:t xml:space="preserve"> </w:t>
      </w:r>
      <w:r>
        <w:t>использоваться</w:t>
      </w:r>
      <w:r>
        <w:rPr>
          <w:spacing w:val="43"/>
        </w:rPr>
        <w:t xml:space="preserve"> </w:t>
      </w:r>
      <w:r>
        <w:t>только</w:t>
      </w:r>
      <w:r>
        <w:rPr>
          <w:spacing w:val="43"/>
        </w:rPr>
        <w:t xml:space="preserve"> </w:t>
      </w:r>
      <w:r>
        <w:t>специальные</w:t>
      </w:r>
      <w:r>
        <w:rPr>
          <w:spacing w:val="43"/>
        </w:rPr>
        <w:t xml:space="preserve"> </w:t>
      </w:r>
      <w:r>
        <w:t>источ-</w:t>
      </w:r>
      <w:r>
        <w:rPr>
          <w:spacing w:val="-67"/>
        </w:rPr>
        <w:t xml:space="preserve"> </w:t>
      </w:r>
      <w:r>
        <w:t>ники,</w:t>
      </w:r>
      <w:r>
        <w:rPr>
          <w:spacing w:val="-2"/>
        </w:rPr>
        <w:t xml:space="preserve"> </w:t>
      </w:r>
      <w:r>
        <w:t>предназначенные</w:t>
      </w:r>
      <w:r>
        <w:rPr>
          <w:spacing w:val="-2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работы</w:t>
      </w:r>
      <w:r>
        <w:rPr>
          <w:spacing w:val="-2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AS-интерфейсом.</w:t>
      </w:r>
    </w:p>
    <w:p w:rsidR="00994E44" w:rsidRDefault="00AF5C2E">
      <w:pPr>
        <w:pStyle w:val="a3"/>
        <w:spacing w:before="3"/>
      </w:pPr>
      <w:r>
        <w:rPr>
          <w:noProof/>
          <w:lang w:eastAsia="ru-RU"/>
        </w:rPr>
        <w:drawing>
          <wp:anchor distT="0" distB="0" distL="0" distR="0" simplePos="0" relativeHeight="227" behindDoc="0" locked="0" layoutInCell="1" allowOverlap="1">
            <wp:simplePos x="0" y="0"/>
            <wp:positionH relativeFrom="page">
              <wp:posOffset>812291</wp:posOffset>
            </wp:positionH>
            <wp:positionV relativeFrom="paragraph">
              <wp:posOffset>231217</wp:posOffset>
            </wp:positionV>
            <wp:extent cx="6144698" cy="2615088"/>
            <wp:effectExtent l="0" t="0" r="0" b="0"/>
            <wp:wrapTopAndBottom/>
            <wp:docPr id="43" name="image10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image108.png"/>
                    <pic:cNvPicPr/>
                  </pic:nvPicPr>
                  <pic:blipFill>
                    <a:blip r:embed="rId1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144698" cy="261508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994E44" w:rsidRDefault="00994E44">
      <w:pPr>
        <w:pStyle w:val="a3"/>
        <w:spacing w:before="3"/>
        <w:rPr>
          <w:sz w:val="6"/>
        </w:rPr>
      </w:pPr>
    </w:p>
    <w:p w:rsidR="00994E44" w:rsidRDefault="00AF5C2E">
      <w:pPr>
        <w:spacing w:before="90"/>
        <w:ind w:left="1326" w:right="1178"/>
        <w:jc w:val="center"/>
        <w:rPr>
          <w:sz w:val="24"/>
        </w:rPr>
      </w:pPr>
      <w:bookmarkStart w:id="122" w:name="_bookmark123"/>
      <w:bookmarkEnd w:id="122"/>
      <w:r>
        <w:rPr>
          <w:sz w:val="24"/>
        </w:rPr>
        <w:t>Рис.</w:t>
      </w:r>
      <w:r>
        <w:rPr>
          <w:spacing w:val="-2"/>
          <w:sz w:val="24"/>
        </w:rPr>
        <w:t xml:space="preserve"> </w:t>
      </w:r>
      <w:hyperlink w:anchor="_bookmark123" w:history="1">
        <w:r>
          <w:rPr>
            <w:sz w:val="24"/>
          </w:rPr>
          <w:t>4.6.</w:t>
        </w:r>
      </w:hyperlink>
      <w:r>
        <w:rPr>
          <w:spacing w:val="-3"/>
          <w:sz w:val="24"/>
        </w:rPr>
        <w:t xml:space="preserve"> </w:t>
      </w:r>
      <w:r>
        <w:rPr>
          <w:sz w:val="24"/>
        </w:rPr>
        <w:t>Пример</w:t>
      </w:r>
      <w:r>
        <w:rPr>
          <w:spacing w:val="-2"/>
          <w:sz w:val="24"/>
        </w:rPr>
        <w:t xml:space="preserve"> </w:t>
      </w:r>
      <w:r>
        <w:rPr>
          <w:sz w:val="24"/>
        </w:rPr>
        <w:t>ASI-структуры</w:t>
      </w:r>
    </w:p>
    <w:p w:rsidR="00994E44" w:rsidRDefault="00994E44">
      <w:pPr>
        <w:pStyle w:val="a3"/>
        <w:rPr>
          <w:sz w:val="20"/>
        </w:rPr>
      </w:pPr>
    </w:p>
    <w:p w:rsidR="00994E44" w:rsidRDefault="00994E44">
      <w:pPr>
        <w:pStyle w:val="a3"/>
        <w:rPr>
          <w:sz w:val="20"/>
        </w:rPr>
      </w:pPr>
    </w:p>
    <w:p w:rsidR="00994E44" w:rsidRDefault="00AF5C2E">
      <w:pPr>
        <w:pStyle w:val="a3"/>
        <w:spacing w:before="2"/>
        <w:rPr>
          <w:sz w:val="24"/>
        </w:rPr>
      </w:pPr>
      <w:r>
        <w:rPr>
          <w:noProof/>
          <w:lang w:eastAsia="ru-RU"/>
        </w:rPr>
        <w:drawing>
          <wp:anchor distT="0" distB="0" distL="0" distR="0" simplePos="0" relativeHeight="228" behindDoc="0" locked="0" layoutInCell="1" allowOverlap="1">
            <wp:simplePos x="0" y="0"/>
            <wp:positionH relativeFrom="page">
              <wp:posOffset>2250948</wp:posOffset>
            </wp:positionH>
            <wp:positionV relativeFrom="paragraph">
              <wp:posOffset>201686</wp:posOffset>
            </wp:positionV>
            <wp:extent cx="3238100" cy="1700212"/>
            <wp:effectExtent l="0" t="0" r="0" b="0"/>
            <wp:wrapTopAndBottom/>
            <wp:docPr id="45" name="image10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image109.png"/>
                    <pic:cNvPicPr/>
                  </pic:nvPicPr>
                  <pic:blipFill>
                    <a:blip r:embed="rId1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38100" cy="17002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994E44" w:rsidRDefault="00AF5C2E">
      <w:pPr>
        <w:spacing w:before="153"/>
        <w:ind w:left="1325" w:right="1178"/>
        <w:jc w:val="center"/>
        <w:rPr>
          <w:sz w:val="24"/>
        </w:rPr>
      </w:pPr>
      <w:bookmarkStart w:id="123" w:name="_bookmark124"/>
      <w:bookmarkEnd w:id="123"/>
      <w:r>
        <w:rPr>
          <w:sz w:val="24"/>
        </w:rPr>
        <w:t>Рис.</w:t>
      </w:r>
      <w:r>
        <w:rPr>
          <w:spacing w:val="-4"/>
          <w:sz w:val="24"/>
        </w:rPr>
        <w:t xml:space="preserve"> </w:t>
      </w:r>
      <w:hyperlink w:anchor="_bookmark124" w:history="1">
        <w:r>
          <w:rPr>
            <w:sz w:val="24"/>
          </w:rPr>
          <w:t>4.7.</w:t>
        </w:r>
      </w:hyperlink>
      <w:r>
        <w:rPr>
          <w:spacing w:val="-4"/>
          <w:sz w:val="24"/>
        </w:rPr>
        <w:t xml:space="preserve"> </w:t>
      </w:r>
      <w:r>
        <w:rPr>
          <w:sz w:val="24"/>
        </w:rPr>
        <w:t>Топология</w:t>
      </w:r>
      <w:r>
        <w:rPr>
          <w:spacing w:val="-3"/>
          <w:sz w:val="24"/>
        </w:rPr>
        <w:t xml:space="preserve"> </w:t>
      </w:r>
      <w:r>
        <w:rPr>
          <w:sz w:val="24"/>
        </w:rPr>
        <w:t>сети</w:t>
      </w:r>
      <w:r>
        <w:rPr>
          <w:spacing w:val="-3"/>
          <w:sz w:val="24"/>
        </w:rPr>
        <w:t xml:space="preserve"> </w:t>
      </w:r>
      <w:r>
        <w:rPr>
          <w:sz w:val="24"/>
        </w:rPr>
        <w:t>AS-интерфейса</w:t>
      </w:r>
    </w:p>
    <w:p w:rsidR="00994E44" w:rsidRDefault="00994E44">
      <w:pPr>
        <w:pStyle w:val="a3"/>
        <w:rPr>
          <w:sz w:val="26"/>
        </w:rPr>
      </w:pPr>
    </w:p>
    <w:p w:rsidR="00994E44" w:rsidRDefault="00994E44">
      <w:pPr>
        <w:pStyle w:val="a3"/>
        <w:spacing w:before="7"/>
        <w:rPr>
          <w:sz w:val="20"/>
        </w:rPr>
      </w:pPr>
    </w:p>
    <w:p w:rsidR="00994E44" w:rsidRDefault="00AF5C2E">
      <w:pPr>
        <w:ind w:left="314"/>
        <w:jc w:val="both"/>
        <w:rPr>
          <w:i/>
          <w:sz w:val="28"/>
        </w:rPr>
      </w:pPr>
      <w:r>
        <w:rPr>
          <w:i/>
          <w:sz w:val="28"/>
        </w:rPr>
        <w:t>Форматы</w:t>
      </w:r>
      <w:r>
        <w:rPr>
          <w:i/>
          <w:spacing w:val="-11"/>
          <w:sz w:val="28"/>
        </w:rPr>
        <w:t xml:space="preserve"> </w:t>
      </w:r>
      <w:r>
        <w:rPr>
          <w:i/>
          <w:sz w:val="28"/>
        </w:rPr>
        <w:t>пакетов</w:t>
      </w:r>
      <w:r>
        <w:rPr>
          <w:i/>
          <w:spacing w:val="-11"/>
          <w:sz w:val="28"/>
        </w:rPr>
        <w:t xml:space="preserve"> </w:t>
      </w:r>
      <w:r>
        <w:rPr>
          <w:i/>
          <w:sz w:val="28"/>
        </w:rPr>
        <w:t>данных</w:t>
      </w:r>
    </w:p>
    <w:p w:rsidR="00994E44" w:rsidRDefault="00AF5C2E">
      <w:pPr>
        <w:pStyle w:val="a3"/>
        <w:spacing w:before="122" w:line="288" w:lineRule="auto"/>
        <w:ind w:left="314" w:right="161" w:firstLine="567"/>
        <w:jc w:val="both"/>
      </w:pPr>
      <w:r>
        <w:t xml:space="preserve">Протокол AS-интерфейса (рис. </w:t>
      </w:r>
      <w:hyperlink w:anchor="_bookmark125" w:history="1">
        <w:r>
          <w:t xml:space="preserve">4.8) </w:t>
        </w:r>
      </w:hyperlink>
      <w:r>
        <w:t>состоит из запроса ведущего устройства,</w:t>
      </w:r>
      <w:r>
        <w:rPr>
          <w:spacing w:val="1"/>
        </w:rPr>
        <w:t xml:space="preserve"> </w:t>
      </w:r>
      <w:r>
        <w:t>паузы ведущего устройства, ответа ведомого устройства и, соответственно, паузы</w:t>
      </w:r>
      <w:r>
        <w:rPr>
          <w:spacing w:val="1"/>
        </w:rPr>
        <w:t xml:space="preserve"> </w:t>
      </w:r>
      <w:r>
        <w:t>ведомого</w:t>
      </w:r>
      <w:r>
        <w:rPr>
          <w:spacing w:val="-2"/>
        </w:rPr>
        <w:t xml:space="preserve"> </w:t>
      </w:r>
      <w:r>
        <w:t>устройства.</w:t>
      </w:r>
    </w:p>
    <w:p w:rsidR="00994E44" w:rsidRDefault="00994E44">
      <w:pPr>
        <w:spacing w:line="288" w:lineRule="auto"/>
        <w:jc w:val="both"/>
        <w:sectPr w:rsidR="00994E44">
          <w:pgSz w:w="11900" w:h="16840"/>
          <w:pgMar w:top="1060" w:right="680" w:bottom="760" w:left="820" w:header="0" w:footer="573" w:gutter="0"/>
          <w:cols w:space="720"/>
        </w:sectPr>
      </w:pPr>
    </w:p>
    <w:p w:rsidR="00994E44" w:rsidRDefault="00AF5C2E">
      <w:pPr>
        <w:pStyle w:val="a3"/>
        <w:ind w:left="516"/>
        <w:rPr>
          <w:sz w:val="20"/>
        </w:rPr>
      </w:pPr>
      <w:r>
        <w:rPr>
          <w:noProof/>
          <w:sz w:val="20"/>
          <w:lang w:eastAsia="ru-RU"/>
        </w:rPr>
        <w:lastRenderedPageBreak/>
        <w:drawing>
          <wp:inline distT="0" distB="0" distL="0" distR="0">
            <wp:extent cx="6012664" cy="808101"/>
            <wp:effectExtent l="0" t="0" r="0" b="0"/>
            <wp:docPr id="47" name="image1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image110.png"/>
                    <pic:cNvPicPr/>
                  </pic:nvPicPr>
                  <pic:blipFill>
                    <a:blip r:embed="rId1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12664" cy="8081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94E44" w:rsidRDefault="00994E44">
      <w:pPr>
        <w:pStyle w:val="a3"/>
        <w:spacing w:before="9"/>
        <w:rPr>
          <w:sz w:val="8"/>
        </w:rPr>
      </w:pPr>
    </w:p>
    <w:p w:rsidR="00994E44" w:rsidRDefault="00AF5C2E">
      <w:pPr>
        <w:spacing w:before="90"/>
        <w:ind w:left="1326" w:right="1178"/>
        <w:jc w:val="center"/>
        <w:rPr>
          <w:sz w:val="24"/>
        </w:rPr>
      </w:pPr>
      <w:bookmarkStart w:id="124" w:name="_bookmark125"/>
      <w:bookmarkEnd w:id="124"/>
      <w:r>
        <w:rPr>
          <w:sz w:val="24"/>
        </w:rPr>
        <w:t>Рис.</w:t>
      </w:r>
      <w:r>
        <w:rPr>
          <w:spacing w:val="-4"/>
          <w:sz w:val="24"/>
        </w:rPr>
        <w:t xml:space="preserve"> </w:t>
      </w:r>
      <w:hyperlink w:anchor="_bookmark125" w:history="1">
        <w:r>
          <w:rPr>
            <w:sz w:val="24"/>
          </w:rPr>
          <w:t>4.8.</w:t>
        </w:r>
      </w:hyperlink>
      <w:r>
        <w:rPr>
          <w:spacing w:val="-3"/>
          <w:sz w:val="24"/>
        </w:rPr>
        <w:t xml:space="preserve"> </w:t>
      </w:r>
      <w:r>
        <w:rPr>
          <w:sz w:val="24"/>
        </w:rPr>
        <w:t>Структура</w:t>
      </w:r>
      <w:r>
        <w:rPr>
          <w:spacing w:val="-4"/>
          <w:sz w:val="24"/>
        </w:rPr>
        <w:t xml:space="preserve"> </w:t>
      </w:r>
      <w:r>
        <w:rPr>
          <w:sz w:val="24"/>
        </w:rPr>
        <w:t>протокола</w:t>
      </w:r>
      <w:r>
        <w:rPr>
          <w:spacing w:val="-3"/>
          <w:sz w:val="24"/>
        </w:rPr>
        <w:t xml:space="preserve"> </w:t>
      </w:r>
      <w:r>
        <w:rPr>
          <w:sz w:val="24"/>
        </w:rPr>
        <w:t>AS-интерфейса</w:t>
      </w:r>
    </w:p>
    <w:p w:rsidR="00994E44" w:rsidRDefault="00994E44">
      <w:pPr>
        <w:pStyle w:val="a3"/>
        <w:spacing w:before="11"/>
        <w:rPr>
          <w:sz w:val="35"/>
        </w:rPr>
      </w:pPr>
    </w:p>
    <w:p w:rsidR="00994E44" w:rsidRDefault="00AF5C2E">
      <w:pPr>
        <w:pStyle w:val="a3"/>
        <w:spacing w:line="288" w:lineRule="auto"/>
        <w:ind w:left="313" w:right="162" w:firstLine="567"/>
        <w:jc w:val="both"/>
      </w:pPr>
      <w:r>
        <w:t>Все запросы ведущего устройства имеют длину 14 бит, все ответы ведомого</w:t>
      </w:r>
      <w:r>
        <w:rPr>
          <w:spacing w:val="1"/>
        </w:rPr>
        <w:t xml:space="preserve"> </w:t>
      </w:r>
      <w:r>
        <w:t>устройства занимают 7 бит. При этом период времени передачи одного бита со-</w:t>
      </w:r>
      <w:r>
        <w:rPr>
          <w:spacing w:val="1"/>
        </w:rPr>
        <w:t xml:space="preserve"> </w:t>
      </w:r>
      <w:r>
        <w:t>ставляет 6 мкс. Пауза ведущего устройства может занимать по времени от 3 до 10</w:t>
      </w:r>
      <w:r>
        <w:rPr>
          <w:spacing w:val="1"/>
        </w:rPr>
        <w:t xml:space="preserve"> </w:t>
      </w:r>
      <w:r>
        <w:t>тактов передачи бита. Если ве</w:t>
      </w:r>
      <w:r>
        <w:t>домое устройство было синхронизировано, то есть</w:t>
      </w:r>
      <w:r>
        <w:rPr>
          <w:spacing w:val="1"/>
        </w:rPr>
        <w:t xml:space="preserve"> </w:t>
      </w:r>
      <w:r>
        <w:t>приняло сообщение ведущего устройства и ответило, то это позволяет начать пе-</w:t>
      </w:r>
      <w:r>
        <w:rPr>
          <w:spacing w:val="1"/>
        </w:rPr>
        <w:t xml:space="preserve"> </w:t>
      </w:r>
      <w:r>
        <w:t>редачу ответа ведомого устройства через 3 такта. Если ведомое устройство не бы-</w:t>
      </w:r>
      <w:r>
        <w:rPr>
          <w:spacing w:val="-67"/>
        </w:rPr>
        <w:t xml:space="preserve"> </w:t>
      </w:r>
      <w:r>
        <w:t>ло синхронизировано, например, это первый запрос в</w:t>
      </w:r>
      <w:r>
        <w:t xml:space="preserve"> адрес данного ведомого</w:t>
      </w:r>
      <w:r>
        <w:rPr>
          <w:spacing w:val="1"/>
        </w:rPr>
        <w:t xml:space="preserve"> </w:t>
      </w:r>
      <w:r>
        <w:t>устройства или запрос после воздействия помехи, то требуется на два такта боль-</w:t>
      </w:r>
      <w:r>
        <w:rPr>
          <w:spacing w:val="1"/>
        </w:rPr>
        <w:t xml:space="preserve"> </w:t>
      </w:r>
      <w:r>
        <w:t>ше, чем это было необходимо в первом случае. Если ведущее устройство после 10</w:t>
      </w:r>
      <w:r>
        <w:rPr>
          <w:spacing w:val="-67"/>
        </w:rPr>
        <w:t xml:space="preserve"> </w:t>
      </w:r>
      <w:r>
        <w:t>тактов не приняло стартовый бит ответа ведомого устройства, можно сделать за-</w:t>
      </w:r>
      <w:r>
        <w:rPr>
          <w:spacing w:val="1"/>
        </w:rPr>
        <w:t xml:space="preserve"> </w:t>
      </w:r>
      <w:r>
        <w:t>ключение, что ответ не проходит, и ведущее устройство может послать следую-</w:t>
      </w:r>
      <w:r>
        <w:rPr>
          <w:spacing w:val="1"/>
        </w:rPr>
        <w:t xml:space="preserve"> </w:t>
      </w:r>
      <w:r>
        <w:t>щий</w:t>
      </w:r>
      <w:r>
        <w:rPr>
          <w:spacing w:val="-3"/>
        </w:rPr>
        <w:t xml:space="preserve"> </w:t>
      </w:r>
      <w:r>
        <w:t>запрос,</w:t>
      </w:r>
      <w:r>
        <w:rPr>
          <w:spacing w:val="-2"/>
        </w:rPr>
        <w:t xml:space="preserve"> </w:t>
      </w:r>
      <w:r>
        <w:t>например,</w:t>
      </w:r>
      <w:r>
        <w:rPr>
          <w:spacing w:val="-2"/>
        </w:rPr>
        <w:t xml:space="preserve"> </w:t>
      </w:r>
      <w:r>
        <w:t>ведомому</w:t>
      </w:r>
      <w:r>
        <w:rPr>
          <w:spacing w:val="-1"/>
        </w:rPr>
        <w:t xml:space="preserve"> </w:t>
      </w:r>
      <w:r>
        <w:t>устройству</w:t>
      </w:r>
      <w:r>
        <w:rPr>
          <w:spacing w:val="-2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более</w:t>
      </w:r>
      <w:r>
        <w:rPr>
          <w:spacing w:val="-2"/>
        </w:rPr>
        <w:t xml:space="preserve"> </w:t>
      </w:r>
      <w:r>
        <w:t>высоким</w:t>
      </w:r>
      <w:r>
        <w:rPr>
          <w:spacing w:val="-3"/>
        </w:rPr>
        <w:t xml:space="preserve"> </w:t>
      </w:r>
      <w:r>
        <w:t>адресом.</w:t>
      </w:r>
    </w:p>
    <w:p w:rsidR="00994E44" w:rsidRDefault="00AF5C2E">
      <w:pPr>
        <w:pStyle w:val="a3"/>
        <w:spacing w:line="288" w:lineRule="auto"/>
        <w:ind w:left="313" w:right="162" w:firstLine="567"/>
        <w:jc w:val="both"/>
      </w:pPr>
      <w:r>
        <w:t>Дополнительную информацию о назначе</w:t>
      </w:r>
      <w:r>
        <w:t>нии и состоянии битов запроса ве-</w:t>
      </w:r>
      <w:r>
        <w:rPr>
          <w:spacing w:val="1"/>
        </w:rPr>
        <w:t xml:space="preserve"> </w:t>
      </w:r>
      <w:r>
        <w:t>дущего</w:t>
      </w:r>
      <w:r>
        <w:rPr>
          <w:spacing w:val="-2"/>
        </w:rPr>
        <w:t xml:space="preserve"> </w:t>
      </w:r>
      <w:r>
        <w:t>устройства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ответа</w:t>
      </w:r>
      <w:r>
        <w:rPr>
          <w:spacing w:val="-4"/>
        </w:rPr>
        <w:t xml:space="preserve"> </w:t>
      </w:r>
      <w:r>
        <w:t>ведомого</w:t>
      </w:r>
      <w:r>
        <w:rPr>
          <w:spacing w:val="-2"/>
        </w:rPr>
        <w:t xml:space="preserve"> </w:t>
      </w:r>
      <w:r>
        <w:t>устройства</w:t>
      </w:r>
      <w:r>
        <w:rPr>
          <w:spacing w:val="-4"/>
        </w:rPr>
        <w:t xml:space="preserve"> </w:t>
      </w:r>
      <w:r>
        <w:t>содержат табл.</w:t>
      </w:r>
      <w:r>
        <w:rPr>
          <w:spacing w:val="-3"/>
        </w:rPr>
        <w:t xml:space="preserve"> </w:t>
      </w:r>
      <w:hyperlink w:anchor="_bookmark109" w:history="1">
        <w:r>
          <w:t>4.5</w:t>
        </w:r>
        <w:r>
          <w:rPr>
            <w:spacing w:val="-2"/>
          </w:rPr>
          <w:t xml:space="preserve"> </w:t>
        </w:r>
      </w:hyperlink>
      <w:r>
        <w:t>и</w:t>
      </w:r>
      <w:r>
        <w:rPr>
          <w:spacing w:val="-3"/>
        </w:rPr>
        <w:t xml:space="preserve"> </w:t>
      </w:r>
      <w:hyperlink w:anchor="_bookmark128" w:history="1">
        <w:r>
          <w:t>4.0.</w:t>
        </w:r>
      </w:hyperlink>
    </w:p>
    <w:p w:rsidR="00994E44" w:rsidRDefault="00994E44">
      <w:pPr>
        <w:pStyle w:val="a3"/>
        <w:spacing w:before="4"/>
        <w:rPr>
          <w:sz w:val="13"/>
        </w:rPr>
      </w:pPr>
    </w:p>
    <w:p w:rsidR="00994E44" w:rsidRDefault="00AF5C2E">
      <w:pPr>
        <w:spacing w:before="90"/>
        <w:ind w:left="8824"/>
        <w:jc w:val="center"/>
        <w:rPr>
          <w:i/>
          <w:sz w:val="24"/>
        </w:rPr>
      </w:pPr>
      <w:bookmarkStart w:id="125" w:name="_bookmark126"/>
      <w:bookmarkEnd w:id="125"/>
      <w:r>
        <w:rPr>
          <w:i/>
          <w:sz w:val="24"/>
        </w:rPr>
        <w:t>Таблица</w:t>
      </w:r>
      <w:r>
        <w:rPr>
          <w:i/>
          <w:spacing w:val="-14"/>
          <w:sz w:val="24"/>
        </w:rPr>
        <w:t xml:space="preserve"> </w:t>
      </w:r>
      <w:hyperlink w:anchor="_bookmark126" w:history="1">
        <w:r>
          <w:rPr>
            <w:i/>
            <w:sz w:val="24"/>
          </w:rPr>
          <w:t>4.5.</w:t>
        </w:r>
      </w:hyperlink>
    </w:p>
    <w:p w:rsidR="00994E44" w:rsidRDefault="00AF5C2E">
      <w:pPr>
        <w:spacing w:before="56" w:after="56"/>
        <w:ind w:left="1327" w:right="1178"/>
        <w:jc w:val="center"/>
        <w:rPr>
          <w:b/>
          <w:sz w:val="24"/>
        </w:rPr>
      </w:pPr>
      <w:r>
        <w:rPr>
          <w:b/>
          <w:sz w:val="24"/>
        </w:rPr>
        <w:t>Биты</w:t>
      </w:r>
      <w:r>
        <w:rPr>
          <w:b/>
          <w:spacing w:val="-10"/>
          <w:sz w:val="24"/>
        </w:rPr>
        <w:t xml:space="preserve"> </w:t>
      </w:r>
      <w:r>
        <w:rPr>
          <w:b/>
          <w:sz w:val="24"/>
        </w:rPr>
        <w:t>запроса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ведущего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устройства</w:t>
      </w:r>
    </w:p>
    <w:tbl>
      <w:tblPr>
        <w:tblStyle w:val="TableNormal"/>
        <w:tblW w:w="0" w:type="auto"/>
        <w:tblInd w:w="29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60"/>
        <w:gridCol w:w="2142"/>
        <w:gridCol w:w="6136"/>
      </w:tblGrid>
      <w:tr w:rsidR="00994E44">
        <w:trPr>
          <w:trHeight w:val="330"/>
        </w:trPr>
        <w:tc>
          <w:tcPr>
            <w:tcW w:w="1560" w:type="dxa"/>
          </w:tcPr>
          <w:p w:rsidR="00994E44" w:rsidRDefault="00AF5C2E">
            <w:pPr>
              <w:pStyle w:val="TableParagraph"/>
              <w:spacing w:line="273" w:lineRule="exact"/>
              <w:ind w:left="111"/>
              <w:rPr>
                <w:sz w:val="24"/>
              </w:rPr>
            </w:pPr>
            <w:r>
              <w:rPr>
                <w:sz w:val="24"/>
              </w:rPr>
              <w:t>Обозна</w:t>
            </w:r>
            <w:r>
              <w:rPr>
                <w:sz w:val="24"/>
              </w:rPr>
              <w:t>чение</w:t>
            </w:r>
          </w:p>
        </w:tc>
        <w:tc>
          <w:tcPr>
            <w:tcW w:w="2142" w:type="dxa"/>
          </w:tcPr>
          <w:p w:rsidR="00994E44" w:rsidRDefault="00AF5C2E">
            <w:pPr>
              <w:pStyle w:val="TableParagraph"/>
              <w:spacing w:line="273" w:lineRule="exact"/>
              <w:ind w:left="591"/>
              <w:rPr>
                <w:sz w:val="24"/>
              </w:rPr>
            </w:pPr>
            <w:r>
              <w:rPr>
                <w:sz w:val="24"/>
              </w:rPr>
              <w:t>Название</w:t>
            </w:r>
          </w:p>
        </w:tc>
        <w:tc>
          <w:tcPr>
            <w:tcW w:w="6136" w:type="dxa"/>
          </w:tcPr>
          <w:p w:rsidR="00994E44" w:rsidRDefault="00AF5C2E">
            <w:pPr>
              <w:pStyle w:val="TableParagraph"/>
              <w:spacing w:line="273" w:lineRule="exact"/>
              <w:ind w:left="2490" w:right="2482"/>
              <w:jc w:val="center"/>
              <w:rPr>
                <w:sz w:val="24"/>
              </w:rPr>
            </w:pPr>
            <w:r>
              <w:rPr>
                <w:sz w:val="24"/>
              </w:rPr>
              <w:t>Пояснения</w:t>
            </w:r>
          </w:p>
        </w:tc>
      </w:tr>
      <w:tr w:rsidR="00994E44">
        <w:trPr>
          <w:trHeight w:val="663"/>
        </w:trPr>
        <w:tc>
          <w:tcPr>
            <w:tcW w:w="1560" w:type="dxa"/>
          </w:tcPr>
          <w:p w:rsidR="00994E44" w:rsidRDefault="00AF5C2E">
            <w:pPr>
              <w:pStyle w:val="TableParagraph"/>
              <w:spacing w:before="162"/>
              <w:ind w:left="170"/>
              <w:rPr>
                <w:sz w:val="24"/>
              </w:rPr>
            </w:pPr>
            <w:r>
              <w:rPr>
                <w:sz w:val="24"/>
              </w:rPr>
              <w:t>ST</w:t>
            </w:r>
          </w:p>
        </w:tc>
        <w:tc>
          <w:tcPr>
            <w:tcW w:w="2142" w:type="dxa"/>
          </w:tcPr>
          <w:p w:rsidR="00994E44" w:rsidRDefault="00AF5C2E">
            <w:pPr>
              <w:pStyle w:val="TableParagraph"/>
              <w:spacing w:before="162"/>
              <w:ind w:left="85"/>
              <w:rPr>
                <w:sz w:val="24"/>
              </w:rPr>
            </w:pPr>
            <w:r>
              <w:rPr>
                <w:sz w:val="24"/>
              </w:rPr>
              <w:t>Стартовый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бит</w:t>
            </w:r>
          </w:p>
        </w:tc>
        <w:tc>
          <w:tcPr>
            <w:tcW w:w="6136" w:type="dxa"/>
          </w:tcPr>
          <w:p w:rsidR="00994E44" w:rsidRDefault="00AF5C2E">
            <w:pPr>
              <w:pStyle w:val="TableParagraph"/>
              <w:spacing w:line="273" w:lineRule="exact"/>
              <w:ind w:left="84"/>
              <w:rPr>
                <w:sz w:val="24"/>
              </w:rPr>
            </w:pPr>
            <w:r>
              <w:rPr>
                <w:sz w:val="24"/>
              </w:rPr>
              <w:t>Указывает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начало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запроса ведущего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устройства:</w:t>
            </w:r>
          </w:p>
          <w:p w:rsidR="00994E44" w:rsidRDefault="00AF5C2E">
            <w:pPr>
              <w:pStyle w:val="TableParagraph"/>
              <w:spacing w:before="55"/>
              <w:ind w:left="84"/>
              <w:rPr>
                <w:sz w:val="24"/>
              </w:rPr>
            </w:pPr>
            <w:r>
              <w:rPr>
                <w:sz w:val="24"/>
              </w:rPr>
              <w:t>0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действительный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стартовый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бит,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допускается</w:t>
            </w:r>
          </w:p>
        </w:tc>
      </w:tr>
      <w:tr w:rsidR="00994E44">
        <w:trPr>
          <w:trHeight w:val="661"/>
        </w:trPr>
        <w:tc>
          <w:tcPr>
            <w:tcW w:w="1560" w:type="dxa"/>
          </w:tcPr>
          <w:p w:rsidR="00994E44" w:rsidRDefault="00AF5C2E">
            <w:pPr>
              <w:pStyle w:val="TableParagraph"/>
              <w:spacing w:before="162"/>
              <w:ind w:left="170"/>
              <w:rPr>
                <w:sz w:val="24"/>
              </w:rPr>
            </w:pPr>
            <w:r>
              <w:rPr>
                <w:sz w:val="24"/>
              </w:rPr>
              <w:t>SB</w:t>
            </w:r>
          </w:p>
        </w:tc>
        <w:tc>
          <w:tcPr>
            <w:tcW w:w="2142" w:type="dxa"/>
          </w:tcPr>
          <w:p w:rsidR="00994E44" w:rsidRDefault="00AF5C2E">
            <w:pPr>
              <w:pStyle w:val="TableParagraph"/>
              <w:spacing w:before="162"/>
              <w:ind w:left="85"/>
              <w:rPr>
                <w:sz w:val="24"/>
              </w:rPr>
            </w:pPr>
            <w:r>
              <w:rPr>
                <w:sz w:val="24"/>
              </w:rPr>
              <w:t>Управляющий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бит</w:t>
            </w:r>
          </w:p>
        </w:tc>
        <w:tc>
          <w:tcPr>
            <w:tcW w:w="6136" w:type="dxa"/>
          </w:tcPr>
          <w:p w:rsidR="00994E44" w:rsidRDefault="00AF5C2E">
            <w:pPr>
              <w:pStyle w:val="TableParagraph"/>
              <w:spacing w:line="273" w:lineRule="exact"/>
              <w:ind w:left="85"/>
              <w:rPr>
                <w:sz w:val="24"/>
              </w:rPr>
            </w:pPr>
            <w:r>
              <w:rPr>
                <w:sz w:val="24"/>
              </w:rPr>
              <w:t>Обозначает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тип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запроса:</w:t>
            </w:r>
          </w:p>
          <w:p w:rsidR="00994E44" w:rsidRDefault="00AF5C2E">
            <w:pPr>
              <w:pStyle w:val="TableParagraph"/>
              <w:spacing w:before="55"/>
              <w:ind w:left="85"/>
              <w:rPr>
                <w:sz w:val="24"/>
              </w:rPr>
            </w:pPr>
            <w:r>
              <w:rPr>
                <w:sz w:val="24"/>
              </w:rPr>
              <w:t>0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запрос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данных,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параметра,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адреса,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команда</w:t>
            </w:r>
          </w:p>
        </w:tc>
      </w:tr>
      <w:tr w:rsidR="00994E44">
        <w:trPr>
          <w:trHeight w:val="330"/>
        </w:trPr>
        <w:tc>
          <w:tcPr>
            <w:tcW w:w="1560" w:type="dxa"/>
          </w:tcPr>
          <w:p w:rsidR="00994E44" w:rsidRDefault="00AF5C2E">
            <w:pPr>
              <w:pStyle w:val="TableParagraph"/>
              <w:spacing w:line="273" w:lineRule="exact"/>
              <w:ind w:left="170"/>
              <w:rPr>
                <w:sz w:val="24"/>
              </w:rPr>
            </w:pPr>
            <w:r>
              <w:rPr>
                <w:sz w:val="24"/>
              </w:rPr>
              <w:t>A0…A4</w:t>
            </w:r>
          </w:p>
        </w:tc>
        <w:tc>
          <w:tcPr>
            <w:tcW w:w="2142" w:type="dxa"/>
          </w:tcPr>
          <w:p w:rsidR="00994E44" w:rsidRDefault="00AF5C2E">
            <w:pPr>
              <w:pStyle w:val="TableParagraph"/>
              <w:spacing w:line="273" w:lineRule="exact"/>
              <w:ind w:left="85"/>
              <w:rPr>
                <w:sz w:val="24"/>
              </w:rPr>
            </w:pPr>
            <w:r>
              <w:rPr>
                <w:sz w:val="24"/>
              </w:rPr>
              <w:t>Адрес</w:t>
            </w:r>
          </w:p>
        </w:tc>
        <w:tc>
          <w:tcPr>
            <w:tcW w:w="6136" w:type="dxa"/>
          </w:tcPr>
          <w:p w:rsidR="00994E44" w:rsidRDefault="00AF5C2E">
            <w:pPr>
              <w:pStyle w:val="TableParagraph"/>
              <w:spacing w:line="273" w:lineRule="exact"/>
              <w:ind w:left="84"/>
              <w:rPr>
                <w:sz w:val="24"/>
              </w:rPr>
            </w:pPr>
            <w:r>
              <w:rPr>
                <w:sz w:val="24"/>
              </w:rPr>
              <w:t>Адрес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вызываемого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ведомого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устройства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(5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разрядов)</w:t>
            </w:r>
          </w:p>
        </w:tc>
      </w:tr>
      <w:tr w:rsidR="00994E44">
        <w:trPr>
          <w:trHeight w:val="661"/>
        </w:trPr>
        <w:tc>
          <w:tcPr>
            <w:tcW w:w="1560" w:type="dxa"/>
          </w:tcPr>
          <w:p w:rsidR="00994E44" w:rsidRDefault="00AF5C2E">
            <w:pPr>
              <w:pStyle w:val="TableParagraph"/>
              <w:spacing w:before="162"/>
              <w:ind w:left="170"/>
              <w:rPr>
                <w:sz w:val="24"/>
              </w:rPr>
            </w:pPr>
            <w:r>
              <w:rPr>
                <w:sz w:val="24"/>
              </w:rPr>
              <w:t>D0…D4</w:t>
            </w:r>
          </w:p>
        </w:tc>
        <w:tc>
          <w:tcPr>
            <w:tcW w:w="2142" w:type="dxa"/>
          </w:tcPr>
          <w:p w:rsidR="00994E44" w:rsidRDefault="00AF5C2E">
            <w:pPr>
              <w:pStyle w:val="TableParagraph"/>
              <w:spacing w:before="162"/>
              <w:ind w:left="85"/>
              <w:rPr>
                <w:sz w:val="24"/>
              </w:rPr>
            </w:pPr>
            <w:r>
              <w:rPr>
                <w:sz w:val="24"/>
              </w:rPr>
              <w:t>Данные</w:t>
            </w:r>
          </w:p>
        </w:tc>
        <w:tc>
          <w:tcPr>
            <w:tcW w:w="6136" w:type="dxa"/>
          </w:tcPr>
          <w:p w:rsidR="00994E44" w:rsidRDefault="00AF5C2E">
            <w:pPr>
              <w:pStyle w:val="TableParagraph"/>
              <w:spacing w:line="273" w:lineRule="exact"/>
              <w:ind w:left="85"/>
              <w:rPr>
                <w:sz w:val="24"/>
              </w:rPr>
            </w:pPr>
            <w:r>
              <w:rPr>
                <w:sz w:val="24"/>
              </w:rPr>
              <w:t>5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информационных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разрядов,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соответствующих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типу</w:t>
            </w:r>
          </w:p>
          <w:p w:rsidR="00994E44" w:rsidRDefault="00AF5C2E">
            <w:pPr>
              <w:pStyle w:val="TableParagraph"/>
              <w:spacing w:before="55"/>
              <w:ind w:left="85"/>
              <w:rPr>
                <w:sz w:val="24"/>
              </w:rPr>
            </w:pPr>
            <w:r>
              <w:rPr>
                <w:sz w:val="24"/>
              </w:rPr>
              <w:t>запроса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(параметр,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команда)</w:t>
            </w:r>
          </w:p>
        </w:tc>
      </w:tr>
      <w:tr w:rsidR="00994E44">
        <w:trPr>
          <w:trHeight w:val="332"/>
        </w:trPr>
        <w:tc>
          <w:tcPr>
            <w:tcW w:w="1560" w:type="dxa"/>
          </w:tcPr>
          <w:p w:rsidR="00994E44" w:rsidRDefault="00AF5C2E">
            <w:pPr>
              <w:pStyle w:val="TableParagraph"/>
              <w:spacing w:line="273" w:lineRule="exact"/>
              <w:ind w:left="170"/>
              <w:rPr>
                <w:sz w:val="24"/>
              </w:rPr>
            </w:pPr>
            <w:r>
              <w:rPr>
                <w:sz w:val="24"/>
              </w:rPr>
              <w:t>PB</w:t>
            </w:r>
          </w:p>
        </w:tc>
        <w:tc>
          <w:tcPr>
            <w:tcW w:w="2142" w:type="dxa"/>
          </w:tcPr>
          <w:p w:rsidR="00994E44" w:rsidRDefault="00AF5C2E">
            <w:pPr>
              <w:pStyle w:val="TableParagraph"/>
              <w:spacing w:line="273" w:lineRule="exact"/>
              <w:ind w:left="85"/>
              <w:rPr>
                <w:sz w:val="24"/>
              </w:rPr>
            </w:pPr>
            <w:r>
              <w:rPr>
                <w:sz w:val="24"/>
              </w:rPr>
              <w:t>Бит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чётности</w:t>
            </w:r>
          </w:p>
        </w:tc>
        <w:tc>
          <w:tcPr>
            <w:tcW w:w="6136" w:type="dxa"/>
          </w:tcPr>
          <w:p w:rsidR="00994E44" w:rsidRDefault="00AF5C2E">
            <w:pPr>
              <w:pStyle w:val="TableParagraph"/>
              <w:spacing w:line="273" w:lineRule="exact"/>
              <w:ind w:left="85"/>
              <w:rPr>
                <w:sz w:val="24"/>
              </w:rPr>
            </w:pPr>
            <w:r>
              <w:rPr>
                <w:sz w:val="24"/>
              </w:rPr>
              <w:t>Сумма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всех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«1»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запросе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должна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быть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чётной</w:t>
            </w:r>
          </w:p>
        </w:tc>
      </w:tr>
      <w:tr w:rsidR="00994E44">
        <w:trPr>
          <w:trHeight w:val="661"/>
        </w:trPr>
        <w:tc>
          <w:tcPr>
            <w:tcW w:w="1560" w:type="dxa"/>
          </w:tcPr>
          <w:p w:rsidR="00994E44" w:rsidRDefault="00AF5C2E">
            <w:pPr>
              <w:pStyle w:val="TableParagraph"/>
              <w:spacing w:before="162"/>
              <w:ind w:left="170"/>
              <w:rPr>
                <w:sz w:val="24"/>
              </w:rPr>
            </w:pPr>
            <w:r>
              <w:rPr>
                <w:sz w:val="24"/>
              </w:rPr>
              <w:t>EB</w:t>
            </w:r>
          </w:p>
        </w:tc>
        <w:tc>
          <w:tcPr>
            <w:tcW w:w="2142" w:type="dxa"/>
          </w:tcPr>
          <w:p w:rsidR="00994E44" w:rsidRDefault="00AF5C2E">
            <w:pPr>
              <w:pStyle w:val="TableParagraph"/>
              <w:spacing w:before="162"/>
              <w:ind w:left="85"/>
              <w:rPr>
                <w:sz w:val="24"/>
              </w:rPr>
            </w:pPr>
            <w:r>
              <w:rPr>
                <w:sz w:val="24"/>
              </w:rPr>
              <w:t>Конечный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бит</w:t>
            </w:r>
          </w:p>
        </w:tc>
        <w:tc>
          <w:tcPr>
            <w:tcW w:w="6136" w:type="dxa"/>
          </w:tcPr>
          <w:p w:rsidR="00994E44" w:rsidRDefault="00AF5C2E">
            <w:pPr>
              <w:pStyle w:val="TableParagraph"/>
              <w:spacing w:line="273" w:lineRule="exact"/>
              <w:ind w:left="84"/>
              <w:rPr>
                <w:sz w:val="24"/>
              </w:rPr>
            </w:pPr>
            <w:r>
              <w:rPr>
                <w:sz w:val="24"/>
              </w:rPr>
              <w:t>Указывает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конец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запроса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ведущего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устройства:</w:t>
            </w:r>
          </w:p>
          <w:p w:rsidR="00994E44" w:rsidRDefault="00AF5C2E">
            <w:pPr>
              <w:pStyle w:val="TableParagraph"/>
              <w:spacing w:before="55"/>
              <w:ind w:left="84"/>
              <w:rPr>
                <w:sz w:val="24"/>
              </w:rPr>
            </w:pPr>
            <w:r>
              <w:rPr>
                <w:sz w:val="24"/>
              </w:rPr>
              <w:t>0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допускается,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признак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конечного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бита</w:t>
            </w:r>
          </w:p>
        </w:tc>
      </w:tr>
    </w:tbl>
    <w:p w:rsidR="00994E44" w:rsidRDefault="00994E44">
      <w:pPr>
        <w:pStyle w:val="a3"/>
        <w:spacing w:before="5"/>
        <w:rPr>
          <w:b/>
          <w:sz w:val="25"/>
        </w:rPr>
      </w:pPr>
    </w:p>
    <w:p w:rsidR="00994E44" w:rsidRDefault="00AF5C2E">
      <w:pPr>
        <w:pStyle w:val="a3"/>
        <w:spacing w:before="89" w:line="288" w:lineRule="auto"/>
        <w:ind w:left="313" w:right="161" w:firstLine="567"/>
        <w:jc w:val="both"/>
      </w:pPr>
      <w:r>
        <w:t xml:space="preserve">В табл. </w:t>
      </w:r>
      <w:hyperlink w:anchor="_bookmark109" w:history="1">
        <w:r>
          <w:t xml:space="preserve">4.7 </w:t>
        </w:r>
      </w:hyperlink>
      <w:r>
        <w:t>представлены некоторые запросы и команды ведущего устройства</w:t>
      </w:r>
      <w:r>
        <w:rPr>
          <w:spacing w:val="-67"/>
        </w:rPr>
        <w:t xml:space="preserve"> </w:t>
      </w:r>
      <w:r>
        <w:t>спецификации 2.0. Полный список команд и запросов AS-интерфейса можно най-</w:t>
      </w:r>
      <w:r>
        <w:rPr>
          <w:spacing w:val="1"/>
        </w:rPr>
        <w:t xml:space="preserve"> </w:t>
      </w:r>
      <w:r>
        <w:t>ти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hyperlink w:anchor="_bookmark213" w:history="1">
        <w:r>
          <w:t>[44]</w:t>
        </w:r>
      </w:hyperlink>
      <w:r>
        <w:t>.</w:t>
      </w:r>
    </w:p>
    <w:p w:rsidR="00994E44" w:rsidRDefault="00AF5C2E">
      <w:pPr>
        <w:pStyle w:val="a3"/>
        <w:spacing w:line="288" w:lineRule="auto"/>
        <w:ind w:left="314" w:right="162" w:firstLine="567"/>
        <w:jc w:val="both"/>
      </w:pPr>
      <w:r>
        <w:t xml:space="preserve">Бит D4 (см. табл. </w:t>
      </w:r>
      <w:hyperlink w:anchor="_bookmark127" w:history="1">
        <w:r>
          <w:t xml:space="preserve">4.7) </w:t>
        </w:r>
      </w:hyperlink>
      <w:r>
        <w:t>запроса ведущего устройства определяет, какую имен-</w:t>
      </w:r>
      <w:r>
        <w:rPr>
          <w:spacing w:val="1"/>
        </w:rPr>
        <w:t xml:space="preserve"> </w:t>
      </w:r>
      <w:r>
        <w:t>но</w:t>
      </w:r>
      <w:r>
        <w:rPr>
          <w:spacing w:val="11"/>
        </w:rPr>
        <w:t xml:space="preserve"> </w:t>
      </w:r>
      <w:r>
        <w:t>информацию</w:t>
      </w:r>
      <w:r>
        <w:rPr>
          <w:spacing w:val="10"/>
        </w:rPr>
        <w:t xml:space="preserve"> </w:t>
      </w:r>
      <w:r>
        <w:t>содержит</w:t>
      </w:r>
      <w:r>
        <w:rPr>
          <w:spacing w:val="12"/>
        </w:rPr>
        <w:t xml:space="preserve"> </w:t>
      </w:r>
      <w:r>
        <w:t>запрос</w:t>
      </w:r>
      <w:r>
        <w:rPr>
          <w:spacing w:val="10"/>
        </w:rPr>
        <w:t xml:space="preserve"> </w:t>
      </w:r>
      <w:r>
        <w:t>ведущего</w:t>
      </w:r>
      <w:r>
        <w:rPr>
          <w:spacing w:val="11"/>
        </w:rPr>
        <w:t xml:space="preserve"> </w:t>
      </w:r>
      <w:r>
        <w:t>устройства</w:t>
      </w:r>
      <w:r>
        <w:rPr>
          <w:spacing w:val="10"/>
        </w:rPr>
        <w:t xml:space="preserve"> </w:t>
      </w:r>
      <w:r>
        <w:t>(SB=0):</w:t>
      </w:r>
      <w:r>
        <w:rPr>
          <w:spacing w:val="9"/>
        </w:rPr>
        <w:t xml:space="preserve"> </w:t>
      </w:r>
      <w:r>
        <w:t>если</w:t>
      </w:r>
      <w:r>
        <w:rPr>
          <w:spacing w:val="10"/>
        </w:rPr>
        <w:t xml:space="preserve"> </w:t>
      </w:r>
      <w:r>
        <w:t>D4</w:t>
      </w:r>
      <w:r>
        <w:rPr>
          <w:spacing w:val="10"/>
        </w:rPr>
        <w:t xml:space="preserve"> </w:t>
      </w:r>
      <w:r>
        <w:t>равен</w:t>
      </w:r>
      <w:r>
        <w:rPr>
          <w:spacing w:val="9"/>
        </w:rPr>
        <w:t xml:space="preserve"> </w:t>
      </w:r>
      <w:r>
        <w:t>ну-</w:t>
      </w:r>
    </w:p>
    <w:p w:rsidR="00994E44" w:rsidRDefault="00994E44">
      <w:pPr>
        <w:spacing w:line="288" w:lineRule="auto"/>
        <w:jc w:val="both"/>
        <w:sectPr w:rsidR="00994E44">
          <w:pgSz w:w="11900" w:h="16840"/>
          <w:pgMar w:top="1180" w:right="680" w:bottom="760" w:left="820" w:header="0" w:footer="573" w:gutter="0"/>
          <w:cols w:space="720"/>
        </w:sectPr>
      </w:pPr>
    </w:p>
    <w:p w:rsidR="00994E44" w:rsidRDefault="00AF5C2E">
      <w:pPr>
        <w:pStyle w:val="a3"/>
        <w:spacing w:before="69" w:line="288" w:lineRule="auto"/>
        <w:ind w:left="313" w:right="162"/>
        <w:jc w:val="both"/>
      </w:pPr>
      <w:r>
        <w:lastRenderedPageBreak/>
        <w:t>лю, то информационн</w:t>
      </w:r>
      <w:r>
        <w:t>ые разряды запроса (D3–D0) содержат значения, которые</w:t>
      </w:r>
      <w:r>
        <w:rPr>
          <w:spacing w:val="1"/>
        </w:rPr>
        <w:t xml:space="preserve"> </w:t>
      </w:r>
      <w:r>
        <w:t>нужно установить на дискретных выходах ведомого устройства, а если D4 равен</w:t>
      </w:r>
      <w:r>
        <w:rPr>
          <w:spacing w:val="1"/>
        </w:rPr>
        <w:t xml:space="preserve"> </w:t>
      </w:r>
      <w:r>
        <w:t>единице, то информационные разряды запроса (D3–D0) содержат значения кон-</w:t>
      </w:r>
      <w:r>
        <w:rPr>
          <w:spacing w:val="1"/>
        </w:rPr>
        <w:t xml:space="preserve"> </w:t>
      </w:r>
      <w:r>
        <w:t>фигурационных</w:t>
      </w:r>
      <w:r>
        <w:rPr>
          <w:spacing w:val="2"/>
        </w:rPr>
        <w:t xml:space="preserve"> </w:t>
      </w:r>
      <w:r>
        <w:t>параметров</w:t>
      </w:r>
      <w:r>
        <w:rPr>
          <w:spacing w:val="-1"/>
        </w:rPr>
        <w:t xml:space="preserve"> </w:t>
      </w:r>
      <w:r>
        <w:t>устройства.</w:t>
      </w:r>
    </w:p>
    <w:p w:rsidR="00994E44" w:rsidRDefault="00994E44">
      <w:pPr>
        <w:pStyle w:val="a3"/>
        <w:spacing w:before="3"/>
        <w:rPr>
          <w:sz w:val="13"/>
        </w:rPr>
      </w:pPr>
    </w:p>
    <w:p w:rsidR="00994E44" w:rsidRDefault="00AF5C2E">
      <w:pPr>
        <w:spacing w:before="90"/>
        <w:ind w:left="8824"/>
        <w:jc w:val="center"/>
        <w:rPr>
          <w:i/>
          <w:sz w:val="24"/>
        </w:rPr>
      </w:pPr>
      <w:r>
        <w:rPr>
          <w:i/>
          <w:sz w:val="24"/>
        </w:rPr>
        <w:t>Таблица</w:t>
      </w:r>
      <w:r>
        <w:rPr>
          <w:i/>
          <w:spacing w:val="-6"/>
          <w:sz w:val="24"/>
        </w:rPr>
        <w:t xml:space="preserve"> </w:t>
      </w:r>
      <w:hyperlink w:anchor="_bookmark128" w:history="1">
        <w:r>
          <w:rPr>
            <w:i/>
            <w:sz w:val="24"/>
          </w:rPr>
          <w:t>4.0.</w:t>
        </w:r>
      </w:hyperlink>
    </w:p>
    <w:p w:rsidR="00994E44" w:rsidRDefault="00AF5C2E">
      <w:pPr>
        <w:spacing w:before="57" w:after="56"/>
        <w:ind w:left="1326" w:right="1178"/>
        <w:jc w:val="center"/>
        <w:rPr>
          <w:b/>
          <w:sz w:val="24"/>
        </w:rPr>
      </w:pPr>
      <w:r>
        <w:rPr>
          <w:b/>
          <w:sz w:val="24"/>
        </w:rPr>
        <w:t>Биты</w:t>
      </w:r>
      <w:r>
        <w:rPr>
          <w:b/>
          <w:spacing w:val="-11"/>
          <w:sz w:val="24"/>
        </w:rPr>
        <w:t xml:space="preserve"> </w:t>
      </w:r>
      <w:r>
        <w:rPr>
          <w:b/>
          <w:sz w:val="24"/>
        </w:rPr>
        <w:t>ответа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ведомого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устройства</w:t>
      </w:r>
    </w:p>
    <w:tbl>
      <w:tblPr>
        <w:tblStyle w:val="TableNormal"/>
        <w:tblW w:w="0" w:type="auto"/>
        <w:tblInd w:w="3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60"/>
        <w:gridCol w:w="2126"/>
        <w:gridCol w:w="6236"/>
      </w:tblGrid>
      <w:tr w:rsidR="00994E44">
        <w:trPr>
          <w:trHeight w:val="330"/>
        </w:trPr>
        <w:tc>
          <w:tcPr>
            <w:tcW w:w="1560" w:type="dxa"/>
          </w:tcPr>
          <w:p w:rsidR="00994E44" w:rsidRDefault="00AF5C2E">
            <w:pPr>
              <w:pStyle w:val="TableParagraph"/>
              <w:spacing w:line="273" w:lineRule="exact"/>
              <w:ind w:left="111"/>
              <w:rPr>
                <w:sz w:val="24"/>
              </w:rPr>
            </w:pPr>
            <w:r>
              <w:rPr>
                <w:sz w:val="24"/>
              </w:rPr>
              <w:t>Обозначение</w:t>
            </w:r>
          </w:p>
        </w:tc>
        <w:tc>
          <w:tcPr>
            <w:tcW w:w="2126" w:type="dxa"/>
          </w:tcPr>
          <w:p w:rsidR="00994E44" w:rsidRDefault="00AF5C2E">
            <w:pPr>
              <w:pStyle w:val="TableParagraph"/>
              <w:spacing w:line="273" w:lineRule="exact"/>
              <w:ind w:left="584"/>
              <w:rPr>
                <w:sz w:val="24"/>
              </w:rPr>
            </w:pPr>
            <w:r>
              <w:rPr>
                <w:sz w:val="24"/>
              </w:rPr>
              <w:t>Название</w:t>
            </w:r>
          </w:p>
        </w:tc>
        <w:tc>
          <w:tcPr>
            <w:tcW w:w="6236" w:type="dxa"/>
          </w:tcPr>
          <w:p w:rsidR="00994E44" w:rsidRDefault="00AF5C2E">
            <w:pPr>
              <w:pStyle w:val="TableParagraph"/>
              <w:spacing w:line="273" w:lineRule="exact"/>
              <w:ind w:left="2541" w:right="2531"/>
              <w:jc w:val="center"/>
              <w:rPr>
                <w:sz w:val="24"/>
              </w:rPr>
            </w:pPr>
            <w:r>
              <w:rPr>
                <w:sz w:val="24"/>
              </w:rPr>
              <w:t>Пояснения</w:t>
            </w:r>
          </w:p>
        </w:tc>
      </w:tr>
      <w:tr w:rsidR="00994E44">
        <w:trPr>
          <w:trHeight w:val="662"/>
        </w:trPr>
        <w:tc>
          <w:tcPr>
            <w:tcW w:w="1560" w:type="dxa"/>
          </w:tcPr>
          <w:p w:rsidR="00994E44" w:rsidRDefault="00AF5C2E">
            <w:pPr>
              <w:pStyle w:val="TableParagraph"/>
              <w:spacing w:before="162"/>
              <w:ind w:left="284"/>
              <w:rPr>
                <w:sz w:val="24"/>
              </w:rPr>
            </w:pPr>
            <w:r>
              <w:rPr>
                <w:sz w:val="24"/>
              </w:rPr>
              <w:t>ST</w:t>
            </w:r>
          </w:p>
        </w:tc>
        <w:tc>
          <w:tcPr>
            <w:tcW w:w="2126" w:type="dxa"/>
          </w:tcPr>
          <w:p w:rsidR="00994E44" w:rsidRDefault="00AF5C2E">
            <w:pPr>
              <w:pStyle w:val="TableParagraph"/>
              <w:spacing w:before="162"/>
              <w:ind w:left="85"/>
              <w:rPr>
                <w:sz w:val="24"/>
              </w:rPr>
            </w:pPr>
            <w:r>
              <w:rPr>
                <w:sz w:val="24"/>
              </w:rPr>
              <w:t>Стартовый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бит</w:t>
            </w:r>
          </w:p>
        </w:tc>
        <w:tc>
          <w:tcPr>
            <w:tcW w:w="6236" w:type="dxa"/>
          </w:tcPr>
          <w:p w:rsidR="00994E44" w:rsidRDefault="00AF5C2E">
            <w:pPr>
              <w:pStyle w:val="TableParagraph"/>
              <w:spacing w:line="273" w:lineRule="exact"/>
              <w:ind w:left="85"/>
              <w:rPr>
                <w:sz w:val="24"/>
              </w:rPr>
            </w:pPr>
            <w:r>
              <w:rPr>
                <w:sz w:val="24"/>
              </w:rPr>
              <w:t>Указывает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начало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запроса ведущего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устройства:</w:t>
            </w:r>
          </w:p>
          <w:p w:rsidR="00994E44" w:rsidRDefault="00AF5C2E">
            <w:pPr>
              <w:pStyle w:val="TableParagraph"/>
              <w:spacing w:before="55"/>
              <w:ind w:left="85"/>
              <w:rPr>
                <w:sz w:val="24"/>
              </w:rPr>
            </w:pPr>
            <w:r>
              <w:rPr>
                <w:sz w:val="24"/>
              </w:rPr>
              <w:t>0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действительный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стартовый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бит,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допускается</w:t>
            </w:r>
          </w:p>
        </w:tc>
      </w:tr>
      <w:tr w:rsidR="00994E44">
        <w:trPr>
          <w:trHeight w:val="994"/>
        </w:trPr>
        <w:tc>
          <w:tcPr>
            <w:tcW w:w="1560" w:type="dxa"/>
          </w:tcPr>
          <w:p w:rsidR="00994E44" w:rsidRDefault="00994E44">
            <w:pPr>
              <w:pStyle w:val="TableParagraph"/>
              <w:spacing w:before="5"/>
              <w:rPr>
                <w:b/>
                <w:sz w:val="28"/>
              </w:rPr>
            </w:pPr>
          </w:p>
          <w:p w:rsidR="00994E44" w:rsidRDefault="00AF5C2E">
            <w:pPr>
              <w:pStyle w:val="TableParagraph"/>
              <w:ind w:left="284"/>
              <w:rPr>
                <w:sz w:val="24"/>
              </w:rPr>
            </w:pPr>
            <w:r>
              <w:rPr>
                <w:sz w:val="24"/>
              </w:rPr>
              <w:t>D0…D3</w:t>
            </w:r>
          </w:p>
        </w:tc>
        <w:tc>
          <w:tcPr>
            <w:tcW w:w="2126" w:type="dxa"/>
          </w:tcPr>
          <w:p w:rsidR="00994E44" w:rsidRDefault="00994E44">
            <w:pPr>
              <w:pStyle w:val="TableParagraph"/>
              <w:spacing w:before="5"/>
              <w:rPr>
                <w:b/>
                <w:sz w:val="28"/>
              </w:rPr>
            </w:pPr>
          </w:p>
          <w:p w:rsidR="00994E44" w:rsidRDefault="00AF5C2E">
            <w:pPr>
              <w:pStyle w:val="TableParagraph"/>
              <w:ind w:left="85"/>
              <w:rPr>
                <w:sz w:val="24"/>
              </w:rPr>
            </w:pPr>
            <w:r>
              <w:rPr>
                <w:sz w:val="24"/>
              </w:rPr>
              <w:t>Данные</w:t>
            </w:r>
          </w:p>
        </w:tc>
        <w:tc>
          <w:tcPr>
            <w:tcW w:w="6236" w:type="dxa"/>
          </w:tcPr>
          <w:p w:rsidR="00994E44" w:rsidRDefault="00AF5C2E">
            <w:pPr>
              <w:pStyle w:val="TableParagraph"/>
              <w:spacing w:line="288" w:lineRule="auto"/>
              <w:ind w:left="85"/>
              <w:rPr>
                <w:sz w:val="24"/>
              </w:rPr>
            </w:pPr>
            <w:r>
              <w:rPr>
                <w:sz w:val="24"/>
              </w:rPr>
              <w:t>4 информационных разряда, указывают, например,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параметр,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установленный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порт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ввода-вывода,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статус</w:t>
            </w:r>
          </w:p>
          <w:p w:rsidR="00994E44" w:rsidRDefault="00AF5C2E">
            <w:pPr>
              <w:pStyle w:val="TableParagraph"/>
              <w:ind w:left="85"/>
              <w:rPr>
                <w:sz w:val="24"/>
              </w:rPr>
            </w:pPr>
            <w:r>
              <w:rPr>
                <w:sz w:val="24"/>
              </w:rPr>
              <w:t>ведомого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устройства</w:t>
            </w:r>
          </w:p>
        </w:tc>
      </w:tr>
      <w:tr w:rsidR="00994E44">
        <w:trPr>
          <w:trHeight w:val="330"/>
        </w:trPr>
        <w:tc>
          <w:tcPr>
            <w:tcW w:w="1560" w:type="dxa"/>
          </w:tcPr>
          <w:p w:rsidR="00994E44" w:rsidRDefault="00AF5C2E">
            <w:pPr>
              <w:pStyle w:val="TableParagraph"/>
              <w:spacing w:line="273" w:lineRule="exact"/>
              <w:ind w:left="284"/>
              <w:rPr>
                <w:sz w:val="24"/>
              </w:rPr>
            </w:pPr>
            <w:r>
              <w:rPr>
                <w:sz w:val="24"/>
              </w:rPr>
              <w:t>PB</w:t>
            </w:r>
          </w:p>
        </w:tc>
        <w:tc>
          <w:tcPr>
            <w:tcW w:w="2126" w:type="dxa"/>
          </w:tcPr>
          <w:p w:rsidR="00994E44" w:rsidRDefault="00AF5C2E">
            <w:pPr>
              <w:pStyle w:val="TableParagraph"/>
              <w:spacing w:line="273" w:lineRule="exact"/>
              <w:ind w:left="85"/>
              <w:rPr>
                <w:sz w:val="24"/>
              </w:rPr>
            </w:pPr>
            <w:r>
              <w:rPr>
                <w:sz w:val="24"/>
              </w:rPr>
              <w:t>Бит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чётности</w:t>
            </w:r>
          </w:p>
        </w:tc>
        <w:tc>
          <w:tcPr>
            <w:tcW w:w="6236" w:type="dxa"/>
          </w:tcPr>
          <w:p w:rsidR="00994E44" w:rsidRDefault="00AF5C2E">
            <w:pPr>
              <w:pStyle w:val="TableParagraph"/>
              <w:spacing w:line="273" w:lineRule="exact"/>
              <w:ind w:left="85"/>
              <w:rPr>
                <w:sz w:val="24"/>
              </w:rPr>
            </w:pPr>
            <w:r>
              <w:rPr>
                <w:sz w:val="24"/>
              </w:rPr>
              <w:t>Сумма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всех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«1»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запросе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должна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быть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чётной</w:t>
            </w:r>
          </w:p>
        </w:tc>
      </w:tr>
      <w:tr w:rsidR="00994E44">
        <w:trPr>
          <w:trHeight w:val="663"/>
        </w:trPr>
        <w:tc>
          <w:tcPr>
            <w:tcW w:w="1560" w:type="dxa"/>
          </w:tcPr>
          <w:p w:rsidR="00994E44" w:rsidRDefault="00AF5C2E">
            <w:pPr>
              <w:pStyle w:val="TableParagraph"/>
              <w:spacing w:before="162"/>
              <w:ind w:left="284"/>
              <w:rPr>
                <w:sz w:val="24"/>
              </w:rPr>
            </w:pPr>
            <w:r>
              <w:rPr>
                <w:sz w:val="24"/>
              </w:rPr>
              <w:t>EB</w:t>
            </w:r>
          </w:p>
        </w:tc>
        <w:tc>
          <w:tcPr>
            <w:tcW w:w="2126" w:type="dxa"/>
          </w:tcPr>
          <w:p w:rsidR="00994E44" w:rsidRDefault="00AF5C2E">
            <w:pPr>
              <w:pStyle w:val="TableParagraph"/>
              <w:spacing w:before="162"/>
              <w:ind w:left="85"/>
              <w:rPr>
                <w:sz w:val="24"/>
              </w:rPr>
            </w:pPr>
            <w:r>
              <w:rPr>
                <w:sz w:val="24"/>
              </w:rPr>
              <w:t>Конечный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бит</w:t>
            </w:r>
          </w:p>
        </w:tc>
        <w:tc>
          <w:tcPr>
            <w:tcW w:w="6236" w:type="dxa"/>
          </w:tcPr>
          <w:p w:rsidR="00994E44" w:rsidRDefault="00AF5C2E">
            <w:pPr>
              <w:pStyle w:val="TableParagraph"/>
              <w:spacing w:line="273" w:lineRule="exact"/>
              <w:ind w:left="85"/>
              <w:rPr>
                <w:sz w:val="24"/>
              </w:rPr>
            </w:pPr>
            <w:r>
              <w:rPr>
                <w:sz w:val="24"/>
              </w:rPr>
              <w:t>Указывает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конец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запроса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ведущего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устройства:</w:t>
            </w:r>
          </w:p>
          <w:p w:rsidR="00994E44" w:rsidRDefault="00AF5C2E">
            <w:pPr>
              <w:pStyle w:val="TableParagraph"/>
              <w:spacing w:before="55"/>
              <w:ind w:left="85"/>
              <w:rPr>
                <w:sz w:val="24"/>
              </w:rPr>
            </w:pPr>
            <w:r>
              <w:rPr>
                <w:sz w:val="24"/>
              </w:rPr>
              <w:t>0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допускается,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признак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конечного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бита</w:t>
            </w:r>
          </w:p>
        </w:tc>
      </w:tr>
    </w:tbl>
    <w:p w:rsidR="00994E44" w:rsidRDefault="00994E44">
      <w:pPr>
        <w:pStyle w:val="a3"/>
        <w:rPr>
          <w:b/>
          <w:sz w:val="20"/>
        </w:rPr>
      </w:pPr>
    </w:p>
    <w:p w:rsidR="00994E44" w:rsidRDefault="00994E44">
      <w:pPr>
        <w:pStyle w:val="a3"/>
        <w:spacing w:before="5"/>
        <w:rPr>
          <w:b/>
          <w:sz w:val="26"/>
        </w:rPr>
      </w:pPr>
    </w:p>
    <w:p w:rsidR="00994E44" w:rsidRDefault="00AF5C2E">
      <w:pPr>
        <w:spacing w:before="90"/>
        <w:ind w:left="8824"/>
        <w:jc w:val="center"/>
        <w:rPr>
          <w:i/>
          <w:sz w:val="24"/>
        </w:rPr>
      </w:pPr>
      <w:bookmarkStart w:id="126" w:name="_bookmark127"/>
      <w:bookmarkEnd w:id="126"/>
      <w:r>
        <w:rPr>
          <w:i/>
          <w:sz w:val="24"/>
        </w:rPr>
        <w:t>Таблица</w:t>
      </w:r>
      <w:r>
        <w:rPr>
          <w:i/>
          <w:spacing w:val="-14"/>
          <w:sz w:val="24"/>
        </w:rPr>
        <w:t xml:space="preserve"> </w:t>
      </w:r>
      <w:hyperlink w:anchor="_bookmark127" w:history="1">
        <w:r>
          <w:rPr>
            <w:i/>
            <w:sz w:val="24"/>
          </w:rPr>
          <w:t>4.7.</w:t>
        </w:r>
      </w:hyperlink>
    </w:p>
    <w:p w:rsidR="00994E44" w:rsidRDefault="00AF5C2E">
      <w:pPr>
        <w:spacing w:before="56" w:after="57"/>
        <w:ind w:left="1326" w:right="1178"/>
        <w:jc w:val="center"/>
        <w:rPr>
          <w:b/>
          <w:sz w:val="24"/>
        </w:rPr>
      </w:pPr>
      <w:r>
        <w:rPr>
          <w:b/>
          <w:sz w:val="24"/>
        </w:rPr>
        <w:t>Допустимые</w:t>
      </w:r>
      <w:r>
        <w:rPr>
          <w:b/>
          <w:spacing w:val="-11"/>
          <w:sz w:val="24"/>
        </w:rPr>
        <w:t xml:space="preserve"> </w:t>
      </w:r>
      <w:r>
        <w:rPr>
          <w:b/>
          <w:sz w:val="24"/>
        </w:rPr>
        <w:t>запросы</w:t>
      </w:r>
      <w:r>
        <w:rPr>
          <w:b/>
          <w:spacing w:val="-12"/>
          <w:sz w:val="24"/>
        </w:rPr>
        <w:t xml:space="preserve"> </w:t>
      </w:r>
      <w:r>
        <w:rPr>
          <w:b/>
          <w:sz w:val="24"/>
        </w:rPr>
        <w:t>ведущего</w:t>
      </w:r>
      <w:r>
        <w:rPr>
          <w:b/>
          <w:spacing w:val="-12"/>
          <w:sz w:val="24"/>
        </w:rPr>
        <w:t xml:space="preserve"> </w:t>
      </w:r>
      <w:r>
        <w:rPr>
          <w:b/>
          <w:sz w:val="24"/>
        </w:rPr>
        <w:t>устройства</w:t>
      </w:r>
    </w:p>
    <w:tbl>
      <w:tblPr>
        <w:tblStyle w:val="TableNormal"/>
        <w:tblW w:w="0" w:type="auto"/>
        <w:tblInd w:w="3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686"/>
        <w:gridCol w:w="566"/>
        <w:gridCol w:w="567"/>
        <w:gridCol w:w="450"/>
        <w:gridCol w:w="359"/>
        <w:gridCol w:w="359"/>
        <w:gridCol w:w="359"/>
        <w:gridCol w:w="453"/>
        <w:gridCol w:w="398"/>
        <w:gridCol w:w="1583"/>
        <w:gridCol w:w="566"/>
        <w:gridCol w:w="565"/>
      </w:tblGrid>
      <w:tr w:rsidR="00994E44">
        <w:trPr>
          <w:trHeight w:val="662"/>
        </w:trPr>
        <w:tc>
          <w:tcPr>
            <w:tcW w:w="3686" w:type="dxa"/>
          </w:tcPr>
          <w:p w:rsidR="00994E44" w:rsidRDefault="00994E44">
            <w:pPr>
              <w:pStyle w:val="TableParagraph"/>
              <w:rPr>
                <w:sz w:val="24"/>
              </w:rPr>
            </w:pPr>
          </w:p>
        </w:tc>
        <w:tc>
          <w:tcPr>
            <w:tcW w:w="566" w:type="dxa"/>
          </w:tcPr>
          <w:p w:rsidR="00994E44" w:rsidRDefault="00AF5C2E">
            <w:pPr>
              <w:pStyle w:val="TableParagraph"/>
              <w:spacing w:before="162"/>
              <w:ind w:left="105" w:right="96"/>
              <w:jc w:val="center"/>
              <w:rPr>
                <w:sz w:val="24"/>
              </w:rPr>
            </w:pPr>
            <w:r>
              <w:rPr>
                <w:sz w:val="24"/>
              </w:rPr>
              <w:t>ST</w:t>
            </w:r>
          </w:p>
        </w:tc>
        <w:tc>
          <w:tcPr>
            <w:tcW w:w="567" w:type="dxa"/>
          </w:tcPr>
          <w:p w:rsidR="00994E44" w:rsidRDefault="00AF5C2E">
            <w:pPr>
              <w:pStyle w:val="TableParagraph"/>
              <w:spacing w:before="162"/>
              <w:ind w:left="116" w:right="106"/>
              <w:jc w:val="center"/>
              <w:rPr>
                <w:sz w:val="24"/>
              </w:rPr>
            </w:pPr>
            <w:r>
              <w:rPr>
                <w:sz w:val="24"/>
              </w:rPr>
              <w:t>SB</w:t>
            </w:r>
          </w:p>
        </w:tc>
        <w:tc>
          <w:tcPr>
            <w:tcW w:w="1980" w:type="dxa"/>
            <w:gridSpan w:val="5"/>
          </w:tcPr>
          <w:p w:rsidR="00994E44" w:rsidRDefault="00AF5C2E">
            <w:pPr>
              <w:pStyle w:val="TableParagraph"/>
              <w:spacing w:line="273" w:lineRule="exact"/>
              <w:ind w:left="416"/>
              <w:rPr>
                <w:sz w:val="24"/>
              </w:rPr>
            </w:pPr>
            <w:r>
              <w:rPr>
                <w:sz w:val="24"/>
              </w:rPr>
              <w:t>5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адресных</w:t>
            </w:r>
          </w:p>
          <w:p w:rsidR="00994E44" w:rsidRDefault="00AF5C2E">
            <w:pPr>
              <w:pStyle w:val="TableParagraph"/>
              <w:spacing w:before="55"/>
              <w:ind w:left="538"/>
              <w:rPr>
                <w:sz w:val="24"/>
              </w:rPr>
            </w:pPr>
            <w:r>
              <w:rPr>
                <w:sz w:val="24"/>
              </w:rPr>
              <w:t>разрядов</w:t>
            </w:r>
          </w:p>
        </w:tc>
        <w:tc>
          <w:tcPr>
            <w:tcW w:w="1981" w:type="dxa"/>
            <w:gridSpan w:val="2"/>
          </w:tcPr>
          <w:p w:rsidR="00994E44" w:rsidRDefault="00AF5C2E">
            <w:pPr>
              <w:pStyle w:val="TableParagraph"/>
              <w:spacing w:line="273" w:lineRule="exact"/>
              <w:ind w:left="453"/>
              <w:rPr>
                <w:sz w:val="24"/>
              </w:rPr>
            </w:pPr>
            <w:r>
              <w:rPr>
                <w:sz w:val="24"/>
              </w:rPr>
              <w:t>5 разрядов</w:t>
            </w:r>
          </w:p>
          <w:p w:rsidR="00994E44" w:rsidRDefault="00AF5C2E">
            <w:pPr>
              <w:pStyle w:val="TableParagraph"/>
              <w:spacing w:before="55"/>
              <w:ind w:left="348"/>
              <w:rPr>
                <w:sz w:val="24"/>
              </w:rPr>
            </w:pPr>
            <w:r>
              <w:rPr>
                <w:sz w:val="24"/>
              </w:rPr>
              <w:t>информации</w:t>
            </w:r>
          </w:p>
        </w:tc>
        <w:tc>
          <w:tcPr>
            <w:tcW w:w="566" w:type="dxa"/>
          </w:tcPr>
          <w:p w:rsidR="00994E44" w:rsidRDefault="00AF5C2E">
            <w:pPr>
              <w:pStyle w:val="TableParagraph"/>
              <w:spacing w:before="162"/>
              <w:ind w:left="122" w:right="95"/>
              <w:jc w:val="center"/>
              <w:rPr>
                <w:sz w:val="24"/>
              </w:rPr>
            </w:pPr>
            <w:r>
              <w:rPr>
                <w:sz w:val="24"/>
              </w:rPr>
              <w:t>PB</w:t>
            </w:r>
          </w:p>
        </w:tc>
        <w:tc>
          <w:tcPr>
            <w:tcW w:w="565" w:type="dxa"/>
          </w:tcPr>
          <w:p w:rsidR="00994E44" w:rsidRDefault="00AF5C2E">
            <w:pPr>
              <w:pStyle w:val="TableParagraph"/>
              <w:spacing w:before="162"/>
              <w:ind w:left="119" w:right="89"/>
              <w:jc w:val="center"/>
              <w:rPr>
                <w:sz w:val="24"/>
              </w:rPr>
            </w:pPr>
            <w:r>
              <w:rPr>
                <w:sz w:val="24"/>
              </w:rPr>
              <w:t>EB</w:t>
            </w:r>
          </w:p>
        </w:tc>
      </w:tr>
      <w:tr w:rsidR="00994E44">
        <w:trPr>
          <w:trHeight w:val="330"/>
        </w:trPr>
        <w:tc>
          <w:tcPr>
            <w:tcW w:w="3686" w:type="dxa"/>
          </w:tcPr>
          <w:p w:rsidR="00994E44" w:rsidRDefault="00AF5C2E">
            <w:pPr>
              <w:pStyle w:val="TableParagraph"/>
              <w:spacing w:line="273" w:lineRule="exact"/>
              <w:ind w:left="57"/>
              <w:rPr>
                <w:sz w:val="24"/>
              </w:rPr>
            </w:pPr>
            <w:r>
              <w:rPr>
                <w:sz w:val="24"/>
              </w:rPr>
              <w:t>Запрос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данных</w:t>
            </w:r>
          </w:p>
        </w:tc>
        <w:tc>
          <w:tcPr>
            <w:tcW w:w="566" w:type="dxa"/>
          </w:tcPr>
          <w:p w:rsidR="00994E44" w:rsidRDefault="00AF5C2E">
            <w:pPr>
              <w:pStyle w:val="TableParagraph"/>
              <w:spacing w:line="273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567" w:type="dxa"/>
          </w:tcPr>
          <w:p w:rsidR="00994E44" w:rsidRDefault="00AF5C2E">
            <w:pPr>
              <w:pStyle w:val="TableParagraph"/>
              <w:spacing w:line="273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980" w:type="dxa"/>
            <w:gridSpan w:val="5"/>
          </w:tcPr>
          <w:p w:rsidR="00994E44" w:rsidRDefault="00AF5C2E">
            <w:pPr>
              <w:pStyle w:val="TableParagraph"/>
              <w:spacing w:line="273" w:lineRule="exact"/>
              <w:ind w:left="140"/>
              <w:rPr>
                <w:sz w:val="24"/>
              </w:rPr>
            </w:pPr>
            <w:r>
              <w:rPr>
                <w:sz w:val="24"/>
              </w:rPr>
              <w:t>A4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A3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A2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A0</w:t>
            </w:r>
          </w:p>
        </w:tc>
        <w:tc>
          <w:tcPr>
            <w:tcW w:w="398" w:type="dxa"/>
            <w:tcBorders>
              <w:right w:val="nil"/>
            </w:tcBorders>
          </w:tcPr>
          <w:p w:rsidR="00994E44" w:rsidRDefault="00AF5C2E">
            <w:pPr>
              <w:pStyle w:val="TableParagraph"/>
              <w:spacing w:line="273" w:lineRule="exact"/>
              <w:ind w:right="99"/>
              <w:jc w:val="right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583" w:type="dxa"/>
            <w:tcBorders>
              <w:left w:val="nil"/>
            </w:tcBorders>
          </w:tcPr>
          <w:p w:rsidR="00994E44" w:rsidRDefault="00AF5C2E">
            <w:pPr>
              <w:pStyle w:val="TableParagraph"/>
              <w:spacing w:line="273" w:lineRule="exact"/>
              <w:ind w:right="146"/>
              <w:jc w:val="right"/>
              <w:rPr>
                <w:sz w:val="24"/>
              </w:rPr>
            </w:pPr>
            <w:r>
              <w:rPr>
                <w:sz w:val="24"/>
              </w:rPr>
              <w:t>D3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D2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D1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D0</w:t>
            </w:r>
          </w:p>
        </w:tc>
        <w:tc>
          <w:tcPr>
            <w:tcW w:w="566" w:type="dxa"/>
          </w:tcPr>
          <w:p w:rsidR="00994E44" w:rsidRDefault="00AF5C2E">
            <w:pPr>
              <w:pStyle w:val="TableParagraph"/>
              <w:spacing w:line="273" w:lineRule="exact"/>
              <w:ind w:left="122" w:right="93"/>
              <w:jc w:val="center"/>
              <w:rPr>
                <w:sz w:val="24"/>
              </w:rPr>
            </w:pPr>
            <w:r>
              <w:rPr>
                <w:sz w:val="24"/>
              </w:rPr>
              <w:t>PB</w:t>
            </w:r>
          </w:p>
        </w:tc>
        <w:tc>
          <w:tcPr>
            <w:tcW w:w="565" w:type="dxa"/>
          </w:tcPr>
          <w:p w:rsidR="00994E44" w:rsidRDefault="00AF5C2E">
            <w:pPr>
              <w:pStyle w:val="TableParagraph"/>
              <w:spacing w:line="273" w:lineRule="exact"/>
              <w:ind w:left="3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994E44">
        <w:trPr>
          <w:trHeight w:val="330"/>
        </w:trPr>
        <w:tc>
          <w:tcPr>
            <w:tcW w:w="3686" w:type="dxa"/>
          </w:tcPr>
          <w:p w:rsidR="00994E44" w:rsidRDefault="00AF5C2E">
            <w:pPr>
              <w:pStyle w:val="TableParagraph"/>
              <w:spacing w:line="273" w:lineRule="exact"/>
              <w:ind w:left="57"/>
              <w:rPr>
                <w:sz w:val="24"/>
              </w:rPr>
            </w:pPr>
            <w:r>
              <w:rPr>
                <w:sz w:val="24"/>
              </w:rPr>
              <w:t>Записать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параметр</w:t>
            </w:r>
          </w:p>
        </w:tc>
        <w:tc>
          <w:tcPr>
            <w:tcW w:w="566" w:type="dxa"/>
          </w:tcPr>
          <w:p w:rsidR="00994E44" w:rsidRDefault="00AF5C2E">
            <w:pPr>
              <w:pStyle w:val="TableParagraph"/>
              <w:spacing w:line="273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567" w:type="dxa"/>
          </w:tcPr>
          <w:p w:rsidR="00994E44" w:rsidRDefault="00AF5C2E">
            <w:pPr>
              <w:pStyle w:val="TableParagraph"/>
              <w:spacing w:line="273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980" w:type="dxa"/>
            <w:gridSpan w:val="5"/>
          </w:tcPr>
          <w:p w:rsidR="00994E44" w:rsidRDefault="00AF5C2E">
            <w:pPr>
              <w:pStyle w:val="TableParagraph"/>
              <w:spacing w:line="273" w:lineRule="exact"/>
              <w:ind w:left="140"/>
              <w:rPr>
                <w:sz w:val="24"/>
              </w:rPr>
            </w:pPr>
            <w:r>
              <w:rPr>
                <w:sz w:val="24"/>
              </w:rPr>
              <w:t>A4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A3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A2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A0</w:t>
            </w:r>
          </w:p>
        </w:tc>
        <w:tc>
          <w:tcPr>
            <w:tcW w:w="398" w:type="dxa"/>
            <w:tcBorders>
              <w:right w:val="nil"/>
            </w:tcBorders>
          </w:tcPr>
          <w:p w:rsidR="00994E44" w:rsidRDefault="00AF5C2E">
            <w:pPr>
              <w:pStyle w:val="TableParagraph"/>
              <w:spacing w:line="273" w:lineRule="exact"/>
              <w:ind w:right="98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83" w:type="dxa"/>
            <w:tcBorders>
              <w:left w:val="nil"/>
            </w:tcBorders>
          </w:tcPr>
          <w:p w:rsidR="00994E44" w:rsidRDefault="00AF5C2E">
            <w:pPr>
              <w:pStyle w:val="TableParagraph"/>
              <w:spacing w:line="273" w:lineRule="exact"/>
              <w:ind w:right="145"/>
              <w:jc w:val="right"/>
              <w:rPr>
                <w:sz w:val="24"/>
              </w:rPr>
            </w:pPr>
            <w:r>
              <w:rPr>
                <w:sz w:val="24"/>
              </w:rPr>
              <w:t>D3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D2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D1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D0</w:t>
            </w:r>
          </w:p>
        </w:tc>
        <w:tc>
          <w:tcPr>
            <w:tcW w:w="566" w:type="dxa"/>
          </w:tcPr>
          <w:p w:rsidR="00994E44" w:rsidRDefault="00AF5C2E">
            <w:pPr>
              <w:pStyle w:val="TableParagraph"/>
              <w:spacing w:line="273" w:lineRule="exact"/>
              <w:ind w:left="122" w:right="92"/>
              <w:jc w:val="center"/>
              <w:rPr>
                <w:sz w:val="24"/>
              </w:rPr>
            </w:pPr>
            <w:r>
              <w:rPr>
                <w:sz w:val="24"/>
              </w:rPr>
              <w:t>PB</w:t>
            </w:r>
          </w:p>
        </w:tc>
        <w:tc>
          <w:tcPr>
            <w:tcW w:w="565" w:type="dxa"/>
          </w:tcPr>
          <w:p w:rsidR="00994E44" w:rsidRDefault="00AF5C2E">
            <w:pPr>
              <w:pStyle w:val="TableParagraph"/>
              <w:spacing w:line="273" w:lineRule="exact"/>
              <w:ind w:left="3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994E44">
        <w:trPr>
          <w:trHeight w:val="332"/>
        </w:trPr>
        <w:tc>
          <w:tcPr>
            <w:tcW w:w="3686" w:type="dxa"/>
          </w:tcPr>
          <w:p w:rsidR="00994E44" w:rsidRDefault="00AF5C2E">
            <w:pPr>
              <w:pStyle w:val="TableParagraph"/>
              <w:spacing w:line="273" w:lineRule="exact"/>
              <w:ind w:left="57"/>
              <w:rPr>
                <w:sz w:val="24"/>
              </w:rPr>
            </w:pPr>
            <w:r>
              <w:rPr>
                <w:sz w:val="24"/>
              </w:rPr>
              <w:t>Присвоение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адреса</w:t>
            </w:r>
          </w:p>
        </w:tc>
        <w:tc>
          <w:tcPr>
            <w:tcW w:w="566" w:type="dxa"/>
          </w:tcPr>
          <w:p w:rsidR="00994E44" w:rsidRDefault="00AF5C2E">
            <w:pPr>
              <w:pStyle w:val="TableParagraph"/>
              <w:spacing w:line="273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567" w:type="dxa"/>
          </w:tcPr>
          <w:p w:rsidR="00994E44" w:rsidRDefault="00AF5C2E">
            <w:pPr>
              <w:pStyle w:val="TableParagraph"/>
              <w:spacing w:line="273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450" w:type="dxa"/>
            <w:tcBorders>
              <w:right w:val="nil"/>
            </w:tcBorders>
          </w:tcPr>
          <w:p w:rsidR="00994E44" w:rsidRDefault="00AF5C2E">
            <w:pPr>
              <w:pStyle w:val="TableParagraph"/>
              <w:spacing w:line="273" w:lineRule="exact"/>
              <w:ind w:left="212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359" w:type="dxa"/>
            <w:tcBorders>
              <w:left w:val="nil"/>
              <w:right w:val="nil"/>
            </w:tcBorders>
          </w:tcPr>
          <w:p w:rsidR="00994E44" w:rsidRDefault="00AF5C2E">
            <w:pPr>
              <w:pStyle w:val="TableParagraph"/>
              <w:spacing w:line="273" w:lineRule="exact"/>
              <w:ind w:left="12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359" w:type="dxa"/>
            <w:tcBorders>
              <w:left w:val="nil"/>
              <w:right w:val="nil"/>
            </w:tcBorders>
          </w:tcPr>
          <w:p w:rsidR="00994E44" w:rsidRDefault="00AF5C2E">
            <w:pPr>
              <w:pStyle w:val="TableParagraph"/>
              <w:spacing w:line="273" w:lineRule="exact"/>
              <w:ind w:left="128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359" w:type="dxa"/>
            <w:tcBorders>
              <w:left w:val="nil"/>
              <w:right w:val="nil"/>
            </w:tcBorders>
          </w:tcPr>
          <w:p w:rsidR="00994E44" w:rsidRDefault="00AF5C2E">
            <w:pPr>
              <w:pStyle w:val="TableParagraph"/>
              <w:spacing w:line="273" w:lineRule="exact"/>
              <w:ind w:left="129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453" w:type="dxa"/>
            <w:tcBorders>
              <w:left w:val="nil"/>
            </w:tcBorders>
          </w:tcPr>
          <w:p w:rsidR="00994E44" w:rsidRDefault="00AF5C2E">
            <w:pPr>
              <w:pStyle w:val="TableParagraph"/>
              <w:spacing w:line="273" w:lineRule="exact"/>
              <w:ind w:left="129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981" w:type="dxa"/>
            <w:gridSpan w:val="2"/>
          </w:tcPr>
          <w:p w:rsidR="00994E44" w:rsidRDefault="00AF5C2E">
            <w:pPr>
              <w:pStyle w:val="TableParagraph"/>
              <w:spacing w:line="273" w:lineRule="exact"/>
              <w:ind w:left="144"/>
              <w:rPr>
                <w:sz w:val="24"/>
              </w:rPr>
            </w:pPr>
            <w:r>
              <w:rPr>
                <w:sz w:val="24"/>
              </w:rPr>
              <w:t>A4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A3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A2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A0</w:t>
            </w:r>
          </w:p>
        </w:tc>
        <w:tc>
          <w:tcPr>
            <w:tcW w:w="566" w:type="dxa"/>
          </w:tcPr>
          <w:p w:rsidR="00994E44" w:rsidRDefault="00AF5C2E">
            <w:pPr>
              <w:pStyle w:val="TableParagraph"/>
              <w:spacing w:line="273" w:lineRule="exact"/>
              <w:ind w:left="122" w:right="92"/>
              <w:jc w:val="center"/>
              <w:rPr>
                <w:sz w:val="24"/>
              </w:rPr>
            </w:pPr>
            <w:r>
              <w:rPr>
                <w:sz w:val="24"/>
              </w:rPr>
              <w:t>PB</w:t>
            </w:r>
          </w:p>
        </w:tc>
        <w:tc>
          <w:tcPr>
            <w:tcW w:w="565" w:type="dxa"/>
          </w:tcPr>
          <w:p w:rsidR="00994E44" w:rsidRDefault="00AF5C2E">
            <w:pPr>
              <w:pStyle w:val="TableParagraph"/>
              <w:spacing w:line="273" w:lineRule="exact"/>
              <w:ind w:left="3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994E44">
        <w:trPr>
          <w:trHeight w:val="330"/>
        </w:trPr>
        <w:tc>
          <w:tcPr>
            <w:tcW w:w="9911" w:type="dxa"/>
            <w:gridSpan w:val="12"/>
          </w:tcPr>
          <w:p w:rsidR="00994E44" w:rsidRDefault="00AF5C2E">
            <w:pPr>
              <w:pStyle w:val="TableParagraph"/>
              <w:spacing w:line="273" w:lineRule="exact"/>
              <w:ind w:left="4091" w:right="4070"/>
              <w:jc w:val="center"/>
              <w:rPr>
                <w:sz w:val="24"/>
              </w:rPr>
            </w:pPr>
            <w:r>
              <w:rPr>
                <w:sz w:val="24"/>
              </w:rPr>
              <w:t>Другие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команды</w:t>
            </w:r>
          </w:p>
        </w:tc>
      </w:tr>
      <w:tr w:rsidR="00994E44">
        <w:trPr>
          <w:trHeight w:val="330"/>
        </w:trPr>
        <w:tc>
          <w:tcPr>
            <w:tcW w:w="3686" w:type="dxa"/>
          </w:tcPr>
          <w:p w:rsidR="00994E44" w:rsidRDefault="00AF5C2E">
            <w:pPr>
              <w:pStyle w:val="TableParagraph"/>
              <w:spacing w:line="273" w:lineRule="exact"/>
              <w:ind w:left="57"/>
              <w:rPr>
                <w:sz w:val="24"/>
              </w:rPr>
            </w:pPr>
            <w:r>
              <w:rPr>
                <w:sz w:val="24"/>
              </w:rPr>
              <w:t>Сброс</w:t>
            </w:r>
          </w:p>
        </w:tc>
        <w:tc>
          <w:tcPr>
            <w:tcW w:w="566" w:type="dxa"/>
          </w:tcPr>
          <w:p w:rsidR="00994E44" w:rsidRDefault="00AF5C2E">
            <w:pPr>
              <w:pStyle w:val="TableParagraph"/>
              <w:spacing w:line="273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567" w:type="dxa"/>
          </w:tcPr>
          <w:p w:rsidR="00994E44" w:rsidRDefault="00AF5C2E">
            <w:pPr>
              <w:pStyle w:val="TableParagraph"/>
              <w:spacing w:line="273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980" w:type="dxa"/>
            <w:gridSpan w:val="5"/>
          </w:tcPr>
          <w:p w:rsidR="00994E44" w:rsidRDefault="00AF5C2E">
            <w:pPr>
              <w:pStyle w:val="TableParagraph"/>
              <w:spacing w:line="273" w:lineRule="exact"/>
              <w:ind w:left="140"/>
              <w:rPr>
                <w:sz w:val="24"/>
              </w:rPr>
            </w:pPr>
            <w:r>
              <w:rPr>
                <w:sz w:val="24"/>
              </w:rPr>
              <w:t>A4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A3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A2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A0</w:t>
            </w:r>
          </w:p>
        </w:tc>
        <w:tc>
          <w:tcPr>
            <w:tcW w:w="398" w:type="dxa"/>
            <w:tcBorders>
              <w:right w:val="nil"/>
            </w:tcBorders>
          </w:tcPr>
          <w:p w:rsidR="00994E44" w:rsidRDefault="00AF5C2E">
            <w:pPr>
              <w:pStyle w:val="TableParagraph"/>
              <w:spacing w:line="273" w:lineRule="exact"/>
              <w:ind w:right="5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83" w:type="dxa"/>
            <w:tcBorders>
              <w:left w:val="nil"/>
            </w:tcBorders>
          </w:tcPr>
          <w:p w:rsidR="00994E44" w:rsidRDefault="00AF5C2E">
            <w:pPr>
              <w:pStyle w:val="TableParagraph"/>
              <w:tabs>
                <w:tab w:val="left" w:pos="359"/>
                <w:tab w:val="left" w:pos="719"/>
                <w:tab w:val="left" w:pos="1079"/>
              </w:tabs>
              <w:spacing w:line="273" w:lineRule="exact"/>
              <w:ind w:right="190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z w:val="24"/>
              </w:rPr>
              <w:tab/>
              <w:t>1</w:t>
            </w:r>
            <w:r>
              <w:rPr>
                <w:sz w:val="24"/>
              </w:rPr>
              <w:tab/>
              <w:t>0</w:t>
            </w:r>
            <w:r>
              <w:rPr>
                <w:sz w:val="24"/>
              </w:rPr>
              <w:tab/>
              <w:t>0</w:t>
            </w:r>
          </w:p>
        </w:tc>
        <w:tc>
          <w:tcPr>
            <w:tcW w:w="566" w:type="dxa"/>
          </w:tcPr>
          <w:p w:rsidR="00994E44" w:rsidRDefault="00AF5C2E">
            <w:pPr>
              <w:pStyle w:val="TableParagraph"/>
              <w:spacing w:line="273" w:lineRule="exact"/>
              <w:ind w:left="122" w:right="92"/>
              <w:jc w:val="center"/>
              <w:rPr>
                <w:sz w:val="24"/>
              </w:rPr>
            </w:pPr>
            <w:r>
              <w:rPr>
                <w:sz w:val="24"/>
              </w:rPr>
              <w:t>PB</w:t>
            </w:r>
          </w:p>
        </w:tc>
        <w:tc>
          <w:tcPr>
            <w:tcW w:w="565" w:type="dxa"/>
          </w:tcPr>
          <w:p w:rsidR="00994E44" w:rsidRDefault="00AF5C2E">
            <w:pPr>
              <w:pStyle w:val="TableParagraph"/>
              <w:spacing w:line="273" w:lineRule="exact"/>
              <w:ind w:left="3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994E44">
        <w:trPr>
          <w:trHeight w:val="332"/>
        </w:trPr>
        <w:tc>
          <w:tcPr>
            <w:tcW w:w="3686" w:type="dxa"/>
          </w:tcPr>
          <w:p w:rsidR="00994E44" w:rsidRDefault="00AF5C2E">
            <w:pPr>
              <w:pStyle w:val="TableParagraph"/>
              <w:spacing w:line="273" w:lineRule="exact"/>
              <w:ind w:left="57"/>
              <w:rPr>
                <w:sz w:val="24"/>
              </w:rPr>
            </w:pPr>
            <w:r>
              <w:rPr>
                <w:sz w:val="24"/>
              </w:rPr>
              <w:t>Удалить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адрес</w:t>
            </w:r>
          </w:p>
        </w:tc>
        <w:tc>
          <w:tcPr>
            <w:tcW w:w="566" w:type="dxa"/>
          </w:tcPr>
          <w:p w:rsidR="00994E44" w:rsidRDefault="00AF5C2E">
            <w:pPr>
              <w:pStyle w:val="TableParagraph"/>
              <w:spacing w:line="273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567" w:type="dxa"/>
          </w:tcPr>
          <w:p w:rsidR="00994E44" w:rsidRDefault="00AF5C2E">
            <w:pPr>
              <w:pStyle w:val="TableParagraph"/>
              <w:spacing w:line="273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980" w:type="dxa"/>
            <w:gridSpan w:val="5"/>
          </w:tcPr>
          <w:p w:rsidR="00994E44" w:rsidRDefault="00AF5C2E">
            <w:pPr>
              <w:pStyle w:val="TableParagraph"/>
              <w:spacing w:line="273" w:lineRule="exact"/>
              <w:ind w:left="140"/>
              <w:rPr>
                <w:sz w:val="24"/>
              </w:rPr>
            </w:pPr>
            <w:r>
              <w:rPr>
                <w:sz w:val="24"/>
              </w:rPr>
              <w:t>A4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A3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A2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A0</w:t>
            </w:r>
          </w:p>
        </w:tc>
        <w:tc>
          <w:tcPr>
            <w:tcW w:w="398" w:type="dxa"/>
            <w:tcBorders>
              <w:right w:val="nil"/>
            </w:tcBorders>
          </w:tcPr>
          <w:p w:rsidR="00994E44" w:rsidRDefault="00AF5C2E">
            <w:pPr>
              <w:pStyle w:val="TableParagraph"/>
              <w:spacing w:line="273" w:lineRule="exact"/>
              <w:ind w:right="52"/>
              <w:jc w:val="right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583" w:type="dxa"/>
            <w:tcBorders>
              <w:left w:val="nil"/>
            </w:tcBorders>
          </w:tcPr>
          <w:p w:rsidR="00994E44" w:rsidRDefault="00AF5C2E">
            <w:pPr>
              <w:pStyle w:val="TableParagraph"/>
              <w:tabs>
                <w:tab w:val="left" w:pos="359"/>
                <w:tab w:val="left" w:pos="719"/>
                <w:tab w:val="left" w:pos="1079"/>
              </w:tabs>
              <w:spacing w:line="273" w:lineRule="exact"/>
              <w:ind w:right="190"/>
              <w:jc w:val="right"/>
              <w:rPr>
                <w:sz w:val="24"/>
              </w:rPr>
            </w:pPr>
            <w:r>
              <w:rPr>
                <w:sz w:val="24"/>
              </w:rPr>
              <w:t>0</w:t>
            </w:r>
            <w:r>
              <w:rPr>
                <w:sz w:val="24"/>
              </w:rPr>
              <w:tab/>
              <w:t>0</w:t>
            </w:r>
            <w:r>
              <w:rPr>
                <w:sz w:val="24"/>
              </w:rPr>
              <w:tab/>
              <w:t>0</w:t>
            </w:r>
            <w:r>
              <w:rPr>
                <w:sz w:val="24"/>
              </w:rPr>
              <w:tab/>
              <w:t>0</w:t>
            </w:r>
          </w:p>
        </w:tc>
        <w:tc>
          <w:tcPr>
            <w:tcW w:w="566" w:type="dxa"/>
          </w:tcPr>
          <w:p w:rsidR="00994E44" w:rsidRDefault="00AF5C2E">
            <w:pPr>
              <w:pStyle w:val="TableParagraph"/>
              <w:spacing w:line="273" w:lineRule="exact"/>
              <w:ind w:left="122" w:right="92"/>
              <w:jc w:val="center"/>
              <w:rPr>
                <w:sz w:val="24"/>
              </w:rPr>
            </w:pPr>
            <w:r>
              <w:rPr>
                <w:sz w:val="24"/>
              </w:rPr>
              <w:t>PB</w:t>
            </w:r>
          </w:p>
        </w:tc>
        <w:tc>
          <w:tcPr>
            <w:tcW w:w="565" w:type="dxa"/>
          </w:tcPr>
          <w:p w:rsidR="00994E44" w:rsidRDefault="00AF5C2E">
            <w:pPr>
              <w:pStyle w:val="TableParagraph"/>
              <w:spacing w:line="273" w:lineRule="exact"/>
              <w:ind w:left="3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994E44">
        <w:trPr>
          <w:trHeight w:val="661"/>
        </w:trPr>
        <w:tc>
          <w:tcPr>
            <w:tcW w:w="3686" w:type="dxa"/>
          </w:tcPr>
          <w:p w:rsidR="00994E44" w:rsidRDefault="00AF5C2E">
            <w:pPr>
              <w:pStyle w:val="TableParagraph"/>
              <w:spacing w:line="273" w:lineRule="exact"/>
              <w:ind w:left="57"/>
              <w:rPr>
                <w:sz w:val="24"/>
              </w:rPr>
            </w:pPr>
            <w:r>
              <w:rPr>
                <w:sz w:val="24"/>
              </w:rPr>
              <w:t>Считать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конфигурацию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ввода-</w:t>
            </w:r>
          </w:p>
          <w:p w:rsidR="00994E44" w:rsidRDefault="00AF5C2E">
            <w:pPr>
              <w:pStyle w:val="TableParagraph"/>
              <w:spacing w:before="55"/>
              <w:ind w:left="57"/>
              <w:rPr>
                <w:sz w:val="24"/>
              </w:rPr>
            </w:pPr>
            <w:r>
              <w:rPr>
                <w:sz w:val="24"/>
              </w:rPr>
              <w:t>вывода</w:t>
            </w:r>
          </w:p>
        </w:tc>
        <w:tc>
          <w:tcPr>
            <w:tcW w:w="566" w:type="dxa"/>
          </w:tcPr>
          <w:p w:rsidR="00994E44" w:rsidRDefault="00AF5C2E">
            <w:pPr>
              <w:pStyle w:val="TableParagraph"/>
              <w:spacing w:before="162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567" w:type="dxa"/>
          </w:tcPr>
          <w:p w:rsidR="00994E44" w:rsidRDefault="00AF5C2E">
            <w:pPr>
              <w:pStyle w:val="TableParagraph"/>
              <w:spacing w:before="162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980" w:type="dxa"/>
            <w:gridSpan w:val="5"/>
          </w:tcPr>
          <w:p w:rsidR="00994E44" w:rsidRDefault="00AF5C2E">
            <w:pPr>
              <w:pStyle w:val="TableParagraph"/>
              <w:spacing w:before="162"/>
              <w:ind w:left="140"/>
              <w:rPr>
                <w:sz w:val="24"/>
              </w:rPr>
            </w:pPr>
            <w:r>
              <w:rPr>
                <w:sz w:val="24"/>
              </w:rPr>
              <w:t>A4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A3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A2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A0</w:t>
            </w:r>
          </w:p>
        </w:tc>
        <w:tc>
          <w:tcPr>
            <w:tcW w:w="398" w:type="dxa"/>
            <w:tcBorders>
              <w:right w:val="nil"/>
            </w:tcBorders>
          </w:tcPr>
          <w:p w:rsidR="00994E44" w:rsidRDefault="00AF5C2E">
            <w:pPr>
              <w:pStyle w:val="TableParagraph"/>
              <w:spacing w:before="162"/>
              <w:ind w:right="5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83" w:type="dxa"/>
            <w:tcBorders>
              <w:left w:val="nil"/>
            </w:tcBorders>
          </w:tcPr>
          <w:p w:rsidR="00994E44" w:rsidRDefault="00AF5C2E">
            <w:pPr>
              <w:pStyle w:val="TableParagraph"/>
              <w:tabs>
                <w:tab w:val="left" w:pos="359"/>
                <w:tab w:val="left" w:pos="719"/>
                <w:tab w:val="left" w:pos="1079"/>
              </w:tabs>
              <w:spacing w:before="162"/>
              <w:ind w:right="190"/>
              <w:jc w:val="right"/>
              <w:rPr>
                <w:sz w:val="24"/>
              </w:rPr>
            </w:pPr>
            <w:r>
              <w:rPr>
                <w:sz w:val="24"/>
              </w:rPr>
              <w:t>0</w:t>
            </w:r>
            <w:r>
              <w:rPr>
                <w:sz w:val="24"/>
              </w:rPr>
              <w:tab/>
              <w:t>0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0</w:t>
            </w:r>
            <w:r>
              <w:rPr>
                <w:sz w:val="24"/>
              </w:rPr>
              <w:tab/>
              <w:t>0</w:t>
            </w:r>
          </w:p>
        </w:tc>
        <w:tc>
          <w:tcPr>
            <w:tcW w:w="566" w:type="dxa"/>
          </w:tcPr>
          <w:p w:rsidR="00994E44" w:rsidRDefault="00AF5C2E">
            <w:pPr>
              <w:pStyle w:val="TableParagraph"/>
              <w:spacing w:before="162"/>
              <w:ind w:left="122" w:right="92"/>
              <w:jc w:val="center"/>
              <w:rPr>
                <w:sz w:val="24"/>
              </w:rPr>
            </w:pPr>
            <w:r>
              <w:rPr>
                <w:sz w:val="24"/>
              </w:rPr>
              <w:t>PB</w:t>
            </w:r>
          </w:p>
        </w:tc>
        <w:tc>
          <w:tcPr>
            <w:tcW w:w="565" w:type="dxa"/>
          </w:tcPr>
          <w:p w:rsidR="00994E44" w:rsidRDefault="00AF5C2E">
            <w:pPr>
              <w:pStyle w:val="TableParagraph"/>
              <w:spacing w:before="162"/>
              <w:ind w:left="3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994E44">
        <w:trPr>
          <w:trHeight w:val="330"/>
        </w:trPr>
        <w:tc>
          <w:tcPr>
            <w:tcW w:w="3686" w:type="dxa"/>
          </w:tcPr>
          <w:p w:rsidR="00994E44" w:rsidRDefault="00AF5C2E">
            <w:pPr>
              <w:pStyle w:val="TableParagraph"/>
              <w:spacing w:line="273" w:lineRule="exact"/>
              <w:ind w:left="57"/>
              <w:rPr>
                <w:sz w:val="24"/>
              </w:rPr>
            </w:pPr>
            <w:r>
              <w:rPr>
                <w:sz w:val="24"/>
              </w:rPr>
              <w:t>Считать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идентификационный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код</w:t>
            </w:r>
          </w:p>
        </w:tc>
        <w:tc>
          <w:tcPr>
            <w:tcW w:w="566" w:type="dxa"/>
          </w:tcPr>
          <w:p w:rsidR="00994E44" w:rsidRDefault="00AF5C2E">
            <w:pPr>
              <w:pStyle w:val="TableParagraph"/>
              <w:spacing w:line="273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567" w:type="dxa"/>
          </w:tcPr>
          <w:p w:rsidR="00994E44" w:rsidRDefault="00AF5C2E">
            <w:pPr>
              <w:pStyle w:val="TableParagraph"/>
              <w:spacing w:line="273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980" w:type="dxa"/>
            <w:gridSpan w:val="5"/>
          </w:tcPr>
          <w:p w:rsidR="00994E44" w:rsidRDefault="00AF5C2E">
            <w:pPr>
              <w:pStyle w:val="TableParagraph"/>
              <w:spacing w:line="273" w:lineRule="exact"/>
              <w:ind w:left="140"/>
              <w:rPr>
                <w:sz w:val="24"/>
              </w:rPr>
            </w:pPr>
            <w:r>
              <w:rPr>
                <w:sz w:val="24"/>
              </w:rPr>
              <w:t>A4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A3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A2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A0</w:t>
            </w:r>
          </w:p>
        </w:tc>
        <w:tc>
          <w:tcPr>
            <w:tcW w:w="398" w:type="dxa"/>
            <w:tcBorders>
              <w:right w:val="nil"/>
            </w:tcBorders>
          </w:tcPr>
          <w:p w:rsidR="00994E44" w:rsidRDefault="00AF5C2E">
            <w:pPr>
              <w:pStyle w:val="TableParagraph"/>
              <w:spacing w:line="273" w:lineRule="exact"/>
              <w:ind w:right="5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83" w:type="dxa"/>
            <w:tcBorders>
              <w:left w:val="nil"/>
            </w:tcBorders>
          </w:tcPr>
          <w:p w:rsidR="00994E44" w:rsidRDefault="00AF5C2E">
            <w:pPr>
              <w:pStyle w:val="TableParagraph"/>
              <w:tabs>
                <w:tab w:val="left" w:pos="359"/>
                <w:tab w:val="left" w:pos="719"/>
                <w:tab w:val="left" w:pos="1079"/>
              </w:tabs>
              <w:spacing w:line="273" w:lineRule="exact"/>
              <w:ind w:right="191"/>
              <w:jc w:val="right"/>
              <w:rPr>
                <w:sz w:val="24"/>
              </w:rPr>
            </w:pPr>
            <w:r>
              <w:rPr>
                <w:sz w:val="24"/>
              </w:rPr>
              <w:t>0</w:t>
            </w:r>
            <w:r>
              <w:rPr>
                <w:sz w:val="24"/>
              </w:rPr>
              <w:tab/>
              <w:t>0</w:t>
            </w:r>
            <w:r>
              <w:rPr>
                <w:sz w:val="24"/>
              </w:rPr>
              <w:tab/>
              <w:t>0</w:t>
            </w:r>
            <w:r>
              <w:rPr>
                <w:sz w:val="24"/>
              </w:rPr>
              <w:tab/>
              <w:t>1</w:t>
            </w:r>
          </w:p>
        </w:tc>
        <w:tc>
          <w:tcPr>
            <w:tcW w:w="566" w:type="dxa"/>
          </w:tcPr>
          <w:p w:rsidR="00994E44" w:rsidRDefault="00AF5C2E">
            <w:pPr>
              <w:pStyle w:val="TableParagraph"/>
              <w:spacing w:line="273" w:lineRule="exact"/>
              <w:ind w:left="122" w:right="94"/>
              <w:jc w:val="center"/>
              <w:rPr>
                <w:sz w:val="24"/>
              </w:rPr>
            </w:pPr>
            <w:r>
              <w:rPr>
                <w:sz w:val="24"/>
              </w:rPr>
              <w:t>PB</w:t>
            </w:r>
          </w:p>
        </w:tc>
        <w:tc>
          <w:tcPr>
            <w:tcW w:w="565" w:type="dxa"/>
          </w:tcPr>
          <w:p w:rsidR="00994E44" w:rsidRDefault="00AF5C2E">
            <w:pPr>
              <w:pStyle w:val="TableParagraph"/>
              <w:spacing w:line="273" w:lineRule="exact"/>
              <w:ind w:left="3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994E44">
        <w:trPr>
          <w:trHeight w:val="331"/>
        </w:trPr>
        <w:tc>
          <w:tcPr>
            <w:tcW w:w="3686" w:type="dxa"/>
          </w:tcPr>
          <w:p w:rsidR="00994E44" w:rsidRDefault="00AF5C2E">
            <w:pPr>
              <w:pStyle w:val="TableParagraph"/>
              <w:spacing w:line="273" w:lineRule="exact"/>
              <w:ind w:left="57"/>
              <w:rPr>
                <w:sz w:val="24"/>
              </w:rPr>
            </w:pPr>
            <w:r>
              <w:rPr>
                <w:sz w:val="24"/>
              </w:rPr>
              <w:t>Считать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статус</w:t>
            </w:r>
          </w:p>
        </w:tc>
        <w:tc>
          <w:tcPr>
            <w:tcW w:w="566" w:type="dxa"/>
          </w:tcPr>
          <w:p w:rsidR="00994E44" w:rsidRDefault="00AF5C2E">
            <w:pPr>
              <w:pStyle w:val="TableParagraph"/>
              <w:spacing w:line="273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567" w:type="dxa"/>
          </w:tcPr>
          <w:p w:rsidR="00994E44" w:rsidRDefault="00AF5C2E">
            <w:pPr>
              <w:pStyle w:val="TableParagraph"/>
              <w:spacing w:line="273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980" w:type="dxa"/>
            <w:gridSpan w:val="5"/>
          </w:tcPr>
          <w:p w:rsidR="00994E44" w:rsidRDefault="00AF5C2E">
            <w:pPr>
              <w:pStyle w:val="TableParagraph"/>
              <w:spacing w:line="273" w:lineRule="exact"/>
              <w:ind w:left="140"/>
              <w:rPr>
                <w:sz w:val="24"/>
              </w:rPr>
            </w:pPr>
            <w:r>
              <w:rPr>
                <w:sz w:val="24"/>
              </w:rPr>
              <w:t>A4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A3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A2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A0</w:t>
            </w:r>
          </w:p>
        </w:tc>
        <w:tc>
          <w:tcPr>
            <w:tcW w:w="398" w:type="dxa"/>
            <w:tcBorders>
              <w:right w:val="nil"/>
            </w:tcBorders>
          </w:tcPr>
          <w:p w:rsidR="00994E44" w:rsidRDefault="00AF5C2E">
            <w:pPr>
              <w:pStyle w:val="TableParagraph"/>
              <w:spacing w:line="273" w:lineRule="exact"/>
              <w:ind w:right="5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83" w:type="dxa"/>
            <w:tcBorders>
              <w:left w:val="nil"/>
            </w:tcBorders>
          </w:tcPr>
          <w:p w:rsidR="00994E44" w:rsidRDefault="00AF5C2E">
            <w:pPr>
              <w:pStyle w:val="TableParagraph"/>
              <w:tabs>
                <w:tab w:val="left" w:pos="359"/>
                <w:tab w:val="left" w:pos="719"/>
                <w:tab w:val="left" w:pos="1079"/>
              </w:tabs>
              <w:spacing w:line="273" w:lineRule="exact"/>
              <w:ind w:right="191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z w:val="24"/>
              </w:rPr>
              <w:tab/>
              <w:t>1</w:t>
            </w:r>
            <w:r>
              <w:rPr>
                <w:sz w:val="24"/>
              </w:rPr>
              <w:tab/>
              <w:t>1</w:t>
            </w:r>
            <w:r>
              <w:rPr>
                <w:sz w:val="24"/>
              </w:rPr>
              <w:tab/>
              <w:t>0</w:t>
            </w:r>
          </w:p>
        </w:tc>
        <w:tc>
          <w:tcPr>
            <w:tcW w:w="566" w:type="dxa"/>
          </w:tcPr>
          <w:p w:rsidR="00994E44" w:rsidRDefault="00AF5C2E">
            <w:pPr>
              <w:pStyle w:val="TableParagraph"/>
              <w:spacing w:line="273" w:lineRule="exact"/>
              <w:ind w:left="122" w:right="94"/>
              <w:jc w:val="center"/>
              <w:rPr>
                <w:sz w:val="24"/>
              </w:rPr>
            </w:pPr>
            <w:r>
              <w:rPr>
                <w:sz w:val="24"/>
              </w:rPr>
              <w:t>PB</w:t>
            </w:r>
          </w:p>
        </w:tc>
        <w:tc>
          <w:tcPr>
            <w:tcW w:w="565" w:type="dxa"/>
          </w:tcPr>
          <w:p w:rsidR="00994E44" w:rsidRDefault="00AF5C2E">
            <w:pPr>
              <w:pStyle w:val="TableParagraph"/>
              <w:spacing w:line="273" w:lineRule="exact"/>
              <w:ind w:left="3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</w:tbl>
    <w:p w:rsidR="00994E44" w:rsidRDefault="00994E44">
      <w:pPr>
        <w:pStyle w:val="a3"/>
        <w:rPr>
          <w:b/>
          <w:sz w:val="20"/>
        </w:rPr>
      </w:pPr>
    </w:p>
    <w:p w:rsidR="00994E44" w:rsidRDefault="00994E44">
      <w:pPr>
        <w:pStyle w:val="a3"/>
        <w:spacing w:before="2"/>
        <w:rPr>
          <w:b/>
          <w:sz w:val="16"/>
        </w:rPr>
      </w:pPr>
    </w:p>
    <w:p w:rsidR="00994E44" w:rsidRDefault="00AF5C2E">
      <w:pPr>
        <w:spacing w:before="88"/>
        <w:ind w:left="314"/>
        <w:jc w:val="both"/>
        <w:rPr>
          <w:i/>
          <w:sz w:val="28"/>
        </w:rPr>
      </w:pPr>
      <w:r>
        <w:rPr>
          <w:i/>
          <w:sz w:val="28"/>
        </w:rPr>
        <w:t>Микросхема</w:t>
      </w:r>
      <w:r>
        <w:rPr>
          <w:i/>
          <w:spacing w:val="-14"/>
          <w:sz w:val="28"/>
        </w:rPr>
        <w:t xml:space="preserve"> </w:t>
      </w:r>
      <w:r>
        <w:rPr>
          <w:i/>
          <w:sz w:val="28"/>
        </w:rPr>
        <w:t>ведомого</w:t>
      </w:r>
      <w:r>
        <w:rPr>
          <w:i/>
          <w:spacing w:val="-14"/>
          <w:sz w:val="28"/>
        </w:rPr>
        <w:t xml:space="preserve"> </w:t>
      </w:r>
      <w:r>
        <w:rPr>
          <w:i/>
          <w:sz w:val="28"/>
        </w:rPr>
        <w:t>устройства</w:t>
      </w:r>
    </w:p>
    <w:p w:rsidR="00994E44" w:rsidRDefault="00AF5C2E">
      <w:pPr>
        <w:pStyle w:val="a3"/>
        <w:spacing w:before="122" w:line="288" w:lineRule="auto"/>
        <w:ind w:left="313" w:right="162" w:firstLine="567"/>
        <w:jc w:val="both"/>
      </w:pPr>
      <w:r>
        <w:t>Для того чтобы электронная часть ведомого устройства, могла быть встроена</w:t>
      </w:r>
      <w:r>
        <w:rPr>
          <w:spacing w:val="-67"/>
        </w:rPr>
        <w:t xml:space="preserve"> </w:t>
      </w:r>
      <w:bookmarkStart w:id="127" w:name="_bookmark128"/>
      <w:bookmarkEnd w:id="127"/>
      <w:r>
        <w:t>непосредственн</w:t>
      </w:r>
      <w:r>
        <w:t>о в датчик или исполнительное устройство, она должна быть ком-</w:t>
      </w:r>
      <w:r>
        <w:rPr>
          <w:spacing w:val="1"/>
        </w:rPr>
        <w:t xml:space="preserve"> </w:t>
      </w:r>
      <w:r>
        <w:t>пактной и, кроме того, дешёвой. Это возможно только при использовании специа-</w:t>
      </w:r>
      <w:r>
        <w:rPr>
          <w:spacing w:val="-67"/>
        </w:rPr>
        <w:t xml:space="preserve"> </w:t>
      </w:r>
      <w:r>
        <w:t>лизированных</w:t>
      </w:r>
      <w:r>
        <w:rPr>
          <w:spacing w:val="-2"/>
        </w:rPr>
        <w:t xml:space="preserve"> </w:t>
      </w:r>
      <w:r>
        <w:t>микросхем</w:t>
      </w:r>
      <w:r>
        <w:rPr>
          <w:spacing w:val="-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высокой</w:t>
      </w:r>
      <w:r>
        <w:rPr>
          <w:spacing w:val="-2"/>
        </w:rPr>
        <w:t xml:space="preserve"> </w:t>
      </w:r>
      <w:r>
        <w:t>степенью</w:t>
      </w:r>
      <w:r>
        <w:rPr>
          <w:spacing w:val="-1"/>
        </w:rPr>
        <w:t xml:space="preserve"> </w:t>
      </w:r>
      <w:r>
        <w:t>интеграции.</w:t>
      </w:r>
    </w:p>
    <w:p w:rsidR="00994E44" w:rsidRDefault="00AF5C2E">
      <w:pPr>
        <w:pStyle w:val="a3"/>
        <w:spacing w:line="288" w:lineRule="auto"/>
        <w:ind w:left="313" w:right="161" w:firstLine="567"/>
        <w:jc w:val="both"/>
      </w:pPr>
      <w:r>
        <w:t>Через интегральную микросхему ведомого устройства двоичные да</w:t>
      </w:r>
      <w:r>
        <w:t>тчики и</w:t>
      </w:r>
      <w:r>
        <w:rPr>
          <w:spacing w:val="1"/>
        </w:rPr>
        <w:t xml:space="preserve"> </w:t>
      </w:r>
      <w:r>
        <w:t>исполнительные устройства подключаются к сети AS-интерфейса. Специализиро-</w:t>
      </w:r>
      <w:r>
        <w:rPr>
          <w:spacing w:val="-67"/>
        </w:rPr>
        <w:t xml:space="preserve"> </w:t>
      </w:r>
      <w:r>
        <w:t>ванная</w:t>
      </w:r>
      <w:r>
        <w:rPr>
          <w:spacing w:val="50"/>
        </w:rPr>
        <w:t xml:space="preserve"> </w:t>
      </w:r>
      <w:r>
        <w:t>микросхема</w:t>
      </w:r>
      <w:r>
        <w:rPr>
          <w:spacing w:val="53"/>
        </w:rPr>
        <w:t xml:space="preserve"> </w:t>
      </w:r>
      <w:r>
        <w:t>(ASI</w:t>
      </w:r>
      <w:r>
        <w:rPr>
          <w:spacing w:val="51"/>
        </w:rPr>
        <w:t xml:space="preserve"> </w:t>
      </w:r>
      <w:r>
        <w:t>Chip,</w:t>
      </w:r>
      <w:r>
        <w:rPr>
          <w:spacing w:val="51"/>
        </w:rPr>
        <w:t xml:space="preserve"> </w:t>
      </w:r>
      <w:r>
        <w:t>ASIC)</w:t>
      </w:r>
      <w:r>
        <w:rPr>
          <w:spacing w:val="52"/>
        </w:rPr>
        <w:t xml:space="preserve"> </w:t>
      </w:r>
      <w:r>
        <w:t>обеспечивает</w:t>
      </w:r>
      <w:r>
        <w:rPr>
          <w:spacing w:val="51"/>
        </w:rPr>
        <w:t xml:space="preserve"> </w:t>
      </w:r>
      <w:r>
        <w:t>датчик</w:t>
      </w:r>
      <w:r>
        <w:rPr>
          <w:spacing w:val="51"/>
        </w:rPr>
        <w:t xml:space="preserve"> </w:t>
      </w:r>
      <w:r>
        <w:t>или</w:t>
      </w:r>
      <w:r>
        <w:rPr>
          <w:spacing w:val="50"/>
        </w:rPr>
        <w:t xml:space="preserve"> </w:t>
      </w:r>
      <w:r>
        <w:t>исполнительное</w:t>
      </w:r>
    </w:p>
    <w:p w:rsidR="00994E44" w:rsidRDefault="00994E44">
      <w:pPr>
        <w:spacing w:line="288" w:lineRule="auto"/>
        <w:jc w:val="both"/>
        <w:sectPr w:rsidR="00994E44">
          <w:pgSz w:w="11900" w:h="16840"/>
          <w:pgMar w:top="1060" w:right="680" w:bottom="760" w:left="820" w:header="0" w:footer="573" w:gutter="0"/>
          <w:cols w:space="720"/>
        </w:sectPr>
      </w:pPr>
    </w:p>
    <w:p w:rsidR="00994E44" w:rsidRDefault="00AF5C2E">
      <w:pPr>
        <w:pStyle w:val="a3"/>
        <w:spacing w:before="69" w:line="288" w:lineRule="auto"/>
        <w:ind w:left="313"/>
      </w:pPr>
      <w:r>
        <w:lastRenderedPageBreak/>
        <w:t>устройство электропитанием от сети, распознает переданную от ведущего устрой-</w:t>
      </w:r>
      <w:r>
        <w:rPr>
          <w:spacing w:val="-67"/>
        </w:rPr>
        <w:t xml:space="preserve"> </w:t>
      </w:r>
      <w:r>
        <w:t>ства</w:t>
      </w:r>
      <w:r>
        <w:rPr>
          <w:spacing w:val="-2"/>
        </w:rPr>
        <w:t xml:space="preserve"> </w:t>
      </w:r>
      <w:r>
        <w:t>информацию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посылает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ответ</w:t>
      </w:r>
      <w:r>
        <w:rPr>
          <w:spacing w:val="-2"/>
        </w:rPr>
        <w:t xml:space="preserve"> </w:t>
      </w:r>
      <w:r>
        <w:t>собственные данные.</w:t>
      </w:r>
    </w:p>
    <w:p w:rsidR="00994E44" w:rsidRDefault="00AF5C2E">
      <w:pPr>
        <w:pStyle w:val="a3"/>
        <w:ind w:left="881"/>
      </w:pPr>
      <w:r>
        <w:t>Возможны</w:t>
      </w:r>
      <w:r>
        <w:rPr>
          <w:spacing w:val="-4"/>
        </w:rPr>
        <w:t xml:space="preserve"> </w:t>
      </w:r>
      <w:r>
        <w:t>два</w:t>
      </w:r>
      <w:r>
        <w:rPr>
          <w:spacing w:val="-5"/>
        </w:rPr>
        <w:t xml:space="preserve"> </w:t>
      </w:r>
      <w:r>
        <w:t>способа</w:t>
      </w:r>
      <w:r>
        <w:rPr>
          <w:spacing w:val="-5"/>
        </w:rPr>
        <w:t xml:space="preserve"> </w:t>
      </w:r>
      <w:r>
        <w:t>использования</w:t>
      </w:r>
      <w:r>
        <w:rPr>
          <w:spacing w:val="-5"/>
        </w:rPr>
        <w:t xml:space="preserve"> </w:t>
      </w:r>
      <w:r>
        <w:t>таких</w:t>
      </w:r>
      <w:r>
        <w:rPr>
          <w:spacing w:val="-6"/>
        </w:rPr>
        <w:t xml:space="preserve"> </w:t>
      </w:r>
      <w:r>
        <w:t>микросхем:</w:t>
      </w:r>
    </w:p>
    <w:p w:rsidR="00994E44" w:rsidRDefault="00AF5C2E">
      <w:pPr>
        <w:pStyle w:val="a5"/>
        <w:numPr>
          <w:ilvl w:val="1"/>
          <w:numId w:val="10"/>
        </w:numPr>
        <w:tabs>
          <w:tab w:val="left" w:pos="1165"/>
        </w:tabs>
        <w:spacing w:before="65"/>
        <w:ind w:left="1164"/>
        <w:rPr>
          <w:sz w:val="28"/>
        </w:rPr>
      </w:pPr>
      <w:r>
        <w:rPr>
          <w:sz w:val="28"/>
        </w:rPr>
        <w:t>микросхема</w:t>
      </w:r>
      <w:r>
        <w:rPr>
          <w:spacing w:val="8"/>
          <w:sz w:val="28"/>
        </w:rPr>
        <w:t xml:space="preserve"> </w:t>
      </w:r>
      <w:r>
        <w:rPr>
          <w:sz w:val="28"/>
        </w:rPr>
        <w:t>может</w:t>
      </w:r>
      <w:r>
        <w:rPr>
          <w:spacing w:val="7"/>
          <w:sz w:val="28"/>
        </w:rPr>
        <w:t xml:space="preserve"> </w:t>
      </w:r>
      <w:r>
        <w:rPr>
          <w:sz w:val="28"/>
        </w:rPr>
        <w:t>быть</w:t>
      </w:r>
      <w:r>
        <w:rPr>
          <w:spacing w:val="7"/>
          <w:sz w:val="28"/>
        </w:rPr>
        <w:t xml:space="preserve"> </w:t>
      </w:r>
      <w:r>
        <w:rPr>
          <w:sz w:val="28"/>
        </w:rPr>
        <w:t>встроена</w:t>
      </w:r>
      <w:r>
        <w:rPr>
          <w:spacing w:val="4"/>
          <w:sz w:val="28"/>
        </w:rPr>
        <w:t xml:space="preserve"> </w:t>
      </w:r>
      <w:r>
        <w:rPr>
          <w:sz w:val="28"/>
        </w:rPr>
        <w:t>прямо</w:t>
      </w:r>
      <w:r>
        <w:rPr>
          <w:spacing w:val="6"/>
          <w:sz w:val="28"/>
        </w:rPr>
        <w:t xml:space="preserve"> </w:t>
      </w:r>
      <w:r>
        <w:rPr>
          <w:sz w:val="28"/>
        </w:rPr>
        <w:t>в</w:t>
      </w:r>
      <w:r>
        <w:rPr>
          <w:spacing w:val="4"/>
          <w:sz w:val="28"/>
        </w:rPr>
        <w:t xml:space="preserve"> </w:t>
      </w:r>
      <w:r>
        <w:rPr>
          <w:sz w:val="28"/>
        </w:rPr>
        <w:t>датчик</w:t>
      </w:r>
      <w:r>
        <w:rPr>
          <w:spacing w:val="6"/>
          <w:sz w:val="28"/>
        </w:rPr>
        <w:t xml:space="preserve"> </w:t>
      </w:r>
      <w:r>
        <w:rPr>
          <w:sz w:val="28"/>
        </w:rPr>
        <w:t>или</w:t>
      </w:r>
      <w:r>
        <w:rPr>
          <w:spacing w:val="5"/>
          <w:sz w:val="28"/>
        </w:rPr>
        <w:t xml:space="preserve"> </w:t>
      </w:r>
      <w:r>
        <w:rPr>
          <w:sz w:val="28"/>
        </w:rPr>
        <w:t>исполнительное</w:t>
      </w:r>
      <w:r>
        <w:rPr>
          <w:spacing w:val="5"/>
          <w:sz w:val="28"/>
        </w:rPr>
        <w:t xml:space="preserve"> </w:t>
      </w:r>
      <w:r>
        <w:rPr>
          <w:sz w:val="28"/>
        </w:rPr>
        <w:t>уст-</w:t>
      </w:r>
    </w:p>
    <w:p w:rsidR="00994E44" w:rsidRDefault="00AF5C2E">
      <w:pPr>
        <w:pStyle w:val="a3"/>
        <w:tabs>
          <w:tab w:val="left" w:pos="1624"/>
          <w:tab w:val="left" w:pos="2046"/>
          <w:tab w:val="left" w:pos="3610"/>
          <w:tab w:val="left" w:pos="4420"/>
          <w:tab w:val="left" w:pos="6042"/>
          <w:tab w:val="left" w:pos="7668"/>
          <w:tab w:val="left" w:pos="8082"/>
        </w:tabs>
        <w:spacing w:before="63"/>
        <w:ind w:left="314"/>
      </w:pPr>
      <w:r>
        <w:t>ройство,</w:t>
      </w:r>
      <w:r>
        <w:tab/>
        <w:t>в</w:t>
      </w:r>
      <w:r>
        <w:tab/>
        <w:t>результате</w:t>
      </w:r>
      <w:r>
        <w:tab/>
        <w:t>чего</w:t>
      </w:r>
      <w:r>
        <w:tab/>
        <w:t>получается</w:t>
      </w:r>
      <w:r>
        <w:tab/>
        <w:t>устройство</w:t>
      </w:r>
      <w:r>
        <w:tab/>
        <w:t>с</w:t>
      </w:r>
      <w:r>
        <w:tab/>
        <w:t>интегрированным</w:t>
      </w:r>
    </w:p>
    <w:p w:rsidR="00994E44" w:rsidRDefault="00AF5C2E">
      <w:pPr>
        <w:pStyle w:val="a3"/>
        <w:spacing w:before="65"/>
        <w:ind w:left="313"/>
      </w:pPr>
      <w:r>
        <w:t>AS-интерфейсом</w:t>
      </w:r>
      <w:r>
        <w:rPr>
          <w:spacing w:val="-6"/>
        </w:rPr>
        <w:t xml:space="preserve"> </w:t>
      </w:r>
      <w:r>
        <w:t>(рис.</w:t>
      </w:r>
      <w:r>
        <w:rPr>
          <w:spacing w:val="-5"/>
        </w:rPr>
        <w:t xml:space="preserve"> </w:t>
      </w:r>
      <w:hyperlink w:anchor="_bookmark129" w:history="1">
        <w:r>
          <w:t>4.9);</w:t>
        </w:r>
      </w:hyperlink>
    </w:p>
    <w:p w:rsidR="00994E44" w:rsidRDefault="00AF5C2E">
      <w:pPr>
        <w:pStyle w:val="a5"/>
        <w:numPr>
          <w:ilvl w:val="1"/>
          <w:numId w:val="10"/>
        </w:numPr>
        <w:tabs>
          <w:tab w:val="left" w:pos="1165"/>
        </w:tabs>
        <w:spacing w:before="65"/>
        <w:ind w:left="1164"/>
        <w:rPr>
          <w:sz w:val="28"/>
        </w:rPr>
      </w:pPr>
      <w:r>
        <w:rPr>
          <w:sz w:val="28"/>
        </w:rPr>
        <w:t>микросхема</w:t>
      </w:r>
      <w:r>
        <w:rPr>
          <w:spacing w:val="41"/>
          <w:sz w:val="28"/>
        </w:rPr>
        <w:t xml:space="preserve"> </w:t>
      </w:r>
      <w:r>
        <w:rPr>
          <w:sz w:val="28"/>
        </w:rPr>
        <w:t>может</w:t>
      </w:r>
      <w:r>
        <w:rPr>
          <w:spacing w:val="42"/>
          <w:sz w:val="28"/>
        </w:rPr>
        <w:t xml:space="preserve"> </w:t>
      </w:r>
      <w:r>
        <w:rPr>
          <w:sz w:val="28"/>
        </w:rPr>
        <w:t>быть</w:t>
      </w:r>
      <w:r>
        <w:rPr>
          <w:spacing w:val="41"/>
          <w:sz w:val="28"/>
        </w:rPr>
        <w:t xml:space="preserve"> </w:t>
      </w:r>
      <w:r>
        <w:rPr>
          <w:sz w:val="28"/>
        </w:rPr>
        <w:t>встроена</w:t>
      </w:r>
      <w:r>
        <w:rPr>
          <w:spacing w:val="40"/>
          <w:sz w:val="28"/>
        </w:rPr>
        <w:t xml:space="preserve"> </w:t>
      </w:r>
      <w:r>
        <w:rPr>
          <w:sz w:val="28"/>
        </w:rPr>
        <w:t>в</w:t>
      </w:r>
      <w:r>
        <w:rPr>
          <w:spacing w:val="40"/>
          <w:sz w:val="28"/>
        </w:rPr>
        <w:t xml:space="preserve"> </w:t>
      </w:r>
      <w:r>
        <w:rPr>
          <w:sz w:val="28"/>
        </w:rPr>
        <w:t>специальный</w:t>
      </w:r>
      <w:r>
        <w:rPr>
          <w:spacing w:val="43"/>
          <w:sz w:val="28"/>
        </w:rPr>
        <w:t xml:space="preserve"> </w:t>
      </w:r>
      <w:r>
        <w:rPr>
          <w:sz w:val="28"/>
        </w:rPr>
        <w:t>модуль</w:t>
      </w:r>
      <w:r>
        <w:rPr>
          <w:spacing w:val="42"/>
          <w:sz w:val="28"/>
        </w:rPr>
        <w:t xml:space="preserve"> </w:t>
      </w:r>
      <w:r>
        <w:rPr>
          <w:sz w:val="28"/>
        </w:rPr>
        <w:t>таким</w:t>
      </w:r>
      <w:r>
        <w:rPr>
          <w:spacing w:val="39"/>
          <w:sz w:val="28"/>
        </w:rPr>
        <w:t xml:space="preserve"> </w:t>
      </w:r>
      <w:r>
        <w:rPr>
          <w:sz w:val="28"/>
        </w:rPr>
        <w:t>образом,</w:t>
      </w:r>
    </w:p>
    <w:p w:rsidR="00994E44" w:rsidRDefault="00AF5C2E">
      <w:pPr>
        <w:pStyle w:val="a3"/>
        <w:spacing w:before="62" w:line="288" w:lineRule="auto"/>
        <w:ind w:left="313" w:right="161"/>
        <w:jc w:val="both"/>
      </w:pPr>
      <w:r>
        <w:t>что к модулю можно подключать обыкновенный датчик или исполнительное уст-</w:t>
      </w:r>
      <w:r>
        <w:rPr>
          <w:spacing w:val="1"/>
        </w:rPr>
        <w:t xml:space="preserve"> </w:t>
      </w:r>
      <w:r>
        <w:t>ройство, которые при этом становятся устройствами с внеш</w:t>
      </w:r>
      <w:r>
        <w:t>ним AS-интерфейсом</w:t>
      </w:r>
      <w:r>
        <w:rPr>
          <w:spacing w:val="1"/>
        </w:rPr>
        <w:t xml:space="preserve"> </w:t>
      </w:r>
      <w:r>
        <w:t>(рис.</w:t>
      </w:r>
      <w:r>
        <w:rPr>
          <w:spacing w:val="-2"/>
        </w:rPr>
        <w:t xml:space="preserve"> </w:t>
      </w:r>
      <w:hyperlink w:anchor="_bookmark130" w:history="1">
        <w:r>
          <w:t>4.10).</w:t>
        </w:r>
      </w:hyperlink>
    </w:p>
    <w:p w:rsidR="00994E44" w:rsidRDefault="00AF5C2E">
      <w:pPr>
        <w:pStyle w:val="a3"/>
        <w:spacing w:before="2"/>
      </w:pPr>
      <w:r>
        <w:rPr>
          <w:noProof/>
          <w:lang w:eastAsia="ru-RU"/>
        </w:rPr>
        <w:drawing>
          <wp:anchor distT="0" distB="0" distL="0" distR="0" simplePos="0" relativeHeight="229" behindDoc="0" locked="0" layoutInCell="1" allowOverlap="1">
            <wp:simplePos x="0" y="0"/>
            <wp:positionH relativeFrom="page">
              <wp:posOffset>830580</wp:posOffset>
            </wp:positionH>
            <wp:positionV relativeFrom="paragraph">
              <wp:posOffset>230876</wp:posOffset>
            </wp:positionV>
            <wp:extent cx="6063521" cy="2703766"/>
            <wp:effectExtent l="0" t="0" r="0" b="0"/>
            <wp:wrapTopAndBottom/>
            <wp:docPr id="49" name="image1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image111.png"/>
                    <pic:cNvPicPr/>
                  </pic:nvPicPr>
                  <pic:blipFill>
                    <a:blip r:embed="rId1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63521" cy="270376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994E44" w:rsidRDefault="00994E44">
      <w:pPr>
        <w:pStyle w:val="a3"/>
        <w:spacing w:before="5"/>
        <w:rPr>
          <w:sz w:val="6"/>
        </w:rPr>
      </w:pPr>
    </w:p>
    <w:p w:rsidR="00994E44" w:rsidRDefault="00AF5C2E">
      <w:pPr>
        <w:spacing w:before="90"/>
        <w:ind w:left="398"/>
        <w:rPr>
          <w:sz w:val="24"/>
        </w:rPr>
      </w:pPr>
      <w:bookmarkStart w:id="128" w:name="_bookmark129"/>
      <w:bookmarkEnd w:id="128"/>
      <w:r>
        <w:rPr>
          <w:sz w:val="24"/>
        </w:rPr>
        <w:t>Рис.</w:t>
      </w:r>
      <w:r>
        <w:rPr>
          <w:spacing w:val="-6"/>
          <w:sz w:val="24"/>
        </w:rPr>
        <w:t xml:space="preserve"> </w:t>
      </w:r>
      <w:hyperlink w:anchor="_bookmark129" w:history="1">
        <w:r>
          <w:rPr>
            <w:sz w:val="24"/>
          </w:rPr>
          <w:t>4.9.</w:t>
        </w:r>
      </w:hyperlink>
      <w:r>
        <w:rPr>
          <w:spacing w:val="-5"/>
          <w:sz w:val="24"/>
        </w:rPr>
        <w:t xml:space="preserve"> </w:t>
      </w:r>
      <w:r>
        <w:rPr>
          <w:sz w:val="24"/>
        </w:rPr>
        <w:t>Схема</w:t>
      </w:r>
      <w:r>
        <w:rPr>
          <w:spacing w:val="-4"/>
          <w:sz w:val="24"/>
        </w:rPr>
        <w:t xml:space="preserve"> </w:t>
      </w:r>
      <w:r>
        <w:rPr>
          <w:sz w:val="24"/>
        </w:rPr>
        <w:t>датчика</w:t>
      </w:r>
      <w:r>
        <w:rPr>
          <w:spacing w:val="-4"/>
          <w:sz w:val="24"/>
        </w:rPr>
        <w:t xml:space="preserve"> </w:t>
      </w:r>
      <w:r>
        <w:rPr>
          <w:sz w:val="24"/>
        </w:rPr>
        <w:t>или</w:t>
      </w:r>
      <w:r>
        <w:rPr>
          <w:spacing w:val="-6"/>
          <w:sz w:val="24"/>
        </w:rPr>
        <w:t xml:space="preserve"> </w:t>
      </w:r>
      <w:r>
        <w:rPr>
          <w:sz w:val="24"/>
        </w:rPr>
        <w:t>исполнительного</w:t>
      </w:r>
      <w:r>
        <w:rPr>
          <w:spacing w:val="-5"/>
          <w:sz w:val="24"/>
        </w:rPr>
        <w:t xml:space="preserve"> </w:t>
      </w:r>
      <w:r>
        <w:rPr>
          <w:sz w:val="24"/>
        </w:rPr>
        <w:t>устройства</w:t>
      </w:r>
      <w:r>
        <w:rPr>
          <w:spacing w:val="-5"/>
          <w:sz w:val="24"/>
        </w:rPr>
        <w:t xml:space="preserve"> </w:t>
      </w:r>
      <w:r>
        <w:rPr>
          <w:sz w:val="24"/>
        </w:rPr>
        <w:t>с</w:t>
      </w:r>
      <w:r>
        <w:rPr>
          <w:spacing w:val="-5"/>
          <w:sz w:val="24"/>
        </w:rPr>
        <w:t xml:space="preserve"> </w:t>
      </w:r>
      <w:r>
        <w:rPr>
          <w:sz w:val="24"/>
        </w:rPr>
        <w:t>интегрированным</w:t>
      </w:r>
      <w:r>
        <w:rPr>
          <w:spacing w:val="-4"/>
          <w:sz w:val="24"/>
        </w:rPr>
        <w:t xml:space="preserve"> </w:t>
      </w:r>
      <w:r>
        <w:rPr>
          <w:sz w:val="24"/>
        </w:rPr>
        <w:t>AS-интерфейсом</w:t>
      </w:r>
    </w:p>
    <w:p w:rsidR="00994E44" w:rsidRDefault="00994E44">
      <w:pPr>
        <w:pStyle w:val="a3"/>
        <w:rPr>
          <w:sz w:val="20"/>
        </w:rPr>
      </w:pPr>
    </w:p>
    <w:p w:rsidR="00994E44" w:rsidRDefault="00AF5C2E">
      <w:pPr>
        <w:pStyle w:val="a3"/>
        <w:spacing w:before="3"/>
        <w:rPr>
          <w:sz w:val="18"/>
        </w:rPr>
      </w:pPr>
      <w:r>
        <w:rPr>
          <w:noProof/>
          <w:lang w:eastAsia="ru-RU"/>
        </w:rPr>
        <w:drawing>
          <wp:anchor distT="0" distB="0" distL="0" distR="0" simplePos="0" relativeHeight="230" behindDoc="0" locked="0" layoutInCell="1" allowOverlap="1">
            <wp:simplePos x="0" y="0"/>
            <wp:positionH relativeFrom="page">
              <wp:posOffset>1154430</wp:posOffset>
            </wp:positionH>
            <wp:positionV relativeFrom="paragraph">
              <wp:posOffset>158622</wp:posOffset>
            </wp:positionV>
            <wp:extent cx="5391823" cy="2782824"/>
            <wp:effectExtent l="0" t="0" r="0" b="0"/>
            <wp:wrapTopAndBottom/>
            <wp:docPr id="51" name="image1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image112.png"/>
                    <pic:cNvPicPr/>
                  </pic:nvPicPr>
                  <pic:blipFill>
                    <a:blip r:embed="rId1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91823" cy="278282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994E44" w:rsidRDefault="00AF5C2E">
      <w:pPr>
        <w:spacing w:before="152" w:line="288" w:lineRule="auto"/>
        <w:ind w:left="2064" w:right="775" w:hanging="1127"/>
        <w:rPr>
          <w:sz w:val="24"/>
        </w:rPr>
      </w:pPr>
      <w:bookmarkStart w:id="129" w:name="_bookmark130"/>
      <w:bookmarkEnd w:id="129"/>
      <w:r>
        <w:rPr>
          <w:sz w:val="24"/>
        </w:rPr>
        <w:t xml:space="preserve">Рис. </w:t>
      </w:r>
      <w:hyperlink w:anchor="_bookmark130" w:history="1">
        <w:r>
          <w:rPr>
            <w:sz w:val="24"/>
          </w:rPr>
          <w:t>4.10.</w:t>
        </w:r>
      </w:hyperlink>
      <w:r>
        <w:rPr>
          <w:sz w:val="24"/>
        </w:rPr>
        <w:t xml:space="preserve"> Схема модуля связи сети AS-интерфейса с датчиками и исполнительными</w:t>
      </w:r>
      <w:r>
        <w:rPr>
          <w:spacing w:val="-57"/>
          <w:sz w:val="24"/>
        </w:rPr>
        <w:t xml:space="preserve"> </w:t>
      </w:r>
      <w:r>
        <w:rPr>
          <w:sz w:val="24"/>
        </w:rPr>
        <w:t>механизмами без</w:t>
      </w:r>
      <w:r>
        <w:rPr>
          <w:spacing w:val="-1"/>
          <w:sz w:val="24"/>
        </w:rPr>
        <w:t xml:space="preserve"> </w:t>
      </w:r>
      <w:r>
        <w:rPr>
          <w:sz w:val="24"/>
        </w:rPr>
        <w:t>встроенных</w:t>
      </w:r>
      <w:r>
        <w:rPr>
          <w:spacing w:val="-1"/>
          <w:sz w:val="24"/>
        </w:rPr>
        <w:t xml:space="preserve"> </w:t>
      </w:r>
      <w:r>
        <w:rPr>
          <w:sz w:val="24"/>
        </w:rPr>
        <w:t>микросхем ведомого</w:t>
      </w:r>
      <w:r>
        <w:rPr>
          <w:spacing w:val="-1"/>
          <w:sz w:val="24"/>
        </w:rPr>
        <w:t xml:space="preserve"> </w:t>
      </w:r>
      <w:r>
        <w:rPr>
          <w:sz w:val="24"/>
        </w:rPr>
        <w:t>устройства</w:t>
      </w:r>
    </w:p>
    <w:p w:rsidR="00994E44" w:rsidRDefault="00994E44">
      <w:pPr>
        <w:spacing w:line="288" w:lineRule="auto"/>
        <w:rPr>
          <w:sz w:val="24"/>
        </w:rPr>
        <w:sectPr w:rsidR="00994E44">
          <w:pgSz w:w="11900" w:h="16840"/>
          <w:pgMar w:top="1060" w:right="680" w:bottom="760" w:left="820" w:header="0" w:footer="573" w:gutter="0"/>
          <w:cols w:space="720"/>
        </w:sectPr>
      </w:pPr>
    </w:p>
    <w:p w:rsidR="00994E44" w:rsidRDefault="00AF5C2E">
      <w:pPr>
        <w:pStyle w:val="a3"/>
        <w:spacing w:before="69" w:line="288" w:lineRule="auto"/>
        <w:ind w:left="314" w:right="162" w:firstLine="567"/>
        <w:jc w:val="both"/>
      </w:pPr>
      <w:r>
        <w:lastRenderedPageBreak/>
        <w:t>Основным производителем микросхем для AS-интерфейса является компа-</w:t>
      </w:r>
      <w:r>
        <w:rPr>
          <w:spacing w:val="1"/>
        </w:rPr>
        <w:t xml:space="preserve"> </w:t>
      </w:r>
      <w:r>
        <w:t>ния</w:t>
      </w:r>
      <w:r>
        <w:rPr>
          <w:spacing w:val="-3"/>
        </w:rPr>
        <w:t xml:space="preserve"> </w:t>
      </w:r>
      <w:r>
        <w:t>AMS</w:t>
      </w:r>
      <w:r>
        <w:rPr>
          <w:spacing w:val="-3"/>
        </w:rPr>
        <w:t xml:space="preserve"> </w:t>
      </w:r>
      <w:r>
        <w:t>(Austria</w:t>
      </w:r>
      <w:r>
        <w:rPr>
          <w:spacing w:val="-3"/>
        </w:rPr>
        <w:t xml:space="preserve"> </w:t>
      </w:r>
      <w:r>
        <w:t>Microsystems),</w:t>
      </w:r>
      <w:r>
        <w:rPr>
          <w:spacing w:val="-3"/>
        </w:rPr>
        <w:t xml:space="preserve"> </w:t>
      </w:r>
      <w:r>
        <w:t>выпускающая</w:t>
      </w:r>
      <w:r>
        <w:rPr>
          <w:spacing w:val="-2"/>
        </w:rPr>
        <w:t xml:space="preserve"> </w:t>
      </w:r>
      <w:r>
        <w:t>микросхемы ASI3+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SAP4.</w:t>
      </w:r>
    </w:p>
    <w:p w:rsidR="00994E44" w:rsidRDefault="00AF5C2E">
      <w:pPr>
        <w:pStyle w:val="a3"/>
        <w:spacing w:line="288" w:lineRule="auto"/>
        <w:ind w:left="313" w:right="162" w:firstLine="397"/>
        <w:jc w:val="both"/>
      </w:pPr>
      <w:r>
        <w:t>Четыре возможные точки подключения к порту данных микросхемы ведомого</w:t>
      </w:r>
      <w:r>
        <w:rPr>
          <w:spacing w:val="1"/>
        </w:rPr>
        <w:t xml:space="preserve"> </w:t>
      </w:r>
      <w:r>
        <w:t xml:space="preserve">устройства (D0–D3, рис. </w:t>
      </w:r>
      <w:hyperlink w:anchor="_bookmark129" w:history="1">
        <w:r>
          <w:t xml:space="preserve">4.9, </w:t>
        </w:r>
      </w:hyperlink>
      <w:hyperlink w:anchor="_bookmark130" w:history="1">
        <w:r>
          <w:t xml:space="preserve">4.10) </w:t>
        </w:r>
      </w:hyperlink>
      <w:r>
        <w:t>могут быть сконфигурированы как входы, вы-</w:t>
      </w:r>
      <w:r>
        <w:rPr>
          <w:spacing w:val="1"/>
        </w:rPr>
        <w:t xml:space="preserve"> </w:t>
      </w:r>
      <w:r>
        <w:t>ходы и двунаправленные порты (входы/выходы). Конфигурирование выполняется</w:t>
      </w:r>
      <w:r>
        <w:rPr>
          <w:spacing w:val="-67"/>
        </w:rPr>
        <w:t xml:space="preserve"> </w:t>
      </w:r>
      <w:r>
        <w:t>производителем AS-устройства и не может быть изменено в процессе эксплуата-</w:t>
      </w:r>
      <w:r>
        <w:rPr>
          <w:spacing w:val="1"/>
        </w:rPr>
        <w:t xml:space="preserve"> </w:t>
      </w:r>
      <w:r>
        <w:t>ции.</w:t>
      </w:r>
    </w:p>
    <w:p w:rsidR="00994E44" w:rsidRDefault="00AF5C2E">
      <w:pPr>
        <w:pStyle w:val="a3"/>
        <w:spacing w:line="288" w:lineRule="auto"/>
        <w:ind w:left="313" w:right="162" w:firstLine="397"/>
        <w:jc w:val="both"/>
      </w:pPr>
      <w:r>
        <w:t>В основном режиме работы AS-интерфейса ведомые устройства периодически</w:t>
      </w:r>
      <w:r>
        <w:rPr>
          <w:spacing w:val="1"/>
        </w:rPr>
        <w:t xml:space="preserve"> </w:t>
      </w:r>
      <w:r>
        <w:t>опрашиваются с помощью команды</w:t>
      </w:r>
      <w:r>
        <w:t xml:space="preserve"> «Запрос данных» (Data Request). При посылке</w:t>
      </w:r>
      <w:r>
        <w:rPr>
          <w:spacing w:val="-67"/>
        </w:rPr>
        <w:t xml:space="preserve"> </w:t>
      </w:r>
      <w:r>
        <w:t>запроса ведущее устройство указывает, какие значения нужно установить на дис-</w:t>
      </w:r>
      <w:r>
        <w:rPr>
          <w:spacing w:val="1"/>
        </w:rPr>
        <w:t xml:space="preserve"> </w:t>
      </w:r>
      <w:r>
        <w:t>кретных выходах ведомого устройства. При этом, если какой-то из портов данных</w:t>
      </w:r>
      <w:r>
        <w:rPr>
          <w:spacing w:val="-67"/>
        </w:rPr>
        <w:t xml:space="preserve"> </w:t>
      </w:r>
      <w:r>
        <w:t>сконфигурирован как вход, то переданное для него значен</w:t>
      </w:r>
      <w:r>
        <w:t>ие игнорируется. При</w:t>
      </w:r>
      <w:r>
        <w:rPr>
          <w:spacing w:val="1"/>
        </w:rPr>
        <w:t xml:space="preserve"> </w:t>
      </w:r>
      <w:r>
        <w:t>ответе, ведомое устройство передаёт значения входов, подключённых к соответ-</w:t>
      </w:r>
      <w:r>
        <w:rPr>
          <w:spacing w:val="1"/>
        </w:rPr>
        <w:t xml:space="preserve"> </w:t>
      </w:r>
      <w:r>
        <w:t>ствующим портам. Для портов, к которым подключены выходы, передаваемые</w:t>
      </w:r>
      <w:r>
        <w:rPr>
          <w:spacing w:val="1"/>
        </w:rPr>
        <w:t xml:space="preserve"> </w:t>
      </w:r>
      <w:r>
        <w:t>значения</w:t>
      </w:r>
      <w:r>
        <w:rPr>
          <w:spacing w:val="-3"/>
        </w:rPr>
        <w:t xml:space="preserve"> </w:t>
      </w:r>
      <w:r>
        <w:t>не</w:t>
      </w:r>
      <w:r>
        <w:rPr>
          <w:spacing w:val="-3"/>
        </w:rPr>
        <w:t xml:space="preserve"> </w:t>
      </w:r>
      <w:r>
        <w:t>определены</w:t>
      </w:r>
      <w:r>
        <w:rPr>
          <w:spacing w:val="-1"/>
        </w:rPr>
        <w:t xml:space="preserve"> </w:t>
      </w:r>
      <w:r>
        <w:t>(это</w:t>
      </w:r>
      <w:r>
        <w:rPr>
          <w:spacing w:val="-2"/>
        </w:rPr>
        <w:t xml:space="preserve"> </w:t>
      </w:r>
      <w:r>
        <w:t>могут быть</w:t>
      </w:r>
      <w:r>
        <w:rPr>
          <w:spacing w:val="-2"/>
        </w:rPr>
        <w:t xml:space="preserve"> </w:t>
      </w:r>
      <w:r>
        <w:t>нули</w:t>
      </w:r>
      <w:r>
        <w:rPr>
          <w:spacing w:val="-1"/>
        </w:rPr>
        <w:t xml:space="preserve"> </w:t>
      </w:r>
      <w:r>
        <w:t>или</w:t>
      </w:r>
      <w:r>
        <w:rPr>
          <w:spacing w:val="-1"/>
        </w:rPr>
        <w:t xml:space="preserve"> </w:t>
      </w:r>
      <w:r>
        <w:t>единицы).</w:t>
      </w:r>
    </w:p>
    <w:p w:rsidR="00994E44" w:rsidRDefault="00AF5C2E">
      <w:pPr>
        <w:pStyle w:val="a3"/>
        <w:spacing w:before="1" w:line="288" w:lineRule="auto"/>
        <w:ind w:left="313" w:right="162" w:firstLine="397"/>
        <w:jc w:val="both"/>
      </w:pPr>
      <w:r>
        <w:t>Например, для устройства на р</w:t>
      </w:r>
      <w:r>
        <w:t xml:space="preserve">ис. </w:t>
      </w:r>
      <w:hyperlink w:anchor="_bookmark130" w:history="1">
        <w:r>
          <w:t xml:space="preserve">4.10 </w:t>
        </w:r>
      </w:hyperlink>
      <w:r>
        <w:t>порты D0 и D1 сконфигурированы как</w:t>
      </w:r>
      <w:r>
        <w:rPr>
          <w:spacing w:val="1"/>
        </w:rPr>
        <w:t xml:space="preserve"> </w:t>
      </w:r>
      <w:r>
        <w:t>входы, а порты D2 и D3 – как выходы. Пусть также рассматриваемое ведомое</w:t>
      </w:r>
      <w:r>
        <w:rPr>
          <w:spacing w:val="1"/>
        </w:rPr>
        <w:t xml:space="preserve"> </w:t>
      </w:r>
      <w:r>
        <w:t>устройство имеет адрес 11</w:t>
      </w:r>
      <w:r>
        <w:rPr>
          <w:vertAlign w:val="subscript"/>
        </w:rPr>
        <w:t>10</w:t>
      </w:r>
      <w:r>
        <w:t xml:space="preserve"> (01011</w:t>
      </w:r>
      <w:r>
        <w:rPr>
          <w:vertAlign w:val="subscript"/>
        </w:rPr>
        <w:t>2</w:t>
      </w:r>
      <w:r>
        <w:t>). Тогда запрос с командой включить оба ис-</w:t>
      </w:r>
      <w:r>
        <w:rPr>
          <w:spacing w:val="1"/>
        </w:rPr>
        <w:t xml:space="preserve"> </w:t>
      </w:r>
      <w:r>
        <w:t>полнительных</w:t>
      </w:r>
      <w:r>
        <w:rPr>
          <w:spacing w:val="-2"/>
        </w:rPr>
        <w:t xml:space="preserve"> </w:t>
      </w:r>
      <w:r>
        <w:t>устройства</w:t>
      </w:r>
      <w:r>
        <w:rPr>
          <w:spacing w:val="-3"/>
        </w:rPr>
        <w:t xml:space="preserve"> </w:t>
      </w:r>
      <w:r>
        <w:t>буде</w:t>
      </w:r>
      <w:r>
        <w:t>т</w:t>
      </w:r>
      <w:r>
        <w:rPr>
          <w:spacing w:val="-1"/>
        </w:rPr>
        <w:t xml:space="preserve"> </w:t>
      </w:r>
      <w:r>
        <w:t>выглядеть</w:t>
      </w:r>
      <w:r>
        <w:rPr>
          <w:spacing w:val="-2"/>
        </w:rPr>
        <w:t xml:space="preserve"> </w:t>
      </w:r>
      <w:r>
        <w:t>так</w:t>
      </w:r>
      <w:r>
        <w:rPr>
          <w:spacing w:val="-2"/>
        </w:rPr>
        <w:t xml:space="preserve"> </w:t>
      </w:r>
      <w:r>
        <w:t>(см.</w:t>
      </w:r>
      <w:r>
        <w:rPr>
          <w:spacing w:val="-2"/>
        </w:rPr>
        <w:t xml:space="preserve"> </w:t>
      </w:r>
      <w:r>
        <w:t>табл.</w:t>
      </w:r>
      <w:r>
        <w:rPr>
          <w:spacing w:val="-2"/>
        </w:rPr>
        <w:t xml:space="preserve"> </w:t>
      </w:r>
      <w:hyperlink w:anchor="_bookmark127" w:history="1">
        <w:r>
          <w:t>4.7):</w:t>
        </w:r>
      </w:hyperlink>
    </w:p>
    <w:p w:rsidR="00994E44" w:rsidRDefault="00AF5C2E">
      <w:pPr>
        <w:pStyle w:val="1"/>
        <w:spacing w:before="2"/>
        <w:ind w:left="2015"/>
        <w:jc w:val="both"/>
      </w:pPr>
      <w:r>
        <w:t>0</w:t>
      </w:r>
      <w:r>
        <w:rPr>
          <w:spacing w:val="-1"/>
        </w:rPr>
        <w:t xml:space="preserve"> </w:t>
      </w:r>
      <w:r>
        <w:t>0 01011</w:t>
      </w:r>
      <w:r>
        <w:rPr>
          <w:spacing w:val="-1"/>
        </w:rPr>
        <w:t xml:space="preserve"> </w:t>
      </w:r>
      <w:r>
        <w:t>01100 1</w:t>
      </w:r>
      <w:r>
        <w:rPr>
          <w:spacing w:val="-1"/>
        </w:rPr>
        <w:t xml:space="preserve"> </w:t>
      </w:r>
      <w:r>
        <w:t>1</w:t>
      </w:r>
    </w:p>
    <w:p w:rsidR="00994E44" w:rsidRDefault="00AF5C2E">
      <w:pPr>
        <w:pStyle w:val="a3"/>
        <w:spacing w:before="61" w:line="288" w:lineRule="auto"/>
        <w:ind w:left="314" w:right="161" w:hanging="1"/>
        <w:jc w:val="both"/>
      </w:pPr>
      <w:r>
        <w:t>а ответ (если на выходе первого датчика установлен логический нуль, а на выходе</w:t>
      </w:r>
      <w:r>
        <w:rPr>
          <w:spacing w:val="-67"/>
        </w:rPr>
        <w:t xml:space="preserve"> </w:t>
      </w:r>
      <w:r>
        <w:t>второго</w:t>
      </w:r>
      <w:r>
        <w:rPr>
          <w:spacing w:val="-2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логическая</w:t>
      </w:r>
      <w:r>
        <w:rPr>
          <w:spacing w:val="-2"/>
        </w:rPr>
        <w:t xml:space="preserve"> </w:t>
      </w:r>
      <w:r>
        <w:t>единица)</w:t>
      </w:r>
      <w:r>
        <w:rPr>
          <w:spacing w:val="-1"/>
        </w:rPr>
        <w:t xml:space="preserve"> </w:t>
      </w:r>
      <w:r>
        <w:t>будет следующим:</w:t>
      </w:r>
    </w:p>
    <w:p w:rsidR="00994E44" w:rsidRDefault="00AF5C2E">
      <w:pPr>
        <w:pStyle w:val="1"/>
        <w:spacing w:before="4"/>
        <w:ind w:left="2015"/>
        <w:jc w:val="both"/>
      </w:pPr>
      <w:r>
        <w:t>0</w:t>
      </w:r>
      <w:r>
        <w:rPr>
          <w:spacing w:val="-1"/>
        </w:rPr>
        <w:t xml:space="preserve"> </w:t>
      </w:r>
      <w:r>
        <w:t>0010 1 1</w:t>
      </w:r>
    </w:p>
    <w:p w:rsidR="00994E44" w:rsidRDefault="00AF5C2E">
      <w:pPr>
        <w:pStyle w:val="a3"/>
        <w:spacing w:before="60" w:line="288" w:lineRule="auto"/>
        <w:ind w:left="313" w:right="161" w:firstLine="567"/>
        <w:jc w:val="both"/>
      </w:pPr>
      <w:r>
        <w:t xml:space="preserve">С помощью команды «Записать параметр» (табл. </w:t>
      </w:r>
      <w:hyperlink w:anchor="_bookmark127" w:history="1">
        <w:r>
          <w:t>4.7)</w:t>
        </w:r>
      </w:hyperlink>
      <w:r>
        <w:t xml:space="preserve"> ведомое устройство</w:t>
      </w:r>
      <w:r>
        <w:rPr>
          <w:spacing w:val="1"/>
        </w:rPr>
        <w:t xml:space="preserve"> </w:t>
      </w:r>
      <w:r>
        <w:t>получает</w:t>
      </w:r>
      <w:r>
        <w:rPr>
          <w:spacing w:val="46"/>
        </w:rPr>
        <w:t xml:space="preserve"> </w:t>
      </w:r>
      <w:r>
        <w:t>от</w:t>
      </w:r>
      <w:r>
        <w:rPr>
          <w:spacing w:val="46"/>
        </w:rPr>
        <w:t xml:space="preserve"> </w:t>
      </w:r>
      <w:r>
        <w:t>ведущего</w:t>
      </w:r>
      <w:r>
        <w:rPr>
          <w:spacing w:val="47"/>
        </w:rPr>
        <w:t xml:space="preserve"> </w:t>
      </w:r>
      <w:r>
        <w:t>4</w:t>
      </w:r>
      <w:r>
        <w:rPr>
          <w:spacing w:val="46"/>
        </w:rPr>
        <w:t xml:space="preserve"> </w:t>
      </w:r>
      <w:r>
        <w:t>бита</w:t>
      </w:r>
      <w:r>
        <w:rPr>
          <w:spacing w:val="47"/>
        </w:rPr>
        <w:t xml:space="preserve"> </w:t>
      </w:r>
      <w:r>
        <w:t>данных,</w:t>
      </w:r>
      <w:r>
        <w:rPr>
          <w:spacing w:val="45"/>
        </w:rPr>
        <w:t xml:space="preserve"> </w:t>
      </w:r>
      <w:r>
        <w:t>соответствующих</w:t>
      </w:r>
      <w:r>
        <w:rPr>
          <w:spacing w:val="49"/>
        </w:rPr>
        <w:t xml:space="preserve"> </w:t>
      </w:r>
      <w:r>
        <w:t>значениям</w:t>
      </w:r>
      <w:r>
        <w:rPr>
          <w:spacing w:val="46"/>
        </w:rPr>
        <w:t xml:space="preserve"> </w:t>
      </w:r>
      <w:r>
        <w:t>параметров.</w:t>
      </w:r>
      <w:r>
        <w:rPr>
          <w:spacing w:val="-68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их</w:t>
      </w:r>
      <w:r>
        <w:rPr>
          <w:spacing w:val="-3"/>
        </w:rPr>
        <w:t xml:space="preserve"> </w:t>
      </w:r>
      <w:r>
        <w:t>помощью</w:t>
      </w:r>
      <w:r>
        <w:rPr>
          <w:spacing w:val="-3"/>
        </w:rPr>
        <w:t xml:space="preserve"> </w:t>
      </w:r>
      <w:r>
        <w:t>можно</w:t>
      </w:r>
      <w:r>
        <w:rPr>
          <w:spacing w:val="-2"/>
        </w:rPr>
        <w:t xml:space="preserve"> </w:t>
      </w:r>
      <w:r>
        <w:t>управлять</w:t>
      </w:r>
      <w:r>
        <w:rPr>
          <w:spacing w:val="-2"/>
        </w:rPr>
        <w:t xml:space="preserve"> </w:t>
      </w:r>
      <w:r>
        <w:t>особыми</w:t>
      </w:r>
      <w:r>
        <w:rPr>
          <w:spacing w:val="-3"/>
        </w:rPr>
        <w:t xml:space="preserve"> </w:t>
      </w:r>
      <w:r>
        <w:t>функциями ведомого</w:t>
      </w:r>
      <w:r>
        <w:rPr>
          <w:spacing w:val="-3"/>
        </w:rPr>
        <w:t xml:space="preserve"> </w:t>
      </w:r>
      <w:r>
        <w:t>устройства.</w:t>
      </w:r>
    </w:p>
    <w:p w:rsidR="00994E44" w:rsidRDefault="00AF5C2E">
      <w:pPr>
        <w:spacing w:before="123"/>
        <w:ind w:left="314"/>
        <w:jc w:val="both"/>
        <w:rPr>
          <w:i/>
          <w:sz w:val="28"/>
        </w:rPr>
      </w:pPr>
      <w:r>
        <w:rPr>
          <w:i/>
          <w:sz w:val="28"/>
        </w:rPr>
        <w:t>Спецификация</w:t>
      </w:r>
      <w:r>
        <w:rPr>
          <w:i/>
          <w:spacing w:val="-15"/>
          <w:sz w:val="28"/>
        </w:rPr>
        <w:t xml:space="preserve"> </w:t>
      </w:r>
      <w:r>
        <w:rPr>
          <w:i/>
          <w:sz w:val="28"/>
        </w:rPr>
        <w:t>AS-интерфейса</w:t>
      </w:r>
      <w:r>
        <w:rPr>
          <w:i/>
          <w:spacing w:val="-8"/>
          <w:sz w:val="28"/>
        </w:rPr>
        <w:t xml:space="preserve"> </w:t>
      </w:r>
      <w:r>
        <w:rPr>
          <w:i/>
          <w:sz w:val="28"/>
        </w:rPr>
        <w:t>версии</w:t>
      </w:r>
      <w:r>
        <w:rPr>
          <w:i/>
          <w:spacing w:val="-10"/>
          <w:sz w:val="28"/>
        </w:rPr>
        <w:t xml:space="preserve"> </w:t>
      </w:r>
      <w:r>
        <w:rPr>
          <w:i/>
          <w:sz w:val="28"/>
        </w:rPr>
        <w:t>2.1</w:t>
      </w:r>
    </w:p>
    <w:p w:rsidR="00994E44" w:rsidRDefault="00AF5C2E">
      <w:pPr>
        <w:pStyle w:val="a3"/>
        <w:spacing w:before="122" w:line="288" w:lineRule="auto"/>
        <w:ind w:left="313" w:right="161" w:firstLine="567"/>
        <w:jc w:val="both"/>
      </w:pPr>
      <w:r>
        <w:t>Весной 2000 года появилась новая спецификация AS-интерфейса версии 2.1.</w:t>
      </w:r>
      <w:r>
        <w:rPr>
          <w:spacing w:val="1"/>
        </w:rPr>
        <w:t xml:space="preserve"> </w:t>
      </w:r>
      <w:r>
        <w:t>Количество ведомых устройств в одной сети увеличено до 62 за счёт разделения</w:t>
      </w:r>
      <w:r>
        <w:rPr>
          <w:spacing w:val="1"/>
        </w:rPr>
        <w:t xml:space="preserve"> </w:t>
      </w:r>
      <w:r>
        <w:t>адресного пространства ведущего сетевого устройства на две подобласти: А и В.</w:t>
      </w:r>
      <w:r>
        <w:rPr>
          <w:spacing w:val="1"/>
        </w:rPr>
        <w:t xml:space="preserve"> </w:t>
      </w:r>
      <w:r>
        <w:t>Ведо</w:t>
      </w:r>
      <w:r>
        <w:t>мые</w:t>
      </w:r>
      <w:r>
        <w:rPr>
          <w:spacing w:val="1"/>
        </w:rPr>
        <w:t xml:space="preserve"> </w:t>
      </w:r>
      <w:r>
        <w:t>устройства</w:t>
      </w:r>
      <w:r>
        <w:rPr>
          <w:spacing w:val="1"/>
        </w:rPr>
        <w:t xml:space="preserve"> </w:t>
      </w:r>
      <w:r>
        <w:t>версии</w:t>
      </w:r>
      <w:r>
        <w:rPr>
          <w:spacing w:val="1"/>
        </w:rPr>
        <w:t xml:space="preserve"> </w:t>
      </w:r>
      <w:r>
        <w:t>2.0</w:t>
      </w:r>
      <w:r>
        <w:rPr>
          <w:spacing w:val="1"/>
        </w:rPr>
        <w:t xml:space="preserve"> </w:t>
      </w:r>
      <w:r>
        <w:t>стали</w:t>
      </w:r>
      <w:r>
        <w:rPr>
          <w:spacing w:val="1"/>
        </w:rPr>
        <w:t xml:space="preserve"> </w:t>
      </w:r>
      <w:r>
        <w:t>называться</w:t>
      </w:r>
      <w:r>
        <w:rPr>
          <w:spacing w:val="1"/>
        </w:rPr>
        <w:t xml:space="preserve"> </w:t>
      </w:r>
      <w:r>
        <w:t>стандартными,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устройства</w:t>
      </w:r>
      <w:r>
        <w:rPr>
          <w:spacing w:val="-67"/>
        </w:rPr>
        <w:t xml:space="preserve"> </w:t>
      </w:r>
      <w:r>
        <w:t>версии</w:t>
      </w:r>
      <w:r>
        <w:rPr>
          <w:spacing w:val="-2"/>
        </w:rPr>
        <w:t xml:space="preserve"> </w:t>
      </w:r>
      <w:r>
        <w:t>2.1</w:t>
      </w:r>
      <w:r>
        <w:rPr>
          <w:spacing w:val="-2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устройствами с</w:t>
      </w:r>
      <w:r>
        <w:rPr>
          <w:spacing w:val="-3"/>
        </w:rPr>
        <w:t xml:space="preserve"> </w:t>
      </w:r>
      <w:r>
        <w:t>расширенным</w:t>
      </w:r>
      <w:r>
        <w:rPr>
          <w:spacing w:val="-3"/>
        </w:rPr>
        <w:t xml:space="preserve"> </w:t>
      </w:r>
      <w:r>
        <w:t>режимом</w:t>
      </w:r>
      <w:r>
        <w:rPr>
          <w:spacing w:val="-2"/>
        </w:rPr>
        <w:t xml:space="preserve"> </w:t>
      </w:r>
      <w:r>
        <w:t>адресации.</w:t>
      </w:r>
    </w:p>
    <w:p w:rsidR="00994E44" w:rsidRDefault="00AF5C2E">
      <w:pPr>
        <w:pStyle w:val="a3"/>
        <w:spacing w:line="288" w:lineRule="auto"/>
        <w:ind w:left="314" w:right="161" w:firstLine="567"/>
        <w:jc w:val="both"/>
      </w:pPr>
      <w:r>
        <w:t>В стандартном режиме адресации ведомое устройство могло иметь до 4 вхо-</w:t>
      </w:r>
      <w:r>
        <w:rPr>
          <w:spacing w:val="1"/>
        </w:rPr>
        <w:t xml:space="preserve"> </w:t>
      </w:r>
      <w:r>
        <w:t>дов/выходов. Так называемые A/B-устройства (устройства, адресуемые в соответ-</w:t>
      </w:r>
      <w:r>
        <w:rPr>
          <w:spacing w:val="1"/>
        </w:rPr>
        <w:t xml:space="preserve"> </w:t>
      </w:r>
      <w:r>
        <w:t>ствии со спецификацией версии 2.1) могут иметь до 4 входов или до 3 выходов.</w:t>
      </w:r>
      <w:r>
        <w:rPr>
          <w:spacing w:val="1"/>
        </w:rPr>
        <w:t xml:space="preserve"> </w:t>
      </w:r>
      <w:r>
        <w:t>Другие</w:t>
      </w:r>
      <w:r>
        <w:rPr>
          <w:spacing w:val="1"/>
        </w:rPr>
        <w:t xml:space="preserve"> </w:t>
      </w:r>
      <w:r>
        <w:t>технические</w:t>
      </w:r>
      <w:r>
        <w:rPr>
          <w:spacing w:val="70"/>
        </w:rPr>
        <w:t xml:space="preserve"> </w:t>
      </w:r>
      <w:r>
        <w:t>данные</w:t>
      </w:r>
      <w:r>
        <w:rPr>
          <w:spacing w:val="70"/>
        </w:rPr>
        <w:t xml:space="preserve"> </w:t>
      </w:r>
      <w:r>
        <w:t>системы</w:t>
      </w:r>
      <w:r>
        <w:rPr>
          <w:spacing w:val="70"/>
        </w:rPr>
        <w:t xml:space="preserve"> </w:t>
      </w:r>
      <w:r>
        <w:t>на</w:t>
      </w:r>
      <w:r>
        <w:rPr>
          <w:spacing w:val="70"/>
        </w:rPr>
        <w:t xml:space="preserve"> </w:t>
      </w:r>
      <w:r>
        <w:t>базе</w:t>
      </w:r>
      <w:r>
        <w:rPr>
          <w:spacing w:val="70"/>
        </w:rPr>
        <w:t xml:space="preserve"> </w:t>
      </w:r>
      <w:r>
        <w:t>AS-интерфейса</w:t>
      </w:r>
      <w:r>
        <w:rPr>
          <w:spacing w:val="70"/>
        </w:rPr>
        <w:t xml:space="preserve"> </w:t>
      </w:r>
      <w:r>
        <w:t>приведены</w:t>
      </w:r>
      <w:r>
        <w:rPr>
          <w:spacing w:val="70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табл.</w:t>
      </w:r>
      <w:r>
        <w:rPr>
          <w:spacing w:val="-2"/>
        </w:rPr>
        <w:t xml:space="preserve"> </w:t>
      </w:r>
      <w:hyperlink w:anchor="_bookmark131" w:history="1">
        <w:r>
          <w:t>4.8.</w:t>
        </w:r>
      </w:hyperlink>
    </w:p>
    <w:p w:rsidR="00994E44" w:rsidRDefault="00994E44">
      <w:pPr>
        <w:spacing w:line="288" w:lineRule="auto"/>
        <w:jc w:val="both"/>
        <w:sectPr w:rsidR="00994E44">
          <w:pgSz w:w="11900" w:h="16840"/>
          <w:pgMar w:top="1060" w:right="680" w:bottom="760" w:left="820" w:header="0" w:footer="573" w:gutter="0"/>
          <w:cols w:space="720"/>
        </w:sectPr>
      </w:pPr>
    </w:p>
    <w:p w:rsidR="00994E44" w:rsidRDefault="00AF5C2E">
      <w:pPr>
        <w:spacing w:before="72"/>
        <w:ind w:left="8824"/>
        <w:jc w:val="center"/>
        <w:rPr>
          <w:i/>
          <w:sz w:val="24"/>
        </w:rPr>
      </w:pPr>
      <w:bookmarkStart w:id="130" w:name="_bookmark131"/>
      <w:bookmarkEnd w:id="130"/>
      <w:r>
        <w:rPr>
          <w:i/>
          <w:sz w:val="24"/>
        </w:rPr>
        <w:lastRenderedPageBreak/>
        <w:t>Таблица</w:t>
      </w:r>
      <w:r>
        <w:rPr>
          <w:i/>
          <w:spacing w:val="-14"/>
          <w:sz w:val="24"/>
        </w:rPr>
        <w:t xml:space="preserve"> </w:t>
      </w:r>
      <w:hyperlink w:anchor="_bookmark131" w:history="1">
        <w:r>
          <w:rPr>
            <w:i/>
            <w:sz w:val="24"/>
          </w:rPr>
          <w:t>4.8.</w:t>
        </w:r>
      </w:hyperlink>
    </w:p>
    <w:p w:rsidR="00994E44" w:rsidRDefault="00AF5C2E">
      <w:pPr>
        <w:spacing w:before="56" w:after="56"/>
        <w:ind w:left="1325" w:right="1178"/>
        <w:jc w:val="center"/>
        <w:rPr>
          <w:b/>
          <w:sz w:val="24"/>
        </w:rPr>
      </w:pPr>
      <w:r>
        <w:rPr>
          <w:b/>
          <w:spacing w:val="-1"/>
          <w:sz w:val="24"/>
        </w:rPr>
        <w:t>Технические</w:t>
      </w:r>
      <w:r>
        <w:rPr>
          <w:b/>
          <w:sz w:val="24"/>
        </w:rPr>
        <w:t xml:space="preserve"> </w:t>
      </w:r>
      <w:r>
        <w:rPr>
          <w:b/>
          <w:spacing w:val="-1"/>
          <w:sz w:val="24"/>
        </w:rPr>
        <w:t>данные</w:t>
      </w:r>
      <w:r>
        <w:rPr>
          <w:b/>
          <w:sz w:val="24"/>
        </w:rPr>
        <w:t xml:space="preserve"> </w:t>
      </w:r>
      <w:r>
        <w:rPr>
          <w:b/>
          <w:spacing w:val="-1"/>
          <w:sz w:val="24"/>
        </w:rPr>
        <w:t>системы</w:t>
      </w:r>
      <w:r>
        <w:rPr>
          <w:b/>
          <w:spacing w:val="1"/>
          <w:sz w:val="24"/>
        </w:rPr>
        <w:t xml:space="preserve"> </w:t>
      </w:r>
      <w:r>
        <w:rPr>
          <w:b/>
          <w:spacing w:val="-1"/>
          <w:sz w:val="24"/>
        </w:rPr>
        <w:t>на базе</w:t>
      </w:r>
      <w:r>
        <w:rPr>
          <w:b/>
          <w:spacing w:val="-14"/>
          <w:sz w:val="24"/>
        </w:rPr>
        <w:t xml:space="preserve"> </w:t>
      </w:r>
      <w:r>
        <w:rPr>
          <w:b/>
          <w:spacing w:val="-1"/>
          <w:sz w:val="24"/>
        </w:rPr>
        <w:t>AS-интерфейса</w:t>
      </w:r>
    </w:p>
    <w:tbl>
      <w:tblPr>
        <w:tblStyle w:val="TableNormal"/>
        <w:tblW w:w="0" w:type="auto"/>
        <w:tblInd w:w="4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94"/>
        <w:gridCol w:w="3331"/>
        <w:gridCol w:w="3685"/>
      </w:tblGrid>
      <w:tr w:rsidR="00994E44">
        <w:trPr>
          <w:trHeight w:val="661"/>
        </w:trPr>
        <w:tc>
          <w:tcPr>
            <w:tcW w:w="2694" w:type="dxa"/>
          </w:tcPr>
          <w:p w:rsidR="00994E44" w:rsidRDefault="00AF5C2E">
            <w:pPr>
              <w:pStyle w:val="TableParagraph"/>
              <w:spacing w:before="162"/>
              <w:ind w:left="850"/>
              <w:rPr>
                <w:sz w:val="24"/>
              </w:rPr>
            </w:pPr>
            <w:r>
              <w:rPr>
                <w:sz w:val="24"/>
              </w:rPr>
              <w:t>Параметр</w:t>
            </w:r>
          </w:p>
        </w:tc>
        <w:tc>
          <w:tcPr>
            <w:tcW w:w="3331" w:type="dxa"/>
          </w:tcPr>
          <w:p w:rsidR="00994E44" w:rsidRDefault="00AF5C2E">
            <w:pPr>
              <w:pStyle w:val="TableParagraph"/>
              <w:spacing w:line="273" w:lineRule="exact"/>
              <w:ind w:left="879" w:right="875"/>
              <w:jc w:val="center"/>
              <w:rPr>
                <w:sz w:val="24"/>
              </w:rPr>
            </w:pPr>
            <w:r>
              <w:rPr>
                <w:sz w:val="24"/>
              </w:rPr>
              <w:t>Спецификация</w:t>
            </w:r>
          </w:p>
          <w:p w:rsidR="00994E44" w:rsidRDefault="00AF5C2E">
            <w:pPr>
              <w:pStyle w:val="TableParagraph"/>
              <w:spacing w:before="55"/>
              <w:ind w:left="879" w:right="872"/>
              <w:jc w:val="center"/>
              <w:rPr>
                <w:sz w:val="24"/>
              </w:rPr>
            </w:pPr>
            <w:r>
              <w:rPr>
                <w:sz w:val="24"/>
              </w:rPr>
              <w:t>версии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2.0</w:t>
            </w:r>
          </w:p>
        </w:tc>
        <w:tc>
          <w:tcPr>
            <w:tcW w:w="3685" w:type="dxa"/>
          </w:tcPr>
          <w:p w:rsidR="00994E44" w:rsidRDefault="00AF5C2E">
            <w:pPr>
              <w:pStyle w:val="TableParagraph"/>
              <w:spacing w:line="273" w:lineRule="exact"/>
              <w:ind w:left="1056" w:right="1051"/>
              <w:jc w:val="center"/>
              <w:rPr>
                <w:sz w:val="24"/>
              </w:rPr>
            </w:pPr>
            <w:r>
              <w:rPr>
                <w:sz w:val="24"/>
              </w:rPr>
              <w:t>Спецификация</w:t>
            </w:r>
          </w:p>
          <w:p w:rsidR="00994E44" w:rsidRDefault="00AF5C2E">
            <w:pPr>
              <w:pStyle w:val="TableParagraph"/>
              <w:spacing w:before="55"/>
              <w:ind w:left="1056" w:right="1048"/>
              <w:jc w:val="center"/>
              <w:rPr>
                <w:sz w:val="24"/>
              </w:rPr>
            </w:pPr>
            <w:r>
              <w:rPr>
                <w:sz w:val="24"/>
              </w:rPr>
              <w:t>версии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2.1</w:t>
            </w:r>
          </w:p>
        </w:tc>
      </w:tr>
      <w:tr w:rsidR="00994E44">
        <w:trPr>
          <w:trHeight w:val="332"/>
        </w:trPr>
        <w:tc>
          <w:tcPr>
            <w:tcW w:w="2694" w:type="dxa"/>
          </w:tcPr>
          <w:p w:rsidR="00994E44" w:rsidRDefault="00AF5C2E">
            <w:pPr>
              <w:pStyle w:val="TableParagraph"/>
              <w:spacing w:line="273" w:lineRule="exact"/>
              <w:ind w:left="84"/>
              <w:rPr>
                <w:sz w:val="24"/>
              </w:rPr>
            </w:pPr>
            <w:r>
              <w:rPr>
                <w:sz w:val="24"/>
              </w:rPr>
              <w:t>Топология</w:t>
            </w:r>
          </w:p>
        </w:tc>
        <w:tc>
          <w:tcPr>
            <w:tcW w:w="7016" w:type="dxa"/>
            <w:gridSpan w:val="2"/>
          </w:tcPr>
          <w:p w:rsidR="00994E44" w:rsidRDefault="00AF5C2E">
            <w:pPr>
              <w:pStyle w:val="TableParagraph"/>
              <w:spacing w:line="273" w:lineRule="exact"/>
              <w:ind w:left="83"/>
              <w:rPr>
                <w:sz w:val="24"/>
              </w:rPr>
            </w:pPr>
            <w:r>
              <w:rPr>
                <w:sz w:val="24"/>
              </w:rPr>
              <w:t>Магистральная,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древовидная,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звездообразная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др.</w:t>
            </w:r>
          </w:p>
        </w:tc>
      </w:tr>
      <w:tr w:rsidR="00994E44">
        <w:trPr>
          <w:trHeight w:val="662"/>
        </w:trPr>
        <w:tc>
          <w:tcPr>
            <w:tcW w:w="2694" w:type="dxa"/>
          </w:tcPr>
          <w:p w:rsidR="00994E44" w:rsidRDefault="00AF5C2E">
            <w:pPr>
              <w:pStyle w:val="TableParagraph"/>
              <w:spacing w:line="273" w:lineRule="exact"/>
              <w:ind w:left="84"/>
              <w:rPr>
                <w:sz w:val="24"/>
              </w:rPr>
            </w:pPr>
            <w:r>
              <w:rPr>
                <w:sz w:val="24"/>
              </w:rPr>
              <w:t>Число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ведомых</w:t>
            </w:r>
          </w:p>
          <w:p w:rsidR="00994E44" w:rsidRDefault="00AF5C2E">
            <w:pPr>
              <w:pStyle w:val="TableParagraph"/>
              <w:spacing w:before="55"/>
              <w:ind w:left="84"/>
              <w:rPr>
                <w:sz w:val="24"/>
              </w:rPr>
            </w:pPr>
            <w:r>
              <w:rPr>
                <w:sz w:val="24"/>
              </w:rPr>
              <w:t>устройств</w:t>
            </w:r>
          </w:p>
        </w:tc>
        <w:tc>
          <w:tcPr>
            <w:tcW w:w="3331" w:type="dxa"/>
          </w:tcPr>
          <w:p w:rsidR="00994E44" w:rsidRDefault="00AF5C2E">
            <w:pPr>
              <w:pStyle w:val="TableParagraph"/>
              <w:spacing w:before="162"/>
              <w:ind w:left="83"/>
              <w:rPr>
                <w:sz w:val="24"/>
              </w:rPr>
            </w:pPr>
            <w:r>
              <w:rPr>
                <w:sz w:val="24"/>
              </w:rPr>
              <w:t>До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31</w:t>
            </w:r>
          </w:p>
        </w:tc>
        <w:tc>
          <w:tcPr>
            <w:tcW w:w="3685" w:type="dxa"/>
          </w:tcPr>
          <w:p w:rsidR="00994E44" w:rsidRDefault="00AF5C2E">
            <w:pPr>
              <w:pStyle w:val="TableParagraph"/>
              <w:spacing w:before="162"/>
              <w:ind w:left="85"/>
              <w:rPr>
                <w:sz w:val="24"/>
              </w:rPr>
            </w:pPr>
            <w:r>
              <w:rPr>
                <w:sz w:val="24"/>
              </w:rPr>
              <w:t>До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62</w:t>
            </w:r>
          </w:p>
        </w:tc>
      </w:tr>
      <w:tr w:rsidR="00994E44">
        <w:trPr>
          <w:trHeight w:val="1986"/>
        </w:trPr>
        <w:tc>
          <w:tcPr>
            <w:tcW w:w="2694" w:type="dxa"/>
          </w:tcPr>
          <w:p w:rsidR="00994E44" w:rsidRDefault="00994E44">
            <w:pPr>
              <w:pStyle w:val="TableParagraph"/>
              <w:spacing w:before="5"/>
              <w:rPr>
                <w:b/>
                <w:sz w:val="28"/>
              </w:rPr>
            </w:pPr>
          </w:p>
          <w:p w:rsidR="00994E44" w:rsidRDefault="00AF5C2E">
            <w:pPr>
              <w:pStyle w:val="TableParagraph"/>
              <w:spacing w:line="288" w:lineRule="auto"/>
              <w:ind w:left="85" w:right="335"/>
              <w:rPr>
                <w:sz w:val="24"/>
              </w:rPr>
            </w:pPr>
            <w:r>
              <w:rPr>
                <w:sz w:val="24"/>
              </w:rPr>
              <w:t>Число подключаемых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датчиков и исполни-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тельных механизмов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(ИМ)</w:t>
            </w:r>
          </w:p>
        </w:tc>
        <w:tc>
          <w:tcPr>
            <w:tcW w:w="3331" w:type="dxa"/>
          </w:tcPr>
          <w:p w:rsidR="00994E44" w:rsidRDefault="00AF5C2E">
            <w:pPr>
              <w:pStyle w:val="TableParagraph"/>
              <w:spacing w:line="273" w:lineRule="exact"/>
              <w:ind w:left="83"/>
              <w:rPr>
                <w:sz w:val="24"/>
              </w:rPr>
            </w:pPr>
            <w:r>
              <w:rPr>
                <w:sz w:val="24"/>
              </w:rPr>
              <w:t>До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датчиков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994E44" w:rsidRDefault="00AF5C2E">
            <w:pPr>
              <w:pStyle w:val="TableParagraph"/>
              <w:spacing w:before="1" w:line="330" w:lineRule="atLeast"/>
              <w:ind w:left="83" w:right="1113"/>
              <w:rPr>
                <w:sz w:val="24"/>
              </w:rPr>
            </w:pPr>
            <w:r>
              <w:rPr>
                <w:sz w:val="24"/>
              </w:rPr>
              <w:t>4 ИМ на одно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ведомое устройство.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 124 датчиков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124 ИМ на одно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ведущее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устройство</w:t>
            </w:r>
          </w:p>
        </w:tc>
        <w:tc>
          <w:tcPr>
            <w:tcW w:w="3685" w:type="dxa"/>
          </w:tcPr>
          <w:p w:rsidR="00994E44" w:rsidRDefault="00AF5C2E">
            <w:pPr>
              <w:pStyle w:val="TableParagraph"/>
              <w:spacing w:line="273" w:lineRule="exact"/>
              <w:ind w:left="85"/>
              <w:rPr>
                <w:sz w:val="24"/>
              </w:rPr>
            </w:pPr>
            <w:r>
              <w:rPr>
                <w:sz w:val="24"/>
              </w:rPr>
              <w:t>До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датчиков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994E44" w:rsidRDefault="00AF5C2E">
            <w:pPr>
              <w:pStyle w:val="TableParagraph"/>
              <w:spacing w:before="1" w:line="330" w:lineRule="atLeast"/>
              <w:ind w:left="85" w:right="1465"/>
              <w:rPr>
                <w:sz w:val="24"/>
              </w:rPr>
            </w:pPr>
            <w:r>
              <w:rPr>
                <w:sz w:val="24"/>
              </w:rPr>
              <w:t>3 ИМ на одно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ведомое устройство.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 248 датчиков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186 ИМ на одно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ведущее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устройство</w:t>
            </w:r>
          </w:p>
        </w:tc>
      </w:tr>
      <w:tr w:rsidR="00994E44">
        <w:trPr>
          <w:trHeight w:val="661"/>
        </w:trPr>
        <w:tc>
          <w:tcPr>
            <w:tcW w:w="2694" w:type="dxa"/>
          </w:tcPr>
          <w:p w:rsidR="00994E44" w:rsidRDefault="00AF5C2E">
            <w:pPr>
              <w:pStyle w:val="TableParagraph"/>
              <w:spacing w:line="273" w:lineRule="exact"/>
              <w:ind w:left="84"/>
              <w:rPr>
                <w:sz w:val="24"/>
              </w:rPr>
            </w:pPr>
            <w:r>
              <w:rPr>
                <w:sz w:val="24"/>
              </w:rPr>
              <w:t>Максимальная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протя-</w:t>
            </w:r>
          </w:p>
          <w:p w:rsidR="00994E44" w:rsidRDefault="00AF5C2E">
            <w:pPr>
              <w:pStyle w:val="TableParagraph"/>
              <w:spacing w:before="55"/>
              <w:ind w:left="84"/>
              <w:rPr>
                <w:sz w:val="24"/>
              </w:rPr>
            </w:pPr>
            <w:r>
              <w:rPr>
                <w:sz w:val="24"/>
              </w:rPr>
              <w:t>жённость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линии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связи</w:t>
            </w:r>
          </w:p>
        </w:tc>
        <w:tc>
          <w:tcPr>
            <w:tcW w:w="7016" w:type="dxa"/>
            <w:gridSpan w:val="2"/>
          </w:tcPr>
          <w:p w:rsidR="00994E44" w:rsidRDefault="00AF5C2E">
            <w:pPr>
              <w:pStyle w:val="TableParagraph"/>
              <w:spacing w:line="273" w:lineRule="exact"/>
              <w:ind w:left="83"/>
              <w:rPr>
                <w:sz w:val="24"/>
              </w:rPr>
            </w:pPr>
            <w:r>
              <w:rPr>
                <w:sz w:val="24"/>
              </w:rPr>
              <w:t>Без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повторителей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100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</w:t>
            </w:r>
          </w:p>
          <w:p w:rsidR="00994E44" w:rsidRDefault="00AF5C2E">
            <w:pPr>
              <w:pStyle w:val="TableParagraph"/>
              <w:spacing w:before="55"/>
              <w:ind w:left="83"/>
              <w:rPr>
                <w:sz w:val="24"/>
              </w:rPr>
            </w:pP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повторителями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300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</w:t>
            </w:r>
          </w:p>
        </w:tc>
      </w:tr>
      <w:tr w:rsidR="00994E44">
        <w:trPr>
          <w:trHeight w:val="663"/>
        </w:trPr>
        <w:tc>
          <w:tcPr>
            <w:tcW w:w="2694" w:type="dxa"/>
          </w:tcPr>
          <w:p w:rsidR="00994E44" w:rsidRDefault="00AF5C2E">
            <w:pPr>
              <w:pStyle w:val="TableParagraph"/>
              <w:spacing w:before="162"/>
              <w:ind w:left="84"/>
              <w:rPr>
                <w:sz w:val="24"/>
              </w:rPr>
            </w:pPr>
            <w:r>
              <w:rPr>
                <w:sz w:val="24"/>
              </w:rPr>
              <w:t>Линия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связи</w:t>
            </w:r>
          </w:p>
        </w:tc>
        <w:tc>
          <w:tcPr>
            <w:tcW w:w="7016" w:type="dxa"/>
            <w:gridSpan w:val="2"/>
          </w:tcPr>
          <w:p w:rsidR="00994E44" w:rsidRDefault="00AF5C2E">
            <w:pPr>
              <w:pStyle w:val="TableParagraph"/>
              <w:spacing w:line="273" w:lineRule="exact"/>
              <w:ind w:left="83"/>
              <w:rPr>
                <w:sz w:val="24"/>
              </w:rPr>
            </w:pPr>
            <w:r>
              <w:rPr>
                <w:sz w:val="24"/>
              </w:rPr>
              <w:t>Двухжильный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кабель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(2х1,5мм</w:t>
            </w:r>
            <w:r>
              <w:rPr>
                <w:sz w:val="24"/>
                <w:vertAlign w:val="superscript"/>
              </w:rPr>
              <w:t>2</w:t>
            </w:r>
            <w:r>
              <w:rPr>
                <w:sz w:val="24"/>
              </w:rPr>
              <w:t>)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специального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профиля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без</w:t>
            </w:r>
          </w:p>
          <w:p w:rsidR="00994E44" w:rsidRDefault="00AF5C2E">
            <w:pPr>
              <w:pStyle w:val="TableParagraph"/>
              <w:spacing w:before="55"/>
              <w:ind w:left="83"/>
              <w:rPr>
                <w:sz w:val="24"/>
              </w:rPr>
            </w:pPr>
            <w:r>
              <w:rPr>
                <w:sz w:val="24"/>
              </w:rPr>
              <w:t>экрана,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невитой,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одновременной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передачи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данных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питания</w:t>
            </w:r>
          </w:p>
        </w:tc>
      </w:tr>
      <w:tr w:rsidR="00994E44">
        <w:trPr>
          <w:trHeight w:val="330"/>
        </w:trPr>
        <w:tc>
          <w:tcPr>
            <w:tcW w:w="2694" w:type="dxa"/>
          </w:tcPr>
          <w:p w:rsidR="00994E44" w:rsidRDefault="00AF5C2E">
            <w:pPr>
              <w:pStyle w:val="TableParagraph"/>
              <w:spacing w:line="273" w:lineRule="exact"/>
              <w:ind w:left="84"/>
              <w:rPr>
                <w:sz w:val="24"/>
              </w:rPr>
            </w:pPr>
            <w:r>
              <w:rPr>
                <w:sz w:val="24"/>
              </w:rPr>
              <w:t>Электропитание</w:t>
            </w:r>
          </w:p>
        </w:tc>
        <w:tc>
          <w:tcPr>
            <w:tcW w:w="7016" w:type="dxa"/>
            <w:gridSpan w:val="2"/>
          </w:tcPr>
          <w:p w:rsidR="00994E44" w:rsidRDefault="00AF5C2E">
            <w:pPr>
              <w:pStyle w:val="TableParagraph"/>
              <w:spacing w:line="273" w:lineRule="exact"/>
              <w:ind w:left="83"/>
              <w:rPr>
                <w:sz w:val="24"/>
              </w:rPr>
            </w:pPr>
            <w:r>
              <w:rPr>
                <w:sz w:val="24"/>
              </w:rPr>
              <w:t>Через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шину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AS-интерфейса: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2,8А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(ном.),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8А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(макс.)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29,5…31,6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</w:tc>
      </w:tr>
      <w:tr w:rsidR="00994E44">
        <w:trPr>
          <w:trHeight w:val="662"/>
        </w:trPr>
        <w:tc>
          <w:tcPr>
            <w:tcW w:w="2694" w:type="dxa"/>
          </w:tcPr>
          <w:p w:rsidR="00994E44" w:rsidRDefault="00AF5C2E">
            <w:pPr>
              <w:pStyle w:val="TableParagraph"/>
              <w:spacing w:line="273" w:lineRule="exact"/>
              <w:ind w:left="84"/>
              <w:rPr>
                <w:sz w:val="24"/>
              </w:rPr>
            </w:pPr>
            <w:r>
              <w:rPr>
                <w:sz w:val="24"/>
              </w:rPr>
              <w:t>Скорость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передачи</w:t>
            </w:r>
          </w:p>
          <w:p w:rsidR="00994E44" w:rsidRDefault="00AF5C2E">
            <w:pPr>
              <w:pStyle w:val="TableParagraph"/>
              <w:spacing w:before="55"/>
              <w:ind w:left="84"/>
              <w:rPr>
                <w:sz w:val="24"/>
              </w:rPr>
            </w:pPr>
            <w:r>
              <w:rPr>
                <w:sz w:val="24"/>
              </w:rPr>
              <w:t>данных</w:t>
            </w:r>
          </w:p>
        </w:tc>
        <w:tc>
          <w:tcPr>
            <w:tcW w:w="7016" w:type="dxa"/>
            <w:gridSpan w:val="2"/>
          </w:tcPr>
          <w:p w:rsidR="00994E44" w:rsidRDefault="00AF5C2E">
            <w:pPr>
              <w:pStyle w:val="TableParagraph"/>
              <w:spacing w:before="162"/>
              <w:ind w:left="83"/>
              <w:rPr>
                <w:sz w:val="24"/>
              </w:rPr>
            </w:pPr>
            <w:r>
              <w:rPr>
                <w:sz w:val="24"/>
              </w:rPr>
              <w:t>До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53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кбит/с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общей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пропускной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способности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167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кбит/с</w:t>
            </w:r>
          </w:p>
        </w:tc>
      </w:tr>
      <w:tr w:rsidR="00994E44">
        <w:trPr>
          <w:trHeight w:val="661"/>
        </w:trPr>
        <w:tc>
          <w:tcPr>
            <w:tcW w:w="2694" w:type="dxa"/>
          </w:tcPr>
          <w:p w:rsidR="00994E44" w:rsidRDefault="00AF5C2E">
            <w:pPr>
              <w:pStyle w:val="TableParagraph"/>
              <w:spacing w:before="162"/>
              <w:ind w:left="84"/>
              <w:rPr>
                <w:sz w:val="24"/>
              </w:rPr>
            </w:pPr>
            <w:r>
              <w:rPr>
                <w:sz w:val="24"/>
              </w:rPr>
              <w:t>Структура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сообщений</w:t>
            </w:r>
          </w:p>
        </w:tc>
        <w:tc>
          <w:tcPr>
            <w:tcW w:w="7016" w:type="dxa"/>
            <w:gridSpan w:val="2"/>
          </w:tcPr>
          <w:p w:rsidR="00994E44" w:rsidRDefault="00AF5C2E">
            <w:pPr>
              <w:pStyle w:val="TableParagraph"/>
              <w:spacing w:line="273" w:lineRule="exact"/>
              <w:ind w:left="83"/>
              <w:rPr>
                <w:sz w:val="24"/>
              </w:rPr>
            </w:pPr>
            <w:r>
              <w:rPr>
                <w:sz w:val="24"/>
              </w:rPr>
              <w:t>Одноадресное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сообщение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ведущего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устройства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прямым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ответом</w:t>
            </w:r>
          </w:p>
          <w:p w:rsidR="00994E44" w:rsidRDefault="00AF5C2E">
            <w:pPr>
              <w:pStyle w:val="TableParagraph"/>
              <w:spacing w:before="55"/>
              <w:ind w:left="83"/>
              <w:rPr>
                <w:sz w:val="24"/>
              </w:rPr>
            </w:pPr>
            <w:r>
              <w:rPr>
                <w:sz w:val="24"/>
              </w:rPr>
              <w:t>ведомого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устройства</w:t>
            </w:r>
          </w:p>
        </w:tc>
      </w:tr>
      <w:tr w:rsidR="00994E44">
        <w:trPr>
          <w:trHeight w:val="663"/>
        </w:trPr>
        <w:tc>
          <w:tcPr>
            <w:tcW w:w="2694" w:type="dxa"/>
          </w:tcPr>
          <w:p w:rsidR="00994E44" w:rsidRDefault="00AF5C2E">
            <w:pPr>
              <w:pStyle w:val="TableParagraph"/>
              <w:spacing w:line="273" w:lineRule="exact"/>
              <w:ind w:left="84"/>
              <w:rPr>
                <w:sz w:val="24"/>
              </w:rPr>
            </w:pPr>
            <w:r>
              <w:rPr>
                <w:sz w:val="24"/>
              </w:rPr>
              <w:t>Время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цикла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</w:p>
          <w:p w:rsidR="00994E44" w:rsidRDefault="00AF5C2E">
            <w:pPr>
              <w:pStyle w:val="TableParagraph"/>
              <w:spacing w:before="55"/>
              <w:ind w:left="85"/>
              <w:rPr>
                <w:sz w:val="24"/>
              </w:rPr>
            </w:pPr>
            <w:r>
              <w:rPr>
                <w:sz w:val="24"/>
              </w:rPr>
              <w:t>31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ведомом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устройстве</w:t>
            </w:r>
          </w:p>
        </w:tc>
        <w:tc>
          <w:tcPr>
            <w:tcW w:w="7016" w:type="dxa"/>
            <w:gridSpan w:val="2"/>
          </w:tcPr>
          <w:p w:rsidR="00994E44" w:rsidRDefault="00AF5C2E">
            <w:pPr>
              <w:pStyle w:val="TableParagraph"/>
              <w:spacing w:line="273" w:lineRule="exact"/>
              <w:ind w:left="83"/>
              <w:rPr>
                <w:sz w:val="24"/>
              </w:rPr>
            </w:pPr>
            <w:r>
              <w:rPr>
                <w:sz w:val="24"/>
              </w:rPr>
              <w:t>Не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превышает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5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мс</w:t>
            </w:r>
          </w:p>
          <w:p w:rsidR="00994E44" w:rsidRDefault="00AF5C2E">
            <w:pPr>
              <w:pStyle w:val="TableParagraph"/>
              <w:spacing w:before="55"/>
              <w:ind w:left="83"/>
              <w:rPr>
                <w:sz w:val="24"/>
              </w:rPr>
            </w:pPr>
            <w:r>
              <w:rPr>
                <w:sz w:val="24"/>
              </w:rPr>
              <w:t>(задержка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одно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ведомое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устройство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порядка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0,15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мс)</w:t>
            </w:r>
          </w:p>
        </w:tc>
      </w:tr>
      <w:tr w:rsidR="00994E44">
        <w:trPr>
          <w:trHeight w:val="662"/>
        </w:trPr>
        <w:tc>
          <w:tcPr>
            <w:tcW w:w="2694" w:type="dxa"/>
          </w:tcPr>
          <w:p w:rsidR="00994E44" w:rsidRDefault="00AF5C2E">
            <w:pPr>
              <w:pStyle w:val="TableParagraph"/>
              <w:spacing w:line="273" w:lineRule="exact"/>
              <w:ind w:left="84"/>
              <w:rPr>
                <w:sz w:val="24"/>
              </w:rPr>
            </w:pPr>
            <w:r>
              <w:rPr>
                <w:sz w:val="24"/>
              </w:rPr>
              <w:t>Время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цикла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62</w:t>
            </w:r>
          </w:p>
          <w:p w:rsidR="00994E44" w:rsidRDefault="00AF5C2E">
            <w:pPr>
              <w:pStyle w:val="TableParagraph"/>
              <w:spacing w:before="55"/>
              <w:ind w:left="85"/>
              <w:rPr>
                <w:sz w:val="24"/>
              </w:rPr>
            </w:pPr>
            <w:r>
              <w:rPr>
                <w:sz w:val="24"/>
              </w:rPr>
              <w:t>ведомых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устройствах</w:t>
            </w:r>
          </w:p>
        </w:tc>
        <w:tc>
          <w:tcPr>
            <w:tcW w:w="3331" w:type="dxa"/>
          </w:tcPr>
          <w:p w:rsidR="00994E44" w:rsidRDefault="00AF5C2E">
            <w:pPr>
              <w:pStyle w:val="TableParagraph"/>
              <w:spacing w:before="162"/>
              <w:ind w:left="83"/>
              <w:rPr>
                <w:sz w:val="24"/>
              </w:rPr>
            </w:pPr>
            <w:r>
              <w:rPr>
                <w:sz w:val="24"/>
              </w:rPr>
              <w:t>–</w:t>
            </w:r>
          </w:p>
        </w:tc>
        <w:tc>
          <w:tcPr>
            <w:tcW w:w="3685" w:type="dxa"/>
          </w:tcPr>
          <w:p w:rsidR="00994E44" w:rsidRDefault="00AF5C2E">
            <w:pPr>
              <w:pStyle w:val="TableParagraph"/>
              <w:spacing w:before="162"/>
              <w:ind w:left="85"/>
              <w:rPr>
                <w:sz w:val="24"/>
              </w:rPr>
            </w:pPr>
            <w:r>
              <w:rPr>
                <w:sz w:val="24"/>
              </w:rPr>
              <w:t>Не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превышает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10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мс.</w:t>
            </w:r>
          </w:p>
        </w:tc>
      </w:tr>
      <w:tr w:rsidR="00994E44">
        <w:trPr>
          <w:trHeight w:val="661"/>
        </w:trPr>
        <w:tc>
          <w:tcPr>
            <w:tcW w:w="2694" w:type="dxa"/>
          </w:tcPr>
          <w:p w:rsidR="00994E44" w:rsidRDefault="00AF5C2E">
            <w:pPr>
              <w:pStyle w:val="TableParagraph"/>
              <w:spacing w:before="162"/>
              <w:ind w:left="84"/>
              <w:rPr>
                <w:sz w:val="24"/>
              </w:rPr>
            </w:pPr>
            <w:r>
              <w:rPr>
                <w:sz w:val="24"/>
              </w:rPr>
              <w:t>Коррекция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ошибок</w:t>
            </w:r>
          </w:p>
        </w:tc>
        <w:tc>
          <w:tcPr>
            <w:tcW w:w="7016" w:type="dxa"/>
            <w:gridSpan w:val="2"/>
          </w:tcPr>
          <w:p w:rsidR="00994E44" w:rsidRDefault="00AF5C2E">
            <w:pPr>
              <w:pStyle w:val="TableParagraph"/>
              <w:spacing w:line="273" w:lineRule="exact"/>
              <w:ind w:left="83"/>
              <w:rPr>
                <w:sz w:val="24"/>
              </w:rPr>
            </w:pPr>
            <w:r>
              <w:rPr>
                <w:sz w:val="24"/>
              </w:rPr>
              <w:t>Идентификация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ошибок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повторный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запрос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стороны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ведущего</w:t>
            </w:r>
          </w:p>
          <w:p w:rsidR="00994E44" w:rsidRDefault="00AF5C2E">
            <w:pPr>
              <w:pStyle w:val="TableParagraph"/>
              <w:spacing w:before="55"/>
              <w:ind w:left="83"/>
              <w:rPr>
                <w:sz w:val="24"/>
              </w:rPr>
            </w:pPr>
            <w:r>
              <w:rPr>
                <w:sz w:val="24"/>
              </w:rPr>
              <w:t>устройства</w:t>
            </w:r>
          </w:p>
        </w:tc>
      </w:tr>
      <w:tr w:rsidR="00994E44">
        <w:trPr>
          <w:trHeight w:val="332"/>
        </w:trPr>
        <w:tc>
          <w:tcPr>
            <w:tcW w:w="2694" w:type="dxa"/>
          </w:tcPr>
          <w:p w:rsidR="00994E44" w:rsidRDefault="00AF5C2E">
            <w:pPr>
              <w:pStyle w:val="TableParagraph"/>
              <w:spacing w:line="273" w:lineRule="exact"/>
              <w:ind w:left="84"/>
              <w:rPr>
                <w:sz w:val="24"/>
              </w:rPr>
            </w:pPr>
            <w:r>
              <w:rPr>
                <w:sz w:val="24"/>
              </w:rPr>
              <w:t>Метод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доступа</w:t>
            </w:r>
          </w:p>
        </w:tc>
        <w:tc>
          <w:tcPr>
            <w:tcW w:w="7016" w:type="dxa"/>
            <w:gridSpan w:val="2"/>
          </w:tcPr>
          <w:p w:rsidR="00994E44" w:rsidRDefault="00AF5C2E">
            <w:pPr>
              <w:pStyle w:val="TableParagraph"/>
              <w:spacing w:line="273" w:lineRule="exact"/>
              <w:ind w:left="83"/>
              <w:rPr>
                <w:sz w:val="24"/>
              </w:rPr>
            </w:pPr>
            <w:r>
              <w:rPr>
                <w:sz w:val="24"/>
              </w:rPr>
              <w:t>Циклический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опрос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(сканирование)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ведомых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устройств</w:t>
            </w:r>
          </w:p>
        </w:tc>
      </w:tr>
    </w:tbl>
    <w:p w:rsidR="00994E44" w:rsidRDefault="00994E44">
      <w:pPr>
        <w:pStyle w:val="a3"/>
        <w:spacing w:before="5"/>
        <w:rPr>
          <w:b/>
          <w:sz w:val="25"/>
        </w:rPr>
      </w:pPr>
    </w:p>
    <w:p w:rsidR="00994E44" w:rsidRDefault="00AF5C2E">
      <w:pPr>
        <w:pStyle w:val="a3"/>
        <w:spacing w:before="89" w:line="288" w:lineRule="auto"/>
        <w:ind w:left="313" w:right="162" w:firstLine="567"/>
        <w:jc w:val="both"/>
      </w:pPr>
      <w:r>
        <w:t>Для того, чтобы обеспечить совместимость на одной шине устройств специ-</w:t>
      </w:r>
      <w:r>
        <w:rPr>
          <w:spacing w:val="1"/>
        </w:rPr>
        <w:t xml:space="preserve"> </w:t>
      </w:r>
      <w:r>
        <w:t>фикации 2.0 и 2.1, формат пакета запроса остался неизменен, а подобласть адрес-</w:t>
      </w:r>
      <w:r>
        <w:rPr>
          <w:spacing w:val="1"/>
        </w:rPr>
        <w:t xml:space="preserve"> </w:t>
      </w:r>
      <w:r>
        <w:t>ного пространства A или B определяется значением бита D3 в запросе/команде</w:t>
      </w:r>
      <w:r>
        <w:rPr>
          <w:spacing w:val="1"/>
        </w:rPr>
        <w:t xml:space="preserve"> </w:t>
      </w:r>
      <w:r>
        <w:t xml:space="preserve">ведущего устройства (рис. </w:t>
      </w:r>
      <w:hyperlink w:anchor="_bookmark125" w:history="1">
        <w:r>
          <w:t xml:space="preserve">4.8, </w:t>
        </w:r>
      </w:hyperlink>
      <w:r>
        <w:t xml:space="preserve">табл. </w:t>
      </w:r>
      <w:hyperlink w:anchor="_bookmark127" w:history="1">
        <w:r>
          <w:t xml:space="preserve">4.7). </w:t>
        </w:r>
      </w:hyperlink>
      <w:r>
        <w:t>Тогда, на передачу информации от ве-</w:t>
      </w:r>
      <w:r>
        <w:rPr>
          <w:spacing w:val="1"/>
        </w:rPr>
        <w:t xml:space="preserve"> </w:t>
      </w:r>
      <w:r>
        <w:t>дущего устройства остаётся только три</w:t>
      </w:r>
      <w:r>
        <w:t xml:space="preserve"> бита (D2–D0), этим и объясняется умень-</w:t>
      </w:r>
      <w:r>
        <w:rPr>
          <w:spacing w:val="1"/>
        </w:rPr>
        <w:t xml:space="preserve"> </w:t>
      </w:r>
      <w:r>
        <w:t>шенное количество исполнительных устройств, которые можно подключить к ве-</w:t>
      </w:r>
      <w:r>
        <w:rPr>
          <w:spacing w:val="1"/>
        </w:rPr>
        <w:t xml:space="preserve"> </w:t>
      </w:r>
      <w:r>
        <w:t>домому устройству.</w:t>
      </w:r>
    </w:p>
    <w:p w:rsidR="00994E44" w:rsidRDefault="00AF5C2E">
      <w:pPr>
        <w:pStyle w:val="a3"/>
        <w:spacing w:line="288" w:lineRule="auto"/>
        <w:ind w:left="313" w:right="161" w:firstLine="567"/>
        <w:jc w:val="both"/>
      </w:pPr>
      <w:r>
        <w:t>Если в AS-интерфейсе версии 2.1 используются только ведомые устройства</w:t>
      </w:r>
      <w:r>
        <w:rPr>
          <w:spacing w:val="1"/>
        </w:rPr>
        <w:t xml:space="preserve"> </w:t>
      </w:r>
      <w:r>
        <w:t>одной подобласти адресного пространства (А или В),</w:t>
      </w:r>
      <w:r>
        <w:t xml:space="preserve"> то время цикла опроса не</w:t>
      </w:r>
      <w:r>
        <w:rPr>
          <w:spacing w:val="1"/>
        </w:rPr>
        <w:t xml:space="preserve"> </w:t>
      </w:r>
      <w:r>
        <w:t>превышает 5 мс, как и в версии 2.0. В случае использования всего адресного про-</w:t>
      </w:r>
      <w:r>
        <w:rPr>
          <w:spacing w:val="1"/>
        </w:rPr>
        <w:t xml:space="preserve"> </w:t>
      </w:r>
      <w:r>
        <w:t>странства, доступного для версии 2.1, ведомые устройства подобластей А и В об-</w:t>
      </w:r>
      <w:r>
        <w:rPr>
          <w:spacing w:val="1"/>
        </w:rPr>
        <w:t xml:space="preserve"> </w:t>
      </w:r>
      <w:r>
        <w:t>служиваются</w:t>
      </w:r>
      <w:r>
        <w:rPr>
          <w:spacing w:val="10"/>
        </w:rPr>
        <w:t xml:space="preserve"> </w:t>
      </w:r>
      <w:r>
        <w:t>по</w:t>
      </w:r>
      <w:r>
        <w:rPr>
          <w:spacing w:val="10"/>
        </w:rPr>
        <w:t xml:space="preserve"> </w:t>
      </w:r>
      <w:r>
        <w:t>очереди:</w:t>
      </w:r>
      <w:r>
        <w:rPr>
          <w:spacing w:val="10"/>
        </w:rPr>
        <w:t xml:space="preserve"> </w:t>
      </w:r>
      <w:r>
        <w:t>в</w:t>
      </w:r>
      <w:r>
        <w:rPr>
          <w:spacing w:val="8"/>
        </w:rPr>
        <w:t xml:space="preserve"> </w:t>
      </w:r>
      <w:r>
        <w:t>первом</w:t>
      </w:r>
      <w:r>
        <w:rPr>
          <w:spacing w:val="8"/>
        </w:rPr>
        <w:t xml:space="preserve"> </w:t>
      </w:r>
      <w:r>
        <w:t>цикле</w:t>
      </w:r>
      <w:r>
        <w:rPr>
          <w:spacing w:val="8"/>
        </w:rPr>
        <w:t xml:space="preserve"> </w:t>
      </w:r>
      <w:r>
        <w:t>производится</w:t>
      </w:r>
      <w:r>
        <w:rPr>
          <w:spacing w:val="9"/>
        </w:rPr>
        <w:t xml:space="preserve"> </w:t>
      </w:r>
      <w:r>
        <w:t>опрос</w:t>
      </w:r>
      <w:r>
        <w:rPr>
          <w:spacing w:val="7"/>
        </w:rPr>
        <w:t xml:space="preserve"> </w:t>
      </w:r>
      <w:r>
        <w:t>ведомых</w:t>
      </w:r>
      <w:r>
        <w:rPr>
          <w:spacing w:val="9"/>
        </w:rPr>
        <w:t xml:space="preserve"> </w:t>
      </w:r>
      <w:r>
        <w:t>устро</w:t>
      </w:r>
      <w:r>
        <w:t>йств</w:t>
      </w:r>
    </w:p>
    <w:p w:rsidR="00994E44" w:rsidRDefault="00994E44">
      <w:pPr>
        <w:spacing w:line="288" w:lineRule="auto"/>
        <w:jc w:val="both"/>
        <w:sectPr w:rsidR="00994E44">
          <w:pgSz w:w="11900" w:h="16840"/>
          <w:pgMar w:top="1060" w:right="680" w:bottom="760" w:left="820" w:header="0" w:footer="573" w:gutter="0"/>
          <w:cols w:space="720"/>
        </w:sectPr>
      </w:pPr>
    </w:p>
    <w:p w:rsidR="00994E44" w:rsidRDefault="00AF5C2E">
      <w:pPr>
        <w:pStyle w:val="a3"/>
        <w:spacing w:before="69" w:line="288" w:lineRule="auto"/>
        <w:ind w:left="313" w:right="162"/>
        <w:jc w:val="both"/>
      </w:pPr>
      <w:bookmarkStart w:id="131" w:name="_bookmark132"/>
      <w:bookmarkEnd w:id="131"/>
      <w:r>
        <w:lastRenderedPageBreak/>
        <w:t>подобласти А, во втором — подобласти В, и в такой последовательности цикли-</w:t>
      </w:r>
      <w:r>
        <w:rPr>
          <w:spacing w:val="1"/>
        </w:rPr>
        <w:t xml:space="preserve"> </w:t>
      </w:r>
      <w:r>
        <w:t>ческий процесс опроса повторяется далее. Таким образом, в этом случае суммар-</w:t>
      </w:r>
      <w:r>
        <w:rPr>
          <w:spacing w:val="1"/>
        </w:rPr>
        <w:t xml:space="preserve"> </w:t>
      </w:r>
      <w:r>
        <w:t>ное</w:t>
      </w:r>
      <w:r>
        <w:rPr>
          <w:spacing w:val="-3"/>
        </w:rPr>
        <w:t xml:space="preserve"> </w:t>
      </w:r>
      <w:r>
        <w:t>время</w:t>
      </w:r>
      <w:r>
        <w:rPr>
          <w:spacing w:val="-2"/>
        </w:rPr>
        <w:t xml:space="preserve"> </w:t>
      </w:r>
      <w:r>
        <w:t>обслуживания</w:t>
      </w:r>
      <w:r>
        <w:rPr>
          <w:spacing w:val="-3"/>
        </w:rPr>
        <w:t xml:space="preserve"> </w:t>
      </w:r>
      <w:r>
        <w:t>всех</w:t>
      </w:r>
      <w:r>
        <w:rPr>
          <w:spacing w:val="-2"/>
        </w:rPr>
        <w:t xml:space="preserve"> </w:t>
      </w:r>
      <w:r>
        <w:t>ведомых</w:t>
      </w:r>
      <w:r>
        <w:rPr>
          <w:spacing w:val="-1"/>
        </w:rPr>
        <w:t xml:space="preserve"> </w:t>
      </w:r>
      <w:r>
        <w:t>устройств</w:t>
      </w:r>
      <w:r>
        <w:rPr>
          <w:spacing w:val="-2"/>
        </w:rPr>
        <w:t xml:space="preserve"> </w:t>
      </w:r>
      <w:r>
        <w:t>не</w:t>
      </w:r>
      <w:r>
        <w:rPr>
          <w:spacing w:val="-3"/>
        </w:rPr>
        <w:t xml:space="preserve"> </w:t>
      </w:r>
      <w:r>
        <w:t>превышает</w:t>
      </w:r>
      <w:r>
        <w:rPr>
          <w:spacing w:val="-1"/>
        </w:rPr>
        <w:t xml:space="preserve"> </w:t>
      </w:r>
      <w:r>
        <w:t>10</w:t>
      </w:r>
      <w:r>
        <w:rPr>
          <w:spacing w:val="-2"/>
        </w:rPr>
        <w:t xml:space="preserve"> </w:t>
      </w:r>
      <w:r>
        <w:t>мс.</w:t>
      </w:r>
    </w:p>
    <w:p w:rsidR="00994E44" w:rsidRDefault="00AF5C2E">
      <w:pPr>
        <w:pStyle w:val="a3"/>
        <w:spacing w:line="288" w:lineRule="auto"/>
        <w:ind w:left="314" w:right="161" w:firstLine="567"/>
        <w:jc w:val="both"/>
      </w:pPr>
      <w:r>
        <w:t>Обслуживание ведомых А/B-устройств способны выполнять только ведущие</w:t>
      </w:r>
      <w:r>
        <w:rPr>
          <w:spacing w:val="1"/>
        </w:rPr>
        <w:t xml:space="preserve"> </w:t>
      </w:r>
      <w:r>
        <w:t>сетевые устройства, поддерживающие спецификацию версии 2.1. Устройства, не</w:t>
      </w:r>
      <w:r>
        <w:rPr>
          <w:spacing w:val="1"/>
        </w:rPr>
        <w:t xml:space="preserve"> </w:t>
      </w:r>
      <w:r>
        <w:t>поддерживающие данную версию, способны обслуживать не более 31 ведомого</w:t>
      </w:r>
      <w:r>
        <w:rPr>
          <w:spacing w:val="1"/>
        </w:rPr>
        <w:t xml:space="preserve"> </w:t>
      </w:r>
      <w:r>
        <w:t>устройства</w:t>
      </w:r>
      <w:r>
        <w:rPr>
          <w:spacing w:val="-3"/>
        </w:rPr>
        <w:t xml:space="preserve"> </w:t>
      </w:r>
      <w:r>
        <w:t>(подобласть</w:t>
      </w:r>
      <w:r>
        <w:rPr>
          <w:spacing w:val="-1"/>
        </w:rPr>
        <w:t xml:space="preserve"> </w:t>
      </w:r>
      <w:r>
        <w:t>адресного простра</w:t>
      </w:r>
      <w:r>
        <w:t>нства</w:t>
      </w:r>
      <w:r>
        <w:rPr>
          <w:spacing w:val="-1"/>
        </w:rPr>
        <w:t xml:space="preserve"> </w:t>
      </w:r>
      <w:r>
        <w:t>А).</w:t>
      </w:r>
    </w:p>
    <w:p w:rsidR="00994E44" w:rsidRDefault="00994E44">
      <w:pPr>
        <w:pStyle w:val="a3"/>
        <w:spacing w:before="7"/>
        <w:rPr>
          <w:sz w:val="31"/>
        </w:rPr>
      </w:pPr>
    </w:p>
    <w:p w:rsidR="00994E44" w:rsidRDefault="00AF5C2E">
      <w:pPr>
        <w:pStyle w:val="1"/>
        <w:numPr>
          <w:ilvl w:val="1"/>
          <w:numId w:val="9"/>
        </w:numPr>
        <w:tabs>
          <w:tab w:val="left" w:pos="2852"/>
        </w:tabs>
        <w:ind w:left="2852" w:hanging="2706"/>
        <w:jc w:val="left"/>
      </w:pPr>
      <w:r>
        <w:t>ПРОТОКОЛЫ</w:t>
      </w:r>
      <w:r>
        <w:rPr>
          <w:spacing w:val="-9"/>
        </w:rPr>
        <w:t xml:space="preserve"> </w:t>
      </w:r>
      <w:r>
        <w:t>СИСТЕМНОГО</w:t>
      </w:r>
      <w:r>
        <w:rPr>
          <w:spacing w:val="-10"/>
        </w:rPr>
        <w:t xml:space="preserve"> </w:t>
      </w:r>
      <w:r>
        <w:t>УРОВНЯ</w:t>
      </w:r>
    </w:p>
    <w:p w:rsidR="00994E44" w:rsidRDefault="00994E44">
      <w:pPr>
        <w:pStyle w:val="a3"/>
        <w:spacing w:before="11"/>
        <w:rPr>
          <w:b/>
          <w:sz w:val="36"/>
        </w:rPr>
      </w:pPr>
    </w:p>
    <w:p w:rsidR="00994E44" w:rsidRDefault="00AF5C2E">
      <w:pPr>
        <w:pStyle w:val="1"/>
        <w:ind w:left="1328" w:right="1178"/>
        <w:jc w:val="center"/>
      </w:pPr>
      <w:r>
        <w:t>Modbus</w:t>
      </w:r>
    </w:p>
    <w:p w:rsidR="00994E44" w:rsidRDefault="00AF5C2E">
      <w:pPr>
        <w:pStyle w:val="a3"/>
        <w:spacing w:before="181" w:line="288" w:lineRule="auto"/>
        <w:ind w:left="313" w:right="161" w:firstLine="567"/>
        <w:jc w:val="both"/>
      </w:pPr>
      <w:r>
        <w:t>Этот протокол разработан фирмой Modicon Gould Inc., ныне Schneider Elec-</w:t>
      </w:r>
      <w:r>
        <w:rPr>
          <w:spacing w:val="1"/>
        </w:rPr>
        <w:t xml:space="preserve"> </w:t>
      </w:r>
      <w:r>
        <w:t xml:space="preserve">tric </w:t>
      </w:r>
      <w:hyperlink w:anchor="_bookmark214" w:history="1">
        <w:r>
          <w:t xml:space="preserve">[45, </w:t>
        </w:r>
      </w:hyperlink>
      <w:hyperlink w:anchor="_bookmark215" w:history="1">
        <w:r>
          <w:t xml:space="preserve">46] </w:t>
        </w:r>
      </w:hyperlink>
      <w:r>
        <w:t>для построения промышленных распределённых систем управлен</w:t>
      </w:r>
      <w:r>
        <w:t>ия.</w:t>
      </w:r>
      <w:r>
        <w:rPr>
          <w:spacing w:val="1"/>
        </w:rPr>
        <w:t xml:space="preserve"> </w:t>
      </w:r>
      <w:r>
        <w:t>Специальный физический интерфейс для него не определён. Поэтому на физиче-</w:t>
      </w:r>
      <w:r>
        <w:rPr>
          <w:spacing w:val="1"/>
        </w:rPr>
        <w:t xml:space="preserve"> </w:t>
      </w:r>
      <w:r>
        <w:t>ском</w:t>
      </w:r>
      <w:r>
        <w:rPr>
          <w:spacing w:val="1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t>протокола</w:t>
      </w:r>
      <w:r>
        <w:rPr>
          <w:spacing w:val="1"/>
        </w:rPr>
        <w:t xml:space="preserve"> </w:t>
      </w:r>
      <w:r>
        <w:t>Modbus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использоваться</w:t>
      </w:r>
      <w:r>
        <w:rPr>
          <w:spacing w:val="1"/>
        </w:rPr>
        <w:t xml:space="preserve"> </w:t>
      </w:r>
      <w:r>
        <w:t>любой</w:t>
      </w:r>
      <w:r>
        <w:rPr>
          <w:spacing w:val="1"/>
        </w:rPr>
        <w:t xml:space="preserve"> </w:t>
      </w:r>
      <w:r>
        <w:t>байт-</w:t>
      </w:r>
      <w:r>
        <w:rPr>
          <w:spacing w:val="1"/>
        </w:rPr>
        <w:t xml:space="preserve"> </w:t>
      </w:r>
      <w:r>
        <w:t>ориентированный</w:t>
      </w:r>
      <w:r>
        <w:rPr>
          <w:spacing w:val="-4"/>
        </w:rPr>
        <w:t xml:space="preserve"> </w:t>
      </w:r>
      <w:r>
        <w:t>протокол:</w:t>
      </w:r>
      <w:r>
        <w:rPr>
          <w:spacing w:val="-3"/>
        </w:rPr>
        <w:t xml:space="preserve"> </w:t>
      </w:r>
      <w:r>
        <w:t>RS-232C,</w:t>
      </w:r>
      <w:r>
        <w:rPr>
          <w:spacing w:val="-3"/>
        </w:rPr>
        <w:t xml:space="preserve"> </w:t>
      </w:r>
      <w:r>
        <w:t>RS-422,</w:t>
      </w:r>
      <w:r>
        <w:rPr>
          <w:spacing w:val="-3"/>
        </w:rPr>
        <w:t xml:space="preserve"> </w:t>
      </w:r>
      <w:r>
        <w:t>RS-485</w:t>
      </w:r>
      <w:r>
        <w:rPr>
          <w:spacing w:val="-3"/>
        </w:rPr>
        <w:t xml:space="preserve"> </w:t>
      </w:r>
      <w:r>
        <w:t>или</w:t>
      </w:r>
      <w:r>
        <w:rPr>
          <w:spacing w:val="-3"/>
        </w:rPr>
        <w:t xml:space="preserve"> </w:t>
      </w:r>
      <w:r>
        <w:t>же</w:t>
      </w:r>
      <w:r>
        <w:rPr>
          <w:spacing w:val="-4"/>
        </w:rPr>
        <w:t xml:space="preserve"> </w:t>
      </w:r>
      <w:r>
        <w:t>токовая</w:t>
      </w:r>
      <w:r>
        <w:rPr>
          <w:spacing w:val="-3"/>
        </w:rPr>
        <w:t xml:space="preserve"> </w:t>
      </w:r>
      <w:r>
        <w:t>петля.</w:t>
      </w:r>
    </w:p>
    <w:p w:rsidR="00994E44" w:rsidRDefault="00AF5C2E">
      <w:pPr>
        <w:pStyle w:val="a3"/>
        <w:spacing w:line="288" w:lineRule="auto"/>
        <w:ind w:left="314" w:right="161" w:firstLine="567"/>
        <w:jc w:val="both"/>
      </w:pPr>
      <w:r>
        <w:t>Протокол MODBUS работает по принципу «Master – Slave», или «ведущий –</w:t>
      </w:r>
      <w:r>
        <w:rPr>
          <w:spacing w:val="1"/>
        </w:rPr>
        <w:t xml:space="preserve"> </w:t>
      </w:r>
      <w:r>
        <w:t>ведомый». Конфигурация на основе этого протокола предполагает наличие одно-</w:t>
      </w:r>
      <w:r>
        <w:rPr>
          <w:spacing w:val="1"/>
        </w:rPr>
        <w:t xml:space="preserve"> </w:t>
      </w:r>
      <w:r>
        <w:t>го ведущего устройства и до 247 ведомых устройств. Каждому ведомому устрой-</w:t>
      </w:r>
      <w:r>
        <w:rPr>
          <w:spacing w:val="1"/>
        </w:rPr>
        <w:t xml:space="preserve"> </w:t>
      </w:r>
      <w:r>
        <w:t>ству на этапе конфигурирования сет</w:t>
      </w:r>
      <w:r>
        <w:t>и присваивается уникальный адрес устройст-</w:t>
      </w:r>
      <w:r>
        <w:rPr>
          <w:spacing w:val="1"/>
        </w:rPr>
        <w:t xml:space="preserve"> </w:t>
      </w:r>
      <w:r>
        <w:t>ва в диапазоне от 1 до 247. Только ведущее устройство инициирует циклы обмена</w:t>
      </w:r>
      <w:r>
        <w:rPr>
          <w:spacing w:val="-67"/>
        </w:rPr>
        <w:t xml:space="preserve"> </w:t>
      </w:r>
      <w:r>
        <w:t>данными (транзакции).</w:t>
      </w:r>
      <w:r>
        <w:rPr>
          <w:spacing w:val="-2"/>
        </w:rPr>
        <w:t xml:space="preserve"> </w:t>
      </w:r>
      <w:r>
        <w:t>Существует</w:t>
      </w:r>
      <w:r>
        <w:rPr>
          <w:spacing w:val="2"/>
        </w:rPr>
        <w:t xml:space="preserve"> </w:t>
      </w:r>
      <w:r>
        <w:t>два</w:t>
      </w:r>
      <w:r>
        <w:rPr>
          <w:spacing w:val="-2"/>
        </w:rPr>
        <w:t xml:space="preserve"> </w:t>
      </w:r>
      <w:r>
        <w:t>типа</w:t>
      </w:r>
      <w:r>
        <w:rPr>
          <w:spacing w:val="-3"/>
        </w:rPr>
        <w:t xml:space="preserve"> </w:t>
      </w:r>
      <w:r>
        <w:t>транзакций:</w:t>
      </w:r>
    </w:p>
    <w:p w:rsidR="00994E44" w:rsidRDefault="00AF5C2E">
      <w:pPr>
        <w:pStyle w:val="a5"/>
        <w:numPr>
          <w:ilvl w:val="1"/>
          <w:numId w:val="10"/>
        </w:numPr>
        <w:tabs>
          <w:tab w:val="left" w:pos="1165"/>
        </w:tabs>
        <w:spacing w:line="343" w:lineRule="exact"/>
        <w:ind w:left="1164"/>
        <w:rPr>
          <w:sz w:val="28"/>
        </w:rPr>
      </w:pPr>
      <w:r>
        <w:rPr>
          <w:sz w:val="28"/>
        </w:rPr>
        <w:t>запрос/ответ</w:t>
      </w:r>
      <w:r>
        <w:rPr>
          <w:spacing w:val="-5"/>
          <w:sz w:val="28"/>
        </w:rPr>
        <w:t xml:space="preserve"> </w:t>
      </w:r>
      <w:r>
        <w:rPr>
          <w:sz w:val="28"/>
        </w:rPr>
        <w:t>(адресуется</w:t>
      </w:r>
      <w:r>
        <w:rPr>
          <w:spacing w:val="-4"/>
          <w:sz w:val="28"/>
        </w:rPr>
        <w:t xml:space="preserve"> </w:t>
      </w:r>
      <w:r>
        <w:rPr>
          <w:sz w:val="28"/>
        </w:rPr>
        <w:t>только</w:t>
      </w:r>
      <w:r>
        <w:rPr>
          <w:spacing w:val="-4"/>
          <w:sz w:val="28"/>
        </w:rPr>
        <w:t xml:space="preserve"> </w:t>
      </w:r>
      <w:r>
        <w:rPr>
          <w:sz w:val="28"/>
        </w:rPr>
        <w:t>одно</w:t>
      </w:r>
      <w:r>
        <w:rPr>
          <w:spacing w:val="-5"/>
          <w:sz w:val="28"/>
        </w:rPr>
        <w:t xml:space="preserve"> </w:t>
      </w:r>
      <w:r>
        <w:rPr>
          <w:sz w:val="28"/>
        </w:rPr>
        <w:t>из</w:t>
      </w:r>
      <w:r>
        <w:rPr>
          <w:spacing w:val="-4"/>
          <w:sz w:val="28"/>
        </w:rPr>
        <w:t xml:space="preserve"> </w:t>
      </w:r>
      <w:r>
        <w:rPr>
          <w:sz w:val="28"/>
        </w:rPr>
        <w:t>ведомых</w:t>
      </w:r>
      <w:r>
        <w:rPr>
          <w:spacing w:val="-5"/>
          <w:sz w:val="28"/>
        </w:rPr>
        <w:t xml:space="preserve"> </w:t>
      </w:r>
      <w:r>
        <w:rPr>
          <w:sz w:val="28"/>
        </w:rPr>
        <w:t>устройств);</w:t>
      </w:r>
    </w:p>
    <w:p w:rsidR="00994E44" w:rsidRDefault="00AF5C2E">
      <w:pPr>
        <w:pStyle w:val="a5"/>
        <w:numPr>
          <w:ilvl w:val="1"/>
          <w:numId w:val="10"/>
        </w:numPr>
        <w:tabs>
          <w:tab w:val="left" w:pos="1165"/>
        </w:tabs>
        <w:spacing w:before="63" w:line="285" w:lineRule="auto"/>
        <w:ind w:right="162" w:firstLine="567"/>
        <w:jc w:val="both"/>
        <w:rPr>
          <w:sz w:val="28"/>
        </w:rPr>
      </w:pPr>
      <w:r>
        <w:rPr>
          <w:sz w:val="28"/>
        </w:rPr>
        <w:t>широковещательная пер</w:t>
      </w:r>
      <w:r>
        <w:rPr>
          <w:sz w:val="28"/>
        </w:rPr>
        <w:t>едача (ведущее устройство, используя нулевой ад-</w:t>
      </w:r>
      <w:r>
        <w:rPr>
          <w:spacing w:val="1"/>
          <w:sz w:val="28"/>
        </w:rPr>
        <w:t xml:space="preserve"> </w:t>
      </w:r>
      <w:r>
        <w:rPr>
          <w:sz w:val="28"/>
        </w:rPr>
        <w:t>рес,</w:t>
      </w:r>
      <w:r>
        <w:rPr>
          <w:spacing w:val="-5"/>
          <w:sz w:val="28"/>
        </w:rPr>
        <w:t xml:space="preserve"> </w:t>
      </w:r>
      <w:r>
        <w:rPr>
          <w:sz w:val="28"/>
        </w:rPr>
        <w:t>обращается</w:t>
      </w:r>
      <w:r>
        <w:rPr>
          <w:spacing w:val="-4"/>
          <w:sz w:val="28"/>
        </w:rPr>
        <w:t xml:space="preserve"> </w:t>
      </w:r>
      <w:r>
        <w:rPr>
          <w:sz w:val="28"/>
        </w:rPr>
        <w:t>ко</w:t>
      </w:r>
      <w:r>
        <w:rPr>
          <w:spacing w:val="-3"/>
          <w:sz w:val="28"/>
        </w:rPr>
        <w:t xml:space="preserve"> </w:t>
      </w:r>
      <w:r>
        <w:rPr>
          <w:sz w:val="28"/>
        </w:rPr>
        <w:t>всем</w:t>
      </w:r>
      <w:r>
        <w:rPr>
          <w:spacing w:val="-5"/>
          <w:sz w:val="28"/>
        </w:rPr>
        <w:t xml:space="preserve"> </w:t>
      </w:r>
      <w:r>
        <w:rPr>
          <w:sz w:val="28"/>
        </w:rPr>
        <w:t>остальным</w:t>
      </w:r>
      <w:r>
        <w:rPr>
          <w:spacing w:val="-6"/>
          <w:sz w:val="28"/>
        </w:rPr>
        <w:t xml:space="preserve"> </w:t>
      </w:r>
      <w:r>
        <w:rPr>
          <w:sz w:val="28"/>
        </w:rPr>
        <w:t>узлам</w:t>
      </w:r>
      <w:r>
        <w:rPr>
          <w:spacing w:val="-5"/>
          <w:sz w:val="28"/>
        </w:rPr>
        <w:t xml:space="preserve"> </w:t>
      </w:r>
      <w:r>
        <w:rPr>
          <w:sz w:val="28"/>
        </w:rPr>
        <w:t>сети</w:t>
      </w:r>
      <w:r>
        <w:rPr>
          <w:spacing w:val="-3"/>
          <w:sz w:val="28"/>
        </w:rPr>
        <w:t xml:space="preserve"> </w:t>
      </w:r>
      <w:r>
        <w:rPr>
          <w:sz w:val="28"/>
        </w:rPr>
        <w:t>одновременно</w:t>
      </w:r>
      <w:r>
        <w:rPr>
          <w:spacing w:val="-4"/>
          <w:sz w:val="28"/>
        </w:rPr>
        <w:t xml:space="preserve"> </w:t>
      </w:r>
      <w:r>
        <w:rPr>
          <w:sz w:val="28"/>
        </w:rPr>
        <w:t>без</w:t>
      </w:r>
      <w:r>
        <w:rPr>
          <w:spacing w:val="-4"/>
          <w:sz w:val="28"/>
        </w:rPr>
        <w:t xml:space="preserve"> </w:t>
      </w:r>
      <w:r>
        <w:rPr>
          <w:sz w:val="28"/>
        </w:rPr>
        <w:t>квитирования).</w:t>
      </w:r>
    </w:p>
    <w:p w:rsidR="00994E44" w:rsidRDefault="00AF5C2E">
      <w:pPr>
        <w:pStyle w:val="a3"/>
        <w:spacing w:before="2" w:line="288" w:lineRule="auto"/>
        <w:ind w:left="314" w:right="163" w:firstLine="567"/>
        <w:jc w:val="both"/>
      </w:pPr>
      <w:r>
        <w:t>Таким образом, каждая транзакция содержит один кадр запроса и один кадр</w:t>
      </w:r>
      <w:r>
        <w:rPr>
          <w:spacing w:val="1"/>
        </w:rPr>
        <w:t xml:space="preserve"> </w:t>
      </w:r>
      <w:r>
        <w:t>ответа,</w:t>
      </w:r>
      <w:r>
        <w:rPr>
          <w:spacing w:val="-2"/>
        </w:rPr>
        <w:t xml:space="preserve"> </w:t>
      </w:r>
      <w:r>
        <w:t>либо</w:t>
      </w:r>
      <w:r>
        <w:rPr>
          <w:spacing w:val="-1"/>
        </w:rPr>
        <w:t xml:space="preserve"> </w:t>
      </w:r>
      <w:r>
        <w:t>один</w:t>
      </w:r>
      <w:r>
        <w:rPr>
          <w:spacing w:val="-2"/>
        </w:rPr>
        <w:t xml:space="preserve"> </w:t>
      </w:r>
      <w:r>
        <w:t>кадр широковещательной</w:t>
      </w:r>
      <w:r>
        <w:rPr>
          <w:spacing w:val="-2"/>
        </w:rPr>
        <w:t xml:space="preserve"> </w:t>
      </w:r>
      <w:r>
        <w:t>передачи.</w:t>
      </w:r>
    </w:p>
    <w:p w:rsidR="00994E44" w:rsidRDefault="00AF5C2E">
      <w:pPr>
        <w:pStyle w:val="a3"/>
        <w:spacing w:line="288" w:lineRule="auto"/>
        <w:ind w:left="314" w:right="162" w:firstLine="567"/>
        <w:jc w:val="both"/>
      </w:pPr>
      <w:r>
        <w:t>Некоторые характеристики протокола Modbus фиксированы. К ним относят-</w:t>
      </w:r>
      <w:r>
        <w:rPr>
          <w:spacing w:val="1"/>
        </w:rPr>
        <w:t xml:space="preserve"> </w:t>
      </w:r>
      <w:r>
        <w:t>ся формат кадра, последовательность кадров, обработка ошибок коммуникации и</w:t>
      </w:r>
      <w:r>
        <w:rPr>
          <w:spacing w:val="1"/>
        </w:rPr>
        <w:t xml:space="preserve"> </w:t>
      </w:r>
      <w:r>
        <w:t>исключительных</w:t>
      </w:r>
      <w:r>
        <w:rPr>
          <w:spacing w:val="-1"/>
        </w:rPr>
        <w:t xml:space="preserve"> </w:t>
      </w:r>
      <w:r>
        <w:t>ситуаций,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выполнение</w:t>
      </w:r>
      <w:r>
        <w:rPr>
          <w:spacing w:val="-2"/>
        </w:rPr>
        <w:t xml:space="preserve"> </w:t>
      </w:r>
      <w:r>
        <w:t>функций.</w:t>
      </w:r>
    </w:p>
    <w:p w:rsidR="00994E44" w:rsidRDefault="00AF5C2E">
      <w:pPr>
        <w:pStyle w:val="a3"/>
        <w:spacing w:line="288" w:lineRule="auto"/>
        <w:ind w:left="314" w:right="162" w:firstLine="567"/>
        <w:jc w:val="both"/>
      </w:pPr>
      <w:r>
        <w:t>Другие</w:t>
      </w:r>
      <w:r>
        <w:rPr>
          <w:spacing w:val="1"/>
        </w:rPr>
        <w:t xml:space="preserve"> </w:t>
      </w:r>
      <w:r>
        <w:t>характеристики</w:t>
      </w:r>
      <w:r>
        <w:rPr>
          <w:spacing w:val="1"/>
        </w:rPr>
        <w:t xml:space="preserve"> </w:t>
      </w:r>
      <w:r>
        <w:t>выбираются</w:t>
      </w:r>
      <w:r>
        <w:rPr>
          <w:spacing w:val="1"/>
        </w:rPr>
        <w:t xml:space="preserve"> </w:t>
      </w:r>
      <w:r>
        <w:t>пользователем.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ним</w:t>
      </w:r>
      <w:r>
        <w:rPr>
          <w:spacing w:val="1"/>
        </w:rPr>
        <w:t xml:space="preserve"> </w:t>
      </w:r>
      <w:r>
        <w:t>относятся</w:t>
      </w:r>
      <w:r>
        <w:rPr>
          <w:spacing w:val="1"/>
        </w:rPr>
        <w:t xml:space="preserve"> </w:t>
      </w:r>
      <w:r>
        <w:t>тип</w:t>
      </w:r>
      <w:r>
        <w:rPr>
          <w:spacing w:val="1"/>
        </w:rPr>
        <w:t xml:space="preserve"> </w:t>
      </w:r>
      <w:r>
        <w:t>средства связи, скорость обмена, проверка на чётность, число стоповых бит, и ре-</w:t>
      </w:r>
      <w:r>
        <w:rPr>
          <w:spacing w:val="1"/>
        </w:rPr>
        <w:t xml:space="preserve"> </w:t>
      </w:r>
      <w:r>
        <w:t>жим передачи (ASCII или RTU). Параметры, выбираемые пользователем, уста-</w:t>
      </w:r>
      <w:r>
        <w:rPr>
          <w:spacing w:val="1"/>
        </w:rPr>
        <w:t xml:space="preserve"> </w:t>
      </w:r>
      <w:r>
        <w:t>навливаются (аппаратно или программно) на каждом устройстве. Эти параметры</w:t>
      </w:r>
      <w:r>
        <w:rPr>
          <w:spacing w:val="1"/>
        </w:rPr>
        <w:t xml:space="preserve"> </w:t>
      </w:r>
      <w:r>
        <w:t>устанавливаются одинак</w:t>
      </w:r>
      <w:r>
        <w:t>овыми для всех устройств сети Modbus и не могут быть</w:t>
      </w:r>
      <w:r>
        <w:rPr>
          <w:spacing w:val="1"/>
        </w:rPr>
        <w:t xml:space="preserve"> </w:t>
      </w:r>
      <w:r>
        <w:t>изменены</w:t>
      </w:r>
      <w:r>
        <w:rPr>
          <w:spacing w:val="-2"/>
        </w:rPr>
        <w:t xml:space="preserve"> </w:t>
      </w:r>
      <w:r>
        <w:t>во</w:t>
      </w:r>
      <w:r>
        <w:rPr>
          <w:spacing w:val="-1"/>
        </w:rPr>
        <w:t xml:space="preserve"> </w:t>
      </w:r>
      <w:r>
        <w:t>время</w:t>
      </w:r>
      <w:r>
        <w:rPr>
          <w:spacing w:val="-1"/>
        </w:rPr>
        <w:t xml:space="preserve"> </w:t>
      </w:r>
      <w:r>
        <w:t>работы</w:t>
      </w:r>
      <w:r>
        <w:rPr>
          <w:spacing w:val="-1"/>
        </w:rPr>
        <w:t xml:space="preserve"> </w:t>
      </w:r>
      <w:r>
        <w:t>системы.</w:t>
      </w:r>
    </w:p>
    <w:p w:rsidR="00994E44" w:rsidRDefault="00AF5C2E">
      <w:pPr>
        <w:pStyle w:val="a3"/>
        <w:spacing w:line="288" w:lineRule="auto"/>
        <w:ind w:left="314" w:right="162" w:firstLine="567"/>
        <w:jc w:val="both"/>
      </w:pPr>
      <w:r>
        <w:t>Режим передачи определяет структуру отдельных блоков информации в со-</w:t>
      </w:r>
      <w:r>
        <w:rPr>
          <w:spacing w:val="1"/>
        </w:rPr>
        <w:t xml:space="preserve"> </w:t>
      </w:r>
      <w:r>
        <w:t>общении</w:t>
      </w:r>
      <w:r>
        <w:rPr>
          <w:spacing w:val="50"/>
        </w:rPr>
        <w:t xml:space="preserve"> </w:t>
      </w:r>
      <w:r>
        <w:t>и</w:t>
      </w:r>
      <w:r>
        <w:rPr>
          <w:spacing w:val="50"/>
        </w:rPr>
        <w:t xml:space="preserve"> </w:t>
      </w:r>
      <w:r>
        <w:t>системы</w:t>
      </w:r>
      <w:r>
        <w:rPr>
          <w:spacing w:val="52"/>
        </w:rPr>
        <w:t xml:space="preserve"> </w:t>
      </w:r>
      <w:r>
        <w:t>счисления,</w:t>
      </w:r>
      <w:r>
        <w:rPr>
          <w:spacing w:val="50"/>
        </w:rPr>
        <w:t xml:space="preserve"> </w:t>
      </w:r>
      <w:r>
        <w:t>используемой</w:t>
      </w:r>
      <w:r>
        <w:rPr>
          <w:spacing w:val="50"/>
        </w:rPr>
        <w:t xml:space="preserve"> </w:t>
      </w:r>
      <w:r>
        <w:t>для</w:t>
      </w:r>
      <w:r>
        <w:rPr>
          <w:spacing w:val="51"/>
        </w:rPr>
        <w:t xml:space="preserve"> </w:t>
      </w:r>
      <w:r>
        <w:t>передачи</w:t>
      </w:r>
      <w:r>
        <w:rPr>
          <w:spacing w:val="51"/>
        </w:rPr>
        <w:t xml:space="preserve"> </w:t>
      </w:r>
      <w:r>
        <w:t>данных.</w:t>
      </w:r>
      <w:r>
        <w:rPr>
          <w:spacing w:val="50"/>
        </w:rPr>
        <w:t xml:space="preserve"> </w:t>
      </w:r>
      <w:r>
        <w:t>В</w:t>
      </w:r>
      <w:r>
        <w:rPr>
          <w:spacing w:val="49"/>
        </w:rPr>
        <w:t xml:space="preserve"> </w:t>
      </w:r>
      <w:r>
        <w:t>системе</w:t>
      </w:r>
    </w:p>
    <w:p w:rsidR="00994E44" w:rsidRDefault="00994E44">
      <w:pPr>
        <w:spacing w:line="288" w:lineRule="auto"/>
        <w:jc w:val="both"/>
        <w:sectPr w:rsidR="00994E44">
          <w:pgSz w:w="11900" w:h="16840"/>
          <w:pgMar w:top="1060" w:right="680" w:bottom="760" w:left="820" w:header="0" w:footer="573" w:gutter="0"/>
          <w:cols w:space="720"/>
        </w:sectPr>
      </w:pPr>
    </w:p>
    <w:p w:rsidR="00994E44" w:rsidRDefault="00AF5C2E">
      <w:pPr>
        <w:pStyle w:val="a3"/>
        <w:spacing w:before="69" w:line="288" w:lineRule="auto"/>
        <w:ind w:left="313" w:right="161"/>
        <w:jc w:val="both"/>
      </w:pPr>
      <w:r>
        <w:lastRenderedPageBreak/>
        <w:t>Modbus с</w:t>
      </w:r>
      <w:r>
        <w:t>уществуют два режима передачи. Оба режима обеспечивают одинако-</w:t>
      </w:r>
      <w:r>
        <w:rPr>
          <w:spacing w:val="1"/>
        </w:rPr>
        <w:t xml:space="preserve"> </w:t>
      </w:r>
      <w:r>
        <w:t>вую совместимость при связи с ведомыми устройствами. Режим выбирается в за-</w:t>
      </w:r>
      <w:r>
        <w:rPr>
          <w:spacing w:val="1"/>
        </w:rPr>
        <w:t xml:space="preserve"> </w:t>
      </w:r>
      <w:r>
        <w:t>висимости от объединяемого с помощью сети Modbus оборудования. Для каждой</w:t>
      </w:r>
      <w:r>
        <w:rPr>
          <w:spacing w:val="1"/>
        </w:rPr>
        <w:t xml:space="preserve"> </w:t>
      </w:r>
      <w:r>
        <w:t>сети Modbus должен использоваться только о</w:t>
      </w:r>
      <w:r>
        <w:t>дин режим. Смешивание режимов не</w:t>
      </w:r>
      <w:r>
        <w:rPr>
          <w:spacing w:val="-67"/>
        </w:rPr>
        <w:t xml:space="preserve"> </w:t>
      </w:r>
      <w:r>
        <w:t xml:space="preserve">дозволительно. Режимы делятся на </w:t>
      </w:r>
      <w:r>
        <w:rPr>
          <w:b/>
        </w:rPr>
        <w:t xml:space="preserve">ASCII </w:t>
      </w:r>
      <w:r>
        <w:t>(American Standard Code for Information</w:t>
      </w:r>
      <w:r>
        <w:rPr>
          <w:spacing w:val="-67"/>
        </w:rPr>
        <w:t xml:space="preserve"> </w:t>
      </w:r>
      <w:r>
        <w:t xml:space="preserve">Interchange – Американский стандартный код обмена информацией) и </w:t>
      </w:r>
      <w:r>
        <w:rPr>
          <w:b/>
        </w:rPr>
        <w:t xml:space="preserve">RTU </w:t>
      </w:r>
      <w:r>
        <w:t>(Re-</w:t>
      </w:r>
      <w:r>
        <w:rPr>
          <w:spacing w:val="1"/>
        </w:rPr>
        <w:t xml:space="preserve"> </w:t>
      </w:r>
      <w:r>
        <w:t>mote Terminal Unit – модуль удалённого терминала). Основные характерис</w:t>
      </w:r>
      <w:r>
        <w:t>тики</w:t>
      </w:r>
      <w:r>
        <w:rPr>
          <w:spacing w:val="1"/>
        </w:rPr>
        <w:t xml:space="preserve"> </w:t>
      </w:r>
      <w:r>
        <w:t>режимов</w:t>
      </w:r>
      <w:r>
        <w:rPr>
          <w:spacing w:val="-2"/>
        </w:rPr>
        <w:t xml:space="preserve"> </w:t>
      </w:r>
      <w:r>
        <w:t>ASCII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RTU</w:t>
      </w:r>
      <w:r>
        <w:rPr>
          <w:spacing w:val="-2"/>
        </w:rPr>
        <w:t xml:space="preserve"> </w:t>
      </w:r>
      <w:r>
        <w:t>представлены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табл.</w:t>
      </w:r>
      <w:r>
        <w:rPr>
          <w:spacing w:val="-1"/>
        </w:rPr>
        <w:t xml:space="preserve"> </w:t>
      </w:r>
      <w:hyperlink w:anchor="_bookmark133" w:history="1">
        <w:r>
          <w:t>4.9.</w:t>
        </w:r>
      </w:hyperlink>
    </w:p>
    <w:p w:rsidR="00994E44" w:rsidRDefault="00994E44">
      <w:pPr>
        <w:pStyle w:val="a3"/>
        <w:spacing w:before="3"/>
        <w:rPr>
          <w:sz w:val="13"/>
        </w:rPr>
      </w:pPr>
    </w:p>
    <w:p w:rsidR="00994E44" w:rsidRDefault="00AF5C2E">
      <w:pPr>
        <w:spacing w:before="90"/>
        <w:ind w:left="8824"/>
        <w:jc w:val="center"/>
        <w:rPr>
          <w:i/>
          <w:sz w:val="24"/>
        </w:rPr>
      </w:pPr>
      <w:bookmarkStart w:id="132" w:name="_bookmark133"/>
      <w:bookmarkEnd w:id="132"/>
      <w:r>
        <w:rPr>
          <w:i/>
          <w:sz w:val="24"/>
        </w:rPr>
        <w:t>Таблица</w:t>
      </w:r>
      <w:r>
        <w:rPr>
          <w:i/>
          <w:spacing w:val="-14"/>
          <w:sz w:val="24"/>
        </w:rPr>
        <w:t xml:space="preserve"> </w:t>
      </w:r>
      <w:hyperlink w:anchor="_bookmark133" w:history="1">
        <w:r>
          <w:rPr>
            <w:i/>
            <w:sz w:val="24"/>
          </w:rPr>
          <w:t>4.9.</w:t>
        </w:r>
      </w:hyperlink>
    </w:p>
    <w:p w:rsidR="00994E44" w:rsidRDefault="00AF5C2E">
      <w:pPr>
        <w:spacing w:before="57" w:after="24"/>
        <w:ind w:left="1328" w:right="1178"/>
        <w:jc w:val="center"/>
        <w:rPr>
          <w:b/>
          <w:sz w:val="24"/>
        </w:rPr>
      </w:pPr>
      <w:r>
        <w:rPr>
          <w:b/>
          <w:spacing w:val="-2"/>
          <w:sz w:val="24"/>
        </w:rPr>
        <w:t>Характеристики</w:t>
      </w:r>
      <w:r>
        <w:rPr>
          <w:b/>
          <w:sz w:val="24"/>
        </w:rPr>
        <w:t xml:space="preserve"> </w:t>
      </w:r>
      <w:r>
        <w:rPr>
          <w:b/>
          <w:spacing w:val="-1"/>
          <w:sz w:val="24"/>
        </w:rPr>
        <w:t>режимов</w:t>
      </w:r>
      <w:r>
        <w:rPr>
          <w:b/>
          <w:spacing w:val="-13"/>
          <w:sz w:val="24"/>
        </w:rPr>
        <w:t xml:space="preserve"> </w:t>
      </w:r>
      <w:r>
        <w:rPr>
          <w:b/>
          <w:spacing w:val="-1"/>
          <w:sz w:val="24"/>
        </w:rPr>
        <w:t>ASCII</w:t>
      </w:r>
      <w:r>
        <w:rPr>
          <w:b/>
          <w:sz w:val="24"/>
        </w:rPr>
        <w:t xml:space="preserve"> </w:t>
      </w:r>
      <w:r>
        <w:rPr>
          <w:b/>
          <w:spacing w:val="-1"/>
          <w:sz w:val="24"/>
        </w:rPr>
        <w:t>и RTU</w:t>
      </w:r>
    </w:p>
    <w:tbl>
      <w:tblPr>
        <w:tblStyle w:val="TableNormal"/>
        <w:tblW w:w="0" w:type="auto"/>
        <w:tblInd w:w="37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80"/>
        <w:gridCol w:w="3542"/>
        <w:gridCol w:w="3686"/>
      </w:tblGrid>
      <w:tr w:rsidR="00994E44">
        <w:trPr>
          <w:trHeight w:val="330"/>
        </w:trPr>
        <w:tc>
          <w:tcPr>
            <w:tcW w:w="2580" w:type="dxa"/>
          </w:tcPr>
          <w:p w:rsidR="00994E44" w:rsidRDefault="00AF5C2E">
            <w:pPr>
              <w:pStyle w:val="TableParagraph"/>
              <w:spacing w:before="28"/>
              <w:ind w:left="466"/>
              <w:rPr>
                <w:sz w:val="24"/>
              </w:rPr>
            </w:pPr>
            <w:r>
              <w:rPr>
                <w:sz w:val="24"/>
              </w:rPr>
              <w:t>Характеристика</w:t>
            </w:r>
          </w:p>
        </w:tc>
        <w:tc>
          <w:tcPr>
            <w:tcW w:w="3542" w:type="dxa"/>
          </w:tcPr>
          <w:p w:rsidR="00994E44" w:rsidRDefault="00AF5C2E">
            <w:pPr>
              <w:pStyle w:val="TableParagraph"/>
              <w:spacing w:before="28"/>
              <w:ind w:left="1070"/>
              <w:rPr>
                <w:sz w:val="24"/>
              </w:rPr>
            </w:pPr>
            <w:r>
              <w:rPr>
                <w:sz w:val="24"/>
              </w:rPr>
              <w:t>ASCII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(7-бит)</w:t>
            </w:r>
          </w:p>
        </w:tc>
        <w:tc>
          <w:tcPr>
            <w:tcW w:w="3686" w:type="dxa"/>
          </w:tcPr>
          <w:p w:rsidR="00994E44" w:rsidRDefault="00AF5C2E">
            <w:pPr>
              <w:pStyle w:val="TableParagraph"/>
              <w:spacing w:before="28"/>
              <w:ind w:left="1215"/>
              <w:rPr>
                <w:sz w:val="24"/>
              </w:rPr>
            </w:pPr>
            <w:r>
              <w:rPr>
                <w:sz w:val="24"/>
              </w:rPr>
              <w:t>RTU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(8-бит)</w:t>
            </w:r>
          </w:p>
        </w:tc>
      </w:tr>
      <w:tr w:rsidR="00994E44">
        <w:trPr>
          <w:trHeight w:val="662"/>
        </w:trPr>
        <w:tc>
          <w:tcPr>
            <w:tcW w:w="2580" w:type="dxa"/>
          </w:tcPr>
          <w:p w:rsidR="00994E44" w:rsidRDefault="00AF5C2E">
            <w:pPr>
              <w:pStyle w:val="TableParagraph"/>
              <w:spacing w:before="28"/>
              <w:ind w:left="85"/>
              <w:rPr>
                <w:sz w:val="24"/>
              </w:rPr>
            </w:pPr>
            <w:r>
              <w:rPr>
                <w:sz w:val="24"/>
              </w:rPr>
              <w:t>Система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кодирования</w:t>
            </w:r>
          </w:p>
        </w:tc>
        <w:tc>
          <w:tcPr>
            <w:tcW w:w="3542" w:type="dxa"/>
          </w:tcPr>
          <w:p w:rsidR="00994E44" w:rsidRDefault="00AF5C2E">
            <w:pPr>
              <w:pStyle w:val="TableParagraph"/>
              <w:spacing w:before="28"/>
              <w:ind w:left="85"/>
              <w:rPr>
                <w:sz w:val="24"/>
              </w:rPr>
            </w:pPr>
            <w:r>
              <w:rPr>
                <w:sz w:val="24"/>
              </w:rPr>
              <w:t>Используются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ASCII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символы</w:t>
            </w:r>
          </w:p>
          <w:p w:rsidR="00994E44" w:rsidRDefault="00AF5C2E">
            <w:pPr>
              <w:pStyle w:val="TableParagraph"/>
              <w:spacing w:before="55"/>
              <w:ind w:left="85"/>
              <w:rPr>
                <w:sz w:val="24"/>
              </w:rPr>
            </w:pPr>
            <w:r>
              <w:rPr>
                <w:sz w:val="24"/>
              </w:rPr>
              <w:t>0–9,A–F</w:t>
            </w:r>
          </w:p>
        </w:tc>
        <w:tc>
          <w:tcPr>
            <w:tcW w:w="3686" w:type="dxa"/>
          </w:tcPr>
          <w:p w:rsidR="00994E44" w:rsidRDefault="00AF5C2E">
            <w:pPr>
              <w:pStyle w:val="TableParagraph"/>
              <w:spacing w:before="28"/>
              <w:ind w:left="85"/>
              <w:rPr>
                <w:sz w:val="24"/>
              </w:rPr>
            </w:pPr>
            <w:r>
              <w:rPr>
                <w:sz w:val="24"/>
              </w:rPr>
              <w:t>8-битовая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двоичная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система</w:t>
            </w:r>
          </w:p>
        </w:tc>
      </w:tr>
      <w:tr w:rsidR="00994E44">
        <w:trPr>
          <w:trHeight w:val="1656"/>
        </w:trPr>
        <w:tc>
          <w:tcPr>
            <w:tcW w:w="2580" w:type="dxa"/>
          </w:tcPr>
          <w:p w:rsidR="00994E44" w:rsidRDefault="00AF5C2E">
            <w:pPr>
              <w:pStyle w:val="TableParagraph"/>
              <w:spacing w:before="28"/>
              <w:ind w:right="274"/>
              <w:jc w:val="right"/>
              <w:rPr>
                <w:sz w:val="24"/>
              </w:rPr>
            </w:pPr>
            <w:r>
              <w:rPr>
                <w:sz w:val="24"/>
              </w:rPr>
              <w:t>Число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бит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символ:</w:t>
            </w:r>
          </w:p>
          <w:p w:rsidR="00994E44" w:rsidRDefault="00AF5C2E">
            <w:pPr>
              <w:pStyle w:val="TableParagraph"/>
              <w:numPr>
                <w:ilvl w:val="0"/>
                <w:numId w:val="8"/>
              </w:numPr>
              <w:tabs>
                <w:tab w:val="left" w:pos="180"/>
              </w:tabs>
              <w:spacing w:before="55"/>
              <w:ind w:right="330" w:hanging="691"/>
              <w:jc w:val="right"/>
              <w:rPr>
                <w:sz w:val="24"/>
              </w:rPr>
            </w:pPr>
            <w:r>
              <w:rPr>
                <w:sz w:val="24"/>
              </w:rPr>
              <w:t>стартовый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бит;</w:t>
            </w:r>
          </w:p>
          <w:p w:rsidR="00994E44" w:rsidRDefault="00AF5C2E">
            <w:pPr>
              <w:pStyle w:val="TableParagraph"/>
              <w:numPr>
                <w:ilvl w:val="0"/>
                <w:numId w:val="8"/>
              </w:numPr>
              <w:tabs>
                <w:tab w:val="left" w:pos="691"/>
              </w:tabs>
              <w:spacing w:before="56"/>
              <w:rPr>
                <w:sz w:val="24"/>
              </w:rPr>
            </w:pPr>
            <w:r>
              <w:rPr>
                <w:sz w:val="24"/>
              </w:rPr>
              <w:t>биты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данных;</w:t>
            </w:r>
            <w:r>
              <w:rPr>
                <w:sz w:val="24"/>
                <w:vertAlign w:val="superscript"/>
              </w:rPr>
              <w:t>1</w:t>
            </w:r>
          </w:p>
          <w:p w:rsidR="00994E44" w:rsidRDefault="00AF5C2E">
            <w:pPr>
              <w:pStyle w:val="TableParagraph"/>
              <w:numPr>
                <w:ilvl w:val="0"/>
                <w:numId w:val="8"/>
              </w:numPr>
              <w:tabs>
                <w:tab w:val="left" w:pos="691"/>
              </w:tabs>
              <w:spacing w:before="55"/>
              <w:ind w:hanging="181"/>
              <w:rPr>
                <w:sz w:val="24"/>
              </w:rPr>
            </w:pPr>
            <w:r>
              <w:rPr>
                <w:sz w:val="24"/>
              </w:rPr>
              <w:t>бит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чётности;</w:t>
            </w:r>
          </w:p>
          <w:p w:rsidR="00994E44" w:rsidRDefault="00AF5C2E">
            <w:pPr>
              <w:pStyle w:val="TableParagraph"/>
              <w:numPr>
                <w:ilvl w:val="0"/>
                <w:numId w:val="8"/>
              </w:numPr>
              <w:tabs>
                <w:tab w:val="left" w:pos="691"/>
              </w:tabs>
              <w:spacing w:before="55"/>
              <w:ind w:hanging="181"/>
              <w:rPr>
                <w:sz w:val="24"/>
              </w:rPr>
            </w:pPr>
            <w:r>
              <w:rPr>
                <w:sz w:val="24"/>
              </w:rPr>
              <w:t>стоповые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биты.</w:t>
            </w:r>
          </w:p>
        </w:tc>
        <w:tc>
          <w:tcPr>
            <w:tcW w:w="3542" w:type="dxa"/>
          </w:tcPr>
          <w:p w:rsidR="00994E44" w:rsidRDefault="00994E44">
            <w:pPr>
              <w:pStyle w:val="TableParagraph"/>
              <w:spacing w:before="3"/>
              <w:rPr>
                <w:b/>
                <w:sz w:val="31"/>
              </w:rPr>
            </w:pPr>
          </w:p>
          <w:p w:rsidR="00994E44" w:rsidRDefault="00AF5C2E">
            <w:pPr>
              <w:pStyle w:val="TableParagraph"/>
              <w:ind w:left="402"/>
              <w:rPr>
                <w:sz w:val="24"/>
              </w:rPr>
            </w:pPr>
            <w:r>
              <w:rPr>
                <w:sz w:val="24"/>
              </w:rPr>
              <w:t>1</w:t>
            </w:r>
          </w:p>
          <w:p w:rsidR="00994E44" w:rsidRDefault="00AF5C2E">
            <w:pPr>
              <w:pStyle w:val="TableParagraph"/>
              <w:spacing w:before="55"/>
              <w:ind w:left="402"/>
              <w:rPr>
                <w:sz w:val="24"/>
              </w:rPr>
            </w:pPr>
            <w:r>
              <w:rPr>
                <w:sz w:val="24"/>
              </w:rPr>
              <w:t>7</w:t>
            </w:r>
          </w:p>
          <w:p w:rsidR="00994E44" w:rsidRDefault="00AF5C2E">
            <w:pPr>
              <w:pStyle w:val="TableParagraph"/>
              <w:spacing w:before="1" w:line="330" w:lineRule="atLeast"/>
              <w:ind w:left="402" w:right="2062"/>
              <w:rPr>
                <w:sz w:val="24"/>
              </w:rPr>
            </w:pPr>
            <w:r>
              <w:rPr>
                <w:sz w:val="24"/>
              </w:rPr>
              <w:t>вкл./выкл.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1 или 2</w:t>
            </w:r>
          </w:p>
        </w:tc>
        <w:tc>
          <w:tcPr>
            <w:tcW w:w="3686" w:type="dxa"/>
          </w:tcPr>
          <w:p w:rsidR="00994E44" w:rsidRDefault="00994E44">
            <w:pPr>
              <w:pStyle w:val="TableParagraph"/>
              <w:spacing w:before="3"/>
              <w:rPr>
                <w:b/>
                <w:sz w:val="31"/>
              </w:rPr>
            </w:pPr>
          </w:p>
          <w:p w:rsidR="00994E44" w:rsidRDefault="00AF5C2E">
            <w:pPr>
              <w:pStyle w:val="TableParagraph"/>
              <w:ind w:left="403"/>
              <w:rPr>
                <w:sz w:val="24"/>
              </w:rPr>
            </w:pPr>
            <w:r>
              <w:rPr>
                <w:sz w:val="24"/>
              </w:rPr>
              <w:t>1</w:t>
            </w:r>
          </w:p>
          <w:p w:rsidR="00994E44" w:rsidRDefault="00AF5C2E">
            <w:pPr>
              <w:pStyle w:val="TableParagraph"/>
              <w:spacing w:before="55"/>
              <w:ind w:left="403"/>
              <w:rPr>
                <w:sz w:val="24"/>
              </w:rPr>
            </w:pPr>
            <w:r>
              <w:rPr>
                <w:sz w:val="24"/>
              </w:rPr>
              <w:t>8</w:t>
            </w:r>
          </w:p>
          <w:p w:rsidR="00994E44" w:rsidRDefault="00AF5C2E">
            <w:pPr>
              <w:pStyle w:val="TableParagraph"/>
              <w:spacing w:before="1" w:line="330" w:lineRule="atLeast"/>
              <w:ind w:left="403" w:right="2215"/>
              <w:rPr>
                <w:sz w:val="24"/>
              </w:rPr>
            </w:pPr>
            <w:r>
              <w:rPr>
                <w:spacing w:val="-1"/>
                <w:sz w:val="24"/>
              </w:rPr>
              <w:t>вкл./выкл.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1 или 2</w:t>
            </w:r>
          </w:p>
        </w:tc>
      </w:tr>
      <w:tr w:rsidR="00994E44">
        <w:trPr>
          <w:trHeight w:val="993"/>
        </w:trPr>
        <w:tc>
          <w:tcPr>
            <w:tcW w:w="2580" w:type="dxa"/>
          </w:tcPr>
          <w:p w:rsidR="00994E44" w:rsidRDefault="00AF5C2E">
            <w:pPr>
              <w:pStyle w:val="TableParagraph"/>
              <w:spacing w:before="28"/>
              <w:ind w:left="85"/>
              <w:rPr>
                <w:sz w:val="24"/>
              </w:rPr>
            </w:pPr>
            <w:r>
              <w:rPr>
                <w:sz w:val="24"/>
              </w:rPr>
              <w:t>Контрольная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сумма</w:t>
            </w:r>
          </w:p>
          <w:p w:rsidR="00994E44" w:rsidRDefault="00AF5C2E">
            <w:pPr>
              <w:pStyle w:val="TableParagraph"/>
              <w:spacing w:before="55"/>
              <w:ind w:left="85"/>
              <w:rPr>
                <w:sz w:val="24"/>
              </w:rPr>
            </w:pPr>
            <w:r>
              <w:rPr>
                <w:sz w:val="24"/>
              </w:rPr>
              <w:t>Modbus-кадра</w:t>
            </w:r>
          </w:p>
        </w:tc>
        <w:tc>
          <w:tcPr>
            <w:tcW w:w="3542" w:type="dxa"/>
          </w:tcPr>
          <w:p w:rsidR="00994E44" w:rsidRDefault="00AF5C2E">
            <w:pPr>
              <w:pStyle w:val="TableParagraph"/>
              <w:spacing w:before="28"/>
              <w:ind w:left="85"/>
              <w:rPr>
                <w:sz w:val="24"/>
              </w:rPr>
            </w:pPr>
            <w:r>
              <w:rPr>
                <w:sz w:val="24"/>
              </w:rPr>
              <w:t>LRC (Longitudinal Redundancy</w:t>
            </w:r>
          </w:p>
          <w:p w:rsidR="00994E44" w:rsidRDefault="00AF5C2E">
            <w:pPr>
              <w:pStyle w:val="TableParagraph"/>
              <w:spacing w:before="1" w:line="330" w:lineRule="atLeast"/>
              <w:ind w:left="85" w:right="333"/>
              <w:rPr>
                <w:sz w:val="24"/>
              </w:rPr>
            </w:pPr>
            <w:r>
              <w:rPr>
                <w:sz w:val="24"/>
              </w:rPr>
              <w:t>Check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продольный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контроль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избыточности)</w:t>
            </w:r>
          </w:p>
        </w:tc>
        <w:tc>
          <w:tcPr>
            <w:tcW w:w="3686" w:type="dxa"/>
          </w:tcPr>
          <w:p w:rsidR="00994E44" w:rsidRDefault="00AF5C2E">
            <w:pPr>
              <w:pStyle w:val="TableParagraph"/>
              <w:spacing w:before="28"/>
              <w:ind w:left="85"/>
              <w:rPr>
                <w:sz w:val="24"/>
              </w:rPr>
            </w:pPr>
            <w:r>
              <w:rPr>
                <w:sz w:val="24"/>
              </w:rPr>
              <w:t>CRC-16 (Cyclical Redundancy</w:t>
            </w:r>
          </w:p>
          <w:p w:rsidR="00994E44" w:rsidRDefault="00AF5C2E">
            <w:pPr>
              <w:pStyle w:val="TableParagraph"/>
              <w:spacing w:before="1" w:line="330" w:lineRule="atLeast"/>
              <w:ind w:left="85" w:right="188"/>
              <w:rPr>
                <w:sz w:val="24"/>
              </w:rPr>
            </w:pPr>
            <w:r>
              <w:rPr>
                <w:sz w:val="24"/>
              </w:rPr>
              <w:t>Check – контроль с помощью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циклического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избыточного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кода)</w:t>
            </w:r>
          </w:p>
        </w:tc>
      </w:tr>
    </w:tbl>
    <w:p w:rsidR="00994E44" w:rsidRDefault="00AF5C2E">
      <w:pPr>
        <w:spacing w:before="28"/>
        <w:ind w:left="881"/>
        <w:rPr>
          <w:sz w:val="24"/>
        </w:rPr>
      </w:pPr>
      <w:r>
        <w:rPr>
          <w:spacing w:val="-1"/>
          <w:sz w:val="24"/>
          <w:vertAlign w:val="superscript"/>
        </w:rPr>
        <w:t>1</w:t>
      </w:r>
      <w:r>
        <w:rPr>
          <w:spacing w:val="-20"/>
          <w:sz w:val="24"/>
        </w:rPr>
        <w:t xml:space="preserve"> </w:t>
      </w:r>
      <w:r>
        <w:rPr>
          <w:spacing w:val="-1"/>
          <w:sz w:val="24"/>
        </w:rPr>
        <w:t>младший</w:t>
      </w:r>
      <w:r>
        <w:rPr>
          <w:spacing w:val="3"/>
          <w:sz w:val="24"/>
        </w:rPr>
        <w:t xml:space="preserve"> </w:t>
      </w:r>
      <w:r>
        <w:rPr>
          <w:spacing w:val="-1"/>
          <w:sz w:val="24"/>
        </w:rPr>
        <w:t>бит</w:t>
      </w:r>
      <w:r>
        <w:rPr>
          <w:sz w:val="24"/>
        </w:rPr>
        <w:t xml:space="preserve"> </w:t>
      </w:r>
      <w:r>
        <w:rPr>
          <w:spacing w:val="-1"/>
          <w:sz w:val="24"/>
        </w:rPr>
        <w:t>передаётся</w:t>
      </w:r>
      <w:r>
        <w:rPr>
          <w:spacing w:val="1"/>
          <w:sz w:val="24"/>
        </w:rPr>
        <w:t xml:space="preserve"> </w:t>
      </w:r>
      <w:r>
        <w:rPr>
          <w:sz w:val="24"/>
        </w:rPr>
        <w:t>первым</w:t>
      </w:r>
    </w:p>
    <w:p w:rsidR="00994E44" w:rsidRDefault="00994E44">
      <w:pPr>
        <w:pStyle w:val="a3"/>
        <w:spacing w:before="3"/>
        <w:rPr>
          <w:sz w:val="38"/>
        </w:rPr>
      </w:pPr>
    </w:p>
    <w:p w:rsidR="00994E44" w:rsidRDefault="00AF5C2E">
      <w:pPr>
        <w:pStyle w:val="a3"/>
        <w:spacing w:before="1" w:line="288" w:lineRule="auto"/>
        <w:ind w:left="313" w:right="162" w:firstLine="567"/>
        <w:jc w:val="both"/>
      </w:pPr>
      <w:r>
        <w:t>Символы ASCII удобнее использовать при отладке, поэтому этот режим удо-</w:t>
      </w:r>
      <w:r>
        <w:rPr>
          <w:spacing w:val="1"/>
        </w:rPr>
        <w:t xml:space="preserve"> </w:t>
      </w:r>
      <w:r>
        <w:t>бен для компьютеров, программируемых на языке высокого уровня. Режим RTU</w:t>
      </w:r>
      <w:r>
        <w:rPr>
          <w:spacing w:val="1"/>
        </w:rPr>
        <w:t xml:space="preserve"> </w:t>
      </w:r>
      <w:r>
        <w:t>обеспечивает более компактный размер кадров, что позволяет сократить длитель-</w:t>
      </w:r>
      <w:r>
        <w:rPr>
          <w:spacing w:val="1"/>
        </w:rPr>
        <w:t xml:space="preserve"> </w:t>
      </w:r>
      <w:r>
        <w:t>ность</w:t>
      </w:r>
      <w:r>
        <w:rPr>
          <w:spacing w:val="-2"/>
        </w:rPr>
        <w:t xml:space="preserve"> </w:t>
      </w:r>
      <w:r>
        <w:t>транзакции.</w:t>
      </w:r>
    </w:p>
    <w:p w:rsidR="00994E44" w:rsidRDefault="00AF5C2E">
      <w:pPr>
        <w:pStyle w:val="a3"/>
        <w:spacing w:line="288" w:lineRule="auto"/>
        <w:ind w:left="313" w:right="162" w:firstLine="567"/>
        <w:jc w:val="both"/>
      </w:pPr>
      <w:r>
        <w:t>В режиме RTU данные передаются в виде восьмиразрядных двоичных сим-</w:t>
      </w:r>
      <w:r>
        <w:rPr>
          <w:spacing w:val="1"/>
        </w:rPr>
        <w:t xml:space="preserve"> </w:t>
      </w:r>
      <w:r>
        <w:t>волов. В режиме ASC</w:t>
      </w:r>
      <w:r>
        <w:t>II каждый RTU-символ сначала делится на две четырехраз-</w:t>
      </w:r>
      <w:r>
        <w:rPr>
          <w:spacing w:val="1"/>
        </w:rPr>
        <w:t xml:space="preserve"> </w:t>
      </w:r>
      <w:r>
        <w:t>рядных части (старшая и младшая), значение каждой цифры представляется од-</w:t>
      </w:r>
      <w:r>
        <w:rPr>
          <w:spacing w:val="1"/>
        </w:rPr>
        <w:t xml:space="preserve"> </w:t>
      </w:r>
      <w:r>
        <w:t>ной 16-тиразрядной цифрой, а затем ASCII-символы этих 16-тиразрядных цифр</w:t>
      </w:r>
      <w:r>
        <w:rPr>
          <w:spacing w:val="1"/>
        </w:rPr>
        <w:t xml:space="preserve"> </w:t>
      </w:r>
      <w:r>
        <w:t>используются при формировании сообщения. В результа</w:t>
      </w:r>
      <w:r>
        <w:t>те каждый RTU символ</w:t>
      </w:r>
      <w:r>
        <w:rPr>
          <w:spacing w:val="1"/>
        </w:rPr>
        <w:t xml:space="preserve"> </w:t>
      </w:r>
      <w:r>
        <w:t>представляется двумя ASCII символами, которые могут принимать значения 0–9 и</w:t>
      </w:r>
      <w:r>
        <w:rPr>
          <w:spacing w:val="-67"/>
        </w:rPr>
        <w:t xml:space="preserve"> </w:t>
      </w:r>
      <w:r>
        <w:t>A–F. Их коды (30</w:t>
      </w:r>
      <w:r>
        <w:rPr>
          <w:vertAlign w:val="subscript"/>
        </w:rPr>
        <w:t>16</w:t>
      </w:r>
      <w:r>
        <w:t xml:space="preserve"> – 39</w:t>
      </w:r>
      <w:r>
        <w:rPr>
          <w:vertAlign w:val="subscript"/>
        </w:rPr>
        <w:t>16</w:t>
      </w:r>
      <w:r>
        <w:t xml:space="preserve"> и 41</w:t>
      </w:r>
      <w:r>
        <w:rPr>
          <w:vertAlign w:val="subscript"/>
        </w:rPr>
        <w:t>16</w:t>
      </w:r>
      <w:r>
        <w:t xml:space="preserve"> – 46</w:t>
      </w:r>
      <w:r>
        <w:rPr>
          <w:vertAlign w:val="subscript"/>
        </w:rPr>
        <w:t>16</w:t>
      </w:r>
      <w:r>
        <w:t xml:space="preserve"> соответственно) лежат в основной (нижней)</w:t>
      </w:r>
      <w:r>
        <w:rPr>
          <w:spacing w:val="-67"/>
        </w:rPr>
        <w:t xml:space="preserve"> </w:t>
      </w:r>
      <w:r>
        <w:t>части ASCII-таблицы, что позволяет использовать только семь бит для передачи</w:t>
      </w:r>
      <w:r>
        <w:rPr>
          <w:spacing w:val="1"/>
        </w:rPr>
        <w:t xml:space="preserve"> </w:t>
      </w:r>
      <w:r>
        <w:t>каждого байта (самый старший восьмой бит всегда будет равен нулю, а значит его</w:t>
      </w:r>
      <w:r>
        <w:rPr>
          <w:spacing w:val="-67"/>
        </w:rPr>
        <w:t xml:space="preserve"> </w:t>
      </w:r>
      <w:r>
        <w:t>можно</w:t>
      </w:r>
      <w:r>
        <w:rPr>
          <w:spacing w:val="-1"/>
        </w:rPr>
        <w:t xml:space="preserve"> </w:t>
      </w:r>
      <w:r>
        <w:t>не</w:t>
      </w:r>
      <w:r>
        <w:rPr>
          <w:spacing w:val="-2"/>
        </w:rPr>
        <w:t xml:space="preserve"> </w:t>
      </w:r>
      <w:r>
        <w:t>передавать).</w:t>
      </w:r>
    </w:p>
    <w:p w:rsidR="00994E44" w:rsidRDefault="00AF5C2E">
      <w:pPr>
        <w:pStyle w:val="a3"/>
        <w:spacing w:line="288" w:lineRule="auto"/>
        <w:ind w:left="314" w:right="162" w:firstLine="567"/>
        <w:jc w:val="both"/>
      </w:pPr>
      <w:r>
        <w:t>ASCII режим использует в два раза больше символов, чем RTU режим, но</w:t>
      </w:r>
      <w:r>
        <w:rPr>
          <w:spacing w:val="1"/>
        </w:rPr>
        <w:t xml:space="preserve"> </w:t>
      </w:r>
      <w:r>
        <w:t>декодирование</w:t>
      </w:r>
      <w:r>
        <w:rPr>
          <w:spacing w:val="1"/>
        </w:rPr>
        <w:t xml:space="preserve"> </w:t>
      </w:r>
      <w:r>
        <w:t>и управление</w:t>
      </w:r>
      <w:r>
        <w:rPr>
          <w:spacing w:val="-1"/>
        </w:rPr>
        <w:t xml:space="preserve"> </w:t>
      </w:r>
      <w:r>
        <w:t>данными</w:t>
      </w:r>
      <w:r>
        <w:rPr>
          <w:spacing w:val="2"/>
        </w:rPr>
        <w:t xml:space="preserve"> </w:t>
      </w:r>
      <w:r>
        <w:t>– легче.</w:t>
      </w:r>
      <w:r>
        <w:rPr>
          <w:spacing w:val="-1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тому</w:t>
      </w:r>
      <w:r>
        <w:rPr>
          <w:spacing w:val="-1"/>
        </w:rPr>
        <w:t xml:space="preserve"> </w:t>
      </w:r>
      <w:r>
        <w:t>же,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режиме</w:t>
      </w:r>
      <w:r>
        <w:rPr>
          <w:spacing w:val="-2"/>
        </w:rPr>
        <w:t xml:space="preserve"> </w:t>
      </w:r>
      <w:r>
        <w:t>RTU</w:t>
      </w:r>
      <w:r>
        <w:rPr>
          <w:spacing w:val="-2"/>
        </w:rPr>
        <w:t xml:space="preserve"> </w:t>
      </w:r>
      <w:r>
        <w:t>символы</w:t>
      </w:r>
    </w:p>
    <w:p w:rsidR="00994E44" w:rsidRDefault="00994E44">
      <w:pPr>
        <w:spacing w:line="288" w:lineRule="auto"/>
        <w:jc w:val="both"/>
        <w:sectPr w:rsidR="00994E44">
          <w:pgSz w:w="11900" w:h="16840"/>
          <w:pgMar w:top="1060" w:right="680" w:bottom="760" w:left="820" w:header="0" w:footer="573" w:gutter="0"/>
          <w:cols w:space="720"/>
        </w:sectPr>
      </w:pPr>
    </w:p>
    <w:p w:rsidR="00994E44" w:rsidRDefault="00AF5C2E">
      <w:pPr>
        <w:pStyle w:val="a3"/>
        <w:spacing w:before="69" w:line="288" w:lineRule="auto"/>
        <w:ind w:left="313"/>
      </w:pPr>
      <w:r>
        <w:lastRenderedPageBreak/>
        <w:t>сообщения</w:t>
      </w:r>
      <w:r>
        <w:rPr>
          <w:spacing w:val="22"/>
        </w:rPr>
        <w:t xml:space="preserve"> </w:t>
      </w:r>
      <w:r>
        <w:t>должны</w:t>
      </w:r>
      <w:r>
        <w:rPr>
          <w:spacing w:val="21"/>
        </w:rPr>
        <w:t xml:space="preserve"> </w:t>
      </w:r>
      <w:r>
        <w:t>передаваться</w:t>
      </w:r>
      <w:r>
        <w:rPr>
          <w:spacing w:val="21"/>
        </w:rPr>
        <w:t xml:space="preserve"> </w:t>
      </w:r>
      <w:r>
        <w:t>непрерывным</w:t>
      </w:r>
      <w:r>
        <w:rPr>
          <w:spacing w:val="20"/>
        </w:rPr>
        <w:t xml:space="preserve"> </w:t>
      </w:r>
      <w:r>
        <w:t>потоком.</w:t>
      </w:r>
      <w:r>
        <w:rPr>
          <w:spacing w:val="21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режиме</w:t>
      </w:r>
      <w:r>
        <w:rPr>
          <w:spacing w:val="20"/>
        </w:rPr>
        <w:t xml:space="preserve"> </w:t>
      </w:r>
      <w:r>
        <w:t>ASCII</w:t>
      </w:r>
      <w:r>
        <w:rPr>
          <w:spacing w:val="19"/>
        </w:rPr>
        <w:t xml:space="preserve"> </w:t>
      </w:r>
      <w:r>
        <w:t>допус-</w:t>
      </w:r>
      <w:r>
        <w:rPr>
          <w:spacing w:val="-67"/>
        </w:rPr>
        <w:t xml:space="preserve"> </w:t>
      </w:r>
      <w:r>
        <w:t>тима</w:t>
      </w:r>
      <w:r>
        <w:rPr>
          <w:spacing w:val="-2"/>
        </w:rPr>
        <w:t xml:space="preserve"> </w:t>
      </w:r>
      <w:r>
        <w:t>задержка</w:t>
      </w:r>
      <w:r>
        <w:rPr>
          <w:spacing w:val="-3"/>
        </w:rPr>
        <w:t xml:space="preserve"> </w:t>
      </w:r>
      <w:r>
        <w:t>до</w:t>
      </w:r>
      <w:r>
        <w:rPr>
          <w:spacing w:val="-2"/>
        </w:rPr>
        <w:t xml:space="preserve"> </w:t>
      </w:r>
      <w:r>
        <w:t>1</w:t>
      </w:r>
      <w:r>
        <w:rPr>
          <w:spacing w:val="-1"/>
        </w:rPr>
        <w:t xml:space="preserve"> </w:t>
      </w:r>
      <w:r>
        <w:t>секунды</w:t>
      </w:r>
      <w:r>
        <w:rPr>
          <w:spacing w:val="-1"/>
        </w:rPr>
        <w:t xml:space="preserve"> </w:t>
      </w:r>
      <w:r>
        <w:t>между</w:t>
      </w:r>
      <w:r>
        <w:rPr>
          <w:spacing w:val="-1"/>
        </w:rPr>
        <w:t xml:space="preserve"> </w:t>
      </w:r>
      <w:r>
        <w:t>двумя</w:t>
      </w:r>
      <w:r>
        <w:rPr>
          <w:spacing w:val="-2"/>
        </w:rPr>
        <w:t xml:space="preserve"> </w:t>
      </w:r>
      <w:r>
        <w:t>соседними</w:t>
      </w:r>
      <w:r>
        <w:rPr>
          <w:spacing w:val="1"/>
        </w:rPr>
        <w:t xml:space="preserve"> </w:t>
      </w:r>
      <w:r>
        <w:t>символами.</w:t>
      </w:r>
    </w:p>
    <w:p w:rsidR="00994E44" w:rsidRDefault="00AF5C2E">
      <w:pPr>
        <w:pStyle w:val="a3"/>
        <w:ind w:left="881"/>
      </w:pPr>
      <w:r>
        <w:t>Формат</w:t>
      </w:r>
      <w:r>
        <w:rPr>
          <w:spacing w:val="-4"/>
        </w:rPr>
        <w:t xml:space="preserve"> </w:t>
      </w:r>
      <w:r>
        <w:t>кадра</w:t>
      </w:r>
      <w:r>
        <w:rPr>
          <w:spacing w:val="-4"/>
        </w:rPr>
        <w:t xml:space="preserve"> </w:t>
      </w:r>
      <w:r>
        <w:t>для</w:t>
      </w:r>
      <w:r>
        <w:rPr>
          <w:spacing w:val="-4"/>
        </w:rPr>
        <w:t xml:space="preserve"> </w:t>
      </w:r>
      <w:r>
        <w:t>режимов</w:t>
      </w:r>
      <w:r>
        <w:rPr>
          <w:spacing w:val="-3"/>
        </w:rPr>
        <w:t xml:space="preserve"> </w:t>
      </w:r>
      <w:r>
        <w:t>ASCII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RTU</w:t>
      </w:r>
      <w:r>
        <w:rPr>
          <w:spacing w:val="-4"/>
        </w:rPr>
        <w:t xml:space="preserve"> </w:t>
      </w:r>
      <w:r>
        <w:t>представлен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табл.</w:t>
      </w:r>
      <w:r>
        <w:rPr>
          <w:spacing w:val="-4"/>
        </w:rPr>
        <w:t xml:space="preserve"> </w:t>
      </w:r>
      <w:hyperlink w:anchor="_bookmark134" w:history="1">
        <w:r>
          <w:t>4.10.</w:t>
        </w:r>
      </w:hyperlink>
    </w:p>
    <w:p w:rsidR="00994E44" w:rsidRDefault="00994E44">
      <w:pPr>
        <w:pStyle w:val="a3"/>
        <w:spacing w:before="10"/>
        <w:rPr>
          <w:sz w:val="18"/>
        </w:rPr>
      </w:pPr>
    </w:p>
    <w:p w:rsidR="00994E44" w:rsidRDefault="00AF5C2E">
      <w:pPr>
        <w:spacing w:before="90"/>
        <w:ind w:left="8704"/>
        <w:jc w:val="center"/>
        <w:rPr>
          <w:i/>
          <w:sz w:val="24"/>
        </w:rPr>
      </w:pPr>
      <w:bookmarkStart w:id="133" w:name="_bookmark134"/>
      <w:bookmarkEnd w:id="133"/>
      <w:r>
        <w:rPr>
          <w:i/>
          <w:sz w:val="24"/>
        </w:rPr>
        <w:t>Таблица</w:t>
      </w:r>
      <w:r>
        <w:rPr>
          <w:i/>
          <w:spacing w:val="-14"/>
          <w:sz w:val="24"/>
        </w:rPr>
        <w:t xml:space="preserve"> </w:t>
      </w:r>
      <w:hyperlink w:anchor="_bookmark134" w:history="1">
        <w:r>
          <w:rPr>
            <w:i/>
            <w:sz w:val="24"/>
          </w:rPr>
          <w:t>4.10.</w:t>
        </w:r>
      </w:hyperlink>
    </w:p>
    <w:p w:rsidR="00994E44" w:rsidRDefault="00AF5C2E">
      <w:pPr>
        <w:spacing w:before="57" w:after="56"/>
        <w:ind w:left="1328" w:right="1178"/>
        <w:jc w:val="center"/>
        <w:rPr>
          <w:b/>
          <w:sz w:val="24"/>
        </w:rPr>
      </w:pPr>
      <w:r>
        <w:rPr>
          <w:b/>
          <w:spacing w:val="-2"/>
          <w:sz w:val="24"/>
        </w:rPr>
        <w:t>Формат</w:t>
      </w:r>
      <w:r>
        <w:rPr>
          <w:b/>
          <w:spacing w:val="-1"/>
          <w:sz w:val="24"/>
        </w:rPr>
        <w:t xml:space="preserve"> </w:t>
      </w:r>
      <w:r>
        <w:rPr>
          <w:b/>
          <w:spacing w:val="-2"/>
          <w:sz w:val="24"/>
        </w:rPr>
        <w:t>кадра</w:t>
      </w:r>
      <w:r>
        <w:rPr>
          <w:b/>
          <w:spacing w:val="-1"/>
          <w:sz w:val="24"/>
        </w:rPr>
        <w:t xml:space="preserve"> </w:t>
      </w:r>
      <w:r>
        <w:rPr>
          <w:b/>
          <w:spacing w:val="-2"/>
          <w:sz w:val="24"/>
        </w:rPr>
        <w:t>для</w:t>
      </w:r>
      <w:r>
        <w:rPr>
          <w:b/>
          <w:spacing w:val="-1"/>
          <w:sz w:val="24"/>
        </w:rPr>
        <w:t xml:space="preserve"> режимов</w:t>
      </w:r>
      <w:r>
        <w:rPr>
          <w:b/>
          <w:spacing w:val="-14"/>
          <w:sz w:val="24"/>
        </w:rPr>
        <w:t xml:space="preserve"> </w:t>
      </w:r>
      <w:r>
        <w:rPr>
          <w:b/>
          <w:spacing w:val="-1"/>
          <w:sz w:val="24"/>
        </w:rPr>
        <w:t>ASCII</w:t>
      </w:r>
      <w:r>
        <w:rPr>
          <w:b/>
          <w:spacing w:val="-2"/>
          <w:sz w:val="24"/>
        </w:rPr>
        <w:t xml:space="preserve"> </w:t>
      </w:r>
      <w:r>
        <w:rPr>
          <w:b/>
          <w:spacing w:val="-1"/>
          <w:sz w:val="24"/>
        </w:rPr>
        <w:t>и</w:t>
      </w:r>
      <w:r>
        <w:rPr>
          <w:b/>
          <w:spacing w:val="-2"/>
          <w:sz w:val="24"/>
        </w:rPr>
        <w:t xml:space="preserve"> </w:t>
      </w:r>
      <w:r>
        <w:rPr>
          <w:b/>
          <w:spacing w:val="-1"/>
          <w:sz w:val="24"/>
        </w:rPr>
        <w:t>RTU</w:t>
      </w:r>
    </w:p>
    <w:tbl>
      <w:tblPr>
        <w:tblStyle w:val="TableNormal"/>
        <w:tblW w:w="0" w:type="auto"/>
        <w:tblInd w:w="49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90"/>
        <w:gridCol w:w="1275"/>
        <w:gridCol w:w="1292"/>
        <w:gridCol w:w="1424"/>
        <w:gridCol w:w="1536"/>
        <w:gridCol w:w="1426"/>
        <w:gridCol w:w="1427"/>
      </w:tblGrid>
      <w:tr w:rsidR="00994E44">
        <w:trPr>
          <w:trHeight w:val="662"/>
        </w:trPr>
        <w:tc>
          <w:tcPr>
            <w:tcW w:w="1190" w:type="dxa"/>
          </w:tcPr>
          <w:p w:rsidR="00994E44" w:rsidRDefault="00994E44">
            <w:pPr>
              <w:pStyle w:val="TableParagraph"/>
              <w:rPr>
                <w:sz w:val="26"/>
              </w:rPr>
            </w:pPr>
          </w:p>
        </w:tc>
        <w:tc>
          <w:tcPr>
            <w:tcW w:w="1275" w:type="dxa"/>
          </w:tcPr>
          <w:p w:rsidR="00994E44" w:rsidRDefault="00AF5C2E">
            <w:pPr>
              <w:pStyle w:val="TableParagraph"/>
              <w:spacing w:before="162"/>
              <w:ind w:left="340"/>
              <w:rPr>
                <w:sz w:val="24"/>
              </w:rPr>
            </w:pPr>
            <w:r>
              <w:rPr>
                <w:sz w:val="24"/>
              </w:rPr>
              <w:t>Старт</w:t>
            </w:r>
          </w:p>
        </w:tc>
        <w:tc>
          <w:tcPr>
            <w:tcW w:w="1292" w:type="dxa"/>
          </w:tcPr>
          <w:p w:rsidR="00994E44" w:rsidRDefault="00AF5C2E">
            <w:pPr>
              <w:pStyle w:val="TableParagraph"/>
              <w:spacing w:before="162"/>
              <w:ind w:left="331"/>
              <w:rPr>
                <w:sz w:val="24"/>
              </w:rPr>
            </w:pPr>
            <w:r>
              <w:rPr>
                <w:sz w:val="24"/>
              </w:rPr>
              <w:t>Адрес</w:t>
            </w:r>
          </w:p>
        </w:tc>
        <w:tc>
          <w:tcPr>
            <w:tcW w:w="1424" w:type="dxa"/>
          </w:tcPr>
          <w:p w:rsidR="00994E44" w:rsidRDefault="00AF5C2E">
            <w:pPr>
              <w:pStyle w:val="TableParagraph"/>
              <w:spacing w:before="162"/>
              <w:ind w:left="250"/>
              <w:rPr>
                <w:sz w:val="24"/>
              </w:rPr>
            </w:pPr>
            <w:r>
              <w:rPr>
                <w:sz w:val="24"/>
              </w:rPr>
              <w:t>Функция</w:t>
            </w:r>
          </w:p>
        </w:tc>
        <w:tc>
          <w:tcPr>
            <w:tcW w:w="1536" w:type="dxa"/>
          </w:tcPr>
          <w:p w:rsidR="00994E44" w:rsidRDefault="00AF5C2E">
            <w:pPr>
              <w:pStyle w:val="TableParagraph"/>
              <w:spacing w:before="162"/>
              <w:ind w:left="372"/>
              <w:rPr>
                <w:sz w:val="24"/>
              </w:rPr>
            </w:pPr>
            <w:r>
              <w:rPr>
                <w:sz w:val="24"/>
              </w:rPr>
              <w:t>Данные</w:t>
            </w:r>
          </w:p>
        </w:tc>
        <w:tc>
          <w:tcPr>
            <w:tcW w:w="1426" w:type="dxa"/>
          </w:tcPr>
          <w:p w:rsidR="00994E44" w:rsidRDefault="00AF5C2E">
            <w:pPr>
              <w:pStyle w:val="TableParagraph"/>
              <w:spacing w:line="273" w:lineRule="exact"/>
              <w:ind w:left="368"/>
              <w:rPr>
                <w:sz w:val="24"/>
              </w:rPr>
            </w:pPr>
            <w:r>
              <w:rPr>
                <w:sz w:val="24"/>
              </w:rPr>
              <w:t>Контр.</w:t>
            </w:r>
          </w:p>
          <w:p w:rsidR="00994E44" w:rsidRDefault="00AF5C2E">
            <w:pPr>
              <w:pStyle w:val="TableParagraph"/>
              <w:spacing w:before="55"/>
              <w:ind w:left="393"/>
              <w:rPr>
                <w:sz w:val="24"/>
              </w:rPr>
            </w:pPr>
            <w:r>
              <w:rPr>
                <w:sz w:val="24"/>
              </w:rPr>
              <w:t>сумма</w:t>
            </w:r>
          </w:p>
        </w:tc>
        <w:tc>
          <w:tcPr>
            <w:tcW w:w="1427" w:type="dxa"/>
          </w:tcPr>
          <w:p w:rsidR="00994E44" w:rsidRDefault="00AF5C2E">
            <w:pPr>
              <w:pStyle w:val="TableParagraph"/>
              <w:spacing w:before="162"/>
              <w:ind w:left="392"/>
              <w:rPr>
                <w:sz w:val="24"/>
              </w:rPr>
            </w:pPr>
            <w:r>
              <w:rPr>
                <w:sz w:val="24"/>
              </w:rPr>
              <w:t>Конец</w:t>
            </w:r>
          </w:p>
        </w:tc>
      </w:tr>
      <w:tr w:rsidR="00994E44">
        <w:trPr>
          <w:trHeight w:val="993"/>
        </w:trPr>
        <w:tc>
          <w:tcPr>
            <w:tcW w:w="1190" w:type="dxa"/>
          </w:tcPr>
          <w:p w:rsidR="00994E44" w:rsidRDefault="00994E44">
            <w:pPr>
              <w:pStyle w:val="TableParagraph"/>
              <w:spacing w:before="5"/>
              <w:rPr>
                <w:b/>
                <w:sz w:val="28"/>
              </w:rPr>
            </w:pPr>
          </w:p>
          <w:p w:rsidR="00994E44" w:rsidRDefault="00AF5C2E">
            <w:pPr>
              <w:pStyle w:val="TableParagraph"/>
              <w:ind w:left="261" w:right="251"/>
              <w:jc w:val="center"/>
              <w:rPr>
                <w:sz w:val="24"/>
              </w:rPr>
            </w:pPr>
            <w:r>
              <w:rPr>
                <w:sz w:val="24"/>
              </w:rPr>
              <w:t>ASCII</w:t>
            </w:r>
          </w:p>
        </w:tc>
        <w:tc>
          <w:tcPr>
            <w:tcW w:w="1275" w:type="dxa"/>
          </w:tcPr>
          <w:p w:rsidR="00994E44" w:rsidRDefault="00AF5C2E">
            <w:pPr>
              <w:pStyle w:val="TableParagraph"/>
              <w:spacing w:line="273" w:lineRule="exact"/>
              <w:ind w:left="57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символ</w:t>
            </w:r>
          </w:p>
          <w:p w:rsidR="00994E44" w:rsidRDefault="00AF5C2E">
            <w:pPr>
              <w:pStyle w:val="TableParagraph"/>
              <w:spacing w:before="55"/>
              <w:ind w:left="57"/>
              <w:rPr>
                <w:sz w:val="24"/>
              </w:rPr>
            </w:pPr>
            <w:r>
              <w:rPr>
                <w:sz w:val="24"/>
              </w:rPr>
              <w:t>«</w:t>
            </w:r>
            <w:r>
              <w:rPr>
                <w:b/>
                <w:sz w:val="24"/>
              </w:rPr>
              <w:t>:</w:t>
            </w:r>
            <w:r>
              <w:rPr>
                <w:sz w:val="24"/>
              </w:rPr>
              <w:t>»</w:t>
            </w:r>
          </w:p>
        </w:tc>
        <w:tc>
          <w:tcPr>
            <w:tcW w:w="1292" w:type="dxa"/>
          </w:tcPr>
          <w:p w:rsidR="00994E44" w:rsidRDefault="00AF5C2E">
            <w:pPr>
              <w:pStyle w:val="TableParagraph"/>
              <w:spacing w:line="273" w:lineRule="exact"/>
              <w:ind w:left="57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символа</w:t>
            </w:r>
          </w:p>
        </w:tc>
        <w:tc>
          <w:tcPr>
            <w:tcW w:w="1424" w:type="dxa"/>
          </w:tcPr>
          <w:p w:rsidR="00994E44" w:rsidRDefault="00AF5C2E">
            <w:pPr>
              <w:pStyle w:val="TableParagraph"/>
              <w:spacing w:line="273" w:lineRule="exact"/>
              <w:ind w:left="57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символа</w:t>
            </w:r>
          </w:p>
        </w:tc>
        <w:tc>
          <w:tcPr>
            <w:tcW w:w="1536" w:type="dxa"/>
          </w:tcPr>
          <w:p w:rsidR="00994E44" w:rsidRDefault="00AF5C2E">
            <w:pPr>
              <w:pStyle w:val="TableParagraph"/>
              <w:spacing w:line="273" w:lineRule="exact"/>
              <w:ind w:left="59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i/>
                <w:sz w:val="24"/>
              </w:rPr>
              <w:t>N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символов</w:t>
            </w:r>
          </w:p>
        </w:tc>
        <w:tc>
          <w:tcPr>
            <w:tcW w:w="1426" w:type="dxa"/>
          </w:tcPr>
          <w:p w:rsidR="00994E44" w:rsidRDefault="00AF5C2E">
            <w:pPr>
              <w:pStyle w:val="TableParagraph"/>
              <w:spacing w:line="273" w:lineRule="exact"/>
              <w:ind w:left="59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символа</w:t>
            </w:r>
          </w:p>
        </w:tc>
        <w:tc>
          <w:tcPr>
            <w:tcW w:w="1427" w:type="dxa"/>
          </w:tcPr>
          <w:p w:rsidR="00994E44" w:rsidRDefault="00AF5C2E">
            <w:pPr>
              <w:pStyle w:val="TableParagraph"/>
              <w:spacing w:line="273" w:lineRule="exact"/>
              <w:ind w:left="58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символа</w:t>
            </w:r>
          </w:p>
          <w:p w:rsidR="00994E44" w:rsidRDefault="00AF5C2E">
            <w:pPr>
              <w:pStyle w:val="TableParagraph"/>
              <w:spacing w:before="55"/>
              <w:ind w:left="58"/>
              <w:rPr>
                <w:sz w:val="24"/>
              </w:rPr>
            </w:pPr>
            <w:r>
              <w:rPr>
                <w:sz w:val="24"/>
              </w:rPr>
              <w:t>CR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LF</w:t>
            </w:r>
          </w:p>
        </w:tc>
      </w:tr>
      <w:tr w:rsidR="00994E44">
        <w:trPr>
          <w:trHeight w:val="994"/>
        </w:trPr>
        <w:tc>
          <w:tcPr>
            <w:tcW w:w="1190" w:type="dxa"/>
          </w:tcPr>
          <w:p w:rsidR="00994E44" w:rsidRDefault="00994E44">
            <w:pPr>
              <w:pStyle w:val="TableParagraph"/>
              <w:spacing w:before="5"/>
              <w:rPr>
                <w:b/>
                <w:sz w:val="28"/>
              </w:rPr>
            </w:pPr>
          </w:p>
          <w:p w:rsidR="00994E44" w:rsidRDefault="00AF5C2E">
            <w:pPr>
              <w:pStyle w:val="TableParagraph"/>
              <w:ind w:left="259" w:right="251"/>
              <w:jc w:val="center"/>
              <w:rPr>
                <w:sz w:val="24"/>
              </w:rPr>
            </w:pPr>
            <w:r>
              <w:rPr>
                <w:sz w:val="24"/>
              </w:rPr>
              <w:t>RTU</w:t>
            </w:r>
          </w:p>
        </w:tc>
        <w:tc>
          <w:tcPr>
            <w:tcW w:w="1275" w:type="dxa"/>
          </w:tcPr>
          <w:p w:rsidR="00994E44" w:rsidRDefault="00AF5C2E">
            <w:pPr>
              <w:pStyle w:val="TableParagraph"/>
              <w:spacing w:line="288" w:lineRule="auto"/>
              <w:ind w:left="57" w:right="613"/>
              <w:rPr>
                <w:sz w:val="24"/>
              </w:rPr>
            </w:pPr>
            <w:r>
              <w:rPr>
                <w:sz w:val="24"/>
              </w:rPr>
              <w:t>пауза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более</w:t>
            </w:r>
          </w:p>
          <w:p w:rsidR="00994E44" w:rsidRDefault="00AF5C2E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3,5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байт</w:t>
            </w:r>
          </w:p>
        </w:tc>
        <w:tc>
          <w:tcPr>
            <w:tcW w:w="1292" w:type="dxa"/>
          </w:tcPr>
          <w:p w:rsidR="00994E44" w:rsidRDefault="00AF5C2E">
            <w:pPr>
              <w:pStyle w:val="TableParagraph"/>
              <w:spacing w:line="273" w:lineRule="exact"/>
              <w:ind w:left="57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байт</w:t>
            </w:r>
          </w:p>
        </w:tc>
        <w:tc>
          <w:tcPr>
            <w:tcW w:w="1424" w:type="dxa"/>
          </w:tcPr>
          <w:p w:rsidR="00994E44" w:rsidRDefault="00AF5C2E">
            <w:pPr>
              <w:pStyle w:val="TableParagraph"/>
              <w:spacing w:line="273" w:lineRule="exact"/>
              <w:ind w:left="57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байт</w:t>
            </w:r>
          </w:p>
        </w:tc>
        <w:tc>
          <w:tcPr>
            <w:tcW w:w="1536" w:type="dxa"/>
          </w:tcPr>
          <w:p w:rsidR="00994E44" w:rsidRDefault="00AF5C2E">
            <w:pPr>
              <w:pStyle w:val="TableParagraph"/>
              <w:spacing w:line="273" w:lineRule="exact"/>
              <w:ind w:left="59"/>
              <w:rPr>
                <w:sz w:val="24"/>
              </w:rPr>
            </w:pPr>
            <w:r>
              <w:rPr>
                <w:i/>
                <w:sz w:val="24"/>
              </w:rPr>
              <w:t>N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байт</w:t>
            </w:r>
          </w:p>
        </w:tc>
        <w:tc>
          <w:tcPr>
            <w:tcW w:w="1426" w:type="dxa"/>
          </w:tcPr>
          <w:p w:rsidR="00994E44" w:rsidRDefault="00AF5C2E">
            <w:pPr>
              <w:pStyle w:val="TableParagraph"/>
              <w:spacing w:line="273" w:lineRule="exact"/>
              <w:ind w:left="59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байта</w:t>
            </w:r>
          </w:p>
        </w:tc>
        <w:tc>
          <w:tcPr>
            <w:tcW w:w="1427" w:type="dxa"/>
          </w:tcPr>
          <w:p w:rsidR="00994E44" w:rsidRDefault="00AF5C2E">
            <w:pPr>
              <w:pStyle w:val="TableParagraph"/>
              <w:spacing w:line="288" w:lineRule="auto"/>
              <w:ind w:left="58" w:right="764"/>
              <w:rPr>
                <w:sz w:val="24"/>
              </w:rPr>
            </w:pPr>
            <w:r>
              <w:rPr>
                <w:sz w:val="24"/>
              </w:rPr>
              <w:t>пауза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более</w:t>
            </w:r>
          </w:p>
          <w:p w:rsidR="00994E44" w:rsidRDefault="00AF5C2E">
            <w:pPr>
              <w:pStyle w:val="TableParagraph"/>
              <w:ind w:left="58"/>
              <w:rPr>
                <w:sz w:val="24"/>
              </w:rPr>
            </w:pPr>
            <w:r>
              <w:rPr>
                <w:sz w:val="24"/>
              </w:rPr>
              <w:t>3,5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байт</w:t>
            </w:r>
          </w:p>
        </w:tc>
      </w:tr>
    </w:tbl>
    <w:p w:rsidR="00994E44" w:rsidRDefault="00994E44">
      <w:pPr>
        <w:pStyle w:val="a3"/>
        <w:spacing w:before="5"/>
        <w:rPr>
          <w:b/>
          <w:sz w:val="25"/>
        </w:rPr>
      </w:pPr>
    </w:p>
    <w:p w:rsidR="00994E44" w:rsidRDefault="00AF5C2E">
      <w:pPr>
        <w:pStyle w:val="a3"/>
        <w:spacing w:before="89" w:line="288" w:lineRule="auto"/>
        <w:ind w:left="313" w:right="162" w:firstLine="567"/>
        <w:jc w:val="both"/>
      </w:pPr>
      <w:r>
        <w:t xml:space="preserve">В режиме ASCII </w:t>
      </w:r>
      <w:r>
        <w:rPr>
          <w:b/>
        </w:rPr>
        <w:t xml:space="preserve">начало кадра </w:t>
      </w:r>
      <w:r>
        <w:t>обозначается символом двоеточия «</w:t>
      </w:r>
      <w:r>
        <w:rPr>
          <w:b/>
        </w:rPr>
        <w:t>:</w:t>
      </w:r>
      <w:r>
        <w:t xml:space="preserve">». </w:t>
      </w:r>
      <w:r>
        <w:rPr>
          <w:b/>
        </w:rPr>
        <w:t>Конец</w:t>
      </w:r>
      <w:r>
        <w:rPr>
          <w:b/>
          <w:spacing w:val="-67"/>
        </w:rPr>
        <w:t xml:space="preserve"> </w:t>
      </w:r>
      <w:r>
        <w:rPr>
          <w:b/>
        </w:rPr>
        <w:t xml:space="preserve">кадра </w:t>
      </w:r>
      <w:r>
        <w:t>обозначается символами возврата каретки (CR) и перевода строки (LF),</w:t>
      </w:r>
      <w:r>
        <w:rPr>
          <w:spacing w:val="1"/>
        </w:rPr>
        <w:t xml:space="preserve"> </w:t>
      </w:r>
      <w:r>
        <w:t>указывающими на конец кадра. Символ перевода строки (LF) также служит как</w:t>
      </w:r>
      <w:r>
        <w:rPr>
          <w:spacing w:val="1"/>
        </w:rPr>
        <w:t xml:space="preserve"> </w:t>
      </w:r>
      <w:r>
        <w:t>синхронизиру</w:t>
      </w:r>
      <w:r>
        <w:t>ющий символ, который указывает на то, что передающая станция</w:t>
      </w:r>
      <w:r>
        <w:rPr>
          <w:spacing w:val="1"/>
        </w:rPr>
        <w:t xml:space="preserve"> </w:t>
      </w:r>
      <w:r>
        <w:t>готова</w:t>
      </w:r>
      <w:r>
        <w:rPr>
          <w:spacing w:val="-2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приёму ответного</w:t>
      </w:r>
      <w:r>
        <w:rPr>
          <w:spacing w:val="-1"/>
        </w:rPr>
        <w:t xml:space="preserve"> </w:t>
      </w:r>
      <w:r>
        <w:t>сообщения.</w:t>
      </w:r>
    </w:p>
    <w:p w:rsidR="00994E44" w:rsidRDefault="00AF5C2E">
      <w:pPr>
        <w:pStyle w:val="a3"/>
        <w:spacing w:line="288" w:lineRule="auto"/>
        <w:ind w:left="314" w:right="161" w:firstLine="567"/>
        <w:jc w:val="both"/>
      </w:pPr>
      <w:r>
        <w:t>В</w:t>
      </w:r>
      <w:r>
        <w:rPr>
          <w:spacing w:val="1"/>
        </w:rPr>
        <w:t xml:space="preserve"> </w:t>
      </w:r>
      <w:r>
        <w:t>режиме</w:t>
      </w:r>
      <w:r>
        <w:rPr>
          <w:spacing w:val="1"/>
        </w:rPr>
        <w:t xml:space="preserve"> </w:t>
      </w:r>
      <w:r>
        <w:t>RTU</w:t>
      </w:r>
      <w:r>
        <w:rPr>
          <w:spacing w:val="1"/>
        </w:rPr>
        <w:t xml:space="preserve"> </w:t>
      </w:r>
      <w:r>
        <w:t>приёмное</w:t>
      </w:r>
      <w:r>
        <w:rPr>
          <w:spacing w:val="1"/>
        </w:rPr>
        <w:t xml:space="preserve"> </w:t>
      </w:r>
      <w:r>
        <w:t>устройство</w:t>
      </w:r>
      <w:r>
        <w:rPr>
          <w:spacing w:val="1"/>
        </w:rPr>
        <w:t xml:space="preserve"> </w:t>
      </w:r>
      <w:r>
        <w:t>отслеживает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приёмом</w:t>
      </w:r>
      <w:r>
        <w:rPr>
          <w:spacing w:val="-67"/>
        </w:rPr>
        <w:t xml:space="preserve"> </w:t>
      </w:r>
      <w:r>
        <w:t>символов. Если прошло время, равное периоду следования 3,5 символов, а кадр не</w:t>
      </w:r>
      <w:r>
        <w:rPr>
          <w:spacing w:val="-67"/>
        </w:rPr>
        <w:t xml:space="preserve"> </w:t>
      </w:r>
      <w:r>
        <w:t>был</w:t>
      </w:r>
      <w:r>
        <w:rPr>
          <w:spacing w:val="1"/>
        </w:rPr>
        <w:t xml:space="preserve"> </w:t>
      </w:r>
      <w:r>
        <w:t>завершён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поступило</w:t>
      </w:r>
      <w:r>
        <w:rPr>
          <w:spacing w:val="1"/>
        </w:rPr>
        <w:t xml:space="preserve"> </w:t>
      </w:r>
      <w:r>
        <w:t>нового</w:t>
      </w:r>
      <w:r>
        <w:rPr>
          <w:spacing w:val="1"/>
        </w:rPr>
        <w:t xml:space="preserve"> </w:t>
      </w:r>
      <w:r>
        <w:t>символа,</w:t>
      </w:r>
      <w:r>
        <w:rPr>
          <w:spacing w:val="1"/>
        </w:rPr>
        <w:t xml:space="preserve"> </w:t>
      </w:r>
      <w:r>
        <w:t>устройство</w:t>
      </w:r>
      <w:r>
        <w:rPr>
          <w:spacing w:val="1"/>
        </w:rPr>
        <w:t xml:space="preserve"> </w:t>
      </w:r>
      <w:r>
        <w:t>очищает</w:t>
      </w:r>
      <w:r>
        <w:rPr>
          <w:spacing w:val="1"/>
        </w:rPr>
        <w:t xml:space="preserve"> </w:t>
      </w:r>
      <w:r>
        <w:t>кадр</w:t>
      </w:r>
      <w:r>
        <w:rPr>
          <w:spacing w:val="1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предполагает, что следующий принимаемый байт – это адрес устройства в новом</w:t>
      </w:r>
      <w:r>
        <w:rPr>
          <w:spacing w:val="1"/>
        </w:rPr>
        <w:t xml:space="preserve"> </w:t>
      </w:r>
      <w:r>
        <w:t>сообщении.</w:t>
      </w:r>
    </w:p>
    <w:p w:rsidR="00994E44" w:rsidRDefault="00AF5C2E">
      <w:pPr>
        <w:pStyle w:val="a3"/>
        <w:spacing w:line="288" w:lineRule="auto"/>
        <w:ind w:left="313" w:right="162" w:firstLine="567"/>
        <w:jc w:val="both"/>
      </w:pPr>
      <w:r>
        <w:rPr>
          <w:b/>
        </w:rPr>
        <w:t xml:space="preserve">Поле адреса </w:t>
      </w:r>
      <w:r>
        <w:t>следует сразу за началом кадра и состоит их одного восьмираз-</w:t>
      </w:r>
      <w:r>
        <w:rPr>
          <w:spacing w:val="1"/>
        </w:rPr>
        <w:t xml:space="preserve"> </w:t>
      </w:r>
      <w:r>
        <w:t>рядного символа в режиме RTU или 2-х</w:t>
      </w:r>
      <w:r>
        <w:t xml:space="preserve"> символов в режиме ASCII. Эти биты ука-</w:t>
      </w:r>
      <w:r>
        <w:rPr>
          <w:spacing w:val="1"/>
        </w:rPr>
        <w:t xml:space="preserve"> </w:t>
      </w:r>
      <w:r>
        <w:t>зывают пользователю адрес ведомого устройства, которое должно принять сооб-</w:t>
      </w:r>
      <w:r>
        <w:rPr>
          <w:spacing w:val="1"/>
        </w:rPr>
        <w:t xml:space="preserve"> </w:t>
      </w:r>
      <w:r>
        <w:t>щение,</w:t>
      </w:r>
      <w:r>
        <w:rPr>
          <w:spacing w:val="-2"/>
        </w:rPr>
        <w:t xml:space="preserve"> </w:t>
      </w:r>
      <w:r>
        <w:t>посланное</w:t>
      </w:r>
      <w:r>
        <w:rPr>
          <w:spacing w:val="-1"/>
        </w:rPr>
        <w:t xml:space="preserve"> </w:t>
      </w:r>
      <w:r>
        <w:t>ведущим</w:t>
      </w:r>
      <w:r>
        <w:rPr>
          <w:spacing w:val="-2"/>
        </w:rPr>
        <w:t xml:space="preserve"> </w:t>
      </w:r>
      <w:r>
        <w:t>устройством.</w:t>
      </w:r>
    </w:p>
    <w:p w:rsidR="00994E44" w:rsidRDefault="00AF5C2E">
      <w:pPr>
        <w:pStyle w:val="a3"/>
        <w:spacing w:line="288" w:lineRule="auto"/>
        <w:ind w:left="313" w:right="162" w:firstLine="567"/>
        <w:jc w:val="both"/>
      </w:pPr>
      <w:r>
        <w:t>Каждое ведомое устройство имеет уникальный адрес и только адресуемое</w:t>
      </w:r>
      <w:r>
        <w:rPr>
          <w:spacing w:val="1"/>
        </w:rPr>
        <w:t xml:space="preserve"> </w:t>
      </w:r>
      <w:r>
        <w:t>устройство может ответить на запр</w:t>
      </w:r>
      <w:r>
        <w:t>ос, который содержит его адрес. Когда ведомое</w:t>
      </w:r>
      <w:r>
        <w:rPr>
          <w:spacing w:val="-67"/>
        </w:rPr>
        <w:t xml:space="preserve"> </w:t>
      </w:r>
      <w:r>
        <w:t>устройство посылает ответ, адрес, указываемый в кадре ответа, информирует ве-</w:t>
      </w:r>
      <w:r>
        <w:rPr>
          <w:spacing w:val="1"/>
        </w:rPr>
        <w:t xml:space="preserve"> </w:t>
      </w:r>
      <w:r>
        <w:t>дущее устройство, о том, какое ведомое устройство на связи. В широковещатель-</w:t>
      </w:r>
      <w:r>
        <w:rPr>
          <w:spacing w:val="1"/>
        </w:rPr>
        <w:t xml:space="preserve"> </w:t>
      </w:r>
      <w:r>
        <w:t>ном режиме используется адрес 0. Все ведомые устройств</w:t>
      </w:r>
      <w:r>
        <w:t>а интерпретируют такое</w:t>
      </w:r>
      <w:r>
        <w:rPr>
          <w:spacing w:val="-67"/>
        </w:rPr>
        <w:t xml:space="preserve"> </w:t>
      </w:r>
      <w:r>
        <w:t>сообщение как выполнение определённого действия, но без посылки подтвержде-</w:t>
      </w:r>
      <w:r>
        <w:rPr>
          <w:spacing w:val="1"/>
        </w:rPr>
        <w:t xml:space="preserve"> </w:t>
      </w:r>
      <w:r>
        <w:t>ния.</w:t>
      </w:r>
    </w:p>
    <w:p w:rsidR="00994E44" w:rsidRDefault="00AF5C2E">
      <w:pPr>
        <w:pStyle w:val="a3"/>
        <w:spacing w:line="288" w:lineRule="auto"/>
        <w:ind w:left="314" w:right="161" w:firstLine="567"/>
        <w:jc w:val="both"/>
      </w:pPr>
      <w:r>
        <w:rPr>
          <w:b/>
        </w:rPr>
        <w:t>Поле</w:t>
      </w:r>
      <w:r>
        <w:rPr>
          <w:b/>
          <w:spacing w:val="1"/>
        </w:rPr>
        <w:t xml:space="preserve"> </w:t>
      </w:r>
      <w:r>
        <w:rPr>
          <w:b/>
        </w:rPr>
        <w:t>кода</w:t>
      </w:r>
      <w:r>
        <w:rPr>
          <w:b/>
          <w:spacing w:val="1"/>
        </w:rPr>
        <w:t xml:space="preserve"> </w:t>
      </w:r>
      <w:r>
        <w:rPr>
          <w:b/>
        </w:rPr>
        <w:t>функции</w:t>
      </w:r>
      <w:r>
        <w:rPr>
          <w:b/>
          <w:spacing w:val="1"/>
        </w:rPr>
        <w:t xml:space="preserve"> </w:t>
      </w:r>
      <w:r>
        <w:t>указывает</w:t>
      </w:r>
      <w:r>
        <w:rPr>
          <w:spacing w:val="1"/>
        </w:rPr>
        <w:t xml:space="preserve"> </w:t>
      </w:r>
      <w:r>
        <w:t>адресуемому</w:t>
      </w:r>
      <w:r>
        <w:rPr>
          <w:spacing w:val="1"/>
        </w:rPr>
        <w:t xml:space="preserve"> </w:t>
      </w:r>
      <w:r>
        <w:t>ведомому</w:t>
      </w:r>
      <w:r>
        <w:rPr>
          <w:spacing w:val="1"/>
        </w:rPr>
        <w:t xml:space="preserve"> </w:t>
      </w:r>
      <w:r>
        <w:t>устройству</w:t>
      </w:r>
      <w:r>
        <w:rPr>
          <w:spacing w:val="1"/>
        </w:rPr>
        <w:t xml:space="preserve"> </w:t>
      </w:r>
      <w:r>
        <w:t>какое</w:t>
      </w:r>
      <w:r>
        <w:rPr>
          <w:spacing w:val="1"/>
        </w:rPr>
        <w:t xml:space="preserve"> </w:t>
      </w:r>
      <w:r>
        <w:t>действие выполнить. Коды функций Modbus специально разработаны для связи</w:t>
      </w:r>
      <w:r>
        <w:rPr>
          <w:spacing w:val="1"/>
        </w:rPr>
        <w:t xml:space="preserve"> </w:t>
      </w:r>
      <w:r>
        <w:t xml:space="preserve">персональных </w:t>
      </w:r>
      <w:r>
        <w:t>компьютеров и индустриальных коммуникационных систем Mod-</w:t>
      </w:r>
      <w:r>
        <w:rPr>
          <w:spacing w:val="1"/>
        </w:rPr>
        <w:t xml:space="preserve"> </w:t>
      </w:r>
      <w:r>
        <w:t>bus.</w:t>
      </w:r>
      <w:r>
        <w:rPr>
          <w:spacing w:val="21"/>
        </w:rPr>
        <w:t xml:space="preserve"> </w:t>
      </w:r>
      <w:r>
        <w:t>Старший</w:t>
      </w:r>
      <w:r>
        <w:rPr>
          <w:spacing w:val="22"/>
        </w:rPr>
        <w:t xml:space="preserve"> </w:t>
      </w:r>
      <w:r>
        <w:t>бит</w:t>
      </w:r>
      <w:r>
        <w:rPr>
          <w:spacing w:val="21"/>
        </w:rPr>
        <w:t xml:space="preserve"> </w:t>
      </w:r>
      <w:r>
        <w:t>этого</w:t>
      </w:r>
      <w:r>
        <w:rPr>
          <w:spacing w:val="20"/>
        </w:rPr>
        <w:t xml:space="preserve"> </w:t>
      </w:r>
      <w:r>
        <w:t>поля</w:t>
      </w:r>
      <w:r>
        <w:rPr>
          <w:spacing w:val="21"/>
        </w:rPr>
        <w:t xml:space="preserve"> </w:t>
      </w:r>
      <w:r>
        <w:t>устанавливается</w:t>
      </w:r>
      <w:r>
        <w:rPr>
          <w:spacing w:val="19"/>
        </w:rPr>
        <w:t xml:space="preserve"> </w:t>
      </w:r>
      <w:r>
        <w:t>ведомым</w:t>
      </w:r>
      <w:r>
        <w:rPr>
          <w:spacing w:val="18"/>
        </w:rPr>
        <w:t xml:space="preserve"> </w:t>
      </w:r>
      <w:r>
        <w:t>устройством</w:t>
      </w:r>
      <w:r>
        <w:rPr>
          <w:spacing w:val="19"/>
        </w:rPr>
        <w:t xml:space="preserve"> </w:t>
      </w:r>
      <w:r>
        <w:t>в</w:t>
      </w:r>
      <w:r>
        <w:rPr>
          <w:spacing w:val="19"/>
        </w:rPr>
        <w:t xml:space="preserve"> </w:t>
      </w:r>
      <w:r>
        <w:t>единицу</w:t>
      </w:r>
      <w:r>
        <w:rPr>
          <w:spacing w:val="21"/>
        </w:rPr>
        <w:t xml:space="preserve"> </w:t>
      </w:r>
      <w:r>
        <w:t>в</w:t>
      </w:r>
    </w:p>
    <w:p w:rsidR="00994E44" w:rsidRDefault="00994E44">
      <w:pPr>
        <w:spacing w:line="288" w:lineRule="auto"/>
        <w:jc w:val="both"/>
        <w:sectPr w:rsidR="00994E44">
          <w:pgSz w:w="11900" w:h="16840"/>
          <w:pgMar w:top="1060" w:right="680" w:bottom="760" w:left="820" w:header="0" w:footer="573" w:gutter="0"/>
          <w:cols w:space="720"/>
        </w:sectPr>
      </w:pPr>
    </w:p>
    <w:p w:rsidR="00994E44" w:rsidRDefault="00AF5C2E">
      <w:pPr>
        <w:pStyle w:val="a3"/>
        <w:spacing w:before="69" w:line="288" w:lineRule="auto"/>
        <w:ind w:left="313" w:right="161"/>
        <w:jc w:val="both"/>
      </w:pPr>
      <w:r>
        <w:lastRenderedPageBreak/>
        <w:t>случае, если ведомое устройство сообщает ведущему устройству, что ответное</w:t>
      </w:r>
      <w:r>
        <w:rPr>
          <w:spacing w:val="1"/>
        </w:rPr>
        <w:t xml:space="preserve"> </w:t>
      </w:r>
      <w:r>
        <w:t>сообщение</w:t>
      </w:r>
      <w:r>
        <w:rPr>
          <w:spacing w:val="-1"/>
        </w:rPr>
        <w:t xml:space="preserve"> </w:t>
      </w:r>
      <w:r>
        <w:t>ненормальное.</w:t>
      </w:r>
    </w:p>
    <w:p w:rsidR="00994E44" w:rsidRDefault="00AF5C2E">
      <w:pPr>
        <w:pStyle w:val="a3"/>
        <w:spacing w:line="288" w:lineRule="auto"/>
        <w:ind w:left="313" w:right="162" w:firstLine="567"/>
        <w:jc w:val="both"/>
      </w:pPr>
      <w:r>
        <w:rPr>
          <w:b/>
        </w:rPr>
        <w:t xml:space="preserve">Поле данных </w:t>
      </w:r>
      <w:r>
        <w:t>содержит информацию, необходимую ведомому устройству</w:t>
      </w:r>
      <w:r>
        <w:rPr>
          <w:spacing w:val="1"/>
        </w:rPr>
        <w:t xml:space="preserve"> </w:t>
      </w:r>
      <w:r>
        <w:t>для выполнения указанной функции, или содержит данные собранные ведомым</w:t>
      </w:r>
      <w:r>
        <w:rPr>
          <w:spacing w:val="1"/>
        </w:rPr>
        <w:t xml:space="preserve"> </w:t>
      </w:r>
      <w:r>
        <w:t>устройством</w:t>
      </w:r>
      <w:r>
        <w:rPr>
          <w:spacing w:val="-3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ответа</w:t>
      </w:r>
      <w:r>
        <w:rPr>
          <w:spacing w:val="-2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запрос.</w:t>
      </w:r>
    </w:p>
    <w:p w:rsidR="00994E44" w:rsidRDefault="00AF5C2E">
      <w:pPr>
        <w:pStyle w:val="a3"/>
        <w:spacing w:line="288" w:lineRule="auto"/>
        <w:ind w:left="313" w:right="162" w:firstLine="567"/>
        <w:jc w:val="both"/>
      </w:pPr>
      <w:r>
        <w:rPr>
          <w:b/>
        </w:rPr>
        <w:t xml:space="preserve">Поле контрольной суммы </w:t>
      </w:r>
      <w:r>
        <w:t>позволяет Modbus-устройствам проверять сооб-</w:t>
      </w:r>
      <w:r>
        <w:rPr>
          <w:spacing w:val="1"/>
        </w:rPr>
        <w:t xml:space="preserve"> </w:t>
      </w:r>
      <w:r>
        <w:t xml:space="preserve">щение на наличие </w:t>
      </w:r>
      <w:r>
        <w:t>ошибок. Существует два типа ошибок, которые могут возни-</w:t>
      </w:r>
      <w:r>
        <w:rPr>
          <w:spacing w:val="1"/>
        </w:rPr>
        <w:t xml:space="preserve"> </w:t>
      </w:r>
      <w:r>
        <w:t>кать в системах связи: ошибки передачи и программные или оперативные ошиб-</w:t>
      </w:r>
      <w:r>
        <w:rPr>
          <w:spacing w:val="1"/>
        </w:rPr>
        <w:t xml:space="preserve"> </w:t>
      </w:r>
      <w:r>
        <w:t>ки.</w:t>
      </w:r>
      <w:r>
        <w:rPr>
          <w:spacing w:val="-2"/>
        </w:rPr>
        <w:t xml:space="preserve"> </w:t>
      </w:r>
      <w:r>
        <w:t>Протокол</w:t>
      </w:r>
      <w:r>
        <w:rPr>
          <w:spacing w:val="-3"/>
        </w:rPr>
        <w:t xml:space="preserve"> </w:t>
      </w:r>
      <w:r>
        <w:t>Modbus позволяет</w:t>
      </w:r>
      <w:r>
        <w:rPr>
          <w:spacing w:val="-2"/>
        </w:rPr>
        <w:t xml:space="preserve"> </w:t>
      </w:r>
      <w:r>
        <w:t>определять</w:t>
      </w:r>
      <w:r>
        <w:rPr>
          <w:spacing w:val="-3"/>
        </w:rPr>
        <w:t xml:space="preserve"> </w:t>
      </w:r>
      <w:r>
        <w:t>оба</w:t>
      </w:r>
      <w:r>
        <w:rPr>
          <w:spacing w:val="-2"/>
        </w:rPr>
        <w:t xml:space="preserve"> </w:t>
      </w:r>
      <w:r>
        <w:t>типа</w:t>
      </w:r>
      <w:r>
        <w:rPr>
          <w:spacing w:val="-3"/>
        </w:rPr>
        <w:t xml:space="preserve"> </w:t>
      </w:r>
      <w:r>
        <w:t>ошибок.</w:t>
      </w:r>
    </w:p>
    <w:p w:rsidR="00994E44" w:rsidRDefault="00AF5C2E">
      <w:pPr>
        <w:pStyle w:val="a3"/>
        <w:spacing w:line="288" w:lineRule="auto"/>
        <w:ind w:left="313" w:right="161" w:firstLine="567"/>
        <w:jc w:val="both"/>
      </w:pPr>
      <w:r>
        <w:t>Ошибки связи обычно заключаются в изменении бита или бит сообщения</w:t>
      </w:r>
      <w:r>
        <w:t>.</w:t>
      </w:r>
      <w:r>
        <w:rPr>
          <w:spacing w:val="1"/>
        </w:rPr>
        <w:t xml:space="preserve"> </w:t>
      </w:r>
      <w:r>
        <w:t>Например, байт 0001 0100 может измениться на 0001 0110. Ошибки связи выяв-</w:t>
      </w:r>
      <w:r>
        <w:rPr>
          <w:spacing w:val="1"/>
        </w:rPr>
        <w:t xml:space="preserve"> </w:t>
      </w:r>
      <w:r>
        <w:t>ляются при помощи символов начала и конца кадра, контроля по чётности и из-</w:t>
      </w:r>
      <w:r>
        <w:rPr>
          <w:spacing w:val="1"/>
        </w:rPr>
        <w:t xml:space="preserve"> </w:t>
      </w:r>
      <w:r>
        <w:t>быточным</w:t>
      </w:r>
      <w:r>
        <w:rPr>
          <w:spacing w:val="-2"/>
        </w:rPr>
        <w:t xml:space="preserve"> </w:t>
      </w:r>
      <w:r>
        <w:t>кодированием.</w:t>
      </w:r>
    </w:p>
    <w:p w:rsidR="00994E44" w:rsidRDefault="00AF5C2E">
      <w:pPr>
        <w:pStyle w:val="a3"/>
        <w:spacing w:before="1" w:line="288" w:lineRule="auto"/>
        <w:ind w:left="313" w:right="162" w:firstLine="567"/>
        <w:jc w:val="right"/>
      </w:pPr>
      <w:r>
        <w:t>Когда</w:t>
      </w:r>
      <w:r>
        <w:rPr>
          <w:spacing w:val="37"/>
        </w:rPr>
        <w:t xml:space="preserve"> </w:t>
      </w:r>
      <w:r>
        <w:t>обнаруживается</w:t>
      </w:r>
      <w:r>
        <w:rPr>
          <w:spacing w:val="37"/>
        </w:rPr>
        <w:t xml:space="preserve"> </w:t>
      </w:r>
      <w:r>
        <w:t>ошибка</w:t>
      </w:r>
      <w:r>
        <w:rPr>
          <w:spacing w:val="37"/>
        </w:rPr>
        <w:t xml:space="preserve"> </w:t>
      </w:r>
      <w:r>
        <w:t>кадрирования,</w:t>
      </w:r>
      <w:r>
        <w:rPr>
          <w:spacing w:val="36"/>
        </w:rPr>
        <w:t xml:space="preserve"> </w:t>
      </w:r>
      <w:r>
        <w:t>чётности</w:t>
      </w:r>
      <w:r>
        <w:rPr>
          <w:spacing w:val="38"/>
        </w:rPr>
        <w:t xml:space="preserve"> </w:t>
      </w:r>
      <w:r>
        <w:t>и</w:t>
      </w:r>
      <w:r>
        <w:rPr>
          <w:spacing w:val="36"/>
        </w:rPr>
        <w:t xml:space="preserve"> </w:t>
      </w:r>
      <w:r>
        <w:t>контрольной</w:t>
      </w:r>
      <w:r>
        <w:rPr>
          <w:spacing w:val="38"/>
        </w:rPr>
        <w:t xml:space="preserve"> </w:t>
      </w:r>
      <w:r>
        <w:t>сум-</w:t>
      </w:r>
      <w:r>
        <w:rPr>
          <w:spacing w:val="-67"/>
        </w:rPr>
        <w:t xml:space="preserve"> </w:t>
      </w:r>
      <w:r>
        <w:t>мы,</w:t>
      </w:r>
      <w:r>
        <w:rPr>
          <w:spacing w:val="24"/>
        </w:rPr>
        <w:t xml:space="preserve"> </w:t>
      </w:r>
      <w:r>
        <w:t>обрабо</w:t>
      </w:r>
      <w:r>
        <w:t>тка</w:t>
      </w:r>
      <w:r>
        <w:rPr>
          <w:spacing w:val="23"/>
        </w:rPr>
        <w:t xml:space="preserve"> </w:t>
      </w:r>
      <w:r>
        <w:t>сообщения</w:t>
      </w:r>
      <w:r>
        <w:rPr>
          <w:spacing w:val="25"/>
        </w:rPr>
        <w:t xml:space="preserve"> </w:t>
      </w:r>
      <w:r>
        <w:t>прекращается.</w:t>
      </w:r>
      <w:r>
        <w:rPr>
          <w:spacing w:val="24"/>
        </w:rPr>
        <w:t xml:space="preserve"> </w:t>
      </w:r>
      <w:r>
        <w:t>Ведомое</w:t>
      </w:r>
      <w:r>
        <w:rPr>
          <w:spacing w:val="25"/>
        </w:rPr>
        <w:t xml:space="preserve"> </w:t>
      </w:r>
      <w:r>
        <w:t>устройство</w:t>
      </w:r>
      <w:r>
        <w:rPr>
          <w:spacing w:val="24"/>
        </w:rPr>
        <w:t xml:space="preserve"> </w:t>
      </w:r>
      <w:r>
        <w:t>не</w:t>
      </w:r>
      <w:r>
        <w:rPr>
          <w:spacing w:val="24"/>
        </w:rPr>
        <w:t xml:space="preserve"> </w:t>
      </w:r>
      <w:r>
        <w:t>должно</w:t>
      </w:r>
      <w:r>
        <w:rPr>
          <w:spacing w:val="25"/>
        </w:rPr>
        <w:t xml:space="preserve"> </w:t>
      </w:r>
      <w:r>
        <w:t>генери-</w:t>
      </w:r>
      <w:r>
        <w:rPr>
          <w:spacing w:val="-67"/>
        </w:rPr>
        <w:t xml:space="preserve"> </w:t>
      </w:r>
      <w:r>
        <w:t>ровать ответное сообщение, поскольку при возникновении ошибки связи, ведомое</w:t>
      </w:r>
      <w:r>
        <w:rPr>
          <w:spacing w:val="-67"/>
        </w:rPr>
        <w:t xml:space="preserve"> </w:t>
      </w:r>
      <w:r>
        <w:t>устройство не может быть уверенно, что сообщение было адресовано именно ему.</w:t>
      </w:r>
      <w:r>
        <w:rPr>
          <w:spacing w:val="-67"/>
        </w:rPr>
        <w:t xml:space="preserve"> </w:t>
      </w:r>
      <w:r>
        <w:t>Ведущее</w:t>
      </w:r>
      <w:r>
        <w:rPr>
          <w:spacing w:val="4"/>
        </w:rPr>
        <w:t xml:space="preserve"> </w:t>
      </w:r>
      <w:r>
        <w:t>устройство</w:t>
      </w:r>
      <w:r>
        <w:rPr>
          <w:spacing w:val="4"/>
        </w:rPr>
        <w:t xml:space="preserve"> </w:t>
      </w:r>
      <w:r>
        <w:t>должно</w:t>
      </w:r>
      <w:r>
        <w:rPr>
          <w:spacing w:val="5"/>
        </w:rPr>
        <w:t xml:space="preserve"> </w:t>
      </w:r>
      <w:r>
        <w:t>программироваться</w:t>
      </w:r>
      <w:r>
        <w:rPr>
          <w:spacing w:val="3"/>
        </w:rPr>
        <w:t xml:space="preserve"> </w:t>
      </w:r>
      <w:r>
        <w:t>так,</w:t>
      </w:r>
      <w:r>
        <w:rPr>
          <w:spacing w:val="3"/>
        </w:rPr>
        <w:t xml:space="preserve"> </w:t>
      </w:r>
      <w:r>
        <w:t>чтобы</w:t>
      </w:r>
      <w:r>
        <w:rPr>
          <w:spacing w:val="3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случае</w:t>
      </w:r>
      <w:r>
        <w:rPr>
          <w:spacing w:val="3"/>
        </w:rPr>
        <w:t xml:space="preserve"> </w:t>
      </w:r>
      <w:r>
        <w:t>отсутст-</w:t>
      </w:r>
    </w:p>
    <w:p w:rsidR="00994E44" w:rsidRDefault="00AF5C2E">
      <w:pPr>
        <w:pStyle w:val="a3"/>
        <w:spacing w:line="288" w:lineRule="auto"/>
        <w:ind w:left="313" w:right="162"/>
        <w:jc w:val="both"/>
      </w:pPr>
      <w:r>
        <w:t>вия ответного сообщения в течение определённого времени, была зафиксирована</w:t>
      </w:r>
      <w:r>
        <w:rPr>
          <w:spacing w:val="1"/>
        </w:rPr>
        <w:t xml:space="preserve"> </w:t>
      </w:r>
      <w:r>
        <w:t>ошибка связи. Продолжительность этого времени зависит от скорости обмена, ти-</w:t>
      </w:r>
      <w:r>
        <w:rPr>
          <w:spacing w:val="-67"/>
        </w:rPr>
        <w:t xml:space="preserve"> </w:t>
      </w:r>
      <w:r>
        <w:t xml:space="preserve">па сообщения, и времени опроса ведомого устройства. По </w:t>
      </w:r>
      <w:r>
        <w:t>истечении этого перио-</w:t>
      </w:r>
      <w:r>
        <w:rPr>
          <w:spacing w:val="1"/>
        </w:rPr>
        <w:t xml:space="preserve"> </w:t>
      </w:r>
      <w:r>
        <w:t>да</w:t>
      </w:r>
      <w:r>
        <w:rPr>
          <w:spacing w:val="-3"/>
        </w:rPr>
        <w:t xml:space="preserve"> </w:t>
      </w:r>
      <w:r>
        <w:t>ведущее</w:t>
      </w:r>
      <w:r>
        <w:rPr>
          <w:spacing w:val="-1"/>
        </w:rPr>
        <w:t xml:space="preserve"> </w:t>
      </w:r>
      <w:r>
        <w:t>устройство</w:t>
      </w:r>
      <w:r>
        <w:rPr>
          <w:spacing w:val="-1"/>
        </w:rPr>
        <w:t xml:space="preserve"> </w:t>
      </w:r>
      <w:r>
        <w:t>повторяет</w:t>
      </w:r>
      <w:r>
        <w:rPr>
          <w:spacing w:val="-1"/>
        </w:rPr>
        <w:t xml:space="preserve"> </w:t>
      </w:r>
      <w:r>
        <w:t>запрос.</w:t>
      </w:r>
    </w:p>
    <w:p w:rsidR="00994E44" w:rsidRDefault="00AF5C2E">
      <w:pPr>
        <w:pStyle w:val="a3"/>
        <w:spacing w:line="288" w:lineRule="auto"/>
        <w:ind w:left="313" w:right="162" w:firstLine="567"/>
        <w:jc w:val="both"/>
      </w:pPr>
      <w:r>
        <w:t>Для обеспечения качества передачи данных протокол Modbus обеспечивает</w:t>
      </w:r>
      <w:r>
        <w:rPr>
          <w:spacing w:val="1"/>
        </w:rPr>
        <w:t xml:space="preserve"> </w:t>
      </w:r>
      <w:r>
        <w:t>несколько уровней обнаружения ошибок. Для обнаружения множественного из-</w:t>
      </w:r>
      <w:r>
        <w:rPr>
          <w:spacing w:val="1"/>
        </w:rPr>
        <w:t xml:space="preserve"> </w:t>
      </w:r>
      <w:r>
        <w:t>менения</w:t>
      </w:r>
      <w:r>
        <w:rPr>
          <w:spacing w:val="1"/>
        </w:rPr>
        <w:t xml:space="preserve"> </w:t>
      </w:r>
      <w:r>
        <w:t>битов</w:t>
      </w:r>
      <w:r>
        <w:rPr>
          <w:spacing w:val="1"/>
        </w:rPr>
        <w:t xml:space="preserve"> </w:t>
      </w:r>
      <w:r>
        <w:t>сообщения</w:t>
      </w:r>
      <w:r>
        <w:rPr>
          <w:spacing w:val="70"/>
        </w:rPr>
        <w:t xml:space="preserve"> </w:t>
      </w:r>
      <w:r>
        <w:t>протокол использует избыто</w:t>
      </w:r>
      <w:r>
        <w:t>чный контроль: CRC и</w:t>
      </w:r>
      <w:r>
        <w:rPr>
          <w:spacing w:val="1"/>
        </w:rPr>
        <w:t xml:space="preserve"> </w:t>
      </w:r>
      <w:r>
        <w:t>LRC</w:t>
      </w:r>
      <w:r>
        <w:rPr>
          <w:spacing w:val="-3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режимов</w:t>
      </w:r>
      <w:r>
        <w:rPr>
          <w:spacing w:val="-1"/>
        </w:rPr>
        <w:t xml:space="preserve"> </w:t>
      </w:r>
      <w:r>
        <w:t>RTU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ASCII</w:t>
      </w:r>
      <w:r>
        <w:rPr>
          <w:spacing w:val="-1"/>
        </w:rPr>
        <w:t xml:space="preserve"> </w:t>
      </w:r>
      <w:r>
        <w:t>соответственно.</w:t>
      </w:r>
    </w:p>
    <w:p w:rsidR="00994E44" w:rsidRDefault="00AF5C2E">
      <w:pPr>
        <w:pStyle w:val="a3"/>
        <w:spacing w:line="288" w:lineRule="auto"/>
        <w:ind w:left="313" w:right="162" w:firstLine="567"/>
        <w:jc w:val="both"/>
      </w:pPr>
      <w:r>
        <w:t>Вычисление контрольной суммы отличается для ASCII и RTU режимов. Кон-</w:t>
      </w:r>
      <w:r>
        <w:rPr>
          <w:spacing w:val="-67"/>
        </w:rPr>
        <w:t xml:space="preserve"> </w:t>
      </w:r>
      <w:r>
        <w:t>трольная сумма в режиме ASCII – LRC – это восьмиразрядное число, передавае-</w:t>
      </w:r>
      <w:r>
        <w:rPr>
          <w:spacing w:val="1"/>
        </w:rPr>
        <w:t xml:space="preserve"> </w:t>
      </w:r>
      <w:r>
        <w:t xml:space="preserve">мое как два ASCII-символа. Контрольная сумма </w:t>
      </w:r>
      <w:r>
        <w:t>рассчитывается следующим обра-</w:t>
      </w:r>
      <w:r>
        <w:rPr>
          <w:spacing w:val="-67"/>
        </w:rPr>
        <w:t xml:space="preserve"> </w:t>
      </w:r>
      <w:r>
        <w:t xml:space="preserve">зом </w:t>
      </w:r>
      <w:hyperlink w:anchor="_bookmark214" w:history="1">
        <w:r>
          <w:t xml:space="preserve">[45, </w:t>
        </w:r>
      </w:hyperlink>
      <w:hyperlink w:anchor="_bookmark215" w:history="1">
        <w:r>
          <w:t>46]</w:t>
        </w:r>
      </w:hyperlink>
      <w:r>
        <w:t>. Все байты сообщения, исключая символы начала и конца кадра скла-</w:t>
      </w:r>
      <w:r>
        <w:rPr>
          <w:spacing w:val="1"/>
        </w:rPr>
        <w:t xml:space="preserve"> </w:t>
      </w:r>
      <w:r>
        <w:t>дываются без учёта переноса, а затем вычисляется дополнительный код получен-</w:t>
      </w:r>
      <w:r>
        <w:rPr>
          <w:spacing w:val="1"/>
        </w:rPr>
        <w:t xml:space="preserve"> </w:t>
      </w:r>
      <w:r>
        <w:t>ного</w:t>
      </w:r>
      <w:r>
        <w:rPr>
          <w:spacing w:val="25"/>
        </w:rPr>
        <w:t xml:space="preserve"> </w:t>
      </w:r>
      <w:r>
        <w:t>числа.</w:t>
      </w:r>
      <w:r>
        <w:rPr>
          <w:spacing w:val="23"/>
        </w:rPr>
        <w:t xml:space="preserve"> </w:t>
      </w:r>
      <w:r>
        <w:t>В</w:t>
      </w:r>
      <w:r>
        <w:rPr>
          <w:spacing w:val="23"/>
        </w:rPr>
        <w:t xml:space="preserve"> </w:t>
      </w:r>
      <w:r>
        <w:t>приёмнике</w:t>
      </w:r>
      <w:r>
        <w:rPr>
          <w:spacing w:val="23"/>
        </w:rPr>
        <w:t xml:space="preserve"> </w:t>
      </w:r>
      <w:r>
        <w:t>все</w:t>
      </w:r>
      <w:r>
        <w:rPr>
          <w:spacing w:val="23"/>
        </w:rPr>
        <w:t xml:space="preserve"> </w:t>
      </w:r>
      <w:r>
        <w:t>полученные</w:t>
      </w:r>
      <w:r>
        <w:rPr>
          <w:spacing w:val="24"/>
        </w:rPr>
        <w:t xml:space="preserve"> </w:t>
      </w:r>
      <w:r>
        <w:t>байты</w:t>
      </w:r>
      <w:r>
        <w:rPr>
          <w:spacing w:val="25"/>
        </w:rPr>
        <w:t xml:space="preserve"> </w:t>
      </w:r>
      <w:r>
        <w:t>сообщения</w:t>
      </w:r>
      <w:r>
        <w:rPr>
          <w:spacing w:val="25"/>
        </w:rPr>
        <w:t xml:space="preserve"> </w:t>
      </w:r>
      <w:r>
        <w:t>также</w:t>
      </w:r>
      <w:r>
        <w:rPr>
          <w:spacing w:val="23"/>
        </w:rPr>
        <w:t xml:space="preserve"> </w:t>
      </w:r>
      <w:r>
        <w:t>складываются</w:t>
      </w:r>
      <w:r>
        <w:rPr>
          <w:spacing w:val="-68"/>
        </w:rPr>
        <w:t xml:space="preserve"> </w:t>
      </w:r>
      <w:r>
        <w:t>и, если передача прошла без ошибок, то суммирование полученной суммы с при-</w:t>
      </w:r>
      <w:r>
        <w:rPr>
          <w:spacing w:val="1"/>
        </w:rPr>
        <w:t xml:space="preserve"> </w:t>
      </w:r>
      <w:r>
        <w:t>нятым</w:t>
      </w:r>
      <w:r>
        <w:rPr>
          <w:spacing w:val="71"/>
        </w:rPr>
        <w:t xml:space="preserve"> </w:t>
      </w:r>
      <w:r>
        <w:t>значением</w:t>
      </w:r>
      <w:r>
        <w:rPr>
          <w:spacing w:val="71"/>
        </w:rPr>
        <w:t xml:space="preserve"> </w:t>
      </w:r>
      <w:r>
        <w:t>контрольной</w:t>
      </w:r>
      <w:r>
        <w:rPr>
          <w:spacing w:val="71"/>
        </w:rPr>
        <w:t xml:space="preserve"> </w:t>
      </w:r>
      <w:r>
        <w:t>суммы</w:t>
      </w:r>
      <w:r>
        <w:rPr>
          <w:spacing w:val="71"/>
        </w:rPr>
        <w:t xml:space="preserve"> </w:t>
      </w:r>
      <w:r>
        <w:t>без</w:t>
      </w:r>
      <w:r>
        <w:rPr>
          <w:spacing w:val="71"/>
        </w:rPr>
        <w:t xml:space="preserve"> </w:t>
      </w:r>
      <w:r>
        <w:t>учёта</w:t>
      </w:r>
      <w:r>
        <w:rPr>
          <w:spacing w:val="71"/>
        </w:rPr>
        <w:t xml:space="preserve"> </w:t>
      </w:r>
      <w:r>
        <w:t>переноса</w:t>
      </w:r>
      <w:r>
        <w:rPr>
          <w:spacing w:val="71"/>
        </w:rPr>
        <w:t xml:space="preserve"> </w:t>
      </w:r>
      <w:r>
        <w:t>даст</w:t>
      </w:r>
      <w:r>
        <w:rPr>
          <w:spacing w:val="71"/>
        </w:rPr>
        <w:t xml:space="preserve"> </w:t>
      </w:r>
      <w:r>
        <w:t>нуль   (см.</w:t>
      </w:r>
      <w:r>
        <w:rPr>
          <w:spacing w:val="-67"/>
        </w:rPr>
        <w:t xml:space="preserve"> </w:t>
      </w:r>
      <w:r>
        <w:t>табл.</w:t>
      </w:r>
      <w:r>
        <w:rPr>
          <w:spacing w:val="-2"/>
        </w:rPr>
        <w:t xml:space="preserve"> </w:t>
      </w:r>
      <w:hyperlink w:anchor="_bookmark135" w:history="1">
        <w:r>
          <w:t>4.1</w:t>
        </w:r>
        <w:r>
          <w:t>1).</w:t>
        </w:r>
      </w:hyperlink>
    </w:p>
    <w:p w:rsidR="00994E44" w:rsidRDefault="00994E44">
      <w:pPr>
        <w:spacing w:line="288" w:lineRule="auto"/>
        <w:jc w:val="both"/>
        <w:sectPr w:rsidR="00994E44">
          <w:pgSz w:w="11900" w:h="16840"/>
          <w:pgMar w:top="1060" w:right="680" w:bottom="760" w:left="820" w:header="0" w:footer="573" w:gutter="0"/>
          <w:cols w:space="720"/>
        </w:sectPr>
      </w:pPr>
    </w:p>
    <w:p w:rsidR="00994E44" w:rsidRDefault="00AF5C2E">
      <w:pPr>
        <w:spacing w:before="72"/>
        <w:ind w:left="8886"/>
        <w:rPr>
          <w:i/>
          <w:sz w:val="24"/>
        </w:rPr>
      </w:pPr>
      <w:bookmarkStart w:id="134" w:name="_bookmark135"/>
      <w:bookmarkEnd w:id="134"/>
      <w:r>
        <w:rPr>
          <w:i/>
          <w:spacing w:val="-2"/>
          <w:sz w:val="24"/>
        </w:rPr>
        <w:lastRenderedPageBreak/>
        <w:t>Таблица</w:t>
      </w:r>
      <w:r>
        <w:rPr>
          <w:i/>
          <w:spacing w:val="-13"/>
          <w:sz w:val="24"/>
        </w:rPr>
        <w:t xml:space="preserve"> </w:t>
      </w:r>
      <w:hyperlink w:anchor="_bookmark109" w:history="1">
        <w:r>
          <w:rPr>
            <w:i/>
            <w:spacing w:val="-1"/>
            <w:sz w:val="24"/>
          </w:rPr>
          <w:t>4.1</w:t>
        </w:r>
      </w:hyperlink>
      <w:hyperlink w:anchor="_bookmark135" w:history="1">
        <w:r>
          <w:rPr>
            <w:i/>
            <w:spacing w:val="-1"/>
            <w:sz w:val="24"/>
          </w:rPr>
          <w:t>1.</w:t>
        </w:r>
      </w:hyperlink>
    </w:p>
    <w:p w:rsidR="00994E44" w:rsidRDefault="00AF5C2E">
      <w:pPr>
        <w:spacing w:before="56" w:line="288" w:lineRule="auto"/>
        <w:ind w:left="2088" w:right="1441" w:firstLine="158"/>
        <w:rPr>
          <w:b/>
          <w:sz w:val="24"/>
        </w:rPr>
      </w:pPr>
      <w:r>
        <w:rPr>
          <w:b/>
          <w:sz w:val="24"/>
        </w:rPr>
        <w:t>Пример расчёта LRC для сообщения «Запрос на чтение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первых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восьми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булевых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ячеек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из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устройства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с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адресом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02»</w:t>
      </w:r>
    </w:p>
    <w:tbl>
      <w:tblPr>
        <w:tblStyle w:val="TableNormal"/>
        <w:tblW w:w="0" w:type="auto"/>
        <w:tblInd w:w="46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120"/>
        <w:gridCol w:w="1984"/>
        <w:gridCol w:w="1985"/>
        <w:gridCol w:w="1419"/>
        <w:gridCol w:w="1135"/>
      </w:tblGrid>
      <w:tr w:rsidR="00994E44">
        <w:trPr>
          <w:trHeight w:val="1324"/>
        </w:trPr>
        <w:tc>
          <w:tcPr>
            <w:tcW w:w="3120" w:type="dxa"/>
            <w:tcBorders>
              <w:bottom w:val="single" w:sz="6" w:space="0" w:color="000000"/>
              <w:right w:val="single" w:sz="6" w:space="0" w:color="000000"/>
            </w:tcBorders>
          </w:tcPr>
          <w:p w:rsidR="00994E44" w:rsidRDefault="00994E44">
            <w:pPr>
              <w:pStyle w:val="TableParagraph"/>
              <w:rPr>
                <w:sz w:val="24"/>
              </w:rPr>
            </w:pPr>
          </w:p>
        </w:tc>
        <w:tc>
          <w:tcPr>
            <w:tcW w:w="1984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94E44" w:rsidRDefault="00994E44">
            <w:pPr>
              <w:pStyle w:val="TableParagraph"/>
              <w:spacing w:before="5"/>
              <w:rPr>
                <w:b/>
                <w:sz w:val="28"/>
              </w:rPr>
            </w:pPr>
          </w:p>
          <w:p w:rsidR="00994E44" w:rsidRDefault="00AF5C2E">
            <w:pPr>
              <w:pStyle w:val="TableParagraph"/>
              <w:spacing w:line="288" w:lineRule="auto"/>
              <w:ind w:left="424" w:right="170" w:hanging="240"/>
              <w:rPr>
                <w:sz w:val="24"/>
              </w:rPr>
            </w:pPr>
            <w:r>
              <w:rPr>
                <w:spacing w:val="-1"/>
                <w:sz w:val="24"/>
              </w:rPr>
              <w:t>ASCII-символы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сообщения</w:t>
            </w:r>
          </w:p>
        </w:tc>
        <w:tc>
          <w:tcPr>
            <w:tcW w:w="198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94E44" w:rsidRDefault="00AF5C2E">
            <w:pPr>
              <w:pStyle w:val="TableParagraph"/>
              <w:spacing w:line="288" w:lineRule="auto"/>
              <w:ind w:left="136" w:right="127"/>
              <w:jc w:val="center"/>
              <w:rPr>
                <w:sz w:val="24"/>
              </w:rPr>
            </w:pPr>
            <w:r>
              <w:rPr>
                <w:sz w:val="24"/>
              </w:rPr>
              <w:t>Значения байтов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сообщения</w:t>
            </w:r>
          </w:p>
          <w:p w:rsidR="00994E44" w:rsidRDefault="00AF5C2E">
            <w:pPr>
              <w:pStyle w:val="TableParagraph"/>
              <w:ind w:left="131" w:right="127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двоичном</w:t>
            </w:r>
          </w:p>
          <w:p w:rsidR="00994E44" w:rsidRDefault="00AF5C2E">
            <w:pPr>
              <w:pStyle w:val="TableParagraph"/>
              <w:spacing w:before="52"/>
              <w:ind w:left="131" w:right="127"/>
              <w:jc w:val="center"/>
              <w:rPr>
                <w:sz w:val="24"/>
              </w:rPr>
            </w:pPr>
            <w:r>
              <w:rPr>
                <w:sz w:val="24"/>
              </w:rPr>
              <w:t>формате</w:t>
            </w:r>
          </w:p>
        </w:tc>
        <w:tc>
          <w:tcPr>
            <w:tcW w:w="2554" w:type="dxa"/>
            <w:gridSpan w:val="2"/>
            <w:tcBorders>
              <w:left w:val="single" w:sz="6" w:space="0" w:color="000000"/>
              <w:bottom w:val="single" w:sz="6" w:space="0" w:color="000000"/>
            </w:tcBorders>
          </w:tcPr>
          <w:p w:rsidR="00994E44" w:rsidRDefault="00994E44">
            <w:pPr>
              <w:pStyle w:val="TableParagraph"/>
              <w:rPr>
                <w:b/>
                <w:sz w:val="26"/>
              </w:rPr>
            </w:pPr>
          </w:p>
          <w:p w:rsidR="00994E44" w:rsidRDefault="00AF5C2E">
            <w:pPr>
              <w:pStyle w:val="TableParagraph"/>
              <w:spacing w:before="194"/>
              <w:ind w:left="635"/>
              <w:rPr>
                <w:sz w:val="24"/>
              </w:rPr>
            </w:pPr>
            <w:r>
              <w:rPr>
                <w:sz w:val="24"/>
              </w:rPr>
              <w:t>Примечания</w:t>
            </w:r>
          </w:p>
        </w:tc>
      </w:tr>
      <w:tr w:rsidR="00994E44">
        <w:trPr>
          <w:trHeight w:val="451"/>
        </w:trPr>
        <w:tc>
          <w:tcPr>
            <w:tcW w:w="9643" w:type="dxa"/>
            <w:gridSpan w:val="5"/>
            <w:tcBorders>
              <w:top w:val="single" w:sz="6" w:space="0" w:color="000000"/>
              <w:bottom w:val="single" w:sz="6" w:space="0" w:color="000000"/>
            </w:tcBorders>
          </w:tcPr>
          <w:p w:rsidR="00994E44" w:rsidRDefault="00AF5C2E">
            <w:pPr>
              <w:pStyle w:val="TableParagraph"/>
              <w:spacing w:before="119"/>
              <w:ind w:left="2536" w:right="2531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Сообщение,</w:t>
            </w:r>
            <w:r>
              <w:rPr>
                <w:i/>
                <w:spacing w:val="-10"/>
                <w:sz w:val="24"/>
              </w:rPr>
              <w:t xml:space="preserve"> </w:t>
            </w:r>
            <w:r>
              <w:rPr>
                <w:i/>
                <w:sz w:val="24"/>
              </w:rPr>
              <w:t>сформированное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передатчиком</w:t>
            </w:r>
          </w:p>
        </w:tc>
      </w:tr>
      <w:tr w:rsidR="00994E44">
        <w:trPr>
          <w:trHeight w:val="330"/>
        </w:trPr>
        <w:tc>
          <w:tcPr>
            <w:tcW w:w="312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94E44" w:rsidRDefault="00AF5C2E">
            <w:pPr>
              <w:pStyle w:val="TableParagraph"/>
              <w:spacing w:line="274" w:lineRule="exact"/>
              <w:ind w:left="57"/>
              <w:rPr>
                <w:sz w:val="24"/>
              </w:rPr>
            </w:pPr>
            <w:r>
              <w:rPr>
                <w:sz w:val="24"/>
              </w:rPr>
              <w:t>Адрес</w:t>
            </w: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94E44" w:rsidRDefault="00AF5C2E">
            <w:pPr>
              <w:pStyle w:val="TableParagraph"/>
              <w:spacing w:line="274" w:lineRule="exact"/>
              <w:ind w:left="838"/>
              <w:rPr>
                <w:sz w:val="24"/>
              </w:rPr>
            </w:pPr>
            <w:r>
              <w:rPr>
                <w:sz w:val="24"/>
              </w:rPr>
              <w:t>0 2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94E44" w:rsidRDefault="00AF5C2E">
            <w:pPr>
              <w:pStyle w:val="TableParagraph"/>
              <w:spacing w:line="274" w:lineRule="exact"/>
              <w:ind w:left="133" w:right="127"/>
              <w:jc w:val="center"/>
              <w:rPr>
                <w:sz w:val="24"/>
              </w:rPr>
            </w:pPr>
            <w:r>
              <w:rPr>
                <w:sz w:val="24"/>
              </w:rPr>
              <w:t>0000 0010</w:t>
            </w:r>
          </w:p>
        </w:tc>
        <w:tc>
          <w:tcPr>
            <w:tcW w:w="2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994E44" w:rsidRDefault="00994E44">
            <w:pPr>
              <w:pStyle w:val="TableParagraph"/>
              <w:rPr>
                <w:sz w:val="24"/>
              </w:rPr>
            </w:pPr>
          </w:p>
        </w:tc>
      </w:tr>
      <w:tr w:rsidR="00994E44">
        <w:trPr>
          <w:trHeight w:val="331"/>
        </w:trPr>
        <w:tc>
          <w:tcPr>
            <w:tcW w:w="312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94E44" w:rsidRDefault="00AF5C2E">
            <w:pPr>
              <w:pStyle w:val="TableParagraph"/>
              <w:spacing w:line="274" w:lineRule="exact"/>
              <w:ind w:left="57"/>
              <w:rPr>
                <w:sz w:val="24"/>
              </w:rPr>
            </w:pPr>
            <w:r>
              <w:rPr>
                <w:sz w:val="24"/>
              </w:rPr>
              <w:t>Функция</w:t>
            </w: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94E44" w:rsidRDefault="00AF5C2E">
            <w:pPr>
              <w:pStyle w:val="TableParagraph"/>
              <w:spacing w:line="274" w:lineRule="exact"/>
              <w:ind w:left="838"/>
              <w:rPr>
                <w:sz w:val="24"/>
              </w:rPr>
            </w:pPr>
            <w:r>
              <w:rPr>
                <w:sz w:val="24"/>
              </w:rPr>
              <w:t>0 1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94E44" w:rsidRDefault="00AF5C2E">
            <w:pPr>
              <w:pStyle w:val="TableParagraph"/>
              <w:spacing w:line="274" w:lineRule="exact"/>
              <w:ind w:left="133" w:right="127"/>
              <w:jc w:val="center"/>
              <w:rPr>
                <w:sz w:val="24"/>
              </w:rPr>
            </w:pPr>
            <w:r>
              <w:rPr>
                <w:sz w:val="24"/>
              </w:rPr>
              <w:t>0000 0001</w:t>
            </w:r>
          </w:p>
        </w:tc>
        <w:tc>
          <w:tcPr>
            <w:tcW w:w="2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994E44" w:rsidRDefault="00994E44">
            <w:pPr>
              <w:pStyle w:val="TableParagraph"/>
              <w:rPr>
                <w:sz w:val="24"/>
              </w:rPr>
            </w:pPr>
          </w:p>
        </w:tc>
      </w:tr>
      <w:tr w:rsidR="00994E44">
        <w:trPr>
          <w:trHeight w:val="330"/>
        </w:trPr>
        <w:tc>
          <w:tcPr>
            <w:tcW w:w="312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94E44" w:rsidRDefault="00AF5C2E">
            <w:pPr>
              <w:pStyle w:val="TableParagraph"/>
              <w:spacing w:line="274" w:lineRule="exact"/>
              <w:ind w:left="57"/>
              <w:rPr>
                <w:sz w:val="24"/>
              </w:rPr>
            </w:pPr>
            <w:r>
              <w:rPr>
                <w:sz w:val="24"/>
              </w:rPr>
              <w:t>Адрес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первой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ячейки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(HIGH)</w:t>
            </w: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94E44" w:rsidRDefault="00AF5C2E">
            <w:pPr>
              <w:pStyle w:val="TableParagraph"/>
              <w:spacing w:line="274" w:lineRule="exact"/>
              <w:ind w:left="838"/>
              <w:rPr>
                <w:sz w:val="24"/>
              </w:rPr>
            </w:pPr>
            <w:r>
              <w:rPr>
                <w:sz w:val="24"/>
              </w:rPr>
              <w:t>0 0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94E44" w:rsidRDefault="00AF5C2E">
            <w:pPr>
              <w:pStyle w:val="TableParagraph"/>
              <w:spacing w:line="274" w:lineRule="exact"/>
              <w:ind w:left="133" w:right="127"/>
              <w:jc w:val="center"/>
              <w:rPr>
                <w:sz w:val="24"/>
              </w:rPr>
            </w:pPr>
            <w:r>
              <w:rPr>
                <w:sz w:val="24"/>
              </w:rPr>
              <w:t>0000 0000</w:t>
            </w:r>
          </w:p>
        </w:tc>
        <w:tc>
          <w:tcPr>
            <w:tcW w:w="2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994E44" w:rsidRDefault="00994E44">
            <w:pPr>
              <w:pStyle w:val="TableParagraph"/>
              <w:rPr>
                <w:sz w:val="24"/>
              </w:rPr>
            </w:pPr>
          </w:p>
        </w:tc>
      </w:tr>
      <w:tr w:rsidR="00994E44">
        <w:trPr>
          <w:trHeight w:val="331"/>
        </w:trPr>
        <w:tc>
          <w:tcPr>
            <w:tcW w:w="312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94E44" w:rsidRDefault="00AF5C2E">
            <w:pPr>
              <w:pStyle w:val="TableParagraph"/>
              <w:spacing w:line="274" w:lineRule="exact"/>
              <w:ind w:left="57"/>
              <w:rPr>
                <w:sz w:val="24"/>
              </w:rPr>
            </w:pPr>
            <w:r>
              <w:rPr>
                <w:sz w:val="24"/>
              </w:rPr>
              <w:t>Адрес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первой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ячейки(LOW)</w:t>
            </w: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94E44" w:rsidRDefault="00AF5C2E">
            <w:pPr>
              <w:pStyle w:val="TableParagraph"/>
              <w:spacing w:line="274" w:lineRule="exact"/>
              <w:ind w:left="838"/>
              <w:rPr>
                <w:sz w:val="24"/>
              </w:rPr>
            </w:pPr>
            <w:r>
              <w:rPr>
                <w:sz w:val="24"/>
              </w:rPr>
              <w:t>0 0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94E44" w:rsidRDefault="00AF5C2E">
            <w:pPr>
              <w:pStyle w:val="TableParagraph"/>
              <w:spacing w:line="274" w:lineRule="exact"/>
              <w:ind w:left="132" w:right="127"/>
              <w:jc w:val="center"/>
              <w:rPr>
                <w:sz w:val="24"/>
              </w:rPr>
            </w:pPr>
            <w:r>
              <w:rPr>
                <w:sz w:val="24"/>
              </w:rPr>
              <w:t>0000 0000</w:t>
            </w:r>
          </w:p>
        </w:tc>
        <w:tc>
          <w:tcPr>
            <w:tcW w:w="2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994E44" w:rsidRDefault="00994E44">
            <w:pPr>
              <w:pStyle w:val="TableParagraph"/>
              <w:rPr>
                <w:sz w:val="24"/>
              </w:rPr>
            </w:pPr>
          </w:p>
        </w:tc>
      </w:tr>
      <w:tr w:rsidR="00994E44">
        <w:trPr>
          <w:trHeight w:val="330"/>
        </w:trPr>
        <w:tc>
          <w:tcPr>
            <w:tcW w:w="312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94E44" w:rsidRDefault="00AF5C2E">
            <w:pPr>
              <w:pStyle w:val="TableParagraph"/>
              <w:spacing w:line="274" w:lineRule="exact"/>
              <w:ind w:left="57"/>
              <w:rPr>
                <w:sz w:val="24"/>
              </w:rPr>
            </w:pPr>
            <w:r>
              <w:rPr>
                <w:sz w:val="24"/>
              </w:rPr>
              <w:t>Число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ячеек(HIGH)</w:t>
            </w: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94E44" w:rsidRDefault="00AF5C2E">
            <w:pPr>
              <w:pStyle w:val="TableParagraph"/>
              <w:spacing w:line="274" w:lineRule="exact"/>
              <w:ind w:left="838"/>
              <w:rPr>
                <w:sz w:val="24"/>
              </w:rPr>
            </w:pPr>
            <w:r>
              <w:rPr>
                <w:sz w:val="24"/>
              </w:rPr>
              <w:t>0 0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94E44" w:rsidRDefault="00AF5C2E">
            <w:pPr>
              <w:pStyle w:val="TableParagraph"/>
              <w:spacing w:line="274" w:lineRule="exact"/>
              <w:ind w:left="133" w:right="127"/>
              <w:jc w:val="center"/>
              <w:rPr>
                <w:sz w:val="24"/>
              </w:rPr>
            </w:pPr>
            <w:r>
              <w:rPr>
                <w:sz w:val="24"/>
              </w:rPr>
              <w:t>0000 0000</w:t>
            </w:r>
          </w:p>
        </w:tc>
        <w:tc>
          <w:tcPr>
            <w:tcW w:w="2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994E44" w:rsidRDefault="00994E44">
            <w:pPr>
              <w:pStyle w:val="TableParagraph"/>
              <w:rPr>
                <w:sz w:val="24"/>
              </w:rPr>
            </w:pPr>
          </w:p>
        </w:tc>
      </w:tr>
      <w:tr w:rsidR="00994E44">
        <w:trPr>
          <w:trHeight w:val="330"/>
        </w:trPr>
        <w:tc>
          <w:tcPr>
            <w:tcW w:w="312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94E44" w:rsidRDefault="00AF5C2E">
            <w:pPr>
              <w:pStyle w:val="TableParagraph"/>
              <w:spacing w:line="274" w:lineRule="exact"/>
              <w:ind w:left="57"/>
              <w:rPr>
                <w:sz w:val="24"/>
              </w:rPr>
            </w:pPr>
            <w:r>
              <w:rPr>
                <w:sz w:val="24"/>
              </w:rPr>
              <w:t>Число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ячеек(LOW)</w:t>
            </w: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94E44" w:rsidRDefault="00AF5C2E">
            <w:pPr>
              <w:pStyle w:val="TableParagraph"/>
              <w:spacing w:line="274" w:lineRule="exact"/>
              <w:ind w:left="838"/>
              <w:rPr>
                <w:sz w:val="24"/>
              </w:rPr>
            </w:pPr>
            <w:r>
              <w:rPr>
                <w:sz w:val="24"/>
              </w:rPr>
              <w:t>0 8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94E44" w:rsidRDefault="00AF5C2E">
            <w:pPr>
              <w:pStyle w:val="TableParagraph"/>
              <w:spacing w:line="274" w:lineRule="exact"/>
              <w:ind w:left="132" w:right="127"/>
              <w:jc w:val="center"/>
              <w:rPr>
                <w:sz w:val="24"/>
              </w:rPr>
            </w:pPr>
            <w:r>
              <w:rPr>
                <w:sz w:val="24"/>
              </w:rPr>
              <w:t>0000 1000</w:t>
            </w:r>
          </w:p>
        </w:tc>
        <w:tc>
          <w:tcPr>
            <w:tcW w:w="2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994E44" w:rsidRDefault="00994E44">
            <w:pPr>
              <w:pStyle w:val="TableParagraph"/>
              <w:rPr>
                <w:sz w:val="24"/>
              </w:rPr>
            </w:pPr>
          </w:p>
        </w:tc>
      </w:tr>
      <w:tr w:rsidR="00994E44">
        <w:trPr>
          <w:trHeight w:val="298"/>
        </w:trPr>
        <w:tc>
          <w:tcPr>
            <w:tcW w:w="3120" w:type="dxa"/>
            <w:tcBorders>
              <w:top w:val="single" w:sz="6" w:space="0" w:color="000000"/>
              <w:bottom w:val="nil"/>
              <w:right w:val="single" w:sz="6" w:space="0" w:color="000000"/>
            </w:tcBorders>
          </w:tcPr>
          <w:p w:rsidR="00994E44" w:rsidRDefault="00AF5C2E">
            <w:pPr>
              <w:pStyle w:val="TableParagraph"/>
              <w:spacing w:line="274" w:lineRule="exact"/>
              <w:ind w:left="625"/>
              <w:rPr>
                <w:sz w:val="24"/>
              </w:rPr>
            </w:pPr>
            <w:r>
              <w:rPr>
                <w:sz w:val="24"/>
              </w:rPr>
              <w:t>Расчёт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LRC</w:t>
            </w:r>
          </w:p>
        </w:tc>
        <w:tc>
          <w:tcPr>
            <w:tcW w:w="198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94E44" w:rsidRDefault="00994E44">
            <w:pPr>
              <w:pStyle w:val="TableParagraph"/>
              <w:rPr>
                <w:sz w:val="24"/>
              </w:rPr>
            </w:pPr>
          </w:p>
        </w:tc>
        <w:tc>
          <w:tcPr>
            <w:tcW w:w="198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94E44" w:rsidRDefault="00994E44">
            <w:pPr>
              <w:pStyle w:val="TableParagraph"/>
              <w:rPr>
                <w:sz w:val="24"/>
              </w:rPr>
            </w:pPr>
          </w:p>
        </w:tc>
        <w:tc>
          <w:tcPr>
            <w:tcW w:w="141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:rsidR="00994E44" w:rsidRDefault="00AF5C2E">
            <w:pPr>
              <w:pStyle w:val="TableParagraph"/>
              <w:spacing w:line="274" w:lineRule="exact"/>
              <w:ind w:left="55"/>
              <w:rPr>
                <w:sz w:val="24"/>
              </w:rPr>
            </w:pPr>
            <w:r>
              <w:rPr>
                <w:sz w:val="24"/>
              </w:rPr>
              <w:t>0000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1011</w:t>
            </w:r>
          </w:p>
        </w:tc>
        <w:tc>
          <w:tcPr>
            <w:tcW w:w="1135" w:type="dxa"/>
            <w:tcBorders>
              <w:top w:val="single" w:sz="6" w:space="0" w:color="000000"/>
              <w:left w:val="single" w:sz="6" w:space="0" w:color="000000"/>
              <w:bottom w:val="nil"/>
            </w:tcBorders>
          </w:tcPr>
          <w:p w:rsidR="00994E44" w:rsidRDefault="00AF5C2E">
            <w:pPr>
              <w:pStyle w:val="TableParagraph"/>
              <w:spacing w:line="274" w:lineRule="exact"/>
              <w:ind w:left="52"/>
              <w:rPr>
                <w:sz w:val="24"/>
              </w:rPr>
            </w:pPr>
            <w:r>
              <w:rPr>
                <w:sz w:val="24"/>
              </w:rPr>
              <w:t>Сумма</w:t>
            </w:r>
          </w:p>
        </w:tc>
      </w:tr>
      <w:tr w:rsidR="00994E44">
        <w:trPr>
          <w:trHeight w:val="316"/>
        </w:trPr>
        <w:tc>
          <w:tcPr>
            <w:tcW w:w="3120" w:type="dxa"/>
            <w:tcBorders>
              <w:top w:val="nil"/>
              <w:bottom w:val="nil"/>
              <w:right w:val="single" w:sz="6" w:space="0" w:color="000000"/>
            </w:tcBorders>
          </w:tcPr>
          <w:p w:rsidR="00994E44" w:rsidRDefault="00994E44">
            <w:pPr>
              <w:pStyle w:val="TableParagraph"/>
              <w:rPr>
                <w:sz w:val="24"/>
              </w:rPr>
            </w:pPr>
          </w:p>
        </w:tc>
        <w:tc>
          <w:tcPr>
            <w:tcW w:w="1984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94E44" w:rsidRDefault="00994E44">
            <w:pPr>
              <w:rPr>
                <w:sz w:val="2"/>
                <w:szCs w:val="2"/>
              </w:rPr>
            </w:pPr>
          </w:p>
        </w:tc>
        <w:tc>
          <w:tcPr>
            <w:tcW w:w="1985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94E44" w:rsidRDefault="00994E44">
            <w:pPr>
              <w:rPr>
                <w:sz w:val="2"/>
                <w:szCs w:val="2"/>
              </w:rPr>
            </w:pPr>
          </w:p>
        </w:tc>
        <w:tc>
          <w:tcPr>
            <w:tcW w:w="141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994E44" w:rsidRDefault="00AF5C2E">
            <w:pPr>
              <w:pStyle w:val="TableParagraph"/>
              <w:spacing w:before="15"/>
              <w:ind w:left="54"/>
              <w:rPr>
                <w:sz w:val="24"/>
              </w:rPr>
            </w:pPr>
            <w:r>
              <w:rPr>
                <w:sz w:val="24"/>
              </w:rPr>
              <w:t>1111 0100</w:t>
            </w:r>
          </w:p>
        </w:tc>
        <w:tc>
          <w:tcPr>
            <w:tcW w:w="1135" w:type="dxa"/>
            <w:tcBorders>
              <w:top w:val="nil"/>
              <w:left w:val="single" w:sz="6" w:space="0" w:color="000000"/>
              <w:bottom w:val="nil"/>
            </w:tcBorders>
          </w:tcPr>
          <w:p w:rsidR="00994E44" w:rsidRDefault="00AF5C2E">
            <w:pPr>
              <w:pStyle w:val="TableParagraph"/>
              <w:spacing w:before="15"/>
              <w:ind w:left="52"/>
              <w:rPr>
                <w:sz w:val="24"/>
              </w:rPr>
            </w:pPr>
            <w:r>
              <w:rPr>
                <w:sz w:val="24"/>
              </w:rPr>
              <w:t>Инверсия</w:t>
            </w:r>
          </w:p>
        </w:tc>
      </w:tr>
      <w:tr w:rsidR="00994E44">
        <w:trPr>
          <w:trHeight w:val="349"/>
        </w:trPr>
        <w:tc>
          <w:tcPr>
            <w:tcW w:w="3120" w:type="dxa"/>
            <w:tcBorders>
              <w:top w:val="nil"/>
              <w:bottom w:val="single" w:sz="6" w:space="0" w:color="000000"/>
              <w:right w:val="single" w:sz="6" w:space="0" w:color="000000"/>
            </w:tcBorders>
          </w:tcPr>
          <w:p w:rsidR="00994E44" w:rsidRDefault="00994E44">
            <w:pPr>
              <w:pStyle w:val="TableParagraph"/>
              <w:rPr>
                <w:sz w:val="24"/>
              </w:rPr>
            </w:pPr>
          </w:p>
        </w:tc>
        <w:tc>
          <w:tcPr>
            <w:tcW w:w="1984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94E44" w:rsidRDefault="00994E44">
            <w:pPr>
              <w:rPr>
                <w:sz w:val="2"/>
                <w:szCs w:val="2"/>
              </w:rPr>
            </w:pPr>
          </w:p>
        </w:tc>
        <w:tc>
          <w:tcPr>
            <w:tcW w:w="1985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94E44" w:rsidRDefault="00994E44">
            <w:pPr>
              <w:rPr>
                <w:sz w:val="2"/>
                <w:szCs w:val="2"/>
              </w:rPr>
            </w:pPr>
          </w:p>
        </w:tc>
        <w:tc>
          <w:tcPr>
            <w:tcW w:w="141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94E44" w:rsidRDefault="00AF5C2E">
            <w:pPr>
              <w:pStyle w:val="TableParagraph"/>
              <w:spacing w:before="15"/>
              <w:ind w:left="54"/>
              <w:rPr>
                <w:sz w:val="24"/>
              </w:rPr>
            </w:pPr>
            <w:r>
              <w:rPr>
                <w:sz w:val="24"/>
              </w:rPr>
              <w:t>1111 0101</w:t>
            </w:r>
          </w:p>
        </w:tc>
        <w:tc>
          <w:tcPr>
            <w:tcW w:w="1135" w:type="dxa"/>
            <w:tcBorders>
              <w:top w:val="nil"/>
              <w:left w:val="single" w:sz="6" w:space="0" w:color="000000"/>
              <w:bottom w:val="single" w:sz="6" w:space="0" w:color="000000"/>
            </w:tcBorders>
          </w:tcPr>
          <w:p w:rsidR="00994E44" w:rsidRDefault="00AF5C2E">
            <w:pPr>
              <w:pStyle w:val="TableParagraph"/>
              <w:spacing w:before="15"/>
              <w:ind w:left="52"/>
              <w:rPr>
                <w:sz w:val="24"/>
              </w:rPr>
            </w:pPr>
            <w:r>
              <w:rPr>
                <w:sz w:val="24"/>
              </w:rPr>
              <w:t>Доп.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код</w:t>
            </w:r>
          </w:p>
        </w:tc>
      </w:tr>
      <w:tr w:rsidR="00994E44">
        <w:trPr>
          <w:trHeight w:val="330"/>
        </w:trPr>
        <w:tc>
          <w:tcPr>
            <w:tcW w:w="312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94E44" w:rsidRDefault="00AF5C2E">
            <w:pPr>
              <w:pStyle w:val="TableParagraph"/>
              <w:spacing w:line="274" w:lineRule="exact"/>
              <w:ind w:left="57"/>
              <w:rPr>
                <w:sz w:val="24"/>
              </w:rPr>
            </w:pPr>
            <w:r>
              <w:rPr>
                <w:sz w:val="24"/>
              </w:rPr>
              <w:t>Контрольная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сумма</w:t>
            </w: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94E44" w:rsidRDefault="00AF5C2E">
            <w:pPr>
              <w:pStyle w:val="TableParagraph"/>
              <w:spacing w:line="274" w:lineRule="exact"/>
              <w:ind w:left="831"/>
              <w:rPr>
                <w:sz w:val="24"/>
              </w:rPr>
            </w:pPr>
            <w:r>
              <w:rPr>
                <w:sz w:val="24"/>
              </w:rPr>
              <w:t>F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5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94E44" w:rsidRDefault="00AF5C2E">
            <w:pPr>
              <w:pStyle w:val="TableParagraph"/>
              <w:spacing w:line="274" w:lineRule="exact"/>
              <w:ind w:left="133" w:right="127"/>
              <w:jc w:val="center"/>
              <w:rPr>
                <w:sz w:val="24"/>
              </w:rPr>
            </w:pPr>
            <w:r>
              <w:rPr>
                <w:sz w:val="24"/>
              </w:rPr>
              <w:t>1111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0101</w:t>
            </w:r>
          </w:p>
        </w:tc>
        <w:tc>
          <w:tcPr>
            <w:tcW w:w="2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994E44" w:rsidRDefault="00994E44">
            <w:pPr>
              <w:pStyle w:val="TableParagraph"/>
              <w:rPr>
                <w:sz w:val="24"/>
              </w:rPr>
            </w:pPr>
          </w:p>
        </w:tc>
      </w:tr>
      <w:tr w:rsidR="00994E44">
        <w:trPr>
          <w:trHeight w:val="451"/>
        </w:trPr>
        <w:tc>
          <w:tcPr>
            <w:tcW w:w="9643" w:type="dxa"/>
            <w:gridSpan w:val="5"/>
            <w:tcBorders>
              <w:top w:val="single" w:sz="6" w:space="0" w:color="000000"/>
              <w:bottom w:val="single" w:sz="6" w:space="0" w:color="000000"/>
            </w:tcBorders>
          </w:tcPr>
          <w:p w:rsidR="00994E44" w:rsidRDefault="00AF5C2E">
            <w:pPr>
              <w:pStyle w:val="TableParagraph"/>
              <w:spacing w:before="119"/>
              <w:ind w:left="2536" w:right="2531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Сообщение,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полученное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приёмником</w:t>
            </w:r>
          </w:p>
        </w:tc>
      </w:tr>
      <w:tr w:rsidR="00994E44">
        <w:trPr>
          <w:trHeight w:val="306"/>
        </w:trPr>
        <w:tc>
          <w:tcPr>
            <w:tcW w:w="3120" w:type="dxa"/>
            <w:tcBorders>
              <w:top w:val="single" w:sz="6" w:space="0" w:color="000000"/>
              <w:bottom w:val="nil"/>
              <w:right w:val="single" w:sz="6" w:space="0" w:color="000000"/>
            </w:tcBorders>
          </w:tcPr>
          <w:p w:rsidR="00994E44" w:rsidRDefault="00AF5C2E">
            <w:pPr>
              <w:pStyle w:val="TableParagraph"/>
              <w:spacing w:line="274" w:lineRule="exact"/>
              <w:ind w:left="57"/>
              <w:rPr>
                <w:sz w:val="24"/>
              </w:rPr>
            </w:pPr>
            <w:r>
              <w:rPr>
                <w:sz w:val="24"/>
              </w:rPr>
              <w:t>Приёмное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устройство</w:t>
            </w: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:rsidR="00994E44" w:rsidRDefault="00AF5C2E">
            <w:pPr>
              <w:pStyle w:val="TableParagraph"/>
              <w:spacing w:line="274" w:lineRule="exact"/>
              <w:ind w:left="838"/>
              <w:rPr>
                <w:sz w:val="24"/>
              </w:rPr>
            </w:pPr>
            <w:r>
              <w:rPr>
                <w:sz w:val="24"/>
              </w:rPr>
              <w:t>0 2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:rsidR="00994E44" w:rsidRDefault="00AF5C2E">
            <w:pPr>
              <w:pStyle w:val="TableParagraph"/>
              <w:spacing w:line="274" w:lineRule="exact"/>
              <w:ind w:left="133" w:right="127"/>
              <w:jc w:val="center"/>
              <w:rPr>
                <w:sz w:val="24"/>
              </w:rPr>
            </w:pPr>
            <w:r>
              <w:rPr>
                <w:sz w:val="24"/>
              </w:rPr>
              <w:t>0000 0010</w:t>
            </w:r>
          </w:p>
        </w:tc>
        <w:tc>
          <w:tcPr>
            <w:tcW w:w="2554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</w:tcBorders>
          </w:tcPr>
          <w:p w:rsidR="00994E44" w:rsidRDefault="00AF5C2E">
            <w:pPr>
              <w:pStyle w:val="TableParagraph"/>
              <w:spacing w:line="274" w:lineRule="exact"/>
              <w:ind w:left="54"/>
              <w:rPr>
                <w:sz w:val="24"/>
              </w:rPr>
            </w:pPr>
            <w:r>
              <w:rPr>
                <w:sz w:val="24"/>
              </w:rPr>
              <w:t>Сумма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всех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принятых</w:t>
            </w:r>
          </w:p>
        </w:tc>
      </w:tr>
      <w:tr w:rsidR="00994E44">
        <w:trPr>
          <w:trHeight w:val="331"/>
        </w:trPr>
        <w:tc>
          <w:tcPr>
            <w:tcW w:w="3120" w:type="dxa"/>
            <w:tcBorders>
              <w:top w:val="nil"/>
              <w:bottom w:val="nil"/>
              <w:right w:val="single" w:sz="6" w:space="0" w:color="000000"/>
            </w:tcBorders>
          </w:tcPr>
          <w:p w:rsidR="00994E44" w:rsidRDefault="00AF5C2E">
            <w:pPr>
              <w:pStyle w:val="TableParagraph"/>
              <w:spacing w:before="22"/>
              <w:ind w:left="57"/>
              <w:rPr>
                <w:sz w:val="24"/>
              </w:rPr>
            </w:pPr>
            <w:r>
              <w:rPr>
                <w:sz w:val="24"/>
              </w:rPr>
              <w:t>складывает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все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байты</w:t>
            </w:r>
          </w:p>
        </w:tc>
        <w:tc>
          <w:tcPr>
            <w:tcW w:w="198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994E44" w:rsidRDefault="00AF5C2E">
            <w:pPr>
              <w:pStyle w:val="TableParagraph"/>
              <w:spacing w:before="22"/>
              <w:ind w:left="838"/>
              <w:rPr>
                <w:sz w:val="24"/>
              </w:rPr>
            </w:pPr>
            <w:r>
              <w:rPr>
                <w:sz w:val="24"/>
              </w:rPr>
              <w:t>0 1</w:t>
            </w:r>
          </w:p>
        </w:tc>
        <w:tc>
          <w:tcPr>
            <w:tcW w:w="1985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994E44" w:rsidRDefault="00AF5C2E">
            <w:pPr>
              <w:pStyle w:val="TableParagraph"/>
              <w:spacing w:before="22"/>
              <w:ind w:left="133" w:right="127"/>
              <w:jc w:val="center"/>
              <w:rPr>
                <w:sz w:val="24"/>
              </w:rPr>
            </w:pPr>
            <w:r>
              <w:rPr>
                <w:sz w:val="24"/>
              </w:rPr>
              <w:t>0000 0001</w:t>
            </w:r>
          </w:p>
        </w:tc>
        <w:tc>
          <w:tcPr>
            <w:tcW w:w="2554" w:type="dxa"/>
            <w:gridSpan w:val="2"/>
            <w:tcBorders>
              <w:top w:val="nil"/>
              <w:left w:val="single" w:sz="6" w:space="0" w:color="000000"/>
              <w:bottom w:val="nil"/>
            </w:tcBorders>
          </w:tcPr>
          <w:p w:rsidR="00994E44" w:rsidRDefault="00AF5C2E">
            <w:pPr>
              <w:pStyle w:val="TableParagraph"/>
              <w:spacing w:before="22"/>
              <w:ind w:left="54"/>
              <w:rPr>
                <w:sz w:val="24"/>
              </w:rPr>
            </w:pPr>
            <w:r>
              <w:rPr>
                <w:sz w:val="24"/>
              </w:rPr>
              <w:t>байт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равна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нулю</w:t>
            </w:r>
          </w:p>
        </w:tc>
      </w:tr>
      <w:tr w:rsidR="00994E44">
        <w:trPr>
          <w:trHeight w:val="331"/>
        </w:trPr>
        <w:tc>
          <w:tcPr>
            <w:tcW w:w="3120" w:type="dxa"/>
            <w:tcBorders>
              <w:top w:val="nil"/>
              <w:bottom w:val="nil"/>
              <w:right w:val="single" w:sz="6" w:space="0" w:color="000000"/>
            </w:tcBorders>
          </w:tcPr>
          <w:p w:rsidR="00994E44" w:rsidRDefault="00AF5C2E">
            <w:pPr>
              <w:pStyle w:val="TableParagraph"/>
              <w:spacing w:before="22"/>
              <w:ind w:left="57"/>
              <w:rPr>
                <w:sz w:val="24"/>
              </w:rPr>
            </w:pPr>
            <w:r>
              <w:rPr>
                <w:sz w:val="24"/>
              </w:rPr>
              <w:t>данных,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включая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LRC.</w:t>
            </w:r>
          </w:p>
        </w:tc>
        <w:tc>
          <w:tcPr>
            <w:tcW w:w="198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994E44" w:rsidRDefault="00AF5C2E">
            <w:pPr>
              <w:pStyle w:val="TableParagraph"/>
              <w:spacing w:before="22"/>
              <w:ind w:left="838"/>
              <w:rPr>
                <w:sz w:val="24"/>
              </w:rPr>
            </w:pPr>
            <w:r>
              <w:rPr>
                <w:sz w:val="24"/>
              </w:rPr>
              <w:t>0 0</w:t>
            </w:r>
          </w:p>
        </w:tc>
        <w:tc>
          <w:tcPr>
            <w:tcW w:w="1985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994E44" w:rsidRDefault="00AF5C2E">
            <w:pPr>
              <w:pStyle w:val="TableParagraph"/>
              <w:spacing w:before="22"/>
              <w:ind w:left="133" w:right="127"/>
              <w:jc w:val="center"/>
              <w:rPr>
                <w:sz w:val="24"/>
              </w:rPr>
            </w:pPr>
            <w:r>
              <w:rPr>
                <w:sz w:val="24"/>
              </w:rPr>
              <w:t>0000 0000</w:t>
            </w:r>
          </w:p>
        </w:tc>
        <w:tc>
          <w:tcPr>
            <w:tcW w:w="2554" w:type="dxa"/>
            <w:gridSpan w:val="2"/>
            <w:tcBorders>
              <w:top w:val="nil"/>
              <w:left w:val="single" w:sz="6" w:space="0" w:color="000000"/>
              <w:bottom w:val="nil"/>
            </w:tcBorders>
          </w:tcPr>
          <w:p w:rsidR="00994E44" w:rsidRDefault="00AF5C2E">
            <w:pPr>
              <w:pStyle w:val="TableParagraph"/>
              <w:spacing w:before="22"/>
              <w:ind w:left="54"/>
              <w:rPr>
                <w:sz w:val="24"/>
              </w:rPr>
            </w:pPr>
            <w:r>
              <w:rPr>
                <w:sz w:val="24"/>
              </w:rPr>
              <w:t>(0000 0000), значит</w:t>
            </w:r>
          </w:p>
        </w:tc>
      </w:tr>
      <w:tr w:rsidR="00994E44">
        <w:trPr>
          <w:trHeight w:val="331"/>
        </w:trPr>
        <w:tc>
          <w:tcPr>
            <w:tcW w:w="3120" w:type="dxa"/>
            <w:tcBorders>
              <w:top w:val="nil"/>
              <w:bottom w:val="nil"/>
              <w:right w:val="single" w:sz="6" w:space="0" w:color="000000"/>
            </w:tcBorders>
          </w:tcPr>
          <w:p w:rsidR="00994E44" w:rsidRDefault="00AF5C2E">
            <w:pPr>
              <w:pStyle w:val="TableParagraph"/>
              <w:spacing w:before="22"/>
              <w:ind w:left="57"/>
              <w:rPr>
                <w:sz w:val="24"/>
              </w:rPr>
            </w:pPr>
            <w:r>
              <w:rPr>
                <w:sz w:val="24"/>
              </w:rPr>
              <w:t>Сумма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может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превышать</w:t>
            </w:r>
          </w:p>
        </w:tc>
        <w:tc>
          <w:tcPr>
            <w:tcW w:w="198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994E44" w:rsidRDefault="00AF5C2E">
            <w:pPr>
              <w:pStyle w:val="TableParagraph"/>
              <w:spacing w:before="22"/>
              <w:ind w:left="838"/>
              <w:rPr>
                <w:sz w:val="24"/>
              </w:rPr>
            </w:pPr>
            <w:r>
              <w:rPr>
                <w:sz w:val="24"/>
              </w:rPr>
              <w:t>0 0</w:t>
            </w:r>
          </w:p>
        </w:tc>
        <w:tc>
          <w:tcPr>
            <w:tcW w:w="1985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994E44" w:rsidRDefault="00AF5C2E">
            <w:pPr>
              <w:pStyle w:val="TableParagraph"/>
              <w:spacing w:before="22"/>
              <w:ind w:left="133" w:right="127"/>
              <w:jc w:val="center"/>
              <w:rPr>
                <w:sz w:val="24"/>
              </w:rPr>
            </w:pPr>
            <w:r>
              <w:rPr>
                <w:sz w:val="24"/>
              </w:rPr>
              <w:t>0000 0000</w:t>
            </w:r>
          </w:p>
        </w:tc>
        <w:tc>
          <w:tcPr>
            <w:tcW w:w="2554" w:type="dxa"/>
            <w:gridSpan w:val="2"/>
            <w:tcBorders>
              <w:top w:val="nil"/>
              <w:left w:val="single" w:sz="6" w:space="0" w:color="000000"/>
              <w:bottom w:val="nil"/>
            </w:tcBorders>
          </w:tcPr>
          <w:p w:rsidR="00994E44" w:rsidRDefault="00AF5C2E">
            <w:pPr>
              <w:pStyle w:val="TableParagraph"/>
              <w:spacing w:before="22"/>
              <w:ind w:left="54"/>
              <w:rPr>
                <w:sz w:val="24"/>
              </w:rPr>
            </w:pPr>
            <w:r>
              <w:rPr>
                <w:sz w:val="24"/>
              </w:rPr>
              <w:t>сообщение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принято</w:t>
            </w:r>
          </w:p>
        </w:tc>
      </w:tr>
      <w:tr w:rsidR="00994E44">
        <w:trPr>
          <w:trHeight w:val="331"/>
        </w:trPr>
        <w:tc>
          <w:tcPr>
            <w:tcW w:w="3120" w:type="dxa"/>
            <w:tcBorders>
              <w:top w:val="nil"/>
              <w:bottom w:val="nil"/>
              <w:right w:val="single" w:sz="6" w:space="0" w:color="000000"/>
            </w:tcBorders>
          </w:tcPr>
          <w:p w:rsidR="00994E44" w:rsidRDefault="00AF5C2E">
            <w:pPr>
              <w:pStyle w:val="TableParagraph"/>
              <w:spacing w:before="22"/>
              <w:ind w:left="57"/>
              <w:rPr>
                <w:sz w:val="24"/>
              </w:rPr>
            </w:pPr>
            <w:r>
              <w:rPr>
                <w:sz w:val="24"/>
              </w:rPr>
              <w:t>8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бит,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расчёт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принимаются</w:t>
            </w:r>
          </w:p>
        </w:tc>
        <w:tc>
          <w:tcPr>
            <w:tcW w:w="198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994E44" w:rsidRDefault="00AF5C2E">
            <w:pPr>
              <w:pStyle w:val="TableParagraph"/>
              <w:spacing w:before="22"/>
              <w:ind w:left="838"/>
              <w:rPr>
                <w:sz w:val="24"/>
              </w:rPr>
            </w:pPr>
            <w:r>
              <w:rPr>
                <w:sz w:val="24"/>
              </w:rPr>
              <w:t>0 0</w:t>
            </w:r>
          </w:p>
        </w:tc>
        <w:tc>
          <w:tcPr>
            <w:tcW w:w="1985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994E44" w:rsidRDefault="00AF5C2E">
            <w:pPr>
              <w:pStyle w:val="TableParagraph"/>
              <w:spacing w:before="22"/>
              <w:ind w:left="133" w:right="127"/>
              <w:jc w:val="center"/>
              <w:rPr>
                <w:sz w:val="24"/>
              </w:rPr>
            </w:pPr>
            <w:r>
              <w:rPr>
                <w:sz w:val="24"/>
              </w:rPr>
              <w:t>0000 0000</w:t>
            </w:r>
          </w:p>
        </w:tc>
        <w:tc>
          <w:tcPr>
            <w:tcW w:w="2554" w:type="dxa"/>
            <w:gridSpan w:val="2"/>
            <w:tcBorders>
              <w:top w:val="nil"/>
              <w:left w:val="single" w:sz="6" w:space="0" w:color="000000"/>
              <w:bottom w:val="nil"/>
            </w:tcBorders>
          </w:tcPr>
          <w:p w:rsidR="00994E44" w:rsidRDefault="00AF5C2E">
            <w:pPr>
              <w:pStyle w:val="TableParagraph"/>
              <w:spacing w:before="22"/>
              <w:ind w:left="54"/>
              <w:rPr>
                <w:sz w:val="24"/>
              </w:rPr>
            </w:pPr>
            <w:r>
              <w:rPr>
                <w:sz w:val="24"/>
              </w:rPr>
              <w:t>без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ошибок.</w:t>
            </w:r>
          </w:p>
        </w:tc>
      </w:tr>
      <w:tr w:rsidR="00994E44">
        <w:trPr>
          <w:trHeight w:val="331"/>
        </w:trPr>
        <w:tc>
          <w:tcPr>
            <w:tcW w:w="3120" w:type="dxa"/>
            <w:tcBorders>
              <w:top w:val="nil"/>
              <w:bottom w:val="nil"/>
              <w:right w:val="single" w:sz="6" w:space="0" w:color="000000"/>
            </w:tcBorders>
          </w:tcPr>
          <w:p w:rsidR="00994E44" w:rsidRDefault="00AF5C2E">
            <w:pPr>
              <w:pStyle w:val="TableParagraph"/>
              <w:spacing w:before="22"/>
              <w:ind w:left="57"/>
              <w:rPr>
                <w:sz w:val="24"/>
              </w:rPr>
            </w:pPr>
            <w:r>
              <w:rPr>
                <w:sz w:val="24"/>
              </w:rPr>
              <w:t>только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младшие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8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бит.</w:t>
            </w:r>
          </w:p>
        </w:tc>
        <w:tc>
          <w:tcPr>
            <w:tcW w:w="198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994E44" w:rsidRDefault="00AF5C2E">
            <w:pPr>
              <w:pStyle w:val="TableParagraph"/>
              <w:spacing w:before="22"/>
              <w:ind w:left="838"/>
              <w:rPr>
                <w:sz w:val="24"/>
              </w:rPr>
            </w:pPr>
            <w:r>
              <w:rPr>
                <w:sz w:val="24"/>
              </w:rPr>
              <w:t>0 8</w:t>
            </w:r>
          </w:p>
        </w:tc>
        <w:tc>
          <w:tcPr>
            <w:tcW w:w="1985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994E44" w:rsidRDefault="00AF5C2E">
            <w:pPr>
              <w:pStyle w:val="TableParagraph"/>
              <w:spacing w:before="22"/>
              <w:ind w:left="133" w:right="127"/>
              <w:jc w:val="center"/>
              <w:rPr>
                <w:sz w:val="24"/>
              </w:rPr>
            </w:pPr>
            <w:r>
              <w:rPr>
                <w:sz w:val="24"/>
              </w:rPr>
              <w:t>0000 1000</w:t>
            </w:r>
          </w:p>
        </w:tc>
        <w:tc>
          <w:tcPr>
            <w:tcW w:w="2554" w:type="dxa"/>
            <w:gridSpan w:val="2"/>
            <w:tcBorders>
              <w:top w:val="nil"/>
              <w:left w:val="single" w:sz="6" w:space="0" w:color="000000"/>
              <w:bottom w:val="nil"/>
            </w:tcBorders>
          </w:tcPr>
          <w:p w:rsidR="00994E44" w:rsidRDefault="00994E44">
            <w:pPr>
              <w:pStyle w:val="TableParagraph"/>
              <w:rPr>
                <w:sz w:val="24"/>
              </w:rPr>
            </w:pPr>
          </w:p>
        </w:tc>
      </w:tr>
      <w:tr w:rsidR="00994E44">
        <w:trPr>
          <w:trHeight w:val="355"/>
        </w:trPr>
        <w:tc>
          <w:tcPr>
            <w:tcW w:w="3120" w:type="dxa"/>
            <w:tcBorders>
              <w:top w:val="nil"/>
              <w:right w:val="single" w:sz="6" w:space="0" w:color="000000"/>
            </w:tcBorders>
          </w:tcPr>
          <w:p w:rsidR="00994E44" w:rsidRDefault="00994E44">
            <w:pPr>
              <w:pStyle w:val="TableParagraph"/>
              <w:rPr>
                <w:sz w:val="24"/>
              </w:rPr>
            </w:pPr>
          </w:p>
        </w:tc>
        <w:tc>
          <w:tcPr>
            <w:tcW w:w="1984" w:type="dxa"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:rsidR="00994E44" w:rsidRDefault="00AF5C2E">
            <w:pPr>
              <w:pStyle w:val="TableParagraph"/>
              <w:spacing w:before="22"/>
              <w:ind w:left="831"/>
              <w:rPr>
                <w:sz w:val="24"/>
              </w:rPr>
            </w:pPr>
            <w:r>
              <w:rPr>
                <w:sz w:val="24"/>
              </w:rPr>
              <w:t>F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5</w:t>
            </w:r>
          </w:p>
        </w:tc>
        <w:tc>
          <w:tcPr>
            <w:tcW w:w="1985" w:type="dxa"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:rsidR="00994E44" w:rsidRDefault="00AF5C2E">
            <w:pPr>
              <w:pStyle w:val="TableParagraph"/>
              <w:spacing w:before="22"/>
              <w:ind w:left="133" w:right="127"/>
              <w:jc w:val="center"/>
              <w:rPr>
                <w:sz w:val="24"/>
              </w:rPr>
            </w:pPr>
            <w:r>
              <w:rPr>
                <w:sz w:val="24"/>
              </w:rPr>
              <w:t>1111 0101</w:t>
            </w:r>
          </w:p>
        </w:tc>
        <w:tc>
          <w:tcPr>
            <w:tcW w:w="2554" w:type="dxa"/>
            <w:gridSpan w:val="2"/>
            <w:tcBorders>
              <w:top w:val="nil"/>
              <w:left w:val="single" w:sz="6" w:space="0" w:color="000000"/>
            </w:tcBorders>
          </w:tcPr>
          <w:p w:rsidR="00994E44" w:rsidRDefault="00994E44">
            <w:pPr>
              <w:pStyle w:val="TableParagraph"/>
              <w:rPr>
                <w:sz w:val="24"/>
              </w:rPr>
            </w:pPr>
          </w:p>
        </w:tc>
      </w:tr>
    </w:tbl>
    <w:p w:rsidR="00994E44" w:rsidRDefault="00994E44">
      <w:pPr>
        <w:pStyle w:val="a3"/>
        <w:spacing w:before="5"/>
        <w:rPr>
          <w:b/>
          <w:sz w:val="25"/>
        </w:rPr>
      </w:pPr>
    </w:p>
    <w:p w:rsidR="00994E44" w:rsidRDefault="00AF5C2E">
      <w:pPr>
        <w:pStyle w:val="a3"/>
        <w:spacing w:before="89" w:line="288" w:lineRule="auto"/>
        <w:ind w:left="313" w:right="162" w:firstLine="567"/>
        <w:jc w:val="both"/>
      </w:pPr>
      <w:r>
        <w:t>Расчёт CRC-кода несколько сложнее, алгоритм его расчёта может быть най-</w:t>
      </w:r>
      <w:r>
        <w:rPr>
          <w:spacing w:val="1"/>
        </w:rPr>
        <w:t xml:space="preserve"> </w:t>
      </w:r>
      <w:r>
        <w:t>ден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hyperlink w:anchor="_bookmark214" w:history="1">
        <w:r>
          <w:t>[45,</w:t>
        </w:r>
        <w:r>
          <w:rPr>
            <w:spacing w:val="-1"/>
          </w:rPr>
          <w:t xml:space="preserve"> </w:t>
        </w:r>
      </w:hyperlink>
      <w:hyperlink w:anchor="_bookmark215" w:history="1">
        <w:r>
          <w:t>46]</w:t>
        </w:r>
      </w:hyperlink>
      <w:r>
        <w:t>.</w:t>
      </w:r>
    </w:p>
    <w:p w:rsidR="00994E44" w:rsidRDefault="00AF5C2E">
      <w:pPr>
        <w:spacing w:before="122"/>
        <w:ind w:left="314"/>
        <w:jc w:val="both"/>
        <w:rPr>
          <w:i/>
          <w:sz w:val="28"/>
        </w:rPr>
      </w:pPr>
      <w:r>
        <w:rPr>
          <w:i/>
          <w:sz w:val="28"/>
        </w:rPr>
        <w:t>Команды</w:t>
      </w:r>
      <w:r>
        <w:rPr>
          <w:i/>
          <w:spacing w:val="-12"/>
          <w:sz w:val="28"/>
        </w:rPr>
        <w:t xml:space="preserve"> </w:t>
      </w:r>
      <w:r>
        <w:rPr>
          <w:i/>
          <w:sz w:val="28"/>
        </w:rPr>
        <w:t>протокола</w:t>
      </w:r>
      <w:r>
        <w:rPr>
          <w:i/>
          <w:spacing w:val="-12"/>
          <w:sz w:val="28"/>
        </w:rPr>
        <w:t xml:space="preserve"> </w:t>
      </w:r>
      <w:r>
        <w:rPr>
          <w:i/>
          <w:sz w:val="28"/>
        </w:rPr>
        <w:t>Modbus</w:t>
      </w:r>
    </w:p>
    <w:p w:rsidR="00994E44" w:rsidRDefault="00AF5C2E">
      <w:pPr>
        <w:pStyle w:val="a3"/>
        <w:spacing w:before="123" w:line="288" w:lineRule="auto"/>
        <w:ind w:left="313" w:right="162" w:firstLine="567"/>
        <w:jc w:val="both"/>
      </w:pPr>
      <w:r>
        <w:t>Каждое Modbus-устройство рассматривается протоколом как некоторый кон-</w:t>
      </w:r>
      <w:r>
        <w:rPr>
          <w:spacing w:val="-67"/>
        </w:rPr>
        <w:t xml:space="preserve"> </w:t>
      </w:r>
      <w:r>
        <w:t xml:space="preserve">троллер </w:t>
      </w:r>
      <w:r>
        <w:t>с дискретными и аналоговыми входами и выходами, к которым подклю-</w:t>
      </w:r>
      <w:r>
        <w:rPr>
          <w:spacing w:val="1"/>
        </w:rPr>
        <w:t xml:space="preserve"> </w:t>
      </w:r>
      <w:r>
        <w:t>чены соответственно датчики и исполнительные механизмы. Состояния входов и</w:t>
      </w:r>
      <w:r>
        <w:rPr>
          <w:spacing w:val="1"/>
        </w:rPr>
        <w:t xml:space="preserve"> </w:t>
      </w:r>
      <w:r>
        <w:t>выходов такого Modbus-устройства представляются в виде четырёх таблиц дан-</w:t>
      </w:r>
      <w:r>
        <w:rPr>
          <w:spacing w:val="1"/>
        </w:rPr>
        <w:t xml:space="preserve"> </w:t>
      </w:r>
      <w:r>
        <w:t>ных.</w:t>
      </w:r>
      <w:r>
        <w:rPr>
          <w:spacing w:val="-5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каждой</w:t>
      </w:r>
      <w:r>
        <w:rPr>
          <w:spacing w:val="-3"/>
        </w:rPr>
        <w:t xml:space="preserve"> </w:t>
      </w:r>
      <w:r>
        <w:t>таблице</w:t>
      </w:r>
      <w:r>
        <w:rPr>
          <w:spacing w:val="-5"/>
        </w:rPr>
        <w:t xml:space="preserve"> </w:t>
      </w:r>
      <w:r>
        <w:t>располагаются</w:t>
      </w:r>
      <w:r>
        <w:rPr>
          <w:spacing w:val="-4"/>
        </w:rPr>
        <w:t xml:space="preserve"> </w:t>
      </w:r>
      <w:r>
        <w:t>данные</w:t>
      </w:r>
      <w:r>
        <w:rPr>
          <w:spacing w:val="-4"/>
        </w:rPr>
        <w:t xml:space="preserve"> </w:t>
      </w:r>
      <w:r>
        <w:t>определённого</w:t>
      </w:r>
      <w:r>
        <w:rPr>
          <w:spacing w:val="-4"/>
        </w:rPr>
        <w:t xml:space="preserve"> </w:t>
      </w:r>
      <w:r>
        <w:t>типа,</w:t>
      </w:r>
      <w:r>
        <w:rPr>
          <w:spacing w:val="-4"/>
        </w:rPr>
        <w:t xml:space="preserve"> </w:t>
      </w:r>
      <w:r>
        <w:t>см.</w:t>
      </w:r>
      <w:r>
        <w:rPr>
          <w:spacing w:val="-4"/>
        </w:rPr>
        <w:t xml:space="preserve"> </w:t>
      </w:r>
      <w:r>
        <w:t>табл.</w:t>
      </w:r>
      <w:r>
        <w:rPr>
          <w:spacing w:val="-4"/>
        </w:rPr>
        <w:t xml:space="preserve"> </w:t>
      </w:r>
      <w:hyperlink w:anchor="_bookmark136" w:history="1">
        <w:r>
          <w:t>4.0.</w:t>
        </w:r>
      </w:hyperlink>
    </w:p>
    <w:p w:rsidR="00994E44" w:rsidRDefault="00AF5C2E">
      <w:pPr>
        <w:pStyle w:val="a3"/>
        <w:spacing w:line="288" w:lineRule="auto"/>
        <w:ind w:left="313" w:right="162" w:firstLine="567"/>
        <w:jc w:val="both"/>
      </w:pPr>
      <w:r>
        <w:t>В таблицах дискретных входов и входных регистров хранятся данные, кото-</w:t>
      </w:r>
      <w:r>
        <w:rPr>
          <w:spacing w:val="1"/>
        </w:rPr>
        <w:t xml:space="preserve"> </w:t>
      </w:r>
      <w:r>
        <w:t>рые получены от дискретных и аналоговых датчиков. Поскольку эти данные опи-</w:t>
      </w:r>
      <w:r>
        <w:rPr>
          <w:spacing w:val="1"/>
        </w:rPr>
        <w:t xml:space="preserve"> </w:t>
      </w:r>
      <w:r>
        <w:t>сывают состояния датчиков, то и из</w:t>
      </w:r>
      <w:r>
        <w:t>мениться они могут только при изменении со-</w:t>
      </w:r>
      <w:r>
        <w:rPr>
          <w:spacing w:val="1"/>
        </w:rPr>
        <w:t xml:space="preserve"> </w:t>
      </w:r>
      <w:r>
        <w:t>стояний датчиков. Поэтому для таблиц входов определён режим доступа «только</w:t>
      </w:r>
      <w:r>
        <w:rPr>
          <w:spacing w:val="1"/>
        </w:rPr>
        <w:t xml:space="preserve"> </w:t>
      </w:r>
      <w:r>
        <w:t>чтение».</w:t>
      </w:r>
    </w:p>
    <w:p w:rsidR="00994E44" w:rsidRDefault="00994E44">
      <w:pPr>
        <w:spacing w:line="288" w:lineRule="auto"/>
        <w:jc w:val="both"/>
        <w:sectPr w:rsidR="00994E44">
          <w:pgSz w:w="11900" w:h="16840"/>
          <w:pgMar w:top="1060" w:right="680" w:bottom="760" w:left="820" w:header="0" w:footer="573" w:gutter="0"/>
          <w:cols w:space="720"/>
        </w:sectPr>
      </w:pPr>
    </w:p>
    <w:p w:rsidR="00994E44" w:rsidRDefault="00AF5C2E">
      <w:pPr>
        <w:spacing w:before="72"/>
        <w:ind w:left="8824"/>
        <w:jc w:val="center"/>
        <w:rPr>
          <w:i/>
          <w:sz w:val="24"/>
        </w:rPr>
      </w:pPr>
      <w:r>
        <w:rPr>
          <w:i/>
          <w:sz w:val="24"/>
        </w:rPr>
        <w:lastRenderedPageBreak/>
        <w:t>Таблица</w:t>
      </w:r>
      <w:r>
        <w:rPr>
          <w:i/>
          <w:spacing w:val="-6"/>
          <w:sz w:val="24"/>
        </w:rPr>
        <w:t xml:space="preserve"> </w:t>
      </w:r>
      <w:hyperlink w:anchor="_bookmark136" w:history="1">
        <w:r>
          <w:rPr>
            <w:i/>
            <w:sz w:val="24"/>
          </w:rPr>
          <w:t>4.0.</w:t>
        </w:r>
      </w:hyperlink>
    </w:p>
    <w:p w:rsidR="00994E44" w:rsidRDefault="00AF5C2E">
      <w:pPr>
        <w:spacing w:before="56" w:after="25"/>
        <w:ind w:left="1326" w:right="1178"/>
        <w:jc w:val="center"/>
        <w:rPr>
          <w:b/>
          <w:sz w:val="24"/>
        </w:rPr>
      </w:pPr>
      <w:r>
        <w:rPr>
          <w:b/>
          <w:sz w:val="24"/>
        </w:rPr>
        <w:t>Типы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данных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Modbus</w:t>
      </w:r>
    </w:p>
    <w:tbl>
      <w:tblPr>
        <w:tblStyle w:val="TableNormal"/>
        <w:tblW w:w="0" w:type="auto"/>
        <w:tblInd w:w="34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118"/>
        <w:gridCol w:w="2423"/>
        <w:gridCol w:w="1923"/>
        <w:gridCol w:w="2407"/>
      </w:tblGrid>
      <w:tr w:rsidR="00994E44">
        <w:trPr>
          <w:trHeight w:val="330"/>
        </w:trPr>
        <w:tc>
          <w:tcPr>
            <w:tcW w:w="3118" w:type="dxa"/>
          </w:tcPr>
          <w:p w:rsidR="00994E44" w:rsidRDefault="00AF5C2E">
            <w:pPr>
              <w:pStyle w:val="TableParagraph"/>
              <w:spacing w:before="28"/>
              <w:ind w:left="943"/>
              <w:rPr>
                <w:sz w:val="24"/>
              </w:rPr>
            </w:pPr>
            <w:r>
              <w:rPr>
                <w:sz w:val="24"/>
              </w:rPr>
              <w:t>Тип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данных</w:t>
            </w:r>
          </w:p>
        </w:tc>
        <w:tc>
          <w:tcPr>
            <w:tcW w:w="2423" w:type="dxa"/>
          </w:tcPr>
          <w:p w:rsidR="00994E44" w:rsidRDefault="00AF5C2E">
            <w:pPr>
              <w:pStyle w:val="TableParagraph"/>
              <w:spacing w:before="28"/>
              <w:ind w:left="196" w:right="189"/>
              <w:jc w:val="center"/>
              <w:rPr>
                <w:sz w:val="24"/>
              </w:rPr>
            </w:pPr>
            <w:r>
              <w:rPr>
                <w:sz w:val="24"/>
              </w:rPr>
              <w:t>Размер поля</w:t>
            </w:r>
          </w:p>
        </w:tc>
        <w:tc>
          <w:tcPr>
            <w:tcW w:w="1923" w:type="dxa"/>
          </w:tcPr>
          <w:p w:rsidR="00994E44" w:rsidRDefault="00AF5C2E">
            <w:pPr>
              <w:pStyle w:val="TableParagraph"/>
              <w:spacing w:before="28"/>
              <w:ind w:left="271" w:right="265"/>
              <w:jc w:val="center"/>
              <w:rPr>
                <w:sz w:val="24"/>
              </w:rPr>
            </w:pPr>
            <w:r>
              <w:rPr>
                <w:sz w:val="24"/>
              </w:rPr>
              <w:t>Обозначение</w:t>
            </w:r>
          </w:p>
        </w:tc>
        <w:tc>
          <w:tcPr>
            <w:tcW w:w="2407" w:type="dxa"/>
          </w:tcPr>
          <w:p w:rsidR="00994E44" w:rsidRDefault="00AF5C2E">
            <w:pPr>
              <w:pStyle w:val="TableParagraph"/>
              <w:spacing w:before="28"/>
              <w:ind w:left="404" w:right="400"/>
              <w:jc w:val="center"/>
              <w:rPr>
                <w:sz w:val="24"/>
              </w:rPr>
            </w:pPr>
            <w:r>
              <w:rPr>
                <w:sz w:val="24"/>
              </w:rPr>
              <w:t>Режим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доступа</w:t>
            </w:r>
          </w:p>
        </w:tc>
      </w:tr>
      <w:tr w:rsidR="00994E44">
        <w:trPr>
          <w:trHeight w:val="663"/>
        </w:trPr>
        <w:tc>
          <w:tcPr>
            <w:tcW w:w="3118" w:type="dxa"/>
          </w:tcPr>
          <w:p w:rsidR="00994E44" w:rsidRDefault="00AF5C2E">
            <w:pPr>
              <w:pStyle w:val="TableParagraph"/>
              <w:spacing w:before="28"/>
              <w:ind w:left="107"/>
              <w:rPr>
                <w:sz w:val="24"/>
              </w:rPr>
            </w:pPr>
            <w:r>
              <w:rPr>
                <w:sz w:val="24"/>
              </w:rPr>
              <w:t>Дискретные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входы</w:t>
            </w:r>
          </w:p>
          <w:p w:rsidR="00994E44" w:rsidRDefault="00AF5C2E">
            <w:pPr>
              <w:pStyle w:val="TableParagraph"/>
              <w:spacing w:before="55"/>
              <w:ind w:left="107"/>
              <w:rPr>
                <w:sz w:val="24"/>
              </w:rPr>
            </w:pPr>
            <w:r>
              <w:rPr>
                <w:sz w:val="24"/>
              </w:rPr>
              <w:t>(Discrete Inputs)</w:t>
            </w:r>
          </w:p>
        </w:tc>
        <w:tc>
          <w:tcPr>
            <w:tcW w:w="2423" w:type="dxa"/>
          </w:tcPr>
          <w:p w:rsidR="00994E44" w:rsidRDefault="00AF5C2E">
            <w:pPr>
              <w:pStyle w:val="TableParagraph"/>
              <w:spacing w:before="194"/>
              <w:ind w:left="196" w:right="18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бит</w:t>
            </w:r>
          </w:p>
        </w:tc>
        <w:tc>
          <w:tcPr>
            <w:tcW w:w="1923" w:type="dxa"/>
          </w:tcPr>
          <w:p w:rsidR="00994E44" w:rsidRDefault="00AF5C2E">
            <w:pPr>
              <w:pStyle w:val="TableParagraph"/>
              <w:spacing w:before="194"/>
              <w:ind w:left="271" w:right="264"/>
              <w:jc w:val="center"/>
              <w:rPr>
                <w:sz w:val="24"/>
              </w:rPr>
            </w:pPr>
            <w:r>
              <w:rPr>
                <w:sz w:val="24"/>
              </w:rPr>
              <w:t>%IX</w:t>
            </w:r>
          </w:p>
        </w:tc>
        <w:tc>
          <w:tcPr>
            <w:tcW w:w="2407" w:type="dxa"/>
          </w:tcPr>
          <w:p w:rsidR="00994E44" w:rsidRDefault="00AF5C2E">
            <w:pPr>
              <w:pStyle w:val="TableParagraph"/>
              <w:spacing w:before="194"/>
              <w:ind w:left="404" w:right="400"/>
              <w:jc w:val="center"/>
              <w:rPr>
                <w:sz w:val="24"/>
              </w:rPr>
            </w:pPr>
            <w:r>
              <w:rPr>
                <w:sz w:val="24"/>
              </w:rPr>
              <w:t>только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чтение</w:t>
            </w:r>
          </w:p>
        </w:tc>
      </w:tr>
      <w:tr w:rsidR="00994E44">
        <w:trPr>
          <w:trHeight w:val="662"/>
        </w:trPr>
        <w:tc>
          <w:tcPr>
            <w:tcW w:w="3118" w:type="dxa"/>
          </w:tcPr>
          <w:p w:rsidR="00994E44" w:rsidRDefault="00AF5C2E">
            <w:pPr>
              <w:pStyle w:val="TableParagraph"/>
              <w:spacing w:before="28"/>
              <w:ind w:left="107"/>
              <w:rPr>
                <w:sz w:val="24"/>
              </w:rPr>
            </w:pPr>
            <w:r>
              <w:rPr>
                <w:sz w:val="24"/>
              </w:rPr>
              <w:t>Дискретные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выходы</w:t>
            </w:r>
          </w:p>
          <w:p w:rsidR="00994E44" w:rsidRDefault="00AF5C2E">
            <w:pPr>
              <w:pStyle w:val="TableParagraph"/>
              <w:spacing w:before="55"/>
              <w:ind w:left="107"/>
              <w:rPr>
                <w:sz w:val="24"/>
              </w:rPr>
            </w:pPr>
            <w:r>
              <w:rPr>
                <w:sz w:val="24"/>
              </w:rPr>
              <w:t>(Coils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катушки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реле)</w:t>
            </w:r>
            <w:r>
              <w:rPr>
                <w:sz w:val="24"/>
                <w:vertAlign w:val="superscript"/>
              </w:rPr>
              <w:t>1</w:t>
            </w:r>
          </w:p>
        </w:tc>
        <w:tc>
          <w:tcPr>
            <w:tcW w:w="2423" w:type="dxa"/>
          </w:tcPr>
          <w:p w:rsidR="00994E44" w:rsidRDefault="00AF5C2E">
            <w:pPr>
              <w:pStyle w:val="TableParagraph"/>
              <w:spacing w:before="194"/>
              <w:ind w:left="196" w:right="18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бит</w:t>
            </w:r>
          </w:p>
        </w:tc>
        <w:tc>
          <w:tcPr>
            <w:tcW w:w="1923" w:type="dxa"/>
          </w:tcPr>
          <w:p w:rsidR="00994E44" w:rsidRDefault="00AF5C2E">
            <w:pPr>
              <w:pStyle w:val="TableParagraph"/>
              <w:spacing w:before="194"/>
              <w:ind w:left="271" w:right="265"/>
              <w:jc w:val="center"/>
              <w:rPr>
                <w:sz w:val="24"/>
              </w:rPr>
            </w:pPr>
            <w:r>
              <w:rPr>
                <w:sz w:val="24"/>
              </w:rPr>
              <w:t>%QX</w:t>
            </w:r>
          </w:p>
        </w:tc>
        <w:tc>
          <w:tcPr>
            <w:tcW w:w="2407" w:type="dxa"/>
          </w:tcPr>
          <w:p w:rsidR="00994E44" w:rsidRDefault="00AF5C2E">
            <w:pPr>
              <w:pStyle w:val="TableParagraph"/>
              <w:spacing w:before="194"/>
              <w:ind w:left="404" w:right="399"/>
              <w:jc w:val="center"/>
              <w:rPr>
                <w:sz w:val="24"/>
              </w:rPr>
            </w:pPr>
            <w:r>
              <w:rPr>
                <w:sz w:val="24"/>
              </w:rPr>
              <w:t>чтение/запись</w:t>
            </w:r>
          </w:p>
        </w:tc>
      </w:tr>
      <w:tr w:rsidR="00994E44">
        <w:trPr>
          <w:trHeight w:val="662"/>
        </w:trPr>
        <w:tc>
          <w:tcPr>
            <w:tcW w:w="3118" w:type="dxa"/>
          </w:tcPr>
          <w:p w:rsidR="00994E44" w:rsidRDefault="00AF5C2E">
            <w:pPr>
              <w:pStyle w:val="TableParagraph"/>
              <w:spacing w:before="28"/>
              <w:ind w:left="107"/>
              <w:rPr>
                <w:sz w:val="24"/>
              </w:rPr>
            </w:pPr>
            <w:r>
              <w:rPr>
                <w:sz w:val="24"/>
              </w:rPr>
              <w:t>Входные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регистры</w:t>
            </w:r>
          </w:p>
          <w:p w:rsidR="00994E44" w:rsidRDefault="00AF5C2E">
            <w:pPr>
              <w:pStyle w:val="TableParagraph"/>
              <w:spacing w:before="55"/>
              <w:ind w:left="107"/>
              <w:rPr>
                <w:sz w:val="24"/>
              </w:rPr>
            </w:pPr>
            <w:r>
              <w:rPr>
                <w:sz w:val="24"/>
              </w:rPr>
              <w:t>(Input Registers)</w:t>
            </w:r>
          </w:p>
        </w:tc>
        <w:tc>
          <w:tcPr>
            <w:tcW w:w="2423" w:type="dxa"/>
          </w:tcPr>
          <w:p w:rsidR="00994E44" w:rsidRDefault="00AF5C2E">
            <w:pPr>
              <w:pStyle w:val="TableParagraph"/>
              <w:spacing w:before="194"/>
              <w:ind w:left="196" w:right="190"/>
              <w:jc w:val="center"/>
              <w:rPr>
                <w:sz w:val="24"/>
              </w:rPr>
            </w:pPr>
            <w:r>
              <w:rPr>
                <w:sz w:val="24"/>
              </w:rPr>
              <w:t>16-разрядное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слово</w:t>
            </w:r>
          </w:p>
        </w:tc>
        <w:tc>
          <w:tcPr>
            <w:tcW w:w="1923" w:type="dxa"/>
          </w:tcPr>
          <w:p w:rsidR="00994E44" w:rsidRDefault="00AF5C2E">
            <w:pPr>
              <w:pStyle w:val="TableParagraph"/>
              <w:spacing w:before="194"/>
              <w:ind w:left="271" w:right="263"/>
              <w:jc w:val="center"/>
              <w:rPr>
                <w:sz w:val="24"/>
              </w:rPr>
            </w:pPr>
            <w:r>
              <w:rPr>
                <w:sz w:val="24"/>
              </w:rPr>
              <w:t>%IW</w:t>
            </w:r>
          </w:p>
        </w:tc>
        <w:tc>
          <w:tcPr>
            <w:tcW w:w="2407" w:type="dxa"/>
          </w:tcPr>
          <w:p w:rsidR="00994E44" w:rsidRDefault="00AF5C2E">
            <w:pPr>
              <w:pStyle w:val="TableParagraph"/>
              <w:spacing w:before="194"/>
              <w:ind w:left="404" w:right="400"/>
              <w:jc w:val="center"/>
              <w:rPr>
                <w:sz w:val="24"/>
              </w:rPr>
            </w:pPr>
            <w:r>
              <w:rPr>
                <w:sz w:val="24"/>
              </w:rPr>
              <w:t>только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чтение</w:t>
            </w:r>
          </w:p>
        </w:tc>
      </w:tr>
      <w:tr w:rsidR="00994E44">
        <w:trPr>
          <w:trHeight w:val="994"/>
        </w:trPr>
        <w:tc>
          <w:tcPr>
            <w:tcW w:w="3118" w:type="dxa"/>
          </w:tcPr>
          <w:p w:rsidR="00994E44" w:rsidRDefault="00AF5C2E">
            <w:pPr>
              <w:pStyle w:val="TableParagraph"/>
              <w:spacing w:before="28" w:line="288" w:lineRule="auto"/>
              <w:ind w:left="107" w:right="688"/>
              <w:rPr>
                <w:sz w:val="24"/>
              </w:rPr>
            </w:pPr>
            <w:r>
              <w:rPr>
                <w:sz w:val="24"/>
              </w:rPr>
              <w:t>Регистры временного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хранения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информации</w:t>
            </w:r>
          </w:p>
          <w:p w:rsidR="00994E44" w:rsidRDefault="00AF5C2E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(Holding Registers)</w:t>
            </w:r>
          </w:p>
        </w:tc>
        <w:tc>
          <w:tcPr>
            <w:tcW w:w="2423" w:type="dxa"/>
          </w:tcPr>
          <w:p w:rsidR="00994E44" w:rsidRDefault="00994E44">
            <w:pPr>
              <w:pStyle w:val="TableParagraph"/>
              <w:spacing w:before="3"/>
              <w:rPr>
                <w:b/>
                <w:sz w:val="31"/>
              </w:rPr>
            </w:pPr>
          </w:p>
          <w:p w:rsidR="00994E44" w:rsidRDefault="00AF5C2E">
            <w:pPr>
              <w:pStyle w:val="TableParagraph"/>
              <w:ind w:left="196" w:right="190"/>
              <w:jc w:val="center"/>
              <w:rPr>
                <w:sz w:val="24"/>
              </w:rPr>
            </w:pPr>
            <w:r>
              <w:rPr>
                <w:sz w:val="24"/>
              </w:rPr>
              <w:t>16-разрядное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слово</w:t>
            </w:r>
          </w:p>
        </w:tc>
        <w:tc>
          <w:tcPr>
            <w:tcW w:w="1923" w:type="dxa"/>
          </w:tcPr>
          <w:p w:rsidR="00994E44" w:rsidRDefault="00994E44">
            <w:pPr>
              <w:pStyle w:val="TableParagraph"/>
              <w:spacing w:before="3"/>
              <w:rPr>
                <w:b/>
                <w:sz w:val="31"/>
              </w:rPr>
            </w:pPr>
          </w:p>
          <w:p w:rsidR="00994E44" w:rsidRDefault="00AF5C2E">
            <w:pPr>
              <w:pStyle w:val="TableParagraph"/>
              <w:ind w:left="271" w:right="262"/>
              <w:jc w:val="center"/>
              <w:rPr>
                <w:sz w:val="24"/>
              </w:rPr>
            </w:pPr>
            <w:r>
              <w:rPr>
                <w:sz w:val="24"/>
              </w:rPr>
              <w:t>%QW</w:t>
            </w:r>
          </w:p>
        </w:tc>
        <w:tc>
          <w:tcPr>
            <w:tcW w:w="2407" w:type="dxa"/>
          </w:tcPr>
          <w:p w:rsidR="00994E44" w:rsidRDefault="00994E44">
            <w:pPr>
              <w:pStyle w:val="TableParagraph"/>
              <w:spacing w:before="3"/>
              <w:rPr>
                <w:b/>
                <w:sz w:val="31"/>
              </w:rPr>
            </w:pPr>
          </w:p>
          <w:p w:rsidR="00994E44" w:rsidRDefault="00AF5C2E">
            <w:pPr>
              <w:pStyle w:val="TableParagraph"/>
              <w:ind w:left="404" w:right="399"/>
              <w:jc w:val="center"/>
              <w:rPr>
                <w:sz w:val="24"/>
              </w:rPr>
            </w:pPr>
            <w:r>
              <w:rPr>
                <w:sz w:val="24"/>
              </w:rPr>
              <w:t>чтение/запись</w:t>
            </w:r>
          </w:p>
        </w:tc>
      </w:tr>
    </w:tbl>
    <w:p w:rsidR="00994E44" w:rsidRDefault="00AF5C2E">
      <w:pPr>
        <w:spacing w:before="28" w:line="288" w:lineRule="auto"/>
        <w:ind w:left="314" w:right="267" w:firstLine="567"/>
        <w:jc w:val="both"/>
        <w:rPr>
          <w:sz w:val="24"/>
        </w:rPr>
      </w:pPr>
      <w:r>
        <w:rPr>
          <w:sz w:val="24"/>
          <w:vertAlign w:val="superscript"/>
        </w:rPr>
        <w:t>1</w:t>
      </w:r>
      <w:r>
        <w:rPr>
          <w:sz w:val="24"/>
        </w:rPr>
        <w:t xml:space="preserve"> Поскольку для включения дискретных исполнительных механизмов чаще всего исполь-</w:t>
      </w:r>
      <w:r>
        <w:rPr>
          <w:spacing w:val="-57"/>
          <w:sz w:val="24"/>
        </w:rPr>
        <w:t xml:space="preserve"> </w:t>
      </w:r>
      <w:r>
        <w:rPr>
          <w:sz w:val="24"/>
        </w:rPr>
        <w:t>зуются электромагнитные реле, то и дискретные выходы были названы «coils», чтобы подчерк-</w:t>
      </w:r>
      <w:r>
        <w:rPr>
          <w:spacing w:val="-57"/>
          <w:sz w:val="24"/>
        </w:rPr>
        <w:t xml:space="preserve"> </w:t>
      </w:r>
      <w:r>
        <w:rPr>
          <w:sz w:val="24"/>
        </w:rPr>
        <w:t>нуть</w:t>
      </w:r>
      <w:r>
        <w:rPr>
          <w:spacing w:val="-2"/>
          <w:sz w:val="24"/>
        </w:rPr>
        <w:t xml:space="preserve"> </w:t>
      </w:r>
      <w:r>
        <w:rPr>
          <w:sz w:val="24"/>
        </w:rPr>
        <w:t>этот</w:t>
      </w:r>
      <w:r>
        <w:rPr>
          <w:spacing w:val="-1"/>
          <w:sz w:val="24"/>
        </w:rPr>
        <w:t xml:space="preserve"> </w:t>
      </w:r>
      <w:r>
        <w:rPr>
          <w:sz w:val="24"/>
        </w:rPr>
        <w:t>факт.</w:t>
      </w:r>
    </w:p>
    <w:p w:rsidR="00994E44" w:rsidRDefault="00994E44">
      <w:pPr>
        <w:pStyle w:val="a3"/>
        <w:spacing w:before="6"/>
        <w:rPr>
          <w:sz w:val="33"/>
        </w:rPr>
      </w:pPr>
    </w:p>
    <w:p w:rsidR="00994E44" w:rsidRDefault="00AF5C2E">
      <w:pPr>
        <w:pStyle w:val="a3"/>
        <w:spacing w:line="288" w:lineRule="auto"/>
        <w:ind w:left="313" w:right="162" w:firstLine="567"/>
        <w:jc w:val="both"/>
      </w:pPr>
      <w:r>
        <w:t>Таблицы, описывающие состояния дискретных выходов и регистров могут</w:t>
      </w:r>
      <w:r>
        <w:rPr>
          <w:spacing w:val="1"/>
        </w:rPr>
        <w:t xml:space="preserve"> </w:t>
      </w:r>
      <w:r>
        <w:t>использоваться для хранения информации о состояниях дискретных и аналоговых</w:t>
      </w:r>
      <w:r>
        <w:rPr>
          <w:spacing w:val="-67"/>
        </w:rPr>
        <w:t xml:space="preserve"> </w:t>
      </w:r>
      <w:r>
        <w:t>исполнительных механизмов, подключенных к Modbus-устройству. Для управле-</w:t>
      </w:r>
      <w:r>
        <w:rPr>
          <w:spacing w:val="1"/>
        </w:rPr>
        <w:t xml:space="preserve"> </w:t>
      </w:r>
      <w:r>
        <w:t>ния</w:t>
      </w:r>
      <w:r>
        <w:rPr>
          <w:spacing w:val="1"/>
        </w:rPr>
        <w:t xml:space="preserve"> </w:t>
      </w:r>
      <w:r>
        <w:t>исполнительными</w:t>
      </w:r>
      <w:r>
        <w:rPr>
          <w:spacing w:val="1"/>
        </w:rPr>
        <w:t xml:space="preserve"> </w:t>
      </w:r>
      <w:r>
        <w:t>механизмами</w:t>
      </w:r>
      <w:r>
        <w:rPr>
          <w:spacing w:val="1"/>
        </w:rPr>
        <w:t xml:space="preserve"> </w:t>
      </w:r>
      <w:r>
        <w:t>состоя</w:t>
      </w:r>
      <w:r>
        <w:t>ния</w:t>
      </w:r>
      <w:r>
        <w:rPr>
          <w:spacing w:val="1"/>
        </w:rPr>
        <w:t xml:space="preserve"> </w:t>
      </w:r>
      <w:r>
        <w:t>выходов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изменяться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программой самого узла Modbus, так и командами, переданными по сети. Кроме</w:t>
      </w:r>
      <w:r>
        <w:rPr>
          <w:spacing w:val="1"/>
        </w:rPr>
        <w:t xml:space="preserve"> </w:t>
      </w:r>
      <w:r>
        <w:t>того, таблицы дискретных выходов и регистров временного хранения информа-</w:t>
      </w:r>
      <w:r>
        <w:rPr>
          <w:spacing w:val="1"/>
        </w:rPr>
        <w:t xml:space="preserve"> </w:t>
      </w:r>
      <w:r>
        <w:t>ции</w:t>
      </w:r>
      <w:r>
        <w:rPr>
          <w:spacing w:val="-5"/>
        </w:rPr>
        <w:t xml:space="preserve"> </w:t>
      </w:r>
      <w:r>
        <w:t>могут</w:t>
      </w:r>
      <w:r>
        <w:rPr>
          <w:spacing w:val="-4"/>
        </w:rPr>
        <w:t xml:space="preserve"> </w:t>
      </w:r>
      <w:r>
        <w:t>использоваться</w:t>
      </w:r>
      <w:r>
        <w:rPr>
          <w:spacing w:val="-3"/>
        </w:rPr>
        <w:t xml:space="preserve"> </w:t>
      </w:r>
      <w:r>
        <w:t>для</w:t>
      </w:r>
      <w:r>
        <w:rPr>
          <w:spacing w:val="-5"/>
        </w:rPr>
        <w:t xml:space="preserve"> </w:t>
      </w:r>
      <w:r>
        <w:t>размещения</w:t>
      </w:r>
      <w:r>
        <w:rPr>
          <w:spacing w:val="-6"/>
        </w:rPr>
        <w:t xml:space="preserve"> </w:t>
      </w:r>
      <w:r>
        <w:t>переменных</w:t>
      </w:r>
      <w:r>
        <w:rPr>
          <w:spacing w:val="-3"/>
        </w:rPr>
        <w:t xml:space="preserve"> </w:t>
      </w:r>
      <w:r>
        <w:t>соответствующего</w:t>
      </w:r>
      <w:r>
        <w:rPr>
          <w:spacing w:val="-2"/>
        </w:rPr>
        <w:t xml:space="preserve"> </w:t>
      </w:r>
      <w:r>
        <w:t>типа.</w:t>
      </w:r>
    </w:p>
    <w:p w:rsidR="00994E44" w:rsidRDefault="00AF5C2E">
      <w:pPr>
        <w:pStyle w:val="a3"/>
        <w:spacing w:line="288" w:lineRule="auto"/>
        <w:ind w:left="313" w:right="161" w:firstLine="567"/>
        <w:jc w:val="both"/>
      </w:pPr>
      <w:r>
        <w:t>Каждая таблица располагается в соответствующей области памяти Modbus-</w:t>
      </w:r>
      <w:r>
        <w:rPr>
          <w:spacing w:val="1"/>
        </w:rPr>
        <w:t xml:space="preserve"> </w:t>
      </w:r>
      <w:r>
        <w:t>устройства и может содержать до 65536 значений параметров. Номер параметра,</w:t>
      </w:r>
      <w:r>
        <w:rPr>
          <w:spacing w:val="1"/>
        </w:rPr>
        <w:t xml:space="preserve"> </w:t>
      </w:r>
      <w:r>
        <w:t>его позиция в таблице определяется числом в диапазоне от 1 до 65536. Адреса па-</w:t>
      </w:r>
      <w:r>
        <w:rPr>
          <w:spacing w:val="1"/>
        </w:rPr>
        <w:t xml:space="preserve"> </w:t>
      </w:r>
      <w:r>
        <w:t>раметров при передаче по прото</w:t>
      </w:r>
      <w:r>
        <w:t>колу Modbus задаются беззнаковым целым чис-</w:t>
      </w:r>
      <w:r>
        <w:rPr>
          <w:spacing w:val="1"/>
        </w:rPr>
        <w:t xml:space="preserve"> </w:t>
      </w:r>
      <w:r>
        <w:t>лом (unsigned integer) которое принимает значения от 0 до 65535. Таким образом,</w:t>
      </w:r>
      <w:r>
        <w:rPr>
          <w:spacing w:val="1"/>
        </w:rPr>
        <w:t xml:space="preserve"> </w:t>
      </w:r>
      <w:r>
        <w:t>при формировании запроса необходимо отнимать единицу от адреса запрашивае-</w:t>
      </w:r>
      <w:r>
        <w:rPr>
          <w:spacing w:val="1"/>
        </w:rPr>
        <w:t xml:space="preserve"> </w:t>
      </w:r>
      <w:r>
        <w:t>мого</w:t>
      </w:r>
      <w:r>
        <w:rPr>
          <w:spacing w:val="-1"/>
        </w:rPr>
        <w:t xml:space="preserve"> </w:t>
      </w:r>
      <w:r>
        <w:t>параметра.</w:t>
      </w:r>
    </w:p>
    <w:p w:rsidR="00994E44" w:rsidRDefault="00AF5C2E">
      <w:pPr>
        <w:pStyle w:val="a3"/>
        <w:ind w:left="881"/>
        <w:jc w:val="both"/>
      </w:pPr>
      <w:r>
        <w:t>Набор</w:t>
      </w:r>
      <w:r>
        <w:rPr>
          <w:spacing w:val="-5"/>
        </w:rPr>
        <w:t xml:space="preserve"> </w:t>
      </w:r>
      <w:r>
        <w:t>команд</w:t>
      </w:r>
      <w:r>
        <w:rPr>
          <w:spacing w:val="-4"/>
        </w:rPr>
        <w:t xml:space="preserve"> </w:t>
      </w:r>
      <w:r>
        <w:t>протокола</w:t>
      </w:r>
      <w:r>
        <w:rPr>
          <w:spacing w:val="-5"/>
        </w:rPr>
        <w:t xml:space="preserve"> </w:t>
      </w:r>
      <w:r>
        <w:t>Modbus</w:t>
      </w:r>
      <w:r>
        <w:rPr>
          <w:spacing w:val="-4"/>
        </w:rPr>
        <w:t xml:space="preserve"> </w:t>
      </w:r>
      <w:r>
        <w:t>описывает</w:t>
      </w:r>
      <w:r>
        <w:rPr>
          <w:spacing w:val="-5"/>
        </w:rPr>
        <w:t xml:space="preserve"> </w:t>
      </w:r>
      <w:r>
        <w:t>ф</w:t>
      </w:r>
      <w:r>
        <w:t>ункции:</w:t>
      </w:r>
    </w:p>
    <w:p w:rsidR="00994E44" w:rsidRDefault="00AF5C2E">
      <w:pPr>
        <w:pStyle w:val="a5"/>
        <w:numPr>
          <w:ilvl w:val="1"/>
          <w:numId w:val="10"/>
        </w:numPr>
        <w:tabs>
          <w:tab w:val="left" w:pos="1165"/>
        </w:tabs>
        <w:spacing w:before="64"/>
        <w:ind w:left="1164"/>
        <w:rPr>
          <w:sz w:val="28"/>
        </w:rPr>
      </w:pPr>
      <w:r>
        <w:rPr>
          <w:sz w:val="28"/>
        </w:rPr>
        <w:t>чтение/запись</w:t>
      </w:r>
      <w:r>
        <w:rPr>
          <w:spacing w:val="-8"/>
          <w:sz w:val="28"/>
        </w:rPr>
        <w:t xml:space="preserve"> </w:t>
      </w:r>
      <w:r>
        <w:rPr>
          <w:sz w:val="28"/>
        </w:rPr>
        <w:t>битов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6"/>
          <w:sz w:val="28"/>
        </w:rPr>
        <w:t xml:space="preserve"> </w:t>
      </w:r>
      <w:r>
        <w:rPr>
          <w:sz w:val="28"/>
        </w:rPr>
        <w:t>битовых</w:t>
      </w:r>
      <w:r>
        <w:rPr>
          <w:spacing w:val="-4"/>
          <w:sz w:val="28"/>
        </w:rPr>
        <w:t xml:space="preserve"> </w:t>
      </w:r>
      <w:r>
        <w:rPr>
          <w:sz w:val="28"/>
        </w:rPr>
        <w:t>последовательностей;</w:t>
      </w:r>
    </w:p>
    <w:p w:rsidR="00994E44" w:rsidRDefault="00AF5C2E">
      <w:pPr>
        <w:pStyle w:val="a5"/>
        <w:numPr>
          <w:ilvl w:val="1"/>
          <w:numId w:val="10"/>
        </w:numPr>
        <w:tabs>
          <w:tab w:val="left" w:pos="1165"/>
        </w:tabs>
        <w:spacing w:before="64"/>
        <w:ind w:left="1164"/>
        <w:rPr>
          <w:sz w:val="28"/>
        </w:rPr>
      </w:pPr>
      <w:r>
        <w:rPr>
          <w:sz w:val="28"/>
        </w:rPr>
        <w:t>чтение/запись</w:t>
      </w:r>
      <w:r>
        <w:rPr>
          <w:spacing w:val="-6"/>
          <w:sz w:val="28"/>
        </w:rPr>
        <w:t xml:space="preserve"> </w:t>
      </w:r>
      <w:r>
        <w:rPr>
          <w:sz w:val="28"/>
        </w:rPr>
        <w:t>регистров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5"/>
          <w:sz w:val="28"/>
        </w:rPr>
        <w:t xml:space="preserve"> </w:t>
      </w:r>
      <w:r>
        <w:rPr>
          <w:sz w:val="28"/>
        </w:rPr>
        <w:t>группы</w:t>
      </w:r>
      <w:r>
        <w:rPr>
          <w:spacing w:val="-4"/>
          <w:sz w:val="28"/>
        </w:rPr>
        <w:t xml:space="preserve"> </w:t>
      </w:r>
      <w:r>
        <w:rPr>
          <w:sz w:val="28"/>
        </w:rPr>
        <w:t>регистров;</w:t>
      </w:r>
    </w:p>
    <w:p w:rsidR="00994E44" w:rsidRDefault="00AF5C2E">
      <w:pPr>
        <w:pStyle w:val="a5"/>
        <w:numPr>
          <w:ilvl w:val="1"/>
          <w:numId w:val="10"/>
        </w:numPr>
        <w:tabs>
          <w:tab w:val="left" w:pos="1165"/>
        </w:tabs>
        <w:spacing w:before="63"/>
        <w:ind w:left="1164"/>
        <w:rPr>
          <w:sz w:val="28"/>
        </w:rPr>
      </w:pPr>
      <w:r>
        <w:rPr>
          <w:sz w:val="28"/>
        </w:rPr>
        <w:t>функции</w:t>
      </w:r>
      <w:r>
        <w:rPr>
          <w:spacing w:val="-5"/>
          <w:sz w:val="28"/>
        </w:rPr>
        <w:t xml:space="preserve"> </w:t>
      </w:r>
      <w:r>
        <w:rPr>
          <w:sz w:val="28"/>
        </w:rPr>
        <w:t>диагностики;</w:t>
      </w:r>
    </w:p>
    <w:p w:rsidR="00994E44" w:rsidRDefault="00AF5C2E">
      <w:pPr>
        <w:pStyle w:val="a5"/>
        <w:numPr>
          <w:ilvl w:val="1"/>
          <w:numId w:val="10"/>
        </w:numPr>
        <w:tabs>
          <w:tab w:val="left" w:pos="1165"/>
        </w:tabs>
        <w:spacing w:before="63"/>
        <w:ind w:left="1164"/>
        <w:rPr>
          <w:sz w:val="28"/>
        </w:rPr>
      </w:pPr>
      <w:bookmarkStart w:id="135" w:name="_bookmark136"/>
      <w:bookmarkEnd w:id="135"/>
      <w:r>
        <w:rPr>
          <w:sz w:val="28"/>
        </w:rPr>
        <w:t>программные</w:t>
      </w:r>
      <w:r>
        <w:rPr>
          <w:spacing w:val="-12"/>
          <w:sz w:val="28"/>
        </w:rPr>
        <w:t xml:space="preserve"> </w:t>
      </w:r>
      <w:r>
        <w:rPr>
          <w:sz w:val="28"/>
        </w:rPr>
        <w:t>функции;</w:t>
      </w:r>
    </w:p>
    <w:p w:rsidR="00994E44" w:rsidRDefault="00AF5C2E">
      <w:pPr>
        <w:pStyle w:val="a5"/>
        <w:numPr>
          <w:ilvl w:val="1"/>
          <w:numId w:val="10"/>
        </w:numPr>
        <w:tabs>
          <w:tab w:val="left" w:pos="1165"/>
        </w:tabs>
        <w:spacing w:before="64"/>
        <w:ind w:left="1164"/>
        <w:rPr>
          <w:sz w:val="28"/>
        </w:rPr>
      </w:pPr>
      <w:r>
        <w:rPr>
          <w:sz w:val="28"/>
        </w:rPr>
        <w:t>функции</w:t>
      </w:r>
      <w:r>
        <w:rPr>
          <w:spacing w:val="-5"/>
          <w:sz w:val="28"/>
        </w:rPr>
        <w:t xml:space="preserve"> </w:t>
      </w:r>
      <w:r>
        <w:rPr>
          <w:sz w:val="28"/>
        </w:rPr>
        <w:t>управления</w:t>
      </w:r>
      <w:r>
        <w:rPr>
          <w:spacing w:val="-7"/>
          <w:sz w:val="28"/>
        </w:rPr>
        <w:t xml:space="preserve"> </w:t>
      </w:r>
      <w:r>
        <w:rPr>
          <w:sz w:val="28"/>
        </w:rPr>
        <w:t>списком</w:t>
      </w:r>
      <w:r>
        <w:rPr>
          <w:spacing w:val="-4"/>
          <w:sz w:val="28"/>
        </w:rPr>
        <w:t xml:space="preserve"> </w:t>
      </w:r>
      <w:r>
        <w:rPr>
          <w:sz w:val="28"/>
        </w:rPr>
        <w:t>опроса;</w:t>
      </w:r>
    </w:p>
    <w:p w:rsidR="00994E44" w:rsidRDefault="00AF5C2E">
      <w:pPr>
        <w:pStyle w:val="a5"/>
        <w:numPr>
          <w:ilvl w:val="1"/>
          <w:numId w:val="10"/>
        </w:numPr>
        <w:tabs>
          <w:tab w:val="left" w:pos="1165"/>
        </w:tabs>
        <w:spacing w:before="64"/>
        <w:ind w:left="1164"/>
        <w:rPr>
          <w:sz w:val="28"/>
        </w:rPr>
      </w:pPr>
      <w:r>
        <w:rPr>
          <w:sz w:val="28"/>
        </w:rPr>
        <w:t>функция</w:t>
      </w:r>
      <w:r>
        <w:rPr>
          <w:spacing w:val="-5"/>
          <w:sz w:val="28"/>
        </w:rPr>
        <w:t xml:space="preserve"> </w:t>
      </w:r>
      <w:r>
        <w:rPr>
          <w:sz w:val="28"/>
        </w:rPr>
        <w:t>сброса</w:t>
      </w:r>
      <w:r>
        <w:rPr>
          <w:spacing w:val="-5"/>
          <w:sz w:val="28"/>
        </w:rPr>
        <w:t xml:space="preserve"> </w:t>
      </w:r>
      <w:r>
        <w:rPr>
          <w:sz w:val="28"/>
        </w:rPr>
        <w:t>(RESET).</w:t>
      </w:r>
    </w:p>
    <w:p w:rsidR="00994E44" w:rsidRDefault="00AF5C2E">
      <w:pPr>
        <w:pStyle w:val="a3"/>
        <w:spacing w:before="63" w:line="288" w:lineRule="auto"/>
        <w:ind w:left="314" w:right="162" w:firstLine="567"/>
        <w:jc w:val="both"/>
      </w:pPr>
      <w:r>
        <w:t xml:space="preserve">Полный список кодов функций и форматов запросов можно найти в </w:t>
      </w:r>
      <w:hyperlink w:anchor="_bookmark214" w:history="1">
        <w:r>
          <w:t xml:space="preserve">[45, </w:t>
        </w:r>
      </w:hyperlink>
      <w:hyperlink w:anchor="_bookmark215" w:history="1">
        <w:r>
          <w:t>46]</w:t>
        </w:r>
      </w:hyperlink>
      <w:r>
        <w:t>.</w:t>
      </w:r>
      <w:r>
        <w:rPr>
          <w:spacing w:val="1"/>
        </w:rPr>
        <w:t xml:space="preserve"> </w:t>
      </w:r>
      <w:r>
        <w:t>Основные функции доступа к данным и диагностики, чаще всего реализуемые</w:t>
      </w:r>
      <w:r>
        <w:rPr>
          <w:spacing w:val="1"/>
        </w:rPr>
        <w:t xml:space="preserve"> </w:t>
      </w:r>
      <w:r>
        <w:t>Modbus-устройствами</w:t>
      </w:r>
      <w:r>
        <w:rPr>
          <w:spacing w:val="-1"/>
        </w:rPr>
        <w:t xml:space="preserve"> </w:t>
      </w:r>
      <w:r>
        <w:t>представлены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табл.</w:t>
      </w:r>
      <w:r>
        <w:rPr>
          <w:spacing w:val="-2"/>
        </w:rPr>
        <w:t xml:space="preserve"> </w:t>
      </w:r>
      <w:hyperlink w:anchor="_bookmark137" w:history="1">
        <w:r>
          <w:t>4.13</w:t>
        </w:r>
        <w:r>
          <w:rPr>
            <w:spacing w:val="-1"/>
          </w:rPr>
          <w:t xml:space="preserve"> </w:t>
        </w:r>
      </w:hyperlink>
      <w:hyperlink w:anchor="_bookmark216" w:history="1">
        <w:r>
          <w:t>[47]</w:t>
        </w:r>
      </w:hyperlink>
      <w:r>
        <w:t>.</w:t>
      </w:r>
    </w:p>
    <w:p w:rsidR="00994E44" w:rsidRDefault="00994E44">
      <w:pPr>
        <w:spacing w:line="288" w:lineRule="auto"/>
        <w:jc w:val="both"/>
        <w:sectPr w:rsidR="00994E44">
          <w:pgSz w:w="11900" w:h="16840"/>
          <w:pgMar w:top="1060" w:right="680" w:bottom="760" w:left="820" w:header="0" w:footer="573" w:gutter="0"/>
          <w:cols w:space="720"/>
        </w:sectPr>
      </w:pPr>
    </w:p>
    <w:p w:rsidR="00994E44" w:rsidRDefault="00AF5C2E">
      <w:pPr>
        <w:spacing w:before="72"/>
        <w:ind w:left="8704"/>
        <w:jc w:val="center"/>
        <w:rPr>
          <w:i/>
          <w:sz w:val="24"/>
        </w:rPr>
      </w:pPr>
      <w:bookmarkStart w:id="136" w:name="_bookmark137"/>
      <w:bookmarkEnd w:id="136"/>
      <w:r>
        <w:rPr>
          <w:i/>
          <w:sz w:val="24"/>
        </w:rPr>
        <w:lastRenderedPageBreak/>
        <w:t>Таблица</w:t>
      </w:r>
      <w:r>
        <w:rPr>
          <w:i/>
          <w:spacing w:val="-14"/>
          <w:sz w:val="24"/>
        </w:rPr>
        <w:t xml:space="preserve"> </w:t>
      </w:r>
      <w:hyperlink w:anchor="_bookmark137" w:history="1">
        <w:r>
          <w:rPr>
            <w:i/>
            <w:sz w:val="24"/>
          </w:rPr>
          <w:t>4.13.</w:t>
        </w:r>
      </w:hyperlink>
    </w:p>
    <w:p w:rsidR="00994E44" w:rsidRDefault="00AF5C2E">
      <w:pPr>
        <w:spacing w:before="56" w:after="56"/>
        <w:ind w:left="1326" w:right="1178"/>
        <w:jc w:val="center"/>
        <w:rPr>
          <w:b/>
          <w:sz w:val="24"/>
        </w:rPr>
      </w:pPr>
      <w:r>
        <w:rPr>
          <w:b/>
          <w:sz w:val="24"/>
        </w:rPr>
        <w:t>Коды</w:t>
      </w:r>
      <w:r>
        <w:rPr>
          <w:b/>
          <w:spacing w:val="-12"/>
          <w:sz w:val="24"/>
        </w:rPr>
        <w:t xml:space="preserve"> </w:t>
      </w:r>
      <w:r>
        <w:rPr>
          <w:b/>
          <w:sz w:val="24"/>
        </w:rPr>
        <w:t>функций</w:t>
      </w:r>
      <w:r>
        <w:rPr>
          <w:b/>
          <w:spacing w:val="-11"/>
          <w:sz w:val="24"/>
        </w:rPr>
        <w:t xml:space="preserve"> </w:t>
      </w:r>
      <w:r>
        <w:rPr>
          <w:b/>
          <w:sz w:val="24"/>
        </w:rPr>
        <w:t>Modbus</w:t>
      </w:r>
    </w:p>
    <w:tbl>
      <w:tblPr>
        <w:tblStyle w:val="TableNormal"/>
        <w:tblW w:w="0" w:type="auto"/>
        <w:tblInd w:w="33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31"/>
        <w:gridCol w:w="2835"/>
        <w:gridCol w:w="3973"/>
        <w:gridCol w:w="856"/>
      </w:tblGrid>
      <w:tr w:rsidR="00994E44">
        <w:trPr>
          <w:trHeight w:val="330"/>
        </w:trPr>
        <w:tc>
          <w:tcPr>
            <w:tcW w:w="2231" w:type="dxa"/>
          </w:tcPr>
          <w:p w:rsidR="00994E44" w:rsidRDefault="00AF5C2E">
            <w:pPr>
              <w:pStyle w:val="TableParagraph"/>
              <w:spacing w:line="273" w:lineRule="exact"/>
              <w:ind w:left="479"/>
              <w:rPr>
                <w:sz w:val="24"/>
              </w:rPr>
            </w:pPr>
            <w:r>
              <w:rPr>
                <w:sz w:val="24"/>
              </w:rPr>
              <w:t>Тип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доступа</w:t>
            </w:r>
          </w:p>
        </w:tc>
        <w:tc>
          <w:tcPr>
            <w:tcW w:w="2835" w:type="dxa"/>
          </w:tcPr>
          <w:p w:rsidR="00994E44" w:rsidRDefault="00AF5C2E">
            <w:pPr>
              <w:pStyle w:val="TableParagraph"/>
              <w:spacing w:line="273" w:lineRule="exact"/>
              <w:ind w:left="563"/>
              <w:rPr>
                <w:sz w:val="24"/>
              </w:rPr>
            </w:pPr>
            <w:r>
              <w:rPr>
                <w:sz w:val="24"/>
              </w:rPr>
              <w:t>Область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доступа</w:t>
            </w:r>
          </w:p>
        </w:tc>
        <w:tc>
          <w:tcPr>
            <w:tcW w:w="3973" w:type="dxa"/>
          </w:tcPr>
          <w:p w:rsidR="00994E44" w:rsidRDefault="00AF5C2E">
            <w:pPr>
              <w:pStyle w:val="TableParagraph"/>
              <w:spacing w:line="273" w:lineRule="exact"/>
              <w:ind w:left="1025"/>
              <w:rPr>
                <w:sz w:val="24"/>
              </w:rPr>
            </w:pPr>
            <w:r>
              <w:rPr>
                <w:sz w:val="24"/>
              </w:rPr>
              <w:t>Название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функции</w:t>
            </w:r>
          </w:p>
        </w:tc>
        <w:tc>
          <w:tcPr>
            <w:tcW w:w="856" w:type="dxa"/>
          </w:tcPr>
          <w:p w:rsidR="00994E44" w:rsidRDefault="00AF5C2E">
            <w:pPr>
              <w:pStyle w:val="TableParagraph"/>
              <w:spacing w:line="273" w:lineRule="exact"/>
              <w:ind w:left="203" w:right="199"/>
              <w:jc w:val="center"/>
              <w:rPr>
                <w:sz w:val="24"/>
              </w:rPr>
            </w:pPr>
            <w:r>
              <w:rPr>
                <w:sz w:val="24"/>
              </w:rPr>
              <w:t>Код</w:t>
            </w:r>
          </w:p>
        </w:tc>
      </w:tr>
      <w:tr w:rsidR="00994E44">
        <w:trPr>
          <w:trHeight w:val="332"/>
        </w:trPr>
        <w:tc>
          <w:tcPr>
            <w:tcW w:w="2231" w:type="dxa"/>
            <w:vMerge w:val="restart"/>
          </w:tcPr>
          <w:p w:rsidR="00994E44" w:rsidRDefault="00994E44">
            <w:pPr>
              <w:pStyle w:val="TableParagraph"/>
              <w:spacing w:before="3"/>
              <w:rPr>
                <w:b/>
                <w:sz w:val="29"/>
              </w:rPr>
            </w:pPr>
          </w:p>
          <w:p w:rsidR="00994E44" w:rsidRDefault="00AF5C2E">
            <w:pPr>
              <w:pStyle w:val="TableParagraph"/>
              <w:spacing w:before="1" w:line="288" w:lineRule="auto"/>
              <w:ind w:left="764" w:right="507" w:hanging="233"/>
              <w:rPr>
                <w:sz w:val="24"/>
              </w:rPr>
            </w:pPr>
            <w:r>
              <w:rPr>
                <w:spacing w:val="-1"/>
                <w:sz w:val="24"/>
              </w:rPr>
              <w:t>Побитовый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доступ</w:t>
            </w:r>
          </w:p>
        </w:tc>
        <w:tc>
          <w:tcPr>
            <w:tcW w:w="2835" w:type="dxa"/>
          </w:tcPr>
          <w:p w:rsidR="00994E44" w:rsidRDefault="00AF5C2E">
            <w:pPr>
              <w:pStyle w:val="TableParagraph"/>
              <w:spacing w:line="273" w:lineRule="exact"/>
              <w:ind w:left="111"/>
              <w:rPr>
                <w:sz w:val="24"/>
              </w:rPr>
            </w:pPr>
            <w:r>
              <w:rPr>
                <w:sz w:val="24"/>
              </w:rPr>
              <w:t>Дискретные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входы</w:t>
            </w:r>
          </w:p>
        </w:tc>
        <w:tc>
          <w:tcPr>
            <w:tcW w:w="3973" w:type="dxa"/>
          </w:tcPr>
          <w:p w:rsidR="00994E44" w:rsidRDefault="00AF5C2E">
            <w:pPr>
              <w:pStyle w:val="TableParagraph"/>
              <w:spacing w:line="273" w:lineRule="exact"/>
              <w:ind w:left="111"/>
              <w:rPr>
                <w:sz w:val="24"/>
              </w:rPr>
            </w:pPr>
            <w:r>
              <w:rPr>
                <w:sz w:val="24"/>
              </w:rPr>
              <w:t>Чтение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группы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дискретных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входов</w:t>
            </w:r>
          </w:p>
        </w:tc>
        <w:tc>
          <w:tcPr>
            <w:tcW w:w="856" w:type="dxa"/>
          </w:tcPr>
          <w:p w:rsidR="00994E44" w:rsidRDefault="00AF5C2E">
            <w:pPr>
              <w:pStyle w:val="TableParagraph"/>
              <w:spacing w:line="273" w:lineRule="exact"/>
              <w:ind w:left="203" w:right="197"/>
              <w:jc w:val="center"/>
              <w:rPr>
                <w:sz w:val="24"/>
              </w:rPr>
            </w:pPr>
            <w:r>
              <w:rPr>
                <w:sz w:val="24"/>
              </w:rPr>
              <w:t>02</w:t>
            </w:r>
          </w:p>
        </w:tc>
      </w:tr>
      <w:tr w:rsidR="00994E44">
        <w:trPr>
          <w:trHeight w:val="330"/>
        </w:trPr>
        <w:tc>
          <w:tcPr>
            <w:tcW w:w="2231" w:type="dxa"/>
            <w:vMerge/>
            <w:tcBorders>
              <w:top w:val="nil"/>
            </w:tcBorders>
          </w:tcPr>
          <w:p w:rsidR="00994E44" w:rsidRDefault="00994E44">
            <w:pPr>
              <w:rPr>
                <w:sz w:val="2"/>
                <w:szCs w:val="2"/>
              </w:rPr>
            </w:pPr>
          </w:p>
        </w:tc>
        <w:tc>
          <w:tcPr>
            <w:tcW w:w="2835" w:type="dxa"/>
            <w:vMerge w:val="restart"/>
          </w:tcPr>
          <w:p w:rsidR="00994E44" w:rsidRDefault="00AF5C2E">
            <w:pPr>
              <w:pStyle w:val="TableParagraph"/>
              <w:spacing w:line="288" w:lineRule="auto"/>
              <w:ind w:left="111" w:right="170"/>
              <w:rPr>
                <w:sz w:val="24"/>
              </w:rPr>
            </w:pPr>
            <w:r>
              <w:rPr>
                <w:sz w:val="24"/>
              </w:rPr>
              <w:t>Дискретные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выходы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внутренние логические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переменные</w:t>
            </w:r>
          </w:p>
        </w:tc>
        <w:tc>
          <w:tcPr>
            <w:tcW w:w="3973" w:type="dxa"/>
          </w:tcPr>
          <w:p w:rsidR="00994E44" w:rsidRDefault="00AF5C2E">
            <w:pPr>
              <w:pStyle w:val="TableParagraph"/>
              <w:spacing w:line="273" w:lineRule="exact"/>
              <w:ind w:left="111"/>
              <w:rPr>
                <w:sz w:val="24"/>
              </w:rPr>
            </w:pPr>
            <w:r>
              <w:rPr>
                <w:sz w:val="24"/>
              </w:rPr>
              <w:t>Чтение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группы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дискретных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выходов</w:t>
            </w:r>
          </w:p>
        </w:tc>
        <w:tc>
          <w:tcPr>
            <w:tcW w:w="856" w:type="dxa"/>
          </w:tcPr>
          <w:p w:rsidR="00994E44" w:rsidRDefault="00AF5C2E">
            <w:pPr>
              <w:pStyle w:val="TableParagraph"/>
              <w:spacing w:line="273" w:lineRule="exact"/>
              <w:ind w:left="203" w:right="197"/>
              <w:jc w:val="center"/>
              <w:rPr>
                <w:sz w:val="24"/>
              </w:rPr>
            </w:pPr>
            <w:r>
              <w:rPr>
                <w:sz w:val="24"/>
              </w:rPr>
              <w:t>01</w:t>
            </w:r>
          </w:p>
        </w:tc>
      </w:tr>
      <w:tr w:rsidR="00994E44">
        <w:trPr>
          <w:trHeight w:val="330"/>
        </w:trPr>
        <w:tc>
          <w:tcPr>
            <w:tcW w:w="2231" w:type="dxa"/>
            <w:vMerge/>
            <w:tcBorders>
              <w:top w:val="nil"/>
            </w:tcBorders>
          </w:tcPr>
          <w:p w:rsidR="00994E44" w:rsidRDefault="00994E44">
            <w:pPr>
              <w:rPr>
                <w:sz w:val="2"/>
                <w:szCs w:val="2"/>
              </w:rPr>
            </w:pPr>
          </w:p>
        </w:tc>
        <w:tc>
          <w:tcPr>
            <w:tcW w:w="2835" w:type="dxa"/>
            <w:vMerge/>
            <w:tcBorders>
              <w:top w:val="nil"/>
            </w:tcBorders>
          </w:tcPr>
          <w:p w:rsidR="00994E44" w:rsidRDefault="00994E44">
            <w:pPr>
              <w:rPr>
                <w:sz w:val="2"/>
                <w:szCs w:val="2"/>
              </w:rPr>
            </w:pPr>
          </w:p>
        </w:tc>
        <w:tc>
          <w:tcPr>
            <w:tcW w:w="3973" w:type="dxa"/>
          </w:tcPr>
          <w:p w:rsidR="00994E44" w:rsidRDefault="00AF5C2E">
            <w:pPr>
              <w:pStyle w:val="TableParagraph"/>
              <w:spacing w:line="273" w:lineRule="exact"/>
              <w:ind w:left="111"/>
              <w:rPr>
                <w:sz w:val="24"/>
              </w:rPr>
            </w:pPr>
            <w:r>
              <w:rPr>
                <w:sz w:val="24"/>
              </w:rPr>
              <w:t>Запись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одного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дискретного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выхода</w:t>
            </w:r>
          </w:p>
        </w:tc>
        <w:tc>
          <w:tcPr>
            <w:tcW w:w="856" w:type="dxa"/>
          </w:tcPr>
          <w:p w:rsidR="00994E44" w:rsidRDefault="00AF5C2E">
            <w:pPr>
              <w:pStyle w:val="TableParagraph"/>
              <w:spacing w:line="273" w:lineRule="exact"/>
              <w:ind w:left="203" w:right="197"/>
              <w:jc w:val="center"/>
              <w:rPr>
                <w:sz w:val="24"/>
              </w:rPr>
            </w:pPr>
            <w:r>
              <w:rPr>
                <w:sz w:val="24"/>
              </w:rPr>
              <w:t>05</w:t>
            </w:r>
          </w:p>
        </w:tc>
      </w:tr>
      <w:tr w:rsidR="00994E44">
        <w:trPr>
          <w:trHeight w:val="330"/>
        </w:trPr>
        <w:tc>
          <w:tcPr>
            <w:tcW w:w="2231" w:type="dxa"/>
            <w:vMerge/>
            <w:tcBorders>
              <w:top w:val="nil"/>
            </w:tcBorders>
          </w:tcPr>
          <w:p w:rsidR="00994E44" w:rsidRDefault="00994E44">
            <w:pPr>
              <w:rPr>
                <w:sz w:val="2"/>
                <w:szCs w:val="2"/>
              </w:rPr>
            </w:pPr>
          </w:p>
        </w:tc>
        <w:tc>
          <w:tcPr>
            <w:tcW w:w="2835" w:type="dxa"/>
            <w:vMerge/>
            <w:tcBorders>
              <w:top w:val="nil"/>
            </w:tcBorders>
          </w:tcPr>
          <w:p w:rsidR="00994E44" w:rsidRDefault="00994E44">
            <w:pPr>
              <w:rPr>
                <w:sz w:val="2"/>
                <w:szCs w:val="2"/>
              </w:rPr>
            </w:pPr>
          </w:p>
        </w:tc>
        <w:tc>
          <w:tcPr>
            <w:tcW w:w="3973" w:type="dxa"/>
          </w:tcPr>
          <w:p w:rsidR="00994E44" w:rsidRDefault="00AF5C2E">
            <w:pPr>
              <w:pStyle w:val="TableParagraph"/>
              <w:spacing w:line="273" w:lineRule="exact"/>
              <w:ind w:left="111"/>
              <w:rPr>
                <w:sz w:val="24"/>
              </w:rPr>
            </w:pPr>
            <w:r>
              <w:rPr>
                <w:sz w:val="24"/>
              </w:rPr>
              <w:t>Запись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группы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дискретных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выходов</w:t>
            </w:r>
          </w:p>
        </w:tc>
        <w:tc>
          <w:tcPr>
            <w:tcW w:w="856" w:type="dxa"/>
          </w:tcPr>
          <w:p w:rsidR="00994E44" w:rsidRDefault="00AF5C2E">
            <w:pPr>
              <w:pStyle w:val="TableParagraph"/>
              <w:spacing w:line="273" w:lineRule="exact"/>
              <w:ind w:left="203" w:right="197"/>
              <w:jc w:val="center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</w:tr>
      <w:tr w:rsidR="00994E44">
        <w:trPr>
          <w:trHeight w:val="331"/>
        </w:trPr>
        <w:tc>
          <w:tcPr>
            <w:tcW w:w="2231" w:type="dxa"/>
            <w:vMerge w:val="restart"/>
          </w:tcPr>
          <w:p w:rsidR="00994E44" w:rsidRDefault="00994E44">
            <w:pPr>
              <w:pStyle w:val="TableParagraph"/>
              <w:rPr>
                <w:b/>
                <w:sz w:val="26"/>
              </w:rPr>
            </w:pPr>
          </w:p>
          <w:p w:rsidR="00994E44" w:rsidRDefault="00AF5C2E">
            <w:pPr>
              <w:pStyle w:val="TableParagraph"/>
              <w:spacing w:before="204" w:line="288" w:lineRule="auto"/>
              <w:ind w:left="764" w:right="379" w:hanging="354"/>
              <w:rPr>
                <w:sz w:val="24"/>
              </w:rPr>
            </w:pPr>
            <w:r>
              <w:rPr>
                <w:sz w:val="24"/>
              </w:rPr>
              <w:t>16-разрядный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доступ</w:t>
            </w:r>
          </w:p>
        </w:tc>
        <w:tc>
          <w:tcPr>
            <w:tcW w:w="2835" w:type="dxa"/>
          </w:tcPr>
          <w:p w:rsidR="00994E44" w:rsidRDefault="00AF5C2E">
            <w:pPr>
              <w:pStyle w:val="TableParagraph"/>
              <w:spacing w:line="273" w:lineRule="exact"/>
              <w:ind w:left="111"/>
              <w:rPr>
                <w:sz w:val="24"/>
              </w:rPr>
            </w:pPr>
            <w:r>
              <w:rPr>
                <w:sz w:val="24"/>
              </w:rPr>
              <w:t>Входные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регистры</w:t>
            </w:r>
          </w:p>
        </w:tc>
        <w:tc>
          <w:tcPr>
            <w:tcW w:w="3973" w:type="dxa"/>
          </w:tcPr>
          <w:p w:rsidR="00994E44" w:rsidRDefault="00AF5C2E">
            <w:pPr>
              <w:pStyle w:val="TableParagraph"/>
              <w:spacing w:line="273" w:lineRule="exact"/>
              <w:ind w:left="111"/>
              <w:rPr>
                <w:sz w:val="24"/>
              </w:rPr>
            </w:pPr>
            <w:r>
              <w:rPr>
                <w:sz w:val="24"/>
              </w:rPr>
              <w:t>Чтение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входного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регистра</w:t>
            </w:r>
          </w:p>
        </w:tc>
        <w:tc>
          <w:tcPr>
            <w:tcW w:w="856" w:type="dxa"/>
          </w:tcPr>
          <w:p w:rsidR="00994E44" w:rsidRDefault="00AF5C2E">
            <w:pPr>
              <w:pStyle w:val="TableParagraph"/>
              <w:spacing w:line="273" w:lineRule="exact"/>
              <w:ind w:left="203" w:right="197"/>
              <w:jc w:val="center"/>
              <w:rPr>
                <w:sz w:val="24"/>
              </w:rPr>
            </w:pPr>
            <w:r>
              <w:rPr>
                <w:sz w:val="24"/>
              </w:rPr>
              <w:t>04</w:t>
            </w:r>
          </w:p>
        </w:tc>
      </w:tr>
      <w:tr w:rsidR="00994E44">
        <w:trPr>
          <w:trHeight w:val="662"/>
        </w:trPr>
        <w:tc>
          <w:tcPr>
            <w:tcW w:w="2231" w:type="dxa"/>
            <w:vMerge/>
            <w:tcBorders>
              <w:top w:val="nil"/>
            </w:tcBorders>
          </w:tcPr>
          <w:p w:rsidR="00994E44" w:rsidRDefault="00994E44">
            <w:pPr>
              <w:rPr>
                <w:sz w:val="2"/>
                <w:szCs w:val="2"/>
              </w:rPr>
            </w:pPr>
          </w:p>
        </w:tc>
        <w:tc>
          <w:tcPr>
            <w:tcW w:w="2835" w:type="dxa"/>
            <w:vMerge w:val="restart"/>
          </w:tcPr>
          <w:p w:rsidR="00994E44" w:rsidRDefault="00AF5C2E">
            <w:pPr>
              <w:pStyle w:val="TableParagraph"/>
              <w:spacing w:line="288" w:lineRule="auto"/>
              <w:ind w:left="111" w:right="187"/>
              <w:rPr>
                <w:sz w:val="24"/>
              </w:rPr>
            </w:pPr>
            <w:r>
              <w:rPr>
                <w:sz w:val="24"/>
              </w:rPr>
              <w:t>Выходные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регистры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внутренние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целочисленные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переменные</w:t>
            </w:r>
          </w:p>
        </w:tc>
        <w:tc>
          <w:tcPr>
            <w:tcW w:w="3973" w:type="dxa"/>
          </w:tcPr>
          <w:p w:rsidR="00994E44" w:rsidRDefault="00AF5C2E">
            <w:pPr>
              <w:pStyle w:val="TableParagraph"/>
              <w:spacing w:line="273" w:lineRule="exact"/>
              <w:ind w:left="111"/>
              <w:rPr>
                <w:sz w:val="24"/>
              </w:rPr>
            </w:pPr>
            <w:r>
              <w:rPr>
                <w:sz w:val="24"/>
              </w:rPr>
              <w:t>Чтение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нескольких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регистров</w:t>
            </w:r>
          </w:p>
          <w:p w:rsidR="00994E44" w:rsidRDefault="00AF5C2E">
            <w:pPr>
              <w:pStyle w:val="TableParagraph"/>
              <w:spacing w:before="55"/>
              <w:ind w:left="111"/>
              <w:rPr>
                <w:sz w:val="24"/>
              </w:rPr>
            </w:pPr>
            <w:r>
              <w:rPr>
                <w:sz w:val="24"/>
              </w:rPr>
              <w:t>хранения информации</w:t>
            </w:r>
          </w:p>
        </w:tc>
        <w:tc>
          <w:tcPr>
            <w:tcW w:w="856" w:type="dxa"/>
          </w:tcPr>
          <w:p w:rsidR="00994E44" w:rsidRDefault="00AF5C2E">
            <w:pPr>
              <w:pStyle w:val="TableParagraph"/>
              <w:spacing w:line="273" w:lineRule="exact"/>
              <w:ind w:left="203" w:right="197"/>
              <w:jc w:val="center"/>
              <w:rPr>
                <w:sz w:val="24"/>
              </w:rPr>
            </w:pPr>
            <w:r>
              <w:rPr>
                <w:sz w:val="24"/>
              </w:rPr>
              <w:t>03</w:t>
            </w:r>
          </w:p>
        </w:tc>
      </w:tr>
      <w:tr w:rsidR="00994E44">
        <w:trPr>
          <w:trHeight w:val="330"/>
        </w:trPr>
        <w:tc>
          <w:tcPr>
            <w:tcW w:w="2231" w:type="dxa"/>
            <w:vMerge/>
            <w:tcBorders>
              <w:top w:val="nil"/>
            </w:tcBorders>
          </w:tcPr>
          <w:p w:rsidR="00994E44" w:rsidRDefault="00994E44">
            <w:pPr>
              <w:rPr>
                <w:sz w:val="2"/>
                <w:szCs w:val="2"/>
              </w:rPr>
            </w:pPr>
          </w:p>
        </w:tc>
        <w:tc>
          <w:tcPr>
            <w:tcW w:w="2835" w:type="dxa"/>
            <w:vMerge/>
            <w:tcBorders>
              <w:top w:val="nil"/>
            </w:tcBorders>
          </w:tcPr>
          <w:p w:rsidR="00994E44" w:rsidRDefault="00994E44">
            <w:pPr>
              <w:rPr>
                <w:sz w:val="2"/>
                <w:szCs w:val="2"/>
              </w:rPr>
            </w:pPr>
          </w:p>
        </w:tc>
        <w:tc>
          <w:tcPr>
            <w:tcW w:w="3973" w:type="dxa"/>
          </w:tcPr>
          <w:p w:rsidR="00994E44" w:rsidRDefault="00AF5C2E">
            <w:pPr>
              <w:pStyle w:val="TableParagraph"/>
              <w:spacing w:line="273" w:lineRule="exact"/>
              <w:ind w:left="111"/>
              <w:rPr>
                <w:sz w:val="24"/>
              </w:rPr>
            </w:pPr>
            <w:r>
              <w:rPr>
                <w:sz w:val="24"/>
              </w:rPr>
              <w:t>Запись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одного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регистра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хранения</w:t>
            </w:r>
          </w:p>
        </w:tc>
        <w:tc>
          <w:tcPr>
            <w:tcW w:w="856" w:type="dxa"/>
          </w:tcPr>
          <w:p w:rsidR="00994E44" w:rsidRDefault="00AF5C2E">
            <w:pPr>
              <w:pStyle w:val="TableParagraph"/>
              <w:spacing w:line="273" w:lineRule="exact"/>
              <w:ind w:left="203" w:right="197"/>
              <w:jc w:val="center"/>
              <w:rPr>
                <w:sz w:val="24"/>
              </w:rPr>
            </w:pPr>
            <w:r>
              <w:rPr>
                <w:sz w:val="24"/>
              </w:rPr>
              <w:t>06</w:t>
            </w:r>
          </w:p>
        </w:tc>
      </w:tr>
      <w:tr w:rsidR="00994E44">
        <w:trPr>
          <w:trHeight w:val="331"/>
        </w:trPr>
        <w:tc>
          <w:tcPr>
            <w:tcW w:w="2231" w:type="dxa"/>
            <w:vMerge/>
            <w:tcBorders>
              <w:top w:val="nil"/>
            </w:tcBorders>
          </w:tcPr>
          <w:p w:rsidR="00994E44" w:rsidRDefault="00994E44">
            <w:pPr>
              <w:rPr>
                <w:sz w:val="2"/>
                <w:szCs w:val="2"/>
              </w:rPr>
            </w:pPr>
          </w:p>
        </w:tc>
        <w:tc>
          <w:tcPr>
            <w:tcW w:w="2835" w:type="dxa"/>
            <w:vMerge/>
            <w:tcBorders>
              <w:top w:val="nil"/>
            </w:tcBorders>
          </w:tcPr>
          <w:p w:rsidR="00994E44" w:rsidRDefault="00994E44">
            <w:pPr>
              <w:rPr>
                <w:sz w:val="2"/>
                <w:szCs w:val="2"/>
              </w:rPr>
            </w:pPr>
          </w:p>
        </w:tc>
        <w:tc>
          <w:tcPr>
            <w:tcW w:w="3973" w:type="dxa"/>
          </w:tcPr>
          <w:p w:rsidR="00994E44" w:rsidRDefault="00AF5C2E">
            <w:pPr>
              <w:pStyle w:val="TableParagraph"/>
              <w:spacing w:line="273" w:lineRule="exact"/>
              <w:ind w:left="111"/>
              <w:rPr>
                <w:sz w:val="24"/>
              </w:rPr>
            </w:pPr>
            <w:r>
              <w:rPr>
                <w:sz w:val="24"/>
              </w:rPr>
              <w:t>Запись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группы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регистров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хранения</w:t>
            </w:r>
          </w:p>
        </w:tc>
        <w:tc>
          <w:tcPr>
            <w:tcW w:w="856" w:type="dxa"/>
          </w:tcPr>
          <w:p w:rsidR="00994E44" w:rsidRDefault="00AF5C2E">
            <w:pPr>
              <w:pStyle w:val="TableParagraph"/>
              <w:spacing w:line="273" w:lineRule="exact"/>
              <w:ind w:left="203" w:right="197"/>
              <w:jc w:val="center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</w:tr>
      <w:tr w:rsidR="00994E44">
        <w:trPr>
          <w:trHeight w:val="330"/>
        </w:trPr>
        <w:tc>
          <w:tcPr>
            <w:tcW w:w="9039" w:type="dxa"/>
            <w:gridSpan w:val="3"/>
          </w:tcPr>
          <w:p w:rsidR="00994E44" w:rsidRDefault="00AF5C2E">
            <w:pPr>
              <w:pStyle w:val="TableParagraph"/>
              <w:spacing w:line="273" w:lineRule="exact"/>
              <w:ind w:left="1241"/>
              <w:rPr>
                <w:sz w:val="24"/>
              </w:rPr>
            </w:pPr>
            <w:r>
              <w:rPr>
                <w:sz w:val="24"/>
              </w:rPr>
              <w:t>Диагностика</w:t>
            </w:r>
          </w:p>
        </w:tc>
        <w:tc>
          <w:tcPr>
            <w:tcW w:w="856" w:type="dxa"/>
          </w:tcPr>
          <w:p w:rsidR="00994E44" w:rsidRDefault="00AF5C2E">
            <w:pPr>
              <w:pStyle w:val="TableParagraph"/>
              <w:spacing w:line="273" w:lineRule="exact"/>
              <w:ind w:left="203" w:right="197"/>
              <w:jc w:val="center"/>
              <w:rPr>
                <w:sz w:val="24"/>
              </w:rPr>
            </w:pPr>
            <w:r>
              <w:rPr>
                <w:sz w:val="24"/>
              </w:rPr>
              <w:t>08</w:t>
            </w:r>
          </w:p>
        </w:tc>
      </w:tr>
    </w:tbl>
    <w:p w:rsidR="00994E44" w:rsidRDefault="00994E44">
      <w:pPr>
        <w:pStyle w:val="a3"/>
        <w:spacing w:before="5"/>
        <w:rPr>
          <w:b/>
          <w:sz w:val="25"/>
        </w:rPr>
      </w:pPr>
    </w:p>
    <w:p w:rsidR="00994E44" w:rsidRDefault="00AF5C2E">
      <w:pPr>
        <w:pStyle w:val="a3"/>
        <w:spacing w:before="89" w:line="288" w:lineRule="auto"/>
        <w:ind w:left="313" w:right="161" w:firstLine="567"/>
        <w:jc w:val="both"/>
      </w:pPr>
      <w:r>
        <w:t>Функция</w:t>
      </w:r>
      <w:r>
        <w:rPr>
          <w:spacing w:val="1"/>
        </w:rPr>
        <w:t xml:space="preserve"> </w:t>
      </w:r>
      <w:r>
        <w:t>диагностики</w:t>
      </w:r>
      <w:r>
        <w:rPr>
          <w:spacing w:val="1"/>
        </w:rPr>
        <w:t xml:space="preserve"> </w:t>
      </w:r>
      <w:r>
        <w:t>реализует</w:t>
      </w:r>
      <w:r>
        <w:rPr>
          <w:spacing w:val="1"/>
        </w:rPr>
        <w:t xml:space="preserve"> </w:t>
      </w:r>
      <w:r>
        <w:t>серию</w:t>
      </w:r>
      <w:r>
        <w:rPr>
          <w:spacing w:val="1"/>
        </w:rPr>
        <w:t xml:space="preserve"> </w:t>
      </w:r>
      <w:r>
        <w:t>проверок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коммуникации</w:t>
      </w:r>
      <w:r>
        <w:rPr>
          <w:spacing w:val="1"/>
        </w:rPr>
        <w:t xml:space="preserve"> </w:t>
      </w:r>
      <w:r>
        <w:t>между ведущим и ведомым устройствами или проверку на различные внутренние</w:t>
      </w:r>
      <w:r>
        <w:rPr>
          <w:spacing w:val="1"/>
        </w:rPr>
        <w:t xml:space="preserve"> </w:t>
      </w:r>
      <w:r>
        <w:t>ошибки в ведомом устройстве. Широкое вещание не поддерживается. Функция</w:t>
      </w:r>
      <w:r>
        <w:rPr>
          <w:spacing w:val="1"/>
        </w:rPr>
        <w:t xml:space="preserve"> </w:t>
      </w:r>
      <w:r>
        <w:t>использует два байта кода подфункции в запросе для определения типа теста, ко-</w:t>
      </w:r>
      <w:r>
        <w:rPr>
          <w:spacing w:val="1"/>
        </w:rPr>
        <w:t xml:space="preserve"> </w:t>
      </w:r>
      <w:r>
        <w:t>торый необ</w:t>
      </w:r>
      <w:r>
        <w:t>ходимо провести (например, перезапуск, чтение значения диагности-</w:t>
      </w:r>
      <w:r>
        <w:rPr>
          <w:spacing w:val="1"/>
        </w:rPr>
        <w:t xml:space="preserve"> </w:t>
      </w:r>
      <w:r>
        <w:t>ческого регистра, переход в режим «только приём»). Ведомое устройство возвра-</w:t>
      </w:r>
      <w:r>
        <w:rPr>
          <w:spacing w:val="1"/>
        </w:rPr>
        <w:t xml:space="preserve"> </w:t>
      </w:r>
      <w:r>
        <w:t>щает оба кода функции и подфункции в нормальном ответе. Большинство диагно-</w:t>
      </w:r>
      <w:r>
        <w:rPr>
          <w:spacing w:val="-67"/>
        </w:rPr>
        <w:t xml:space="preserve"> </w:t>
      </w:r>
      <w:r>
        <w:t>стических запросов используют два ба</w:t>
      </w:r>
      <w:r>
        <w:t>йта поля данных для посылки диагностиче-</w:t>
      </w:r>
      <w:r>
        <w:rPr>
          <w:spacing w:val="1"/>
        </w:rPr>
        <w:t xml:space="preserve"> </w:t>
      </w:r>
      <w:r>
        <w:t>ских данных или контрольной информации ведомому устройству. Некоторые ре-</w:t>
      </w:r>
      <w:r>
        <w:rPr>
          <w:spacing w:val="1"/>
        </w:rPr>
        <w:t xml:space="preserve"> </w:t>
      </w:r>
      <w:r>
        <w:t>зультаты диагностики могут возвращаться подчинённым в поле данных нормаль-</w:t>
      </w:r>
      <w:r>
        <w:rPr>
          <w:spacing w:val="1"/>
        </w:rPr>
        <w:t xml:space="preserve"> </w:t>
      </w:r>
      <w:r>
        <w:t>ного</w:t>
      </w:r>
      <w:r>
        <w:rPr>
          <w:spacing w:val="-2"/>
        </w:rPr>
        <w:t xml:space="preserve"> </w:t>
      </w:r>
      <w:r>
        <w:t>ответа.</w:t>
      </w:r>
    </w:p>
    <w:p w:rsidR="00994E44" w:rsidRDefault="00AF5C2E">
      <w:pPr>
        <w:pStyle w:val="a3"/>
        <w:spacing w:line="288" w:lineRule="auto"/>
        <w:ind w:left="313" w:right="162" w:firstLine="567"/>
        <w:jc w:val="both"/>
      </w:pPr>
      <w:r>
        <w:rPr>
          <w:b/>
        </w:rPr>
        <w:t xml:space="preserve">Пример. </w:t>
      </w:r>
      <w:r>
        <w:t>Ниже приведена транзакция между ведущим устро</w:t>
      </w:r>
      <w:r>
        <w:t>йством и ведо-</w:t>
      </w:r>
      <w:r>
        <w:rPr>
          <w:spacing w:val="1"/>
        </w:rPr>
        <w:t xml:space="preserve"> </w:t>
      </w:r>
      <w:r>
        <w:t>мым с адресом 17</w:t>
      </w:r>
      <w:r>
        <w:rPr>
          <w:vertAlign w:val="subscript"/>
        </w:rPr>
        <w:t>10</w:t>
      </w:r>
      <w:r>
        <w:t>. В результате транзакции происходит чтение значений группы</w:t>
      </w:r>
      <w:r>
        <w:rPr>
          <w:spacing w:val="-67"/>
        </w:rPr>
        <w:t xml:space="preserve"> </w:t>
      </w:r>
      <w:r>
        <w:t>регистров</w:t>
      </w:r>
      <w:r>
        <w:rPr>
          <w:spacing w:val="-3"/>
        </w:rPr>
        <w:t xml:space="preserve"> </w:t>
      </w:r>
      <w:r>
        <w:t>хранения</w:t>
      </w:r>
      <w:r>
        <w:rPr>
          <w:spacing w:val="-3"/>
        </w:rPr>
        <w:t xml:space="preserve"> </w:t>
      </w:r>
      <w:r>
        <w:t>информации</w:t>
      </w:r>
      <w:r>
        <w:rPr>
          <w:spacing w:val="-1"/>
        </w:rPr>
        <w:t xml:space="preserve"> </w:t>
      </w:r>
      <w:r>
        <w:t>(код</w:t>
      </w:r>
      <w:r>
        <w:rPr>
          <w:spacing w:val="-1"/>
        </w:rPr>
        <w:t xml:space="preserve"> </w:t>
      </w:r>
      <w:r>
        <w:t>функции</w:t>
      </w:r>
      <w:r>
        <w:rPr>
          <w:spacing w:val="-1"/>
        </w:rPr>
        <w:t xml:space="preserve"> </w:t>
      </w:r>
      <w:r>
        <w:t>03) с</w:t>
      </w:r>
      <w:r>
        <w:rPr>
          <w:spacing w:val="-3"/>
        </w:rPr>
        <w:t xml:space="preserve"> </w:t>
      </w:r>
      <w:r>
        <w:t>адресами</w:t>
      </w:r>
    </w:p>
    <w:p w:rsidR="00994E44" w:rsidRDefault="00AF5C2E">
      <w:pPr>
        <w:pStyle w:val="1"/>
        <w:spacing w:before="4"/>
        <w:ind w:left="2015"/>
        <w:jc w:val="both"/>
      </w:pPr>
      <w:r>
        <w:t>%QW109</w:t>
      </w:r>
      <w:r>
        <w:rPr>
          <w:spacing w:val="-3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%QW112.</w:t>
      </w:r>
    </w:p>
    <w:p w:rsidR="00994E44" w:rsidRDefault="00AF5C2E">
      <w:pPr>
        <w:pStyle w:val="a3"/>
        <w:spacing w:before="61" w:line="288" w:lineRule="auto"/>
        <w:ind w:left="313" w:right="162" w:firstLine="567"/>
        <w:jc w:val="both"/>
      </w:pPr>
      <w:r>
        <w:t>Использование функции с кодом 03 требует указания в поле данных запроса</w:t>
      </w:r>
      <w:r>
        <w:rPr>
          <w:spacing w:val="1"/>
        </w:rPr>
        <w:t xml:space="preserve"> </w:t>
      </w:r>
      <w:r>
        <w:t>адреса первого регистра группы (2 байта, старший байт передаётся первым) и ко-</w:t>
      </w:r>
      <w:r>
        <w:rPr>
          <w:spacing w:val="1"/>
        </w:rPr>
        <w:t xml:space="preserve"> </w:t>
      </w:r>
      <w:r>
        <w:t>личества</w:t>
      </w:r>
      <w:r>
        <w:rPr>
          <w:spacing w:val="-5"/>
        </w:rPr>
        <w:t xml:space="preserve"> </w:t>
      </w:r>
      <w:r>
        <w:t>считываемых</w:t>
      </w:r>
      <w:r>
        <w:rPr>
          <w:spacing w:val="-2"/>
        </w:rPr>
        <w:t xml:space="preserve"> </w:t>
      </w:r>
      <w:r>
        <w:t>регистров</w:t>
      </w:r>
      <w:r>
        <w:rPr>
          <w:spacing w:val="-4"/>
        </w:rPr>
        <w:t xml:space="preserve"> </w:t>
      </w:r>
      <w:r>
        <w:t>(2</w:t>
      </w:r>
      <w:r>
        <w:rPr>
          <w:spacing w:val="-2"/>
        </w:rPr>
        <w:t xml:space="preserve"> </w:t>
      </w:r>
      <w:r>
        <w:t>байта,</w:t>
      </w:r>
      <w:r>
        <w:rPr>
          <w:spacing w:val="-4"/>
        </w:rPr>
        <w:t xml:space="preserve"> </w:t>
      </w:r>
      <w:r>
        <w:t>старший</w:t>
      </w:r>
      <w:r>
        <w:rPr>
          <w:spacing w:val="-3"/>
        </w:rPr>
        <w:t xml:space="preserve"> </w:t>
      </w:r>
      <w:r>
        <w:t>байт</w:t>
      </w:r>
      <w:r>
        <w:rPr>
          <w:spacing w:val="-2"/>
        </w:rPr>
        <w:t xml:space="preserve"> </w:t>
      </w:r>
      <w:r>
        <w:t>передаётся</w:t>
      </w:r>
      <w:r>
        <w:rPr>
          <w:spacing w:val="-4"/>
        </w:rPr>
        <w:t xml:space="preserve"> </w:t>
      </w:r>
      <w:r>
        <w:t>первым).</w:t>
      </w:r>
    </w:p>
    <w:p w:rsidR="00994E44" w:rsidRDefault="00AF5C2E">
      <w:pPr>
        <w:pStyle w:val="a3"/>
        <w:spacing w:line="288" w:lineRule="auto"/>
        <w:ind w:left="313" w:right="161" w:firstLine="567"/>
        <w:jc w:val="both"/>
      </w:pPr>
      <w:r>
        <w:t>В</w:t>
      </w:r>
      <w:r>
        <w:rPr>
          <w:spacing w:val="21"/>
        </w:rPr>
        <w:t xml:space="preserve"> </w:t>
      </w:r>
      <w:r>
        <w:t>ответе</w:t>
      </w:r>
      <w:r>
        <w:rPr>
          <w:spacing w:val="21"/>
        </w:rPr>
        <w:t xml:space="preserve"> </w:t>
      </w:r>
      <w:r>
        <w:t>ведомого</w:t>
      </w:r>
      <w:r>
        <w:rPr>
          <w:spacing w:val="22"/>
        </w:rPr>
        <w:t xml:space="preserve"> </w:t>
      </w:r>
      <w:r>
        <w:t>устройства</w:t>
      </w:r>
      <w:r>
        <w:rPr>
          <w:spacing w:val="20"/>
        </w:rPr>
        <w:t xml:space="preserve"> </w:t>
      </w:r>
      <w:r>
        <w:t>возвращается</w:t>
      </w:r>
      <w:r>
        <w:rPr>
          <w:spacing w:val="22"/>
        </w:rPr>
        <w:t xml:space="preserve"> </w:t>
      </w:r>
      <w:r>
        <w:t>адрес</w:t>
      </w:r>
      <w:r>
        <w:rPr>
          <w:spacing w:val="21"/>
        </w:rPr>
        <w:t xml:space="preserve"> </w:t>
      </w:r>
      <w:r>
        <w:t>устройства,</w:t>
      </w:r>
      <w:r>
        <w:rPr>
          <w:spacing w:val="20"/>
        </w:rPr>
        <w:t xml:space="preserve"> </w:t>
      </w:r>
      <w:r>
        <w:t>код</w:t>
      </w:r>
      <w:r>
        <w:rPr>
          <w:spacing w:val="22"/>
        </w:rPr>
        <w:t xml:space="preserve"> </w:t>
      </w:r>
      <w:r>
        <w:t>функции.</w:t>
      </w:r>
      <w:r>
        <w:rPr>
          <w:spacing w:val="-68"/>
        </w:rPr>
        <w:t xml:space="preserve"> </w:t>
      </w:r>
      <w:r>
        <w:t>В первом байте поля данных ука</w:t>
      </w:r>
      <w:r>
        <w:t>зывается количество байтов информационных</w:t>
      </w:r>
      <w:r>
        <w:rPr>
          <w:spacing w:val="1"/>
        </w:rPr>
        <w:t xml:space="preserve"> </w:t>
      </w:r>
      <w:r>
        <w:t>байтов в поле. Количество информационных байтов определяется количеством</w:t>
      </w:r>
      <w:r>
        <w:rPr>
          <w:spacing w:val="1"/>
        </w:rPr>
        <w:t xml:space="preserve"> </w:t>
      </w:r>
      <w:r>
        <w:t>считываемых регистров – по два байта на каждый регистр (старший байт, млад-</w:t>
      </w:r>
      <w:r>
        <w:rPr>
          <w:spacing w:val="1"/>
        </w:rPr>
        <w:t xml:space="preserve"> </w:t>
      </w:r>
      <w:r>
        <w:t>ший</w:t>
      </w:r>
      <w:r>
        <w:rPr>
          <w:spacing w:val="-2"/>
        </w:rPr>
        <w:t xml:space="preserve"> </w:t>
      </w:r>
      <w:r>
        <w:t>байт).</w:t>
      </w:r>
    </w:p>
    <w:p w:rsidR="00994E44" w:rsidRDefault="00AF5C2E">
      <w:pPr>
        <w:pStyle w:val="a3"/>
        <w:spacing w:line="288" w:lineRule="auto"/>
        <w:ind w:left="313" w:right="162" w:firstLine="567"/>
        <w:jc w:val="both"/>
      </w:pPr>
      <w:r>
        <w:t>Для формирования запроса необходимо все числа перевест</w:t>
      </w:r>
      <w:r>
        <w:t>и в шестнадцате-</w:t>
      </w:r>
      <w:r>
        <w:rPr>
          <w:spacing w:val="1"/>
        </w:rPr>
        <w:t xml:space="preserve"> </w:t>
      </w:r>
      <w:r>
        <w:t>ричную</w:t>
      </w:r>
      <w:r>
        <w:rPr>
          <w:spacing w:val="-3"/>
        </w:rPr>
        <w:t xml:space="preserve"> </w:t>
      </w:r>
      <w:r>
        <w:t>форму записи:</w:t>
      </w:r>
    </w:p>
    <w:p w:rsidR="00994E44" w:rsidRDefault="00AF5C2E">
      <w:pPr>
        <w:pStyle w:val="a5"/>
        <w:numPr>
          <w:ilvl w:val="1"/>
          <w:numId w:val="10"/>
        </w:numPr>
        <w:tabs>
          <w:tab w:val="left" w:pos="1165"/>
        </w:tabs>
        <w:spacing w:before="3"/>
        <w:ind w:left="1164"/>
        <w:rPr>
          <w:sz w:val="28"/>
        </w:rPr>
      </w:pPr>
      <w:r>
        <w:rPr>
          <w:sz w:val="28"/>
        </w:rPr>
        <w:t>адрес</w:t>
      </w:r>
      <w:r>
        <w:rPr>
          <w:spacing w:val="-4"/>
          <w:sz w:val="28"/>
        </w:rPr>
        <w:t xml:space="preserve"> </w:t>
      </w:r>
      <w:r>
        <w:rPr>
          <w:sz w:val="28"/>
        </w:rPr>
        <w:t>ведомого</w:t>
      </w:r>
      <w:r>
        <w:rPr>
          <w:spacing w:val="-3"/>
          <w:sz w:val="28"/>
        </w:rPr>
        <w:t xml:space="preserve"> </w:t>
      </w:r>
      <w:r>
        <w:rPr>
          <w:sz w:val="28"/>
        </w:rPr>
        <w:t>устройства</w:t>
      </w:r>
      <w:r>
        <w:rPr>
          <w:spacing w:val="-4"/>
          <w:sz w:val="28"/>
        </w:rPr>
        <w:t xml:space="preserve"> </w:t>
      </w:r>
      <w:r>
        <w:rPr>
          <w:sz w:val="28"/>
        </w:rPr>
        <w:t>–</w:t>
      </w:r>
      <w:r>
        <w:rPr>
          <w:spacing w:val="-4"/>
          <w:sz w:val="28"/>
        </w:rPr>
        <w:t xml:space="preserve"> </w:t>
      </w:r>
      <w:r>
        <w:rPr>
          <w:sz w:val="28"/>
        </w:rPr>
        <w:t>17</w:t>
      </w:r>
      <w:r>
        <w:rPr>
          <w:sz w:val="28"/>
          <w:vertAlign w:val="subscript"/>
        </w:rPr>
        <w:t>10</w:t>
      </w:r>
      <w:r>
        <w:rPr>
          <w:spacing w:val="-3"/>
          <w:sz w:val="28"/>
        </w:rPr>
        <w:t xml:space="preserve"> </w:t>
      </w:r>
      <w:r>
        <w:rPr>
          <w:rFonts w:ascii="Symbol" w:hAnsi="Symbol"/>
          <w:sz w:val="28"/>
        </w:rPr>
        <w:t></w:t>
      </w:r>
      <w:r>
        <w:rPr>
          <w:spacing w:val="-4"/>
          <w:sz w:val="28"/>
        </w:rPr>
        <w:t xml:space="preserve"> </w:t>
      </w:r>
      <w:r>
        <w:rPr>
          <w:sz w:val="28"/>
        </w:rPr>
        <w:t>11</w:t>
      </w:r>
      <w:r>
        <w:rPr>
          <w:sz w:val="28"/>
          <w:vertAlign w:val="subscript"/>
        </w:rPr>
        <w:t>16</w:t>
      </w:r>
      <w:r>
        <w:rPr>
          <w:sz w:val="28"/>
        </w:rPr>
        <w:t>,</w:t>
      </w:r>
    </w:p>
    <w:p w:rsidR="00994E44" w:rsidRDefault="00994E44">
      <w:pPr>
        <w:rPr>
          <w:sz w:val="28"/>
        </w:rPr>
        <w:sectPr w:rsidR="00994E44">
          <w:pgSz w:w="11900" w:h="16840"/>
          <w:pgMar w:top="1060" w:right="680" w:bottom="760" w:left="820" w:header="0" w:footer="573" w:gutter="0"/>
          <w:cols w:space="720"/>
        </w:sectPr>
      </w:pPr>
    </w:p>
    <w:p w:rsidR="00994E44" w:rsidRDefault="00AF5C2E">
      <w:pPr>
        <w:pStyle w:val="a5"/>
        <w:numPr>
          <w:ilvl w:val="1"/>
          <w:numId w:val="10"/>
        </w:numPr>
        <w:tabs>
          <w:tab w:val="left" w:pos="1165"/>
        </w:tabs>
        <w:spacing w:before="72"/>
        <w:ind w:left="1164"/>
        <w:rPr>
          <w:sz w:val="28"/>
        </w:rPr>
      </w:pPr>
      <w:bookmarkStart w:id="137" w:name="_bookmark138"/>
      <w:bookmarkEnd w:id="137"/>
      <w:r>
        <w:rPr>
          <w:sz w:val="28"/>
        </w:rPr>
        <w:lastRenderedPageBreak/>
        <w:t>код</w:t>
      </w:r>
      <w:r>
        <w:rPr>
          <w:spacing w:val="-2"/>
          <w:sz w:val="28"/>
        </w:rPr>
        <w:t xml:space="preserve"> </w:t>
      </w:r>
      <w:r>
        <w:rPr>
          <w:sz w:val="28"/>
        </w:rPr>
        <w:t>функции</w:t>
      </w:r>
      <w:r>
        <w:rPr>
          <w:spacing w:val="-2"/>
          <w:sz w:val="28"/>
        </w:rPr>
        <w:t xml:space="preserve"> </w:t>
      </w:r>
      <w:r>
        <w:rPr>
          <w:sz w:val="28"/>
        </w:rPr>
        <w:t>–</w:t>
      </w:r>
      <w:r>
        <w:rPr>
          <w:spacing w:val="-2"/>
          <w:sz w:val="28"/>
        </w:rPr>
        <w:t xml:space="preserve"> </w:t>
      </w:r>
      <w:r>
        <w:rPr>
          <w:sz w:val="28"/>
        </w:rPr>
        <w:t>03</w:t>
      </w:r>
      <w:r>
        <w:rPr>
          <w:sz w:val="28"/>
          <w:vertAlign w:val="subscript"/>
        </w:rPr>
        <w:t>10</w:t>
      </w:r>
      <w:r>
        <w:rPr>
          <w:spacing w:val="-3"/>
          <w:sz w:val="28"/>
        </w:rPr>
        <w:t xml:space="preserve"> </w:t>
      </w:r>
      <w:r>
        <w:rPr>
          <w:rFonts w:ascii="Symbol" w:hAnsi="Symbol"/>
          <w:sz w:val="28"/>
        </w:rPr>
        <w:t></w:t>
      </w:r>
      <w:r>
        <w:rPr>
          <w:spacing w:val="-2"/>
          <w:sz w:val="28"/>
        </w:rPr>
        <w:t xml:space="preserve"> </w:t>
      </w:r>
      <w:r>
        <w:rPr>
          <w:sz w:val="28"/>
        </w:rPr>
        <w:t>03</w:t>
      </w:r>
      <w:r>
        <w:rPr>
          <w:sz w:val="28"/>
          <w:vertAlign w:val="subscript"/>
        </w:rPr>
        <w:t>16</w:t>
      </w:r>
      <w:r>
        <w:rPr>
          <w:sz w:val="28"/>
        </w:rPr>
        <w:t>,</w:t>
      </w:r>
    </w:p>
    <w:p w:rsidR="00994E44" w:rsidRDefault="00AF5C2E">
      <w:pPr>
        <w:pStyle w:val="a5"/>
        <w:numPr>
          <w:ilvl w:val="1"/>
          <w:numId w:val="10"/>
        </w:numPr>
        <w:tabs>
          <w:tab w:val="left" w:pos="1165"/>
        </w:tabs>
        <w:spacing w:before="68"/>
        <w:ind w:left="1164"/>
        <w:rPr>
          <w:sz w:val="28"/>
        </w:rPr>
      </w:pPr>
      <w:r>
        <w:rPr>
          <w:sz w:val="28"/>
        </w:rPr>
        <w:t>адрес</w:t>
      </w:r>
      <w:r>
        <w:rPr>
          <w:spacing w:val="-3"/>
          <w:sz w:val="28"/>
        </w:rPr>
        <w:t xml:space="preserve"> </w:t>
      </w:r>
      <w:r>
        <w:rPr>
          <w:sz w:val="28"/>
        </w:rPr>
        <w:t>первого</w:t>
      </w:r>
      <w:r>
        <w:rPr>
          <w:spacing w:val="-3"/>
          <w:sz w:val="28"/>
        </w:rPr>
        <w:t xml:space="preserve"> </w:t>
      </w:r>
      <w:r>
        <w:rPr>
          <w:sz w:val="28"/>
        </w:rPr>
        <w:t>регистра</w:t>
      </w:r>
      <w:r>
        <w:rPr>
          <w:spacing w:val="-4"/>
          <w:sz w:val="28"/>
        </w:rPr>
        <w:t xml:space="preserve"> </w:t>
      </w:r>
      <w:r>
        <w:rPr>
          <w:sz w:val="28"/>
        </w:rPr>
        <w:t>–</w:t>
      </w:r>
      <w:r>
        <w:rPr>
          <w:spacing w:val="-3"/>
          <w:sz w:val="28"/>
        </w:rPr>
        <w:t xml:space="preserve"> </w:t>
      </w:r>
      <w:r>
        <w:rPr>
          <w:sz w:val="28"/>
        </w:rPr>
        <w:t>(109</w:t>
      </w:r>
      <w:r>
        <w:rPr>
          <w:spacing w:val="-3"/>
          <w:sz w:val="28"/>
        </w:rPr>
        <w:t xml:space="preserve"> </w:t>
      </w:r>
      <w:r>
        <w:rPr>
          <w:sz w:val="28"/>
        </w:rPr>
        <w:t>–</w:t>
      </w:r>
      <w:r>
        <w:rPr>
          <w:spacing w:val="-3"/>
          <w:sz w:val="28"/>
        </w:rPr>
        <w:t xml:space="preserve"> </w:t>
      </w:r>
      <w:r>
        <w:rPr>
          <w:sz w:val="28"/>
        </w:rPr>
        <w:t>1)</w:t>
      </w:r>
      <w:r>
        <w:rPr>
          <w:spacing w:val="-3"/>
          <w:sz w:val="28"/>
        </w:rPr>
        <w:t xml:space="preserve"> </w:t>
      </w:r>
      <w:r>
        <w:rPr>
          <w:sz w:val="28"/>
        </w:rPr>
        <w:t>=</w:t>
      </w:r>
      <w:r>
        <w:rPr>
          <w:spacing w:val="-3"/>
          <w:sz w:val="28"/>
        </w:rPr>
        <w:t xml:space="preserve"> </w:t>
      </w:r>
      <w:r>
        <w:rPr>
          <w:sz w:val="28"/>
        </w:rPr>
        <w:t>108</w:t>
      </w:r>
      <w:r>
        <w:rPr>
          <w:sz w:val="28"/>
          <w:vertAlign w:val="subscript"/>
        </w:rPr>
        <w:t>10</w:t>
      </w:r>
      <w:r>
        <w:rPr>
          <w:spacing w:val="-2"/>
          <w:sz w:val="28"/>
        </w:rPr>
        <w:t xml:space="preserve"> </w:t>
      </w:r>
      <w:r>
        <w:rPr>
          <w:rFonts w:ascii="Symbol" w:hAnsi="Symbol"/>
          <w:sz w:val="28"/>
        </w:rPr>
        <w:t></w:t>
      </w:r>
      <w:r>
        <w:rPr>
          <w:spacing w:val="-3"/>
          <w:sz w:val="28"/>
        </w:rPr>
        <w:t xml:space="preserve"> </w:t>
      </w:r>
      <w:r>
        <w:rPr>
          <w:sz w:val="28"/>
        </w:rPr>
        <w:t>6С</w:t>
      </w:r>
      <w:r>
        <w:rPr>
          <w:sz w:val="28"/>
          <w:vertAlign w:val="subscript"/>
        </w:rPr>
        <w:t>16</w:t>
      </w:r>
      <w:r>
        <w:rPr>
          <w:sz w:val="28"/>
        </w:rPr>
        <w:t>,</w:t>
      </w:r>
    </w:p>
    <w:p w:rsidR="00994E44" w:rsidRDefault="00AF5C2E">
      <w:pPr>
        <w:pStyle w:val="a5"/>
        <w:numPr>
          <w:ilvl w:val="1"/>
          <w:numId w:val="10"/>
        </w:numPr>
        <w:tabs>
          <w:tab w:val="left" w:pos="1165"/>
        </w:tabs>
        <w:spacing w:before="69"/>
        <w:ind w:left="1164"/>
        <w:rPr>
          <w:sz w:val="28"/>
        </w:rPr>
      </w:pPr>
      <w:r>
        <w:rPr>
          <w:sz w:val="28"/>
        </w:rPr>
        <w:t>количество</w:t>
      </w:r>
      <w:r>
        <w:rPr>
          <w:spacing w:val="-3"/>
          <w:sz w:val="28"/>
        </w:rPr>
        <w:t xml:space="preserve"> </w:t>
      </w:r>
      <w:r>
        <w:rPr>
          <w:sz w:val="28"/>
        </w:rPr>
        <w:t>считываемых</w:t>
      </w:r>
      <w:r>
        <w:rPr>
          <w:spacing w:val="-3"/>
          <w:sz w:val="28"/>
        </w:rPr>
        <w:t xml:space="preserve"> </w:t>
      </w:r>
      <w:r>
        <w:rPr>
          <w:sz w:val="28"/>
        </w:rPr>
        <w:t>регистров</w:t>
      </w:r>
      <w:r>
        <w:rPr>
          <w:spacing w:val="-6"/>
          <w:sz w:val="28"/>
        </w:rPr>
        <w:t xml:space="preserve"> </w:t>
      </w:r>
      <w:r>
        <w:rPr>
          <w:sz w:val="28"/>
        </w:rPr>
        <w:t>–</w:t>
      </w:r>
      <w:r>
        <w:rPr>
          <w:spacing w:val="-4"/>
          <w:sz w:val="28"/>
        </w:rPr>
        <w:t xml:space="preserve"> </w:t>
      </w:r>
      <w:r>
        <w:rPr>
          <w:sz w:val="28"/>
        </w:rPr>
        <w:t>04</w:t>
      </w:r>
      <w:r>
        <w:rPr>
          <w:sz w:val="28"/>
          <w:vertAlign w:val="subscript"/>
        </w:rPr>
        <w:t>10</w:t>
      </w:r>
      <w:r>
        <w:rPr>
          <w:spacing w:val="-5"/>
          <w:sz w:val="28"/>
        </w:rPr>
        <w:t xml:space="preserve"> </w:t>
      </w:r>
      <w:r>
        <w:rPr>
          <w:rFonts w:ascii="Symbol" w:hAnsi="Symbol"/>
          <w:sz w:val="28"/>
        </w:rPr>
        <w:t></w:t>
      </w:r>
      <w:r>
        <w:rPr>
          <w:spacing w:val="-5"/>
          <w:sz w:val="28"/>
        </w:rPr>
        <w:t xml:space="preserve"> </w:t>
      </w:r>
      <w:r>
        <w:rPr>
          <w:sz w:val="28"/>
        </w:rPr>
        <w:t>04</w:t>
      </w:r>
      <w:r>
        <w:rPr>
          <w:sz w:val="28"/>
          <w:vertAlign w:val="subscript"/>
        </w:rPr>
        <w:t>16</w:t>
      </w:r>
      <w:r>
        <w:rPr>
          <w:sz w:val="28"/>
        </w:rPr>
        <w:t>.</w:t>
      </w:r>
    </w:p>
    <w:p w:rsidR="00994E44" w:rsidRDefault="00AF5C2E">
      <w:pPr>
        <w:pStyle w:val="a3"/>
        <w:spacing w:before="66"/>
        <w:ind w:left="881"/>
      </w:pPr>
      <w:r>
        <w:rPr>
          <w:spacing w:val="-2"/>
        </w:rPr>
        <w:t>Запрос</w:t>
      </w:r>
      <w:r>
        <w:rPr>
          <w:spacing w:val="-16"/>
        </w:rPr>
        <w:t xml:space="preserve"> </w:t>
      </w:r>
      <w:r>
        <w:rPr>
          <w:spacing w:val="-1"/>
        </w:rPr>
        <w:t>в</w:t>
      </w:r>
      <w:r>
        <w:rPr>
          <w:spacing w:val="-16"/>
        </w:rPr>
        <w:t xml:space="preserve"> </w:t>
      </w:r>
      <w:r>
        <w:rPr>
          <w:spacing w:val="-1"/>
        </w:rPr>
        <w:t>формате</w:t>
      </w:r>
      <w:r>
        <w:rPr>
          <w:spacing w:val="-15"/>
        </w:rPr>
        <w:t xml:space="preserve"> </w:t>
      </w:r>
      <w:r>
        <w:rPr>
          <w:spacing w:val="-1"/>
        </w:rPr>
        <w:t>Modbus-ASCII</w:t>
      </w:r>
      <w:r>
        <w:rPr>
          <w:spacing w:val="-15"/>
        </w:rPr>
        <w:t xml:space="preserve"> </w:t>
      </w:r>
      <w:r>
        <w:rPr>
          <w:spacing w:val="-1"/>
        </w:rPr>
        <w:t>будет</w:t>
      </w:r>
      <w:r>
        <w:rPr>
          <w:spacing w:val="-15"/>
        </w:rPr>
        <w:t xml:space="preserve"> </w:t>
      </w:r>
      <w:r>
        <w:rPr>
          <w:spacing w:val="-1"/>
        </w:rPr>
        <w:t>выглядеть</w:t>
      </w:r>
      <w:r>
        <w:rPr>
          <w:spacing w:val="-16"/>
        </w:rPr>
        <w:t xml:space="preserve"> </w:t>
      </w:r>
      <w:r>
        <w:rPr>
          <w:spacing w:val="-1"/>
        </w:rPr>
        <w:t>следующим</w:t>
      </w:r>
      <w:r>
        <w:rPr>
          <w:spacing w:val="-15"/>
        </w:rPr>
        <w:t xml:space="preserve"> </w:t>
      </w:r>
      <w:r>
        <w:rPr>
          <w:spacing w:val="-1"/>
        </w:rPr>
        <w:t>образом.</w:t>
      </w:r>
    </w:p>
    <w:p w:rsidR="00994E44" w:rsidRDefault="00AF5C2E">
      <w:pPr>
        <w:pStyle w:val="1"/>
        <w:spacing w:before="68"/>
        <w:ind w:left="2015"/>
        <w:rPr>
          <w:rFonts w:ascii="Symbol" w:hAnsi="Symbol"/>
          <w:b w:val="0"/>
        </w:rPr>
      </w:pPr>
      <w:r>
        <w:t>:</w:t>
      </w:r>
      <w:r>
        <w:rPr>
          <w:spacing w:val="-1"/>
        </w:rPr>
        <w:t xml:space="preserve"> </w:t>
      </w:r>
      <w:r>
        <w:t>11 03 00</w:t>
      </w:r>
      <w:r>
        <w:rPr>
          <w:spacing w:val="-1"/>
        </w:rPr>
        <w:t xml:space="preserve"> </w:t>
      </w:r>
      <w:r>
        <w:t>6C 00 04</w:t>
      </w:r>
      <w:r>
        <w:rPr>
          <w:spacing w:val="-1"/>
        </w:rPr>
        <w:t xml:space="preserve"> </w:t>
      </w:r>
      <w:r>
        <w:t xml:space="preserve">7D </w:t>
      </w:r>
      <w:r>
        <w:rPr>
          <w:rFonts w:ascii="Symbol" w:hAnsi="Symbol"/>
          <w:b w:val="0"/>
        </w:rPr>
        <w:t></w:t>
      </w:r>
    </w:p>
    <w:p w:rsidR="00994E44" w:rsidRDefault="00AF5C2E">
      <w:pPr>
        <w:pStyle w:val="a3"/>
        <w:spacing w:before="65"/>
        <w:ind w:left="881"/>
      </w:pPr>
      <w:r>
        <w:t>Ответ</w:t>
      </w:r>
      <w:r>
        <w:rPr>
          <w:spacing w:val="-6"/>
        </w:rPr>
        <w:t xml:space="preserve"> </w:t>
      </w:r>
      <w:r>
        <w:t>ведомого</w:t>
      </w:r>
      <w:r>
        <w:rPr>
          <w:spacing w:val="-6"/>
        </w:rPr>
        <w:t xml:space="preserve"> </w:t>
      </w:r>
      <w:r>
        <w:t>устройства:</w:t>
      </w:r>
    </w:p>
    <w:p w:rsidR="00994E44" w:rsidRDefault="00AF5C2E">
      <w:pPr>
        <w:pStyle w:val="1"/>
        <w:spacing w:before="68"/>
        <w:ind w:left="2015"/>
        <w:rPr>
          <w:rFonts w:ascii="Symbol" w:hAnsi="Symbol"/>
          <w:b w:val="0"/>
        </w:rPr>
      </w:pPr>
      <w:r>
        <w:t>:</w:t>
      </w:r>
      <w:r>
        <w:rPr>
          <w:spacing w:val="-2"/>
        </w:rPr>
        <w:t xml:space="preserve"> </w:t>
      </w:r>
      <w:r>
        <w:t>11</w:t>
      </w:r>
      <w:r>
        <w:rPr>
          <w:spacing w:val="-1"/>
        </w:rPr>
        <w:t xml:space="preserve"> </w:t>
      </w:r>
      <w:r>
        <w:t>03</w:t>
      </w:r>
      <w:r>
        <w:rPr>
          <w:spacing w:val="-2"/>
        </w:rPr>
        <w:t xml:space="preserve"> </w:t>
      </w:r>
      <w:r>
        <w:t>08</w:t>
      </w:r>
      <w:r>
        <w:rPr>
          <w:spacing w:val="-1"/>
        </w:rPr>
        <w:t xml:space="preserve"> </w:t>
      </w:r>
      <w:r>
        <w:t>0B</w:t>
      </w:r>
      <w:r>
        <w:rPr>
          <w:spacing w:val="-1"/>
        </w:rPr>
        <w:t xml:space="preserve"> </w:t>
      </w:r>
      <w:r>
        <w:t>C7</w:t>
      </w:r>
      <w:r>
        <w:rPr>
          <w:spacing w:val="-2"/>
        </w:rPr>
        <w:t xml:space="preserve"> </w:t>
      </w:r>
      <w:r>
        <w:t>00</w:t>
      </w:r>
      <w:r>
        <w:rPr>
          <w:spacing w:val="-1"/>
        </w:rPr>
        <w:t xml:space="preserve"> </w:t>
      </w:r>
      <w:r>
        <w:t>F4 1A</w:t>
      </w:r>
      <w:r>
        <w:rPr>
          <w:spacing w:val="-2"/>
        </w:rPr>
        <w:t xml:space="preserve"> </w:t>
      </w:r>
      <w:r>
        <w:t>20</w:t>
      </w:r>
      <w:r>
        <w:rPr>
          <w:spacing w:val="-1"/>
        </w:rPr>
        <w:t xml:space="preserve"> </w:t>
      </w:r>
      <w:r>
        <w:t>09</w:t>
      </w:r>
      <w:r>
        <w:rPr>
          <w:spacing w:val="-1"/>
        </w:rPr>
        <w:t xml:space="preserve"> </w:t>
      </w:r>
      <w:r>
        <w:t>93</w:t>
      </w:r>
      <w:r>
        <w:rPr>
          <w:spacing w:val="-2"/>
        </w:rPr>
        <w:t xml:space="preserve"> </w:t>
      </w:r>
      <w:r>
        <w:t>48</w:t>
      </w:r>
      <w:r>
        <w:rPr>
          <w:spacing w:val="1"/>
        </w:rPr>
        <w:t xml:space="preserve"> </w:t>
      </w:r>
      <w:r>
        <w:rPr>
          <w:rFonts w:ascii="Symbol" w:hAnsi="Symbol"/>
          <w:b w:val="0"/>
        </w:rPr>
        <w:t></w:t>
      </w:r>
    </w:p>
    <w:p w:rsidR="00994E44" w:rsidRDefault="00AF5C2E">
      <w:pPr>
        <w:pStyle w:val="a3"/>
        <w:spacing w:before="65" w:line="288" w:lineRule="auto"/>
        <w:ind w:left="313" w:firstLine="567"/>
      </w:pPr>
      <w:r>
        <w:t>После</w:t>
      </w:r>
      <w:r>
        <w:rPr>
          <w:spacing w:val="50"/>
        </w:rPr>
        <w:t xml:space="preserve"> </w:t>
      </w:r>
      <w:r>
        <w:t>«разбора»</w:t>
      </w:r>
      <w:r>
        <w:rPr>
          <w:spacing w:val="51"/>
        </w:rPr>
        <w:t xml:space="preserve"> </w:t>
      </w:r>
      <w:r>
        <w:t>ответа</w:t>
      </w:r>
      <w:r>
        <w:rPr>
          <w:spacing w:val="50"/>
        </w:rPr>
        <w:t xml:space="preserve"> </w:t>
      </w:r>
      <w:r>
        <w:t>ведущим</w:t>
      </w:r>
      <w:r>
        <w:rPr>
          <w:spacing w:val="49"/>
        </w:rPr>
        <w:t xml:space="preserve"> </w:t>
      </w:r>
      <w:r>
        <w:t>устройством,</w:t>
      </w:r>
      <w:r>
        <w:rPr>
          <w:spacing w:val="50"/>
        </w:rPr>
        <w:t xml:space="preserve"> </w:t>
      </w:r>
      <w:r>
        <w:t>получаем</w:t>
      </w:r>
      <w:r>
        <w:rPr>
          <w:spacing w:val="50"/>
        </w:rPr>
        <w:t xml:space="preserve"> </w:t>
      </w:r>
      <w:r>
        <w:t>значения</w:t>
      </w:r>
      <w:r>
        <w:rPr>
          <w:spacing w:val="49"/>
        </w:rPr>
        <w:t xml:space="preserve"> </w:t>
      </w:r>
      <w:r>
        <w:t>считан-</w:t>
      </w:r>
      <w:r>
        <w:rPr>
          <w:spacing w:val="-67"/>
        </w:rPr>
        <w:t xml:space="preserve"> </w:t>
      </w:r>
      <w:r>
        <w:t>ных</w:t>
      </w:r>
      <w:r>
        <w:rPr>
          <w:spacing w:val="-2"/>
        </w:rPr>
        <w:t xml:space="preserve"> </w:t>
      </w:r>
      <w:r>
        <w:t>регистров:</w:t>
      </w:r>
    </w:p>
    <w:p w:rsidR="00994E44" w:rsidRDefault="00AF5C2E">
      <w:pPr>
        <w:pStyle w:val="a5"/>
        <w:numPr>
          <w:ilvl w:val="1"/>
          <w:numId w:val="10"/>
        </w:numPr>
        <w:tabs>
          <w:tab w:val="left" w:pos="1165"/>
        </w:tabs>
        <w:spacing w:before="3"/>
        <w:ind w:left="1164"/>
        <w:rPr>
          <w:sz w:val="28"/>
        </w:rPr>
      </w:pPr>
      <w:r>
        <w:rPr>
          <w:sz w:val="28"/>
        </w:rPr>
        <w:t>%QW109:</w:t>
      </w:r>
      <w:r>
        <w:rPr>
          <w:spacing w:val="-3"/>
          <w:sz w:val="28"/>
        </w:rPr>
        <w:t xml:space="preserve"> </w:t>
      </w:r>
      <w:r>
        <w:rPr>
          <w:sz w:val="28"/>
        </w:rPr>
        <w:t>0BC7</w:t>
      </w:r>
      <w:r>
        <w:rPr>
          <w:sz w:val="28"/>
          <w:vertAlign w:val="subscript"/>
        </w:rPr>
        <w:t>16</w:t>
      </w:r>
      <w:r>
        <w:rPr>
          <w:spacing w:val="-3"/>
          <w:sz w:val="28"/>
        </w:rPr>
        <w:t xml:space="preserve"> </w:t>
      </w:r>
      <w:r>
        <w:rPr>
          <w:rFonts w:ascii="Symbol" w:hAnsi="Symbol"/>
          <w:sz w:val="28"/>
        </w:rPr>
        <w:t></w:t>
      </w:r>
      <w:r>
        <w:rPr>
          <w:spacing w:val="-3"/>
          <w:sz w:val="28"/>
        </w:rPr>
        <w:t xml:space="preserve"> </w:t>
      </w:r>
      <w:r>
        <w:rPr>
          <w:sz w:val="28"/>
        </w:rPr>
        <w:t>3015</w:t>
      </w:r>
      <w:r>
        <w:rPr>
          <w:sz w:val="28"/>
          <w:vertAlign w:val="subscript"/>
        </w:rPr>
        <w:t>10</w:t>
      </w:r>
      <w:r>
        <w:rPr>
          <w:sz w:val="28"/>
        </w:rPr>
        <w:t>;</w:t>
      </w:r>
    </w:p>
    <w:p w:rsidR="00994E44" w:rsidRDefault="00AF5C2E">
      <w:pPr>
        <w:pStyle w:val="a5"/>
        <w:numPr>
          <w:ilvl w:val="1"/>
          <w:numId w:val="10"/>
        </w:numPr>
        <w:tabs>
          <w:tab w:val="left" w:pos="1165"/>
        </w:tabs>
        <w:spacing w:before="68"/>
        <w:ind w:left="1164"/>
        <w:rPr>
          <w:sz w:val="28"/>
        </w:rPr>
      </w:pPr>
      <w:r>
        <w:rPr>
          <w:sz w:val="28"/>
        </w:rPr>
        <w:t>%QW110:</w:t>
      </w:r>
      <w:r>
        <w:rPr>
          <w:spacing w:val="-3"/>
          <w:sz w:val="28"/>
        </w:rPr>
        <w:t xml:space="preserve"> </w:t>
      </w:r>
      <w:r>
        <w:rPr>
          <w:sz w:val="28"/>
        </w:rPr>
        <w:t>00F4</w:t>
      </w:r>
      <w:r>
        <w:rPr>
          <w:sz w:val="28"/>
          <w:vertAlign w:val="subscript"/>
        </w:rPr>
        <w:t>16</w:t>
      </w:r>
      <w:r>
        <w:rPr>
          <w:spacing w:val="-3"/>
          <w:sz w:val="28"/>
        </w:rPr>
        <w:t xml:space="preserve"> </w:t>
      </w:r>
      <w:r>
        <w:rPr>
          <w:rFonts w:ascii="Symbol" w:hAnsi="Symbol"/>
          <w:sz w:val="28"/>
        </w:rPr>
        <w:t></w:t>
      </w:r>
      <w:r>
        <w:rPr>
          <w:spacing w:val="-3"/>
          <w:sz w:val="28"/>
        </w:rPr>
        <w:t xml:space="preserve"> </w:t>
      </w:r>
      <w:r>
        <w:rPr>
          <w:sz w:val="28"/>
        </w:rPr>
        <w:t>244</w:t>
      </w:r>
      <w:r>
        <w:rPr>
          <w:sz w:val="28"/>
          <w:vertAlign w:val="subscript"/>
        </w:rPr>
        <w:t>10</w:t>
      </w:r>
      <w:r>
        <w:rPr>
          <w:sz w:val="28"/>
        </w:rPr>
        <w:t>;</w:t>
      </w:r>
    </w:p>
    <w:p w:rsidR="00994E44" w:rsidRDefault="00AF5C2E">
      <w:pPr>
        <w:pStyle w:val="a5"/>
        <w:numPr>
          <w:ilvl w:val="1"/>
          <w:numId w:val="10"/>
        </w:numPr>
        <w:tabs>
          <w:tab w:val="left" w:pos="1165"/>
        </w:tabs>
        <w:spacing w:before="69"/>
        <w:ind w:left="1164"/>
        <w:rPr>
          <w:sz w:val="28"/>
        </w:rPr>
      </w:pPr>
      <w:r>
        <w:rPr>
          <w:sz w:val="28"/>
        </w:rPr>
        <w:t>%QW111:</w:t>
      </w:r>
      <w:r>
        <w:rPr>
          <w:spacing w:val="-3"/>
          <w:sz w:val="28"/>
        </w:rPr>
        <w:t xml:space="preserve"> </w:t>
      </w:r>
      <w:r>
        <w:rPr>
          <w:sz w:val="28"/>
        </w:rPr>
        <w:t>1A20</w:t>
      </w:r>
      <w:r>
        <w:rPr>
          <w:sz w:val="28"/>
          <w:vertAlign w:val="subscript"/>
        </w:rPr>
        <w:t>16</w:t>
      </w:r>
      <w:r>
        <w:rPr>
          <w:spacing w:val="-3"/>
          <w:sz w:val="28"/>
        </w:rPr>
        <w:t xml:space="preserve"> </w:t>
      </w:r>
      <w:r>
        <w:rPr>
          <w:rFonts w:ascii="Symbol" w:hAnsi="Symbol"/>
          <w:sz w:val="28"/>
        </w:rPr>
        <w:t></w:t>
      </w:r>
      <w:r>
        <w:rPr>
          <w:spacing w:val="-3"/>
          <w:sz w:val="28"/>
        </w:rPr>
        <w:t xml:space="preserve"> </w:t>
      </w:r>
      <w:r>
        <w:rPr>
          <w:sz w:val="28"/>
        </w:rPr>
        <w:t>6688</w:t>
      </w:r>
      <w:r>
        <w:rPr>
          <w:sz w:val="28"/>
          <w:vertAlign w:val="subscript"/>
        </w:rPr>
        <w:t>10</w:t>
      </w:r>
      <w:r>
        <w:rPr>
          <w:sz w:val="28"/>
        </w:rPr>
        <w:t>;</w:t>
      </w:r>
    </w:p>
    <w:p w:rsidR="00994E44" w:rsidRDefault="00AF5C2E">
      <w:pPr>
        <w:pStyle w:val="a5"/>
        <w:numPr>
          <w:ilvl w:val="1"/>
          <w:numId w:val="10"/>
        </w:numPr>
        <w:tabs>
          <w:tab w:val="left" w:pos="1165"/>
        </w:tabs>
        <w:spacing w:before="68"/>
        <w:ind w:left="1164"/>
        <w:rPr>
          <w:sz w:val="28"/>
        </w:rPr>
      </w:pPr>
      <w:r>
        <w:rPr>
          <w:sz w:val="28"/>
        </w:rPr>
        <w:t>%QW112:</w:t>
      </w:r>
      <w:r>
        <w:rPr>
          <w:spacing w:val="-3"/>
          <w:sz w:val="28"/>
        </w:rPr>
        <w:t xml:space="preserve"> </w:t>
      </w:r>
      <w:r>
        <w:rPr>
          <w:sz w:val="28"/>
        </w:rPr>
        <w:t>0993</w:t>
      </w:r>
      <w:r>
        <w:rPr>
          <w:sz w:val="28"/>
          <w:vertAlign w:val="subscript"/>
        </w:rPr>
        <w:t>16</w:t>
      </w:r>
      <w:r>
        <w:rPr>
          <w:spacing w:val="-3"/>
          <w:sz w:val="28"/>
        </w:rPr>
        <w:t xml:space="preserve"> </w:t>
      </w:r>
      <w:r>
        <w:rPr>
          <w:rFonts w:ascii="Symbol" w:hAnsi="Symbol"/>
          <w:sz w:val="28"/>
        </w:rPr>
        <w:t></w:t>
      </w:r>
      <w:r>
        <w:rPr>
          <w:spacing w:val="-3"/>
          <w:sz w:val="28"/>
        </w:rPr>
        <w:t xml:space="preserve"> </w:t>
      </w:r>
      <w:r>
        <w:rPr>
          <w:sz w:val="28"/>
        </w:rPr>
        <w:t>2451</w:t>
      </w:r>
      <w:r>
        <w:rPr>
          <w:sz w:val="28"/>
          <w:vertAlign w:val="subscript"/>
        </w:rPr>
        <w:t>10</w:t>
      </w:r>
      <w:r>
        <w:rPr>
          <w:sz w:val="28"/>
        </w:rPr>
        <w:t>.</w:t>
      </w:r>
    </w:p>
    <w:p w:rsidR="00994E44" w:rsidRDefault="00AF5C2E">
      <w:pPr>
        <w:pStyle w:val="a3"/>
        <w:spacing w:before="66" w:line="288" w:lineRule="auto"/>
        <w:ind w:left="313" w:right="163" w:firstLine="567"/>
        <w:jc w:val="both"/>
      </w:pPr>
      <w:r>
        <w:t>Как интерпретировать полученные данные зависит от конкретного ведомого</w:t>
      </w:r>
      <w:r>
        <w:rPr>
          <w:spacing w:val="1"/>
        </w:rPr>
        <w:t xml:space="preserve"> </w:t>
      </w:r>
      <w:r>
        <w:t>устройства. Ведущее устройство должно «знать», какие именно данные лежат в</w:t>
      </w:r>
      <w:r>
        <w:rPr>
          <w:spacing w:val="1"/>
        </w:rPr>
        <w:t xml:space="preserve"> </w:t>
      </w:r>
      <w:r>
        <w:t>регистрах по запрашиваемым адресам. Их обработка осущ</w:t>
      </w:r>
      <w:r>
        <w:t>ествляется прикладной</w:t>
      </w:r>
      <w:r>
        <w:rPr>
          <w:spacing w:val="1"/>
        </w:rPr>
        <w:t xml:space="preserve"> </w:t>
      </w:r>
      <w:r>
        <w:t>программой</w:t>
      </w:r>
      <w:r>
        <w:rPr>
          <w:spacing w:val="-2"/>
        </w:rPr>
        <w:t xml:space="preserve"> </w:t>
      </w:r>
      <w:r>
        <w:t>ведущего</w:t>
      </w:r>
      <w:r>
        <w:rPr>
          <w:spacing w:val="-1"/>
        </w:rPr>
        <w:t xml:space="preserve"> </w:t>
      </w:r>
      <w:r>
        <w:t>устройства.</w:t>
      </w:r>
    </w:p>
    <w:p w:rsidR="00994E44" w:rsidRDefault="00AF5C2E">
      <w:pPr>
        <w:pStyle w:val="a3"/>
        <w:spacing w:line="288" w:lineRule="auto"/>
        <w:ind w:left="313" w:right="161" w:firstLine="567"/>
        <w:jc w:val="both"/>
      </w:pPr>
      <w:r>
        <w:t>Протокол Modbus можно назвать наиболее распространённым в мире. Для</w:t>
      </w:r>
      <w:r>
        <w:rPr>
          <w:spacing w:val="1"/>
        </w:rPr>
        <w:t xml:space="preserve"> </w:t>
      </w:r>
      <w:r>
        <w:t>работы со своими изделиями его используют десятки фирм. Хотя ограничения</w:t>
      </w:r>
      <w:r>
        <w:rPr>
          <w:spacing w:val="1"/>
        </w:rPr>
        <w:t xml:space="preserve"> </w:t>
      </w:r>
      <w:r>
        <w:t xml:space="preserve">этого протокола достаточно очевидны, он привлекает простотой </w:t>
      </w:r>
      <w:r>
        <w:t>логики и незави-</w:t>
      </w:r>
      <w:r>
        <w:rPr>
          <w:spacing w:val="1"/>
        </w:rPr>
        <w:t xml:space="preserve"> </w:t>
      </w:r>
      <w:r>
        <w:t>симостью</w:t>
      </w:r>
      <w:r>
        <w:rPr>
          <w:spacing w:val="-1"/>
        </w:rPr>
        <w:t xml:space="preserve"> </w:t>
      </w:r>
      <w:r>
        <w:t>от</w:t>
      </w:r>
      <w:r>
        <w:rPr>
          <w:spacing w:val="-1"/>
        </w:rPr>
        <w:t xml:space="preserve"> </w:t>
      </w:r>
      <w:r>
        <w:t>типа</w:t>
      </w:r>
      <w:r>
        <w:rPr>
          <w:spacing w:val="-2"/>
        </w:rPr>
        <w:t xml:space="preserve"> </w:t>
      </w:r>
      <w:r>
        <w:t>интерфейса.</w:t>
      </w:r>
    </w:p>
    <w:p w:rsidR="00994E44" w:rsidRDefault="00AF5C2E">
      <w:pPr>
        <w:pStyle w:val="1"/>
        <w:spacing w:before="244"/>
        <w:ind w:left="4492"/>
        <w:jc w:val="both"/>
      </w:pPr>
      <w:r>
        <w:t>Modbus</w:t>
      </w:r>
      <w:r>
        <w:rPr>
          <w:spacing w:val="-2"/>
        </w:rPr>
        <w:t xml:space="preserve"> </w:t>
      </w:r>
      <w:r>
        <w:t>Plus</w:t>
      </w:r>
    </w:p>
    <w:p w:rsidR="00994E44" w:rsidRDefault="00AF5C2E">
      <w:pPr>
        <w:pStyle w:val="a3"/>
        <w:spacing w:before="181" w:line="288" w:lineRule="auto"/>
        <w:ind w:left="313" w:right="162" w:firstLine="567"/>
        <w:jc w:val="both"/>
      </w:pPr>
      <w:r>
        <w:t>Компания Schneider Electric предлагает для объединения своих контроллеров</w:t>
      </w:r>
      <w:r>
        <w:rPr>
          <w:spacing w:val="1"/>
        </w:rPr>
        <w:t xml:space="preserve"> </w:t>
      </w:r>
      <w:r>
        <w:t xml:space="preserve">закрытый стандарт сети Modbus Plus (MODBUS+, MB+) </w:t>
      </w:r>
      <w:hyperlink w:anchor="_bookmark217" w:history="1">
        <w:r>
          <w:t>[48]</w:t>
        </w:r>
      </w:hyperlink>
      <w:r>
        <w:t>. Передача данных</w:t>
      </w:r>
      <w:r>
        <w:rPr>
          <w:spacing w:val="1"/>
        </w:rPr>
        <w:t xml:space="preserve"> </w:t>
      </w:r>
      <w:r>
        <w:t>осуществляется со скоростью 1 Мбит/с, в качестве среды передачи используется</w:t>
      </w:r>
      <w:r>
        <w:rPr>
          <w:spacing w:val="1"/>
        </w:rPr>
        <w:t xml:space="preserve"> </w:t>
      </w:r>
      <w:r>
        <w:t>экранированная</w:t>
      </w:r>
      <w:r>
        <w:rPr>
          <w:spacing w:val="1"/>
        </w:rPr>
        <w:t xml:space="preserve"> </w:t>
      </w:r>
      <w:r>
        <w:t>витая</w:t>
      </w:r>
      <w:r>
        <w:rPr>
          <w:spacing w:val="1"/>
        </w:rPr>
        <w:t xml:space="preserve"> </w:t>
      </w:r>
      <w:r>
        <w:t>пара.</w:t>
      </w:r>
      <w:r>
        <w:rPr>
          <w:spacing w:val="1"/>
        </w:rPr>
        <w:t xml:space="preserve"> </w:t>
      </w:r>
      <w:r>
        <w:t>Сеть</w:t>
      </w:r>
      <w:r>
        <w:rPr>
          <w:spacing w:val="1"/>
        </w:rPr>
        <w:t xml:space="preserve"> </w:t>
      </w:r>
      <w:r>
        <w:t>Modbus</w:t>
      </w:r>
      <w:r>
        <w:rPr>
          <w:spacing w:val="1"/>
        </w:rPr>
        <w:t xml:space="preserve"> </w:t>
      </w:r>
      <w:r>
        <w:t>Plus</w:t>
      </w:r>
      <w:r>
        <w:rPr>
          <w:spacing w:val="1"/>
        </w:rPr>
        <w:t xml:space="preserve"> </w:t>
      </w:r>
      <w:r>
        <w:t>реализует</w:t>
      </w:r>
      <w:r>
        <w:rPr>
          <w:spacing w:val="1"/>
        </w:rPr>
        <w:t xml:space="preserve"> </w:t>
      </w:r>
      <w:r>
        <w:t>децентрализованный</w:t>
      </w:r>
      <w:r>
        <w:rPr>
          <w:spacing w:val="1"/>
        </w:rPr>
        <w:t xml:space="preserve"> </w:t>
      </w:r>
      <w:r>
        <w:t>способ управления доступом к шине по методу передачи маркера. Протокол Mod-</w:t>
      </w:r>
      <w:r>
        <w:rPr>
          <w:spacing w:val="-67"/>
        </w:rPr>
        <w:t xml:space="preserve"> </w:t>
      </w:r>
      <w:r>
        <w:t>bus Plus позиционируется как в</w:t>
      </w:r>
      <w:r>
        <w:t>ысокоуровневый протокол управления каналом</w:t>
      </w:r>
      <w:r>
        <w:rPr>
          <w:spacing w:val="1"/>
        </w:rPr>
        <w:t xml:space="preserve"> </w:t>
      </w:r>
      <w:r>
        <w:t>передачи</w:t>
      </w:r>
      <w:r>
        <w:rPr>
          <w:spacing w:val="-1"/>
        </w:rPr>
        <w:t xml:space="preserve"> </w:t>
      </w:r>
      <w:r>
        <w:t>данных</w:t>
      </w:r>
      <w:r>
        <w:rPr>
          <w:spacing w:val="-1"/>
        </w:rPr>
        <w:t xml:space="preserve"> </w:t>
      </w:r>
      <w:r>
        <w:t>(High</w:t>
      </w:r>
      <w:r>
        <w:rPr>
          <w:spacing w:val="-1"/>
        </w:rPr>
        <w:t xml:space="preserve"> </w:t>
      </w:r>
      <w:r>
        <w:t>level</w:t>
      </w:r>
      <w:r>
        <w:rPr>
          <w:spacing w:val="-2"/>
        </w:rPr>
        <w:t xml:space="preserve"> </w:t>
      </w:r>
      <w:r>
        <w:t>Data</w:t>
      </w:r>
      <w:r>
        <w:rPr>
          <w:spacing w:val="-2"/>
        </w:rPr>
        <w:t xml:space="preserve"> </w:t>
      </w:r>
      <w:r>
        <w:t>Link</w:t>
      </w:r>
      <w:r>
        <w:rPr>
          <w:spacing w:val="-1"/>
        </w:rPr>
        <w:t xml:space="preserve"> </w:t>
      </w:r>
      <w:r>
        <w:t>Control,</w:t>
      </w:r>
      <w:r>
        <w:rPr>
          <w:spacing w:val="-2"/>
        </w:rPr>
        <w:t xml:space="preserve"> </w:t>
      </w:r>
      <w:r>
        <w:t>HDLC)</w:t>
      </w:r>
      <w:r>
        <w:rPr>
          <w:spacing w:val="-2"/>
        </w:rPr>
        <w:t xml:space="preserve"> </w:t>
      </w:r>
      <w:hyperlink w:anchor="_bookmark216" w:history="1">
        <w:r>
          <w:t>[47]</w:t>
        </w:r>
      </w:hyperlink>
      <w:r>
        <w:t>.</w:t>
      </w:r>
    </w:p>
    <w:p w:rsidR="00994E44" w:rsidRDefault="00AF5C2E">
      <w:pPr>
        <w:pStyle w:val="a3"/>
        <w:spacing w:line="288" w:lineRule="auto"/>
        <w:ind w:left="313" w:right="162" w:firstLine="567"/>
        <w:jc w:val="both"/>
      </w:pPr>
      <w:r>
        <w:t>Сеть поддерживает до 64 адресуемых узлов. До 32 устройств могут быть</w:t>
      </w:r>
      <w:r>
        <w:rPr>
          <w:spacing w:val="1"/>
        </w:rPr>
        <w:t xml:space="preserve"> </w:t>
      </w:r>
      <w:r>
        <w:t>подключены к сетевому кабелю непосредственно на расст</w:t>
      </w:r>
      <w:r>
        <w:t>оянии до 450 метров</w:t>
      </w:r>
      <w:r>
        <w:rPr>
          <w:spacing w:val="1"/>
        </w:rPr>
        <w:t xml:space="preserve"> </w:t>
      </w:r>
      <w:r>
        <w:t xml:space="preserve">(рис. </w:t>
      </w:r>
      <w:hyperlink w:anchor="_bookmark139" w:history="1">
        <w:r>
          <w:t xml:space="preserve">4.11). </w:t>
        </w:r>
      </w:hyperlink>
      <w:r>
        <w:t>При помощи повторителей длина сети может быть увеличена до 1800</w:t>
      </w:r>
      <w:r>
        <w:rPr>
          <w:spacing w:val="1"/>
        </w:rPr>
        <w:t xml:space="preserve"> </w:t>
      </w:r>
      <w:r>
        <w:t>метров, а количество устройств – до 64. Для больших расстояний имеются воло-</w:t>
      </w:r>
      <w:r>
        <w:rPr>
          <w:spacing w:val="1"/>
        </w:rPr>
        <w:t xml:space="preserve"> </w:t>
      </w:r>
      <w:r>
        <w:t>конно-оптические</w:t>
      </w:r>
      <w:r>
        <w:rPr>
          <w:spacing w:val="-3"/>
        </w:rPr>
        <w:t xml:space="preserve"> </w:t>
      </w:r>
      <w:r>
        <w:t>повторители.</w:t>
      </w:r>
    </w:p>
    <w:p w:rsidR="00994E44" w:rsidRDefault="00AF5C2E">
      <w:pPr>
        <w:pStyle w:val="a3"/>
        <w:spacing w:line="288" w:lineRule="auto"/>
        <w:ind w:left="313" w:right="162" w:firstLine="567"/>
        <w:jc w:val="both"/>
      </w:pPr>
      <w:r>
        <w:t>Минимальная длина ка</w:t>
      </w:r>
      <w:r>
        <w:t>беля между любыми двумя узлами сети составляет 3</w:t>
      </w:r>
      <w:r>
        <w:rPr>
          <w:spacing w:val="1"/>
        </w:rPr>
        <w:t xml:space="preserve"> </w:t>
      </w:r>
      <w:r>
        <w:t>метра. Максимальное расстояние между двумя узлами совпадает с максимальной</w:t>
      </w:r>
      <w:r>
        <w:rPr>
          <w:spacing w:val="1"/>
        </w:rPr>
        <w:t xml:space="preserve"> </w:t>
      </w:r>
      <w:r>
        <w:t>длиной</w:t>
      </w:r>
      <w:r>
        <w:rPr>
          <w:spacing w:val="9"/>
        </w:rPr>
        <w:t xml:space="preserve"> </w:t>
      </w:r>
      <w:r>
        <w:t>кабельного</w:t>
      </w:r>
      <w:r>
        <w:rPr>
          <w:spacing w:val="9"/>
        </w:rPr>
        <w:t xml:space="preserve"> </w:t>
      </w:r>
      <w:r>
        <w:t>сегмента</w:t>
      </w:r>
      <w:r>
        <w:rPr>
          <w:spacing w:val="9"/>
        </w:rPr>
        <w:t xml:space="preserve"> </w:t>
      </w:r>
      <w:r>
        <w:t>–</w:t>
      </w:r>
      <w:r>
        <w:rPr>
          <w:spacing w:val="8"/>
        </w:rPr>
        <w:t xml:space="preserve"> </w:t>
      </w:r>
      <w:r>
        <w:t>450</w:t>
      </w:r>
      <w:r>
        <w:rPr>
          <w:spacing w:val="8"/>
        </w:rPr>
        <w:t xml:space="preserve"> </w:t>
      </w:r>
      <w:r>
        <w:t>метров.</w:t>
      </w:r>
      <w:r>
        <w:rPr>
          <w:spacing w:val="7"/>
        </w:rPr>
        <w:t xml:space="preserve"> </w:t>
      </w:r>
      <w:r>
        <w:t>При</w:t>
      </w:r>
      <w:r>
        <w:rPr>
          <w:spacing w:val="7"/>
        </w:rPr>
        <w:t xml:space="preserve"> </w:t>
      </w:r>
      <w:r>
        <w:t>монтаже</w:t>
      </w:r>
      <w:r>
        <w:rPr>
          <w:spacing w:val="7"/>
        </w:rPr>
        <w:t xml:space="preserve"> </w:t>
      </w:r>
      <w:r>
        <w:t>двухкабельной</w:t>
      </w:r>
      <w:r>
        <w:rPr>
          <w:spacing w:val="9"/>
        </w:rPr>
        <w:t xml:space="preserve"> </w:t>
      </w:r>
      <w:r>
        <w:t>сети</w:t>
      </w:r>
    </w:p>
    <w:p w:rsidR="00994E44" w:rsidRDefault="00994E44">
      <w:pPr>
        <w:spacing w:line="288" w:lineRule="auto"/>
        <w:jc w:val="both"/>
        <w:sectPr w:rsidR="00994E44">
          <w:pgSz w:w="11900" w:h="16840"/>
          <w:pgMar w:top="1060" w:right="680" w:bottom="760" w:left="820" w:header="0" w:footer="573" w:gutter="0"/>
          <w:cols w:space="720"/>
        </w:sectPr>
      </w:pPr>
    </w:p>
    <w:p w:rsidR="00994E44" w:rsidRDefault="00AF5C2E">
      <w:pPr>
        <w:pStyle w:val="a3"/>
        <w:spacing w:before="69" w:line="288" w:lineRule="auto"/>
        <w:ind w:left="313"/>
      </w:pPr>
      <w:r>
        <w:lastRenderedPageBreak/>
        <w:t>Modbus</w:t>
      </w:r>
      <w:r>
        <w:rPr>
          <w:spacing w:val="8"/>
        </w:rPr>
        <w:t xml:space="preserve"> </w:t>
      </w:r>
      <w:r>
        <w:t>Plus</w:t>
      </w:r>
      <w:r>
        <w:rPr>
          <w:spacing w:val="9"/>
        </w:rPr>
        <w:t xml:space="preserve"> </w:t>
      </w:r>
      <w:r>
        <w:t>с</w:t>
      </w:r>
      <w:r>
        <w:rPr>
          <w:spacing w:val="6"/>
        </w:rPr>
        <w:t xml:space="preserve"> </w:t>
      </w:r>
      <w:r>
        <w:t>резервированием</w:t>
      </w:r>
      <w:r>
        <w:rPr>
          <w:spacing w:val="6"/>
        </w:rPr>
        <w:t xml:space="preserve"> </w:t>
      </w:r>
      <w:r>
        <w:t>максимальная</w:t>
      </w:r>
      <w:r>
        <w:rPr>
          <w:spacing w:val="9"/>
        </w:rPr>
        <w:t xml:space="preserve"> </w:t>
      </w:r>
      <w:r>
        <w:t>разница</w:t>
      </w:r>
      <w:r>
        <w:rPr>
          <w:spacing w:val="6"/>
        </w:rPr>
        <w:t xml:space="preserve"> </w:t>
      </w:r>
      <w:r>
        <w:t>длин</w:t>
      </w:r>
      <w:r>
        <w:rPr>
          <w:spacing w:val="7"/>
        </w:rPr>
        <w:t xml:space="preserve"> </w:t>
      </w:r>
      <w:r>
        <w:t>двух</w:t>
      </w:r>
      <w:r>
        <w:rPr>
          <w:spacing w:val="7"/>
        </w:rPr>
        <w:t xml:space="preserve"> </w:t>
      </w:r>
      <w:r>
        <w:t>кабелей</w:t>
      </w:r>
      <w:r>
        <w:rPr>
          <w:spacing w:val="8"/>
        </w:rPr>
        <w:t xml:space="preserve"> </w:t>
      </w:r>
      <w:r>
        <w:t>не</w:t>
      </w:r>
      <w:r>
        <w:rPr>
          <w:spacing w:val="-67"/>
        </w:rPr>
        <w:t xml:space="preserve"> </w:t>
      </w:r>
      <w:r>
        <w:t>должна</w:t>
      </w:r>
      <w:r>
        <w:rPr>
          <w:spacing w:val="-2"/>
        </w:rPr>
        <w:t xml:space="preserve"> </w:t>
      </w:r>
      <w:r>
        <w:t>превышать</w:t>
      </w:r>
      <w:r>
        <w:rPr>
          <w:spacing w:val="-1"/>
        </w:rPr>
        <w:t xml:space="preserve"> </w:t>
      </w:r>
      <w:r>
        <w:t>150 метров</w:t>
      </w:r>
      <w:r>
        <w:rPr>
          <w:spacing w:val="-1"/>
        </w:rPr>
        <w:t xml:space="preserve"> </w:t>
      </w:r>
      <w:r>
        <w:t>(рис.</w:t>
      </w:r>
      <w:r>
        <w:rPr>
          <w:spacing w:val="-2"/>
        </w:rPr>
        <w:t xml:space="preserve"> </w:t>
      </w:r>
      <w:hyperlink w:anchor="_bookmark140" w:history="1">
        <w:r>
          <w:t>4.12).</w:t>
        </w:r>
      </w:hyperlink>
    </w:p>
    <w:p w:rsidR="00994E44" w:rsidRDefault="00994E44">
      <w:pPr>
        <w:pStyle w:val="a3"/>
        <w:rPr>
          <w:sz w:val="20"/>
        </w:rPr>
      </w:pPr>
    </w:p>
    <w:p w:rsidR="00994E44" w:rsidRDefault="00AF5C2E">
      <w:pPr>
        <w:pStyle w:val="a3"/>
        <w:spacing w:before="7"/>
        <w:rPr>
          <w:sz w:val="12"/>
        </w:rPr>
      </w:pPr>
      <w:r>
        <w:rPr>
          <w:noProof/>
          <w:lang w:eastAsia="ru-RU"/>
        </w:rPr>
        <w:drawing>
          <wp:anchor distT="0" distB="0" distL="0" distR="0" simplePos="0" relativeHeight="231" behindDoc="0" locked="0" layoutInCell="1" allowOverlap="1">
            <wp:simplePos x="0" y="0"/>
            <wp:positionH relativeFrom="page">
              <wp:posOffset>2023872</wp:posOffset>
            </wp:positionH>
            <wp:positionV relativeFrom="paragraph">
              <wp:posOffset>117438</wp:posOffset>
            </wp:positionV>
            <wp:extent cx="3687312" cy="1578768"/>
            <wp:effectExtent l="0" t="0" r="0" b="0"/>
            <wp:wrapTopAndBottom/>
            <wp:docPr id="53" name="image1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image113.png"/>
                    <pic:cNvPicPr/>
                  </pic:nvPicPr>
                  <pic:blipFill>
                    <a:blip r:embed="rId1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87312" cy="157876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994E44" w:rsidRDefault="00AF5C2E">
      <w:pPr>
        <w:spacing w:before="155"/>
        <w:ind w:left="1324" w:right="1178"/>
        <w:jc w:val="center"/>
        <w:rPr>
          <w:sz w:val="24"/>
        </w:rPr>
      </w:pPr>
      <w:bookmarkStart w:id="138" w:name="_bookmark139"/>
      <w:bookmarkEnd w:id="138"/>
      <w:r>
        <w:rPr>
          <w:sz w:val="24"/>
        </w:rPr>
        <w:t>Рис.</w:t>
      </w:r>
      <w:r>
        <w:rPr>
          <w:spacing w:val="-2"/>
          <w:sz w:val="24"/>
        </w:rPr>
        <w:t xml:space="preserve"> </w:t>
      </w:r>
      <w:hyperlink w:anchor="_bookmark139" w:history="1">
        <w:r>
          <w:rPr>
            <w:sz w:val="24"/>
          </w:rPr>
          <w:t>4.11.</w:t>
        </w:r>
      </w:hyperlink>
      <w:r>
        <w:rPr>
          <w:spacing w:val="-1"/>
          <w:sz w:val="24"/>
        </w:rPr>
        <w:t xml:space="preserve"> </w:t>
      </w:r>
      <w:r>
        <w:rPr>
          <w:sz w:val="24"/>
        </w:rPr>
        <w:t>Сегмент</w:t>
      </w:r>
      <w:r>
        <w:rPr>
          <w:spacing w:val="-2"/>
          <w:sz w:val="24"/>
        </w:rPr>
        <w:t xml:space="preserve"> </w:t>
      </w:r>
      <w:r>
        <w:rPr>
          <w:sz w:val="24"/>
        </w:rPr>
        <w:t>сети</w:t>
      </w:r>
      <w:r>
        <w:rPr>
          <w:spacing w:val="-1"/>
          <w:sz w:val="24"/>
        </w:rPr>
        <w:t xml:space="preserve"> </w:t>
      </w:r>
      <w:r>
        <w:rPr>
          <w:sz w:val="24"/>
        </w:rPr>
        <w:t>Modbus</w:t>
      </w:r>
      <w:r>
        <w:rPr>
          <w:spacing w:val="-1"/>
          <w:sz w:val="24"/>
        </w:rPr>
        <w:t xml:space="preserve"> </w:t>
      </w:r>
      <w:r>
        <w:rPr>
          <w:sz w:val="24"/>
        </w:rPr>
        <w:t>Plus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одним</w:t>
      </w:r>
      <w:r>
        <w:rPr>
          <w:spacing w:val="-1"/>
          <w:sz w:val="24"/>
        </w:rPr>
        <w:t xml:space="preserve"> </w:t>
      </w:r>
      <w:r>
        <w:rPr>
          <w:sz w:val="24"/>
        </w:rPr>
        <w:t>кабелем</w:t>
      </w:r>
    </w:p>
    <w:p w:rsidR="00994E44" w:rsidRDefault="00994E44">
      <w:pPr>
        <w:pStyle w:val="a3"/>
        <w:rPr>
          <w:sz w:val="20"/>
        </w:rPr>
      </w:pPr>
    </w:p>
    <w:p w:rsidR="00994E44" w:rsidRDefault="00994E44">
      <w:pPr>
        <w:pStyle w:val="a3"/>
        <w:rPr>
          <w:sz w:val="20"/>
        </w:rPr>
      </w:pPr>
    </w:p>
    <w:p w:rsidR="00994E44" w:rsidRDefault="00AF5C2E">
      <w:pPr>
        <w:pStyle w:val="a3"/>
        <w:spacing w:before="7"/>
      </w:pPr>
      <w:r>
        <w:rPr>
          <w:noProof/>
          <w:lang w:eastAsia="ru-RU"/>
        </w:rPr>
        <w:drawing>
          <wp:anchor distT="0" distB="0" distL="0" distR="0" simplePos="0" relativeHeight="232" behindDoc="0" locked="0" layoutInCell="1" allowOverlap="1">
            <wp:simplePos x="0" y="0"/>
            <wp:positionH relativeFrom="page">
              <wp:posOffset>1987295</wp:posOffset>
            </wp:positionH>
            <wp:positionV relativeFrom="paragraph">
              <wp:posOffset>234171</wp:posOffset>
            </wp:positionV>
            <wp:extent cx="3778022" cy="1797367"/>
            <wp:effectExtent l="0" t="0" r="0" b="0"/>
            <wp:wrapTopAndBottom/>
            <wp:docPr id="55" name="image1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image114.png"/>
                    <pic:cNvPicPr/>
                  </pic:nvPicPr>
                  <pic:blipFill>
                    <a:blip r:embed="rId1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78022" cy="179736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994E44" w:rsidRDefault="00AF5C2E">
      <w:pPr>
        <w:spacing w:before="144"/>
        <w:ind w:left="1325" w:right="1178"/>
        <w:jc w:val="center"/>
        <w:rPr>
          <w:sz w:val="24"/>
        </w:rPr>
      </w:pPr>
      <w:bookmarkStart w:id="139" w:name="_bookmark140"/>
      <w:bookmarkEnd w:id="139"/>
      <w:r>
        <w:rPr>
          <w:sz w:val="24"/>
        </w:rPr>
        <w:t>Рис.</w:t>
      </w:r>
      <w:r>
        <w:rPr>
          <w:spacing w:val="3"/>
          <w:sz w:val="24"/>
        </w:rPr>
        <w:t xml:space="preserve"> </w:t>
      </w:r>
      <w:hyperlink w:anchor="_bookmark140" w:history="1">
        <w:r>
          <w:rPr>
            <w:sz w:val="24"/>
          </w:rPr>
          <w:t>4.12.</w:t>
        </w:r>
      </w:hyperlink>
      <w:r>
        <w:rPr>
          <w:spacing w:val="4"/>
          <w:sz w:val="24"/>
        </w:rPr>
        <w:t xml:space="preserve"> </w:t>
      </w:r>
      <w:r>
        <w:rPr>
          <w:sz w:val="24"/>
        </w:rPr>
        <w:t>Сегмент</w:t>
      </w:r>
      <w:r>
        <w:rPr>
          <w:spacing w:val="4"/>
          <w:sz w:val="24"/>
        </w:rPr>
        <w:t xml:space="preserve"> </w:t>
      </w:r>
      <w:r>
        <w:rPr>
          <w:sz w:val="24"/>
        </w:rPr>
        <w:t>сети</w:t>
      </w:r>
      <w:r>
        <w:rPr>
          <w:spacing w:val="4"/>
          <w:sz w:val="24"/>
        </w:rPr>
        <w:t xml:space="preserve"> </w:t>
      </w:r>
      <w:r>
        <w:rPr>
          <w:sz w:val="24"/>
        </w:rPr>
        <w:t>Modbus</w:t>
      </w:r>
      <w:r>
        <w:rPr>
          <w:spacing w:val="4"/>
          <w:sz w:val="24"/>
        </w:rPr>
        <w:t xml:space="preserve"> </w:t>
      </w:r>
      <w:r>
        <w:rPr>
          <w:sz w:val="24"/>
        </w:rPr>
        <w:t>Plus</w:t>
      </w:r>
      <w:r>
        <w:rPr>
          <w:spacing w:val="3"/>
          <w:sz w:val="24"/>
        </w:rPr>
        <w:t xml:space="preserve"> </w:t>
      </w:r>
      <w:r>
        <w:rPr>
          <w:sz w:val="24"/>
        </w:rPr>
        <w:t>с</w:t>
      </w:r>
      <w:r>
        <w:rPr>
          <w:spacing w:val="4"/>
          <w:sz w:val="24"/>
        </w:rPr>
        <w:t xml:space="preserve"> </w:t>
      </w:r>
      <w:r>
        <w:rPr>
          <w:sz w:val="24"/>
        </w:rPr>
        <w:t>резервированием.</w:t>
      </w:r>
      <w:r>
        <w:rPr>
          <w:spacing w:val="4"/>
          <w:sz w:val="24"/>
        </w:rPr>
        <w:t xml:space="preserve"> </w:t>
      </w:r>
      <w:r>
        <w:rPr>
          <w:sz w:val="24"/>
        </w:rPr>
        <w:t>|</w:t>
      </w:r>
      <w:r>
        <w:rPr>
          <w:rFonts w:ascii="Microsoft Sans Serif" w:hAnsi="Microsoft Sans Serif"/>
          <w:sz w:val="18"/>
        </w:rPr>
        <w:t>L</w:t>
      </w:r>
      <w:r>
        <w:rPr>
          <w:rFonts w:ascii="Microsoft Sans Serif" w:hAnsi="Microsoft Sans Serif"/>
          <w:sz w:val="18"/>
          <w:vertAlign w:val="subscript"/>
        </w:rPr>
        <w:t>1</w:t>
      </w:r>
      <w:r>
        <w:rPr>
          <w:rFonts w:ascii="Microsoft Sans Serif" w:hAnsi="Microsoft Sans Serif"/>
          <w:sz w:val="18"/>
        </w:rPr>
        <w:t>–L</w:t>
      </w:r>
      <w:r>
        <w:rPr>
          <w:rFonts w:ascii="Microsoft Sans Serif" w:hAnsi="Microsoft Sans Serif"/>
          <w:sz w:val="18"/>
          <w:vertAlign w:val="subscript"/>
        </w:rPr>
        <w:t>2</w:t>
      </w:r>
      <w:r>
        <w:rPr>
          <w:sz w:val="24"/>
        </w:rPr>
        <w:t>|&lt;150</w:t>
      </w:r>
      <w:r>
        <w:rPr>
          <w:spacing w:val="4"/>
          <w:sz w:val="24"/>
        </w:rPr>
        <w:t xml:space="preserve"> </w:t>
      </w:r>
      <w:r>
        <w:rPr>
          <w:sz w:val="24"/>
        </w:rPr>
        <w:t>м</w:t>
      </w:r>
    </w:p>
    <w:p w:rsidR="00994E44" w:rsidRDefault="00994E44">
      <w:pPr>
        <w:pStyle w:val="a3"/>
        <w:spacing w:before="11"/>
        <w:rPr>
          <w:sz w:val="35"/>
        </w:rPr>
      </w:pPr>
    </w:p>
    <w:p w:rsidR="00994E44" w:rsidRDefault="00AF5C2E">
      <w:pPr>
        <w:pStyle w:val="a3"/>
        <w:spacing w:line="288" w:lineRule="auto"/>
        <w:ind w:left="313" w:right="161" w:firstLine="567"/>
        <w:jc w:val="both"/>
      </w:pPr>
      <w:r>
        <w:t>Каждый узел подключается к магистральному кабелю с помощью специаль-</w:t>
      </w:r>
      <w:r>
        <w:rPr>
          <w:spacing w:val="1"/>
        </w:rPr>
        <w:t xml:space="preserve"> </w:t>
      </w:r>
      <w:r>
        <w:t xml:space="preserve">ных ответвителей (рис. </w:t>
      </w:r>
      <w:hyperlink w:anchor="_bookmark141" w:history="1">
        <w:r>
          <w:t xml:space="preserve">4.13). </w:t>
        </w:r>
      </w:hyperlink>
      <w:r>
        <w:t>Они обеспечивают электрическое соединение маги-</w:t>
      </w:r>
      <w:r>
        <w:rPr>
          <w:spacing w:val="1"/>
        </w:rPr>
        <w:t xml:space="preserve"> </w:t>
      </w:r>
      <w:r>
        <w:t>стрального кабеля и кабеля снижения д</w:t>
      </w:r>
      <w:r>
        <w:t>ля подключения узла сети. В каждом от-</w:t>
      </w:r>
      <w:r>
        <w:rPr>
          <w:spacing w:val="1"/>
        </w:rPr>
        <w:t xml:space="preserve"> </w:t>
      </w:r>
      <w:r>
        <w:t>ветвителе имеются встроенные терминаторы, которые подключаются с помощью</w:t>
      </w:r>
      <w:r>
        <w:rPr>
          <w:spacing w:val="1"/>
        </w:rPr>
        <w:t xml:space="preserve"> </w:t>
      </w:r>
      <w:r>
        <w:t>перемычек. Подключение терминаторов осуществляется только в ответвителях,</w:t>
      </w:r>
      <w:r>
        <w:rPr>
          <w:spacing w:val="1"/>
        </w:rPr>
        <w:t xml:space="preserve"> </w:t>
      </w:r>
      <w:r>
        <w:t>расположенных на концах кабельного сегмента, во избежание отражения си</w:t>
      </w:r>
      <w:r>
        <w:t>гнала.</w:t>
      </w:r>
      <w:r>
        <w:rPr>
          <w:spacing w:val="-67"/>
        </w:rPr>
        <w:t xml:space="preserve"> </w:t>
      </w:r>
      <w:r>
        <w:t>На конце сегмента магистральный кабель подключается с любой стороны ответ-</w:t>
      </w:r>
      <w:r>
        <w:rPr>
          <w:spacing w:val="1"/>
        </w:rPr>
        <w:t xml:space="preserve"> </w:t>
      </w:r>
      <w:r>
        <w:t>вителя.</w:t>
      </w:r>
      <w:r>
        <w:rPr>
          <w:spacing w:val="-5"/>
        </w:rPr>
        <w:t xml:space="preserve"> </w:t>
      </w:r>
      <w:r>
        <w:t>Терминатор</w:t>
      </w:r>
      <w:r>
        <w:rPr>
          <w:spacing w:val="-3"/>
        </w:rPr>
        <w:t xml:space="preserve"> </w:t>
      </w:r>
      <w:r>
        <w:t>подключается</w:t>
      </w:r>
      <w:r>
        <w:rPr>
          <w:spacing w:val="-4"/>
        </w:rPr>
        <w:t xml:space="preserve"> </w:t>
      </w:r>
      <w:r>
        <w:t>к</w:t>
      </w:r>
      <w:r>
        <w:rPr>
          <w:spacing w:val="-6"/>
        </w:rPr>
        <w:t xml:space="preserve"> </w:t>
      </w:r>
      <w:r>
        <w:t>противоположным</w:t>
      </w:r>
      <w:r>
        <w:rPr>
          <w:spacing w:val="-4"/>
        </w:rPr>
        <w:t xml:space="preserve"> </w:t>
      </w:r>
      <w:r>
        <w:t>контактам</w:t>
      </w:r>
      <w:r>
        <w:rPr>
          <w:spacing w:val="-4"/>
        </w:rPr>
        <w:t xml:space="preserve"> </w:t>
      </w:r>
      <w:r>
        <w:t>ответвителя.</w:t>
      </w:r>
    </w:p>
    <w:p w:rsidR="00994E44" w:rsidRDefault="00AF5C2E">
      <w:pPr>
        <w:pStyle w:val="a3"/>
        <w:spacing w:line="288" w:lineRule="auto"/>
        <w:ind w:left="313" w:right="161" w:firstLine="567"/>
        <w:jc w:val="both"/>
      </w:pPr>
      <w:r>
        <w:t>Устройства, поддерживающие протокол Modbus, а также другие устройства с</w:t>
      </w:r>
      <w:r>
        <w:rPr>
          <w:spacing w:val="-67"/>
        </w:rPr>
        <w:t xml:space="preserve"> </w:t>
      </w:r>
      <w:r>
        <w:t>последовательным протоколом м</w:t>
      </w:r>
      <w:r>
        <w:t>огут быть подключены к сети с помощью мос-</w:t>
      </w:r>
      <w:r>
        <w:rPr>
          <w:spacing w:val="1"/>
        </w:rPr>
        <w:t xml:space="preserve"> </w:t>
      </w:r>
      <w:r>
        <w:t>тов-мультиплексоров. Каждый мост-мультиплексор имеет четыре последователь-</w:t>
      </w:r>
      <w:r>
        <w:rPr>
          <w:spacing w:val="1"/>
        </w:rPr>
        <w:t xml:space="preserve"> </w:t>
      </w:r>
      <w:r>
        <w:t>ных конфигурируемых порта. Подключенные к мосту-мультиплексору последо-</w:t>
      </w:r>
      <w:r>
        <w:rPr>
          <w:spacing w:val="1"/>
        </w:rPr>
        <w:t xml:space="preserve"> </w:t>
      </w:r>
      <w:r>
        <w:t>вательные устройства могут обмениваться данными с устройствами, по</w:t>
      </w:r>
      <w:r>
        <w:t>дключен-</w:t>
      </w:r>
      <w:r>
        <w:rPr>
          <w:spacing w:val="1"/>
        </w:rPr>
        <w:t xml:space="preserve"> </w:t>
      </w:r>
      <w:r>
        <w:t>ными в сеть Modbus Plus, а также с другими устройствами, подключенными к по-</w:t>
      </w:r>
      <w:r>
        <w:rPr>
          <w:spacing w:val="1"/>
        </w:rPr>
        <w:t xml:space="preserve"> </w:t>
      </w:r>
      <w:r>
        <w:t>следовательным</w:t>
      </w:r>
      <w:r>
        <w:rPr>
          <w:spacing w:val="29"/>
        </w:rPr>
        <w:t xml:space="preserve"> </w:t>
      </w:r>
      <w:r>
        <w:t>портам</w:t>
      </w:r>
      <w:r>
        <w:rPr>
          <w:spacing w:val="27"/>
        </w:rPr>
        <w:t xml:space="preserve"> </w:t>
      </w:r>
      <w:r>
        <w:t>моста-мультиплексора.</w:t>
      </w:r>
      <w:r>
        <w:rPr>
          <w:spacing w:val="26"/>
        </w:rPr>
        <w:t xml:space="preserve"> </w:t>
      </w:r>
      <w:r>
        <w:t>Каждый</w:t>
      </w:r>
      <w:r>
        <w:rPr>
          <w:spacing w:val="28"/>
        </w:rPr>
        <w:t xml:space="preserve"> </w:t>
      </w:r>
      <w:r>
        <w:t>порт</w:t>
      </w:r>
      <w:r>
        <w:rPr>
          <w:spacing w:val="26"/>
        </w:rPr>
        <w:t xml:space="preserve"> </w:t>
      </w:r>
      <w:r>
        <w:t>моста-мультиплек-</w:t>
      </w:r>
    </w:p>
    <w:p w:rsidR="00994E44" w:rsidRDefault="00994E44">
      <w:pPr>
        <w:spacing w:line="288" w:lineRule="auto"/>
        <w:jc w:val="both"/>
        <w:sectPr w:rsidR="00994E44">
          <w:pgSz w:w="11900" w:h="16840"/>
          <w:pgMar w:top="1060" w:right="680" w:bottom="760" w:left="820" w:header="0" w:footer="573" w:gutter="0"/>
          <w:cols w:space="720"/>
        </w:sectPr>
      </w:pPr>
    </w:p>
    <w:p w:rsidR="00994E44" w:rsidRDefault="00AF5C2E">
      <w:pPr>
        <w:pStyle w:val="a3"/>
        <w:spacing w:before="69" w:line="288" w:lineRule="auto"/>
        <w:ind w:left="314" w:hanging="1"/>
      </w:pPr>
      <w:r>
        <w:lastRenderedPageBreak/>
        <w:t>сора</w:t>
      </w:r>
      <w:r>
        <w:rPr>
          <w:spacing w:val="21"/>
        </w:rPr>
        <w:t xml:space="preserve"> </w:t>
      </w:r>
      <w:r>
        <w:t>может</w:t>
      </w:r>
      <w:r>
        <w:rPr>
          <w:spacing w:val="22"/>
        </w:rPr>
        <w:t xml:space="preserve"> </w:t>
      </w:r>
      <w:r>
        <w:t>быть</w:t>
      </w:r>
      <w:r>
        <w:rPr>
          <w:spacing w:val="22"/>
        </w:rPr>
        <w:t xml:space="preserve"> </w:t>
      </w:r>
      <w:r>
        <w:t>сконфигурирован</w:t>
      </w:r>
      <w:r>
        <w:rPr>
          <w:spacing w:val="26"/>
        </w:rPr>
        <w:t xml:space="preserve"> </w:t>
      </w:r>
      <w:r>
        <w:t>для</w:t>
      </w:r>
      <w:r>
        <w:rPr>
          <w:spacing w:val="20"/>
        </w:rPr>
        <w:t xml:space="preserve"> </w:t>
      </w:r>
      <w:r>
        <w:t>работы</w:t>
      </w:r>
      <w:r>
        <w:rPr>
          <w:spacing w:val="20"/>
        </w:rPr>
        <w:t xml:space="preserve"> </w:t>
      </w:r>
      <w:r>
        <w:t>в</w:t>
      </w:r>
      <w:r>
        <w:rPr>
          <w:spacing w:val="21"/>
        </w:rPr>
        <w:t xml:space="preserve"> </w:t>
      </w:r>
      <w:r>
        <w:t>режиме</w:t>
      </w:r>
      <w:r>
        <w:rPr>
          <w:spacing w:val="20"/>
        </w:rPr>
        <w:t xml:space="preserve"> </w:t>
      </w:r>
      <w:r>
        <w:t>ведущего</w:t>
      </w:r>
      <w:r>
        <w:rPr>
          <w:spacing w:val="21"/>
        </w:rPr>
        <w:t xml:space="preserve"> </w:t>
      </w:r>
      <w:r>
        <w:t>или</w:t>
      </w:r>
      <w:r>
        <w:rPr>
          <w:spacing w:val="20"/>
        </w:rPr>
        <w:t xml:space="preserve"> </w:t>
      </w:r>
      <w:r>
        <w:t>ведомого</w:t>
      </w:r>
      <w:r>
        <w:rPr>
          <w:spacing w:val="-67"/>
        </w:rPr>
        <w:t xml:space="preserve"> </w:t>
      </w:r>
      <w:r>
        <w:t>устройства</w:t>
      </w:r>
      <w:r>
        <w:rPr>
          <w:spacing w:val="-3"/>
        </w:rPr>
        <w:t xml:space="preserve"> </w:t>
      </w:r>
      <w:r>
        <w:t>сети Modbus.</w:t>
      </w:r>
    </w:p>
    <w:p w:rsidR="00994E44" w:rsidRDefault="00994E44">
      <w:pPr>
        <w:pStyle w:val="a3"/>
        <w:rPr>
          <w:sz w:val="20"/>
        </w:rPr>
      </w:pPr>
    </w:p>
    <w:p w:rsidR="00994E44" w:rsidRDefault="00AF5C2E">
      <w:pPr>
        <w:pStyle w:val="a3"/>
        <w:spacing w:before="6"/>
        <w:rPr>
          <w:sz w:val="14"/>
        </w:rPr>
      </w:pPr>
      <w:r>
        <w:rPr>
          <w:noProof/>
          <w:lang w:eastAsia="ru-RU"/>
        </w:rPr>
        <w:drawing>
          <wp:anchor distT="0" distB="0" distL="0" distR="0" simplePos="0" relativeHeight="233" behindDoc="0" locked="0" layoutInCell="1" allowOverlap="1">
            <wp:simplePos x="0" y="0"/>
            <wp:positionH relativeFrom="page">
              <wp:posOffset>1290387</wp:posOffset>
            </wp:positionH>
            <wp:positionV relativeFrom="paragraph">
              <wp:posOffset>130864</wp:posOffset>
            </wp:positionV>
            <wp:extent cx="5112852" cy="2313622"/>
            <wp:effectExtent l="0" t="0" r="0" b="0"/>
            <wp:wrapTopAndBottom/>
            <wp:docPr id="57" name="image11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image115.jpeg"/>
                    <pic:cNvPicPr/>
                  </pic:nvPicPr>
                  <pic:blipFill>
                    <a:blip r:embed="rId1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112852" cy="231362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994E44" w:rsidRDefault="00994E44">
      <w:pPr>
        <w:pStyle w:val="a3"/>
        <w:spacing w:before="7"/>
        <w:rPr>
          <w:sz w:val="10"/>
        </w:rPr>
      </w:pPr>
    </w:p>
    <w:p w:rsidR="00994E44" w:rsidRDefault="00AF5C2E">
      <w:pPr>
        <w:spacing w:before="90"/>
        <w:ind w:left="1326" w:right="1178"/>
        <w:jc w:val="center"/>
        <w:rPr>
          <w:sz w:val="24"/>
        </w:rPr>
      </w:pPr>
      <w:bookmarkStart w:id="140" w:name="_bookmark141"/>
      <w:bookmarkEnd w:id="140"/>
      <w:r>
        <w:rPr>
          <w:sz w:val="24"/>
        </w:rPr>
        <w:t>Рис.</w:t>
      </w:r>
      <w:r>
        <w:rPr>
          <w:spacing w:val="-3"/>
          <w:sz w:val="24"/>
        </w:rPr>
        <w:t xml:space="preserve"> </w:t>
      </w:r>
      <w:hyperlink w:anchor="_bookmark141" w:history="1">
        <w:r>
          <w:rPr>
            <w:sz w:val="24"/>
          </w:rPr>
          <w:t>4.13.</w:t>
        </w:r>
      </w:hyperlink>
      <w:r>
        <w:rPr>
          <w:spacing w:val="-3"/>
          <w:sz w:val="24"/>
        </w:rPr>
        <w:t xml:space="preserve"> </w:t>
      </w:r>
      <w:r>
        <w:rPr>
          <w:sz w:val="24"/>
        </w:rPr>
        <w:t>Подключение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-4"/>
          <w:sz w:val="24"/>
        </w:rPr>
        <w:t xml:space="preserve"> </w:t>
      </w:r>
      <w:r>
        <w:rPr>
          <w:sz w:val="24"/>
        </w:rPr>
        <w:t>сети</w:t>
      </w:r>
      <w:r>
        <w:rPr>
          <w:spacing w:val="-3"/>
          <w:sz w:val="24"/>
        </w:rPr>
        <w:t xml:space="preserve"> </w:t>
      </w:r>
      <w:r>
        <w:rPr>
          <w:sz w:val="24"/>
        </w:rPr>
        <w:t>Modbus</w:t>
      </w:r>
      <w:r>
        <w:rPr>
          <w:spacing w:val="-3"/>
          <w:sz w:val="24"/>
        </w:rPr>
        <w:t xml:space="preserve"> </w:t>
      </w:r>
      <w:r>
        <w:rPr>
          <w:sz w:val="24"/>
        </w:rPr>
        <w:t>Plus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помощью</w:t>
      </w:r>
      <w:r>
        <w:rPr>
          <w:spacing w:val="-3"/>
          <w:sz w:val="24"/>
        </w:rPr>
        <w:t xml:space="preserve"> </w:t>
      </w:r>
      <w:r>
        <w:rPr>
          <w:sz w:val="24"/>
        </w:rPr>
        <w:t>ответвителя</w:t>
      </w:r>
    </w:p>
    <w:p w:rsidR="00994E44" w:rsidRDefault="00994E44">
      <w:pPr>
        <w:pStyle w:val="a3"/>
        <w:spacing w:before="11"/>
        <w:rPr>
          <w:sz w:val="35"/>
        </w:rPr>
      </w:pPr>
    </w:p>
    <w:p w:rsidR="00994E44" w:rsidRDefault="00AF5C2E">
      <w:pPr>
        <w:pStyle w:val="a3"/>
        <w:spacing w:line="288" w:lineRule="auto"/>
        <w:ind w:left="313" w:right="162" w:firstLine="567"/>
        <w:jc w:val="both"/>
      </w:pPr>
      <w:r>
        <w:t>Несколько сетей Modbus Plus могут быть объединены в единую информаци-</w:t>
      </w:r>
      <w:r>
        <w:rPr>
          <w:spacing w:val="1"/>
        </w:rPr>
        <w:t xml:space="preserve"> </w:t>
      </w:r>
      <w:r>
        <w:t>онную</w:t>
      </w:r>
      <w:r>
        <w:rPr>
          <w:spacing w:val="-3"/>
        </w:rPr>
        <w:t xml:space="preserve"> </w:t>
      </w:r>
      <w:r>
        <w:t>систему</w:t>
      </w:r>
      <w:r>
        <w:rPr>
          <w:spacing w:val="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помощью</w:t>
      </w:r>
      <w:r>
        <w:rPr>
          <w:spacing w:val="-1"/>
        </w:rPr>
        <w:t xml:space="preserve"> </w:t>
      </w:r>
      <w:r>
        <w:t>мостов.</w:t>
      </w:r>
    </w:p>
    <w:p w:rsidR="00994E44" w:rsidRDefault="00AF5C2E">
      <w:pPr>
        <w:spacing w:before="121"/>
        <w:ind w:left="314"/>
        <w:jc w:val="both"/>
        <w:rPr>
          <w:i/>
          <w:sz w:val="28"/>
        </w:rPr>
      </w:pPr>
      <w:r>
        <w:rPr>
          <w:i/>
          <w:sz w:val="28"/>
        </w:rPr>
        <w:t>Логическая</w:t>
      </w:r>
      <w:r>
        <w:rPr>
          <w:i/>
          <w:spacing w:val="-5"/>
          <w:sz w:val="28"/>
        </w:rPr>
        <w:t xml:space="preserve"> </w:t>
      </w:r>
      <w:r>
        <w:rPr>
          <w:i/>
          <w:sz w:val="28"/>
        </w:rPr>
        <w:t>организация</w:t>
      </w:r>
      <w:r>
        <w:rPr>
          <w:i/>
          <w:spacing w:val="-6"/>
          <w:sz w:val="28"/>
        </w:rPr>
        <w:t xml:space="preserve"> </w:t>
      </w:r>
      <w:r>
        <w:rPr>
          <w:i/>
          <w:sz w:val="28"/>
        </w:rPr>
        <w:t>Modbus</w:t>
      </w:r>
      <w:r>
        <w:rPr>
          <w:i/>
          <w:spacing w:val="-6"/>
          <w:sz w:val="28"/>
        </w:rPr>
        <w:t xml:space="preserve"> </w:t>
      </w:r>
      <w:r>
        <w:rPr>
          <w:i/>
          <w:sz w:val="28"/>
        </w:rPr>
        <w:t>Plus</w:t>
      </w:r>
    </w:p>
    <w:p w:rsidR="00994E44" w:rsidRDefault="00AF5C2E">
      <w:pPr>
        <w:pStyle w:val="a3"/>
        <w:spacing w:before="122" w:line="288" w:lineRule="auto"/>
        <w:ind w:left="313" w:right="161" w:firstLine="567"/>
        <w:jc w:val="both"/>
      </w:pPr>
      <w:r>
        <w:t>Каждому узлу сети пользователем задаётся уникальный адрес. Адрес узла не</w:t>
      </w:r>
      <w:r>
        <w:rPr>
          <w:spacing w:val="1"/>
        </w:rPr>
        <w:t xml:space="preserve"> </w:t>
      </w:r>
      <w:r>
        <w:t>зависит от его физического положения в сети. Адреса устройств должны лежать в</w:t>
      </w:r>
      <w:r>
        <w:rPr>
          <w:spacing w:val="1"/>
        </w:rPr>
        <w:t xml:space="preserve"> </w:t>
      </w:r>
      <w:r>
        <w:t>диапазоне</w:t>
      </w:r>
      <w:r>
        <w:rPr>
          <w:spacing w:val="-1"/>
        </w:rPr>
        <w:t xml:space="preserve"> </w:t>
      </w:r>
      <w:r>
        <w:t>от</w:t>
      </w:r>
      <w:r>
        <w:rPr>
          <w:spacing w:val="-1"/>
        </w:rPr>
        <w:t xml:space="preserve"> </w:t>
      </w:r>
      <w:r>
        <w:t>1</w:t>
      </w:r>
      <w:r>
        <w:rPr>
          <w:spacing w:val="-1"/>
        </w:rPr>
        <w:t xml:space="preserve"> </w:t>
      </w:r>
      <w:r>
        <w:t>до</w:t>
      </w:r>
      <w:r>
        <w:rPr>
          <w:spacing w:val="-1"/>
        </w:rPr>
        <w:t xml:space="preserve"> </w:t>
      </w:r>
      <w:r>
        <w:t>64.</w:t>
      </w:r>
    </w:p>
    <w:p w:rsidR="00994E44" w:rsidRDefault="00AF5C2E">
      <w:pPr>
        <w:pStyle w:val="a3"/>
        <w:spacing w:before="1" w:line="288" w:lineRule="auto"/>
        <w:ind w:left="313" w:right="162" w:firstLine="567"/>
        <w:jc w:val="both"/>
      </w:pPr>
      <w:r>
        <w:t>Все узлы являются равноправными членами логического кольца по которому</w:t>
      </w:r>
      <w:r>
        <w:rPr>
          <w:spacing w:val="-67"/>
        </w:rPr>
        <w:t xml:space="preserve"> </w:t>
      </w:r>
      <w:r>
        <w:t>переда</w:t>
      </w:r>
      <w:r>
        <w:t>ётся маркер. Маркер представляет собой специальное сообщение, которое</w:t>
      </w:r>
      <w:r>
        <w:rPr>
          <w:spacing w:val="1"/>
        </w:rPr>
        <w:t xml:space="preserve"> </w:t>
      </w:r>
      <w:r>
        <w:t>пересылается от одного узла к другому – от узла с младшим адресом к узлу со</w:t>
      </w:r>
      <w:r>
        <w:rPr>
          <w:spacing w:val="1"/>
        </w:rPr>
        <w:t xml:space="preserve"> </w:t>
      </w:r>
      <w:r>
        <w:t>старшим. Узел с самым старшим адресом пересылает маркер узлу с самым млад-</w:t>
      </w:r>
      <w:r>
        <w:rPr>
          <w:spacing w:val="1"/>
        </w:rPr>
        <w:t xml:space="preserve"> </w:t>
      </w:r>
      <w:r>
        <w:t>шим</w:t>
      </w:r>
      <w:r>
        <w:rPr>
          <w:spacing w:val="-3"/>
        </w:rPr>
        <w:t xml:space="preserve"> </w:t>
      </w:r>
      <w:r>
        <w:t>адресом,</w:t>
      </w:r>
      <w:r>
        <w:rPr>
          <w:spacing w:val="-2"/>
        </w:rPr>
        <w:t xml:space="preserve"> </w:t>
      </w:r>
      <w:r>
        <w:t>замыкая,</w:t>
      </w:r>
      <w:r>
        <w:rPr>
          <w:spacing w:val="-1"/>
        </w:rPr>
        <w:t xml:space="preserve"> </w:t>
      </w:r>
      <w:r>
        <w:t>таким</w:t>
      </w:r>
      <w:r>
        <w:rPr>
          <w:spacing w:val="-3"/>
        </w:rPr>
        <w:t xml:space="preserve"> </w:t>
      </w:r>
      <w:r>
        <w:t>образом</w:t>
      </w:r>
      <w:r>
        <w:t>,</w:t>
      </w:r>
      <w:r>
        <w:rPr>
          <w:spacing w:val="-1"/>
        </w:rPr>
        <w:t xml:space="preserve"> </w:t>
      </w:r>
      <w:r>
        <w:t>логическое</w:t>
      </w:r>
      <w:r>
        <w:rPr>
          <w:spacing w:val="-3"/>
        </w:rPr>
        <w:t xml:space="preserve"> </w:t>
      </w:r>
      <w:r>
        <w:t>кольцо.</w:t>
      </w:r>
    </w:p>
    <w:p w:rsidR="00994E44" w:rsidRDefault="00AF5C2E">
      <w:pPr>
        <w:pStyle w:val="a3"/>
        <w:spacing w:line="288" w:lineRule="auto"/>
        <w:ind w:left="313" w:right="162" w:firstLine="567"/>
        <w:jc w:val="both"/>
      </w:pPr>
      <w:r>
        <w:t>Там, где несколько сетей соединены мостами, маркер не пересылается через</w:t>
      </w:r>
      <w:r>
        <w:rPr>
          <w:spacing w:val="1"/>
        </w:rPr>
        <w:t xml:space="preserve"> </w:t>
      </w:r>
      <w:r>
        <w:t>мост. Каждая сеть обслуживает свою собственную циклическую последователь-</w:t>
      </w:r>
      <w:r>
        <w:rPr>
          <w:spacing w:val="1"/>
        </w:rPr>
        <w:t xml:space="preserve"> </w:t>
      </w:r>
      <w:r>
        <w:t>ность</w:t>
      </w:r>
      <w:r>
        <w:rPr>
          <w:spacing w:val="-2"/>
        </w:rPr>
        <w:t xml:space="preserve"> </w:t>
      </w:r>
      <w:r>
        <w:t>маркера независимо</w:t>
      </w:r>
      <w:r>
        <w:rPr>
          <w:spacing w:val="-1"/>
        </w:rPr>
        <w:t xml:space="preserve"> </w:t>
      </w:r>
      <w:r>
        <w:t>от</w:t>
      </w:r>
      <w:r>
        <w:rPr>
          <w:spacing w:val="-1"/>
        </w:rPr>
        <w:t xml:space="preserve"> </w:t>
      </w:r>
      <w:r>
        <w:t>других</w:t>
      </w:r>
      <w:r>
        <w:rPr>
          <w:spacing w:val="-1"/>
        </w:rPr>
        <w:t xml:space="preserve"> </w:t>
      </w:r>
      <w:r>
        <w:t>сетей (рис.</w:t>
      </w:r>
      <w:r>
        <w:rPr>
          <w:spacing w:val="-2"/>
        </w:rPr>
        <w:t xml:space="preserve"> </w:t>
      </w:r>
      <w:hyperlink w:anchor="_bookmark142" w:history="1">
        <w:r>
          <w:t>4.14).</w:t>
        </w:r>
      </w:hyperlink>
    </w:p>
    <w:p w:rsidR="00994E44" w:rsidRDefault="00AF5C2E">
      <w:pPr>
        <w:pStyle w:val="a3"/>
        <w:spacing w:line="288" w:lineRule="auto"/>
        <w:ind w:left="313" w:right="161" w:firstLine="567"/>
        <w:jc w:val="both"/>
      </w:pPr>
      <w:r>
        <w:t>Узел, владеющий маркером, может инициировать транзакции с другими уз-</w:t>
      </w:r>
      <w:r>
        <w:rPr>
          <w:spacing w:val="1"/>
        </w:rPr>
        <w:t xml:space="preserve"> </w:t>
      </w:r>
      <w:r>
        <w:t>лами. Каждое сообщение содержит поля маршрута, которые определяют адреса</w:t>
      </w:r>
      <w:r>
        <w:rPr>
          <w:spacing w:val="1"/>
        </w:rPr>
        <w:t xml:space="preserve"> </w:t>
      </w:r>
      <w:r>
        <w:t>источника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приёмника</w:t>
      </w:r>
      <w:r>
        <w:rPr>
          <w:spacing w:val="1"/>
        </w:rPr>
        <w:t xml:space="preserve"> </w:t>
      </w:r>
      <w:r>
        <w:t>сообщения,</w:t>
      </w:r>
      <w:r>
        <w:rPr>
          <w:spacing w:val="1"/>
        </w:rPr>
        <w:t xml:space="preserve"> </w:t>
      </w:r>
      <w:r>
        <w:t>включая</w:t>
      </w:r>
      <w:r>
        <w:rPr>
          <w:spacing w:val="1"/>
        </w:rPr>
        <w:t xml:space="preserve"> </w:t>
      </w:r>
      <w:r>
        <w:t>маршрут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мосты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узлу-</w:t>
      </w:r>
      <w:r>
        <w:rPr>
          <w:spacing w:val="1"/>
        </w:rPr>
        <w:t xml:space="preserve"> </w:t>
      </w:r>
      <w:r>
        <w:t>приёмнику в удалённой сети. Каждое сообщение может содержать до 100 регист-</w:t>
      </w:r>
      <w:r>
        <w:rPr>
          <w:spacing w:val="1"/>
        </w:rPr>
        <w:t xml:space="preserve"> </w:t>
      </w:r>
      <w:r>
        <w:t>ров (16-тибитных слов) данных. Остальные узлы проверяют сеть на приходящие</w:t>
      </w:r>
      <w:r>
        <w:rPr>
          <w:spacing w:val="1"/>
        </w:rPr>
        <w:t xml:space="preserve"> </w:t>
      </w:r>
      <w:r>
        <w:t>сообщения.</w:t>
      </w:r>
    </w:p>
    <w:p w:rsidR="00994E44" w:rsidRDefault="00AF5C2E">
      <w:pPr>
        <w:pStyle w:val="a3"/>
        <w:spacing w:line="288" w:lineRule="auto"/>
        <w:ind w:left="313" w:right="162" w:firstLine="567"/>
        <w:jc w:val="both"/>
      </w:pPr>
      <w:r>
        <w:t>Когда узел получает сообщение, он немедленно посылает подтверждение уз-</w:t>
      </w:r>
      <w:r>
        <w:rPr>
          <w:spacing w:val="1"/>
        </w:rPr>
        <w:t xml:space="preserve"> </w:t>
      </w:r>
      <w:r>
        <w:t>лу-источнику. Если соо</w:t>
      </w:r>
      <w:r>
        <w:t>бщение является запросом данных, то узел-приёмник на-</w:t>
      </w:r>
      <w:r>
        <w:rPr>
          <w:spacing w:val="1"/>
        </w:rPr>
        <w:t xml:space="preserve"> </w:t>
      </w:r>
      <w:r>
        <w:t>чинает</w:t>
      </w:r>
      <w:r>
        <w:rPr>
          <w:spacing w:val="8"/>
        </w:rPr>
        <w:t xml:space="preserve"> </w:t>
      </w:r>
      <w:r>
        <w:t>готовить</w:t>
      </w:r>
      <w:r>
        <w:rPr>
          <w:spacing w:val="6"/>
        </w:rPr>
        <w:t xml:space="preserve"> </w:t>
      </w:r>
      <w:r>
        <w:t>запрошенные</w:t>
      </w:r>
      <w:r>
        <w:rPr>
          <w:spacing w:val="6"/>
        </w:rPr>
        <w:t xml:space="preserve"> </w:t>
      </w:r>
      <w:r>
        <w:t>данные</w:t>
      </w:r>
      <w:r>
        <w:rPr>
          <w:spacing w:val="5"/>
        </w:rPr>
        <w:t xml:space="preserve"> </w:t>
      </w:r>
      <w:r>
        <w:t>для</w:t>
      </w:r>
      <w:r>
        <w:rPr>
          <w:spacing w:val="6"/>
        </w:rPr>
        <w:t xml:space="preserve"> </w:t>
      </w:r>
      <w:r>
        <w:t>ответного</w:t>
      </w:r>
      <w:r>
        <w:rPr>
          <w:spacing w:val="5"/>
        </w:rPr>
        <w:t xml:space="preserve"> </w:t>
      </w:r>
      <w:r>
        <w:t>сообщения.</w:t>
      </w:r>
      <w:r>
        <w:rPr>
          <w:spacing w:val="5"/>
        </w:rPr>
        <w:t xml:space="preserve"> </w:t>
      </w:r>
      <w:r>
        <w:t>Готовое</w:t>
      </w:r>
      <w:r>
        <w:rPr>
          <w:spacing w:val="4"/>
        </w:rPr>
        <w:t xml:space="preserve"> </w:t>
      </w:r>
      <w:r>
        <w:t>сообще-</w:t>
      </w:r>
    </w:p>
    <w:p w:rsidR="00994E44" w:rsidRDefault="00994E44">
      <w:pPr>
        <w:spacing w:line="288" w:lineRule="auto"/>
        <w:jc w:val="both"/>
        <w:sectPr w:rsidR="00994E44">
          <w:pgSz w:w="11900" w:h="16840"/>
          <w:pgMar w:top="1060" w:right="680" w:bottom="760" w:left="820" w:header="0" w:footer="573" w:gutter="0"/>
          <w:cols w:space="720"/>
        </w:sectPr>
      </w:pPr>
    </w:p>
    <w:p w:rsidR="00994E44" w:rsidRDefault="00AF5C2E">
      <w:pPr>
        <w:pStyle w:val="a3"/>
        <w:spacing w:before="69" w:line="288" w:lineRule="auto"/>
        <w:ind w:left="313" w:right="162"/>
        <w:jc w:val="both"/>
      </w:pPr>
      <w:r>
        <w:lastRenderedPageBreak/>
        <w:t>ние</w:t>
      </w:r>
      <w:r>
        <w:rPr>
          <w:spacing w:val="1"/>
        </w:rPr>
        <w:t xml:space="preserve"> </w:t>
      </w:r>
      <w:r>
        <w:t>будет</w:t>
      </w:r>
      <w:r>
        <w:rPr>
          <w:spacing w:val="1"/>
        </w:rPr>
        <w:t xml:space="preserve"> </w:t>
      </w:r>
      <w:r>
        <w:t>передано</w:t>
      </w:r>
      <w:r>
        <w:rPr>
          <w:spacing w:val="1"/>
        </w:rPr>
        <w:t xml:space="preserve"> </w:t>
      </w:r>
      <w:r>
        <w:t>узлу,</w:t>
      </w:r>
      <w:r>
        <w:rPr>
          <w:spacing w:val="1"/>
        </w:rPr>
        <w:t xml:space="preserve"> </w:t>
      </w:r>
      <w:r>
        <w:t>запросившему</w:t>
      </w:r>
      <w:r>
        <w:rPr>
          <w:spacing w:val="1"/>
        </w:rPr>
        <w:t xml:space="preserve"> </w:t>
      </w:r>
      <w:r>
        <w:t>данные,</w:t>
      </w:r>
      <w:r>
        <w:rPr>
          <w:spacing w:val="1"/>
        </w:rPr>
        <w:t xml:space="preserve"> </w:t>
      </w:r>
      <w:r>
        <w:t>после</w:t>
      </w:r>
      <w:r>
        <w:rPr>
          <w:spacing w:val="1"/>
        </w:rPr>
        <w:t xml:space="preserve"> </w:t>
      </w:r>
      <w:r>
        <w:t>получения</w:t>
      </w:r>
      <w:r>
        <w:rPr>
          <w:spacing w:val="1"/>
        </w:rPr>
        <w:t xml:space="preserve"> </w:t>
      </w:r>
      <w:r>
        <w:t>узлом-</w:t>
      </w:r>
      <w:r>
        <w:rPr>
          <w:spacing w:val="-67"/>
        </w:rPr>
        <w:t xml:space="preserve"> </w:t>
      </w:r>
      <w:r>
        <w:t>приёмником маркера, разрешающего ему пе</w:t>
      </w:r>
      <w:r>
        <w:t>редачу. Таким образом, каждое сооб-</w:t>
      </w:r>
      <w:r>
        <w:rPr>
          <w:spacing w:val="1"/>
        </w:rPr>
        <w:t xml:space="preserve"> </w:t>
      </w:r>
      <w:r>
        <w:t>щение от узла-источника немедленно квитируется узлом-приёмником, однако от-</w:t>
      </w:r>
      <w:r>
        <w:rPr>
          <w:spacing w:val="1"/>
        </w:rPr>
        <w:t xml:space="preserve"> </w:t>
      </w:r>
      <w:r>
        <w:t>ветная</w:t>
      </w:r>
      <w:r>
        <w:rPr>
          <w:spacing w:val="-3"/>
        </w:rPr>
        <w:t xml:space="preserve"> </w:t>
      </w:r>
      <w:r>
        <w:t>посылка</w:t>
      </w:r>
      <w:r>
        <w:rPr>
          <w:spacing w:val="-2"/>
        </w:rPr>
        <w:t xml:space="preserve"> </w:t>
      </w:r>
      <w:r>
        <w:t>сообщения</w:t>
      </w:r>
      <w:r>
        <w:rPr>
          <w:spacing w:val="-1"/>
        </w:rPr>
        <w:t xml:space="preserve"> </w:t>
      </w:r>
      <w:r>
        <w:t>происходит</w:t>
      </w:r>
      <w:r>
        <w:rPr>
          <w:spacing w:val="-2"/>
        </w:rPr>
        <w:t xml:space="preserve"> </w:t>
      </w:r>
      <w:r>
        <w:t>лишь</w:t>
      </w:r>
      <w:r>
        <w:rPr>
          <w:spacing w:val="-2"/>
        </w:rPr>
        <w:t xml:space="preserve"> </w:t>
      </w:r>
      <w:r>
        <w:t>при</w:t>
      </w:r>
      <w:r>
        <w:rPr>
          <w:spacing w:val="-2"/>
        </w:rPr>
        <w:t xml:space="preserve"> </w:t>
      </w:r>
      <w:r>
        <w:t>получении</w:t>
      </w:r>
      <w:r>
        <w:rPr>
          <w:spacing w:val="-2"/>
        </w:rPr>
        <w:t xml:space="preserve"> </w:t>
      </w:r>
      <w:r>
        <w:t>маркера.</w:t>
      </w:r>
    </w:p>
    <w:p w:rsidR="00994E44" w:rsidRDefault="00994E44">
      <w:pPr>
        <w:pStyle w:val="a3"/>
        <w:rPr>
          <w:sz w:val="20"/>
        </w:rPr>
      </w:pPr>
    </w:p>
    <w:p w:rsidR="00994E44" w:rsidRDefault="00AF5C2E">
      <w:pPr>
        <w:pStyle w:val="a3"/>
        <w:spacing w:before="9"/>
        <w:rPr>
          <w:sz w:val="13"/>
        </w:rPr>
      </w:pPr>
      <w:r>
        <w:rPr>
          <w:noProof/>
          <w:lang w:eastAsia="ru-RU"/>
        </w:rPr>
        <w:drawing>
          <wp:anchor distT="0" distB="0" distL="0" distR="0" simplePos="0" relativeHeight="234" behindDoc="0" locked="0" layoutInCell="1" allowOverlap="1">
            <wp:simplePos x="0" y="0"/>
            <wp:positionH relativeFrom="page">
              <wp:posOffset>1596389</wp:posOffset>
            </wp:positionH>
            <wp:positionV relativeFrom="paragraph">
              <wp:posOffset>125680</wp:posOffset>
            </wp:positionV>
            <wp:extent cx="4531512" cy="2712243"/>
            <wp:effectExtent l="0" t="0" r="0" b="0"/>
            <wp:wrapTopAndBottom/>
            <wp:docPr id="59" name="image1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image116.png"/>
                    <pic:cNvPicPr/>
                  </pic:nvPicPr>
                  <pic:blipFill>
                    <a:blip r:embed="rId1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531512" cy="271224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994E44" w:rsidRDefault="00994E44">
      <w:pPr>
        <w:pStyle w:val="a3"/>
        <w:spacing w:before="10"/>
        <w:rPr>
          <w:sz w:val="7"/>
        </w:rPr>
      </w:pPr>
    </w:p>
    <w:p w:rsidR="00994E44" w:rsidRDefault="00AF5C2E">
      <w:pPr>
        <w:spacing w:before="90"/>
        <w:ind w:left="1325" w:right="1178"/>
        <w:jc w:val="center"/>
        <w:rPr>
          <w:sz w:val="24"/>
        </w:rPr>
      </w:pPr>
      <w:bookmarkStart w:id="141" w:name="_bookmark142"/>
      <w:bookmarkEnd w:id="141"/>
      <w:r>
        <w:rPr>
          <w:sz w:val="24"/>
        </w:rPr>
        <w:t>Рис.</w:t>
      </w:r>
      <w:r>
        <w:rPr>
          <w:spacing w:val="-5"/>
          <w:sz w:val="24"/>
        </w:rPr>
        <w:t xml:space="preserve"> </w:t>
      </w:r>
      <w:hyperlink w:anchor="_bookmark142" w:history="1">
        <w:r>
          <w:rPr>
            <w:sz w:val="24"/>
          </w:rPr>
          <w:t>4.14.</w:t>
        </w:r>
      </w:hyperlink>
      <w:r>
        <w:rPr>
          <w:spacing w:val="-5"/>
          <w:sz w:val="24"/>
        </w:rPr>
        <w:t xml:space="preserve"> </w:t>
      </w:r>
      <w:r>
        <w:rPr>
          <w:sz w:val="24"/>
        </w:rPr>
        <w:t>Последовательность</w:t>
      </w:r>
      <w:r>
        <w:rPr>
          <w:spacing w:val="-4"/>
          <w:sz w:val="24"/>
        </w:rPr>
        <w:t xml:space="preserve"> </w:t>
      </w:r>
      <w:r>
        <w:rPr>
          <w:sz w:val="24"/>
        </w:rPr>
        <w:t>вращения</w:t>
      </w:r>
      <w:r>
        <w:rPr>
          <w:spacing w:val="-5"/>
          <w:sz w:val="24"/>
        </w:rPr>
        <w:t xml:space="preserve"> </w:t>
      </w:r>
      <w:r>
        <w:rPr>
          <w:sz w:val="24"/>
        </w:rPr>
        <w:t>маркера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Modbus</w:t>
      </w:r>
      <w:r>
        <w:rPr>
          <w:spacing w:val="-4"/>
          <w:sz w:val="24"/>
        </w:rPr>
        <w:t xml:space="preserve"> </w:t>
      </w:r>
      <w:r>
        <w:rPr>
          <w:sz w:val="24"/>
        </w:rPr>
        <w:t>Plus</w:t>
      </w:r>
    </w:p>
    <w:p w:rsidR="00994E44" w:rsidRDefault="00994E44">
      <w:pPr>
        <w:pStyle w:val="a3"/>
        <w:spacing w:before="11"/>
        <w:rPr>
          <w:sz w:val="35"/>
        </w:rPr>
      </w:pPr>
    </w:p>
    <w:p w:rsidR="00994E44" w:rsidRDefault="00AF5C2E">
      <w:pPr>
        <w:pStyle w:val="a3"/>
        <w:spacing w:line="288" w:lineRule="auto"/>
        <w:ind w:left="313" w:right="162" w:firstLine="567"/>
        <w:jc w:val="both"/>
      </w:pPr>
      <w:r>
        <w:t>Узлы могут также передавать сообщения, содержащие статистические дан-</w:t>
      </w:r>
      <w:r>
        <w:rPr>
          <w:spacing w:val="1"/>
        </w:rPr>
        <w:t xml:space="preserve"> </w:t>
      </w:r>
      <w:r>
        <w:t>ные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сообщения об</w:t>
      </w:r>
      <w:r>
        <w:rPr>
          <w:spacing w:val="-1"/>
        </w:rPr>
        <w:t xml:space="preserve"> </w:t>
      </w:r>
      <w:r>
        <w:t>ошибках.</w:t>
      </w:r>
    </w:p>
    <w:p w:rsidR="00994E44" w:rsidRDefault="00AF5C2E">
      <w:pPr>
        <w:pStyle w:val="a3"/>
        <w:spacing w:line="288" w:lineRule="auto"/>
        <w:ind w:left="313" w:right="165" w:firstLine="567"/>
        <w:jc w:val="both"/>
      </w:pPr>
      <w:r>
        <w:t>После того, как узел отправит все свои сообщения, он пересылает маркер</w:t>
      </w:r>
      <w:r>
        <w:rPr>
          <w:spacing w:val="1"/>
        </w:rPr>
        <w:t xml:space="preserve"> </w:t>
      </w:r>
      <w:r>
        <w:t>следующему</w:t>
      </w:r>
      <w:r>
        <w:rPr>
          <w:spacing w:val="1"/>
        </w:rPr>
        <w:t xml:space="preserve"> </w:t>
      </w:r>
      <w:r>
        <w:t>узлу последовательности.</w:t>
      </w:r>
    </w:p>
    <w:p w:rsidR="00994E44" w:rsidRDefault="00AF5C2E">
      <w:pPr>
        <w:spacing w:before="123"/>
        <w:ind w:left="314"/>
        <w:jc w:val="both"/>
        <w:rPr>
          <w:i/>
          <w:sz w:val="28"/>
        </w:rPr>
      </w:pPr>
      <w:r>
        <w:rPr>
          <w:i/>
          <w:sz w:val="28"/>
        </w:rPr>
        <w:t>Принципы</w:t>
      </w:r>
      <w:r>
        <w:rPr>
          <w:i/>
          <w:spacing w:val="-3"/>
          <w:sz w:val="28"/>
        </w:rPr>
        <w:t xml:space="preserve"> </w:t>
      </w:r>
      <w:r>
        <w:rPr>
          <w:i/>
          <w:sz w:val="28"/>
        </w:rPr>
        <w:t>работы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моста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Modbus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Plus</w:t>
      </w:r>
    </w:p>
    <w:p w:rsidR="00994E44" w:rsidRDefault="00AF5C2E">
      <w:pPr>
        <w:pStyle w:val="a3"/>
        <w:spacing w:before="122" w:line="288" w:lineRule="auto"/>
        <w:ind w:left="313" w:right="161" w:firstLine="567"/>
        <w:jc w:val="both"/>
      </w:pPr>
      <w:r>
        <w:t>Мост Modbus Plus подключается как узел в обе сети, которые он соединяет.</w:t>
      </w:r>
      <w:r>
        <w:rPr>
          <w:spacing w:val="1"/>
        </w:rPr>
        <w:t xml:space="preserve"> </w:t>
      </w:r>
      <w:r>
        <w:t>Он работает как независимый узел в каждой сети, получающий и отправляющий</w:t>
      </w:r>
      <w:r>
        <w:rPr>
          <w:spacing w:val="1"/>
        </w:rPr>
        <w:t xml:space="preserve"> </w:t>
      </w:r>
      <w:r>
        <w:t>маркеры</w:t>
      </w:r>
      <w:r>
        <w:rPr>
          <w:spacing w:val="-2"/>
        </w:rPr>
        <w:t xml:space="preserve"> </w:t>
      </w:r>
      <w:r>
        <w:t>согласно</w:t>
      </w:r>
      <w:r>
        <w:rPr>
          <w:spacing w:val="-1"/>
        </w:rPr>
        <w:t xml:space="preserve"> </w:t>
      </w:r>
      <w:r>
        <w:t>последовательности</w:t>
      </w:r>
      <w:r>
        <w:rPr>
          <w:spacing w:val="-3"/>
        </w:rPr>
        <w:t xml:space="preserve"> </w:t>
      </w:r>
      <w:r>
        <w:t>циркуляции</w:t>
      </w:r>
      <w:r>
        <w:rPr>
          <w:spacing w:val="-3"/>
        </w:rPr>
        <w:t xml:space="preserve"> </w:t>
      </w:r>
      <w:r>
        <w:t>маркера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каждой</w:t>
      </w:r>
      <w:r>
        <w:rPr>
          <w:spacing w:val="-2"/>
        </w:rPr>
        <w:t xml:space="preserve"> </w:t>
      </w:r>
      <w:r>
        <w:t>сети.</w:t>
      </w:r>
    </w:p>
    <w:p w:rsidR="00994E44" w:rsidRDefault="00AF5C2E">
      <w:pPr>
        <w:pStyle w:val="a3"/>
        <w:spacing w:line="288" w:lineRule="auto"/>
        <w:ind w:left="313" w:right="161" w:firstLine="567"/>
        <w:jc w:val="both"/>
      </w:pPr>
      <w:r>
        <w:t xml:space="preserve">На рис. </w:t>
      </w:r>
      <w:hyperlink w:anchor="_bookmark143" w:history="1">
        <w:r>
          <w:t>4.15</w:t>
        </w:r>
      </w:hyperlink>
      <w:r>
        <w:t xml:space="preserve"> показаны три сети (А, В и С), объединяемые двумя мостами.</w:t>
      </w:r>
      <w:r>
        <w:rPr>
          <w:spacing w:val="1"/>
        </w:rPr>
        <w:t xml:space="preserve"> </w:t>
      </w:r>
      <w:r>
        <w:t>Один</w:t>
      </w:r>
      <w:r>
        <w:rPr>
          <w:spacing w:val="3"/>
        </w:rPr>
        <w:t xml:space="preserve"> </w:t>
      </w:r>
      <w:r>
        <w:t>мост</w:t>
      </w:r>
      <w:r>
        <w:rPr>
          <w:spacing w:val="5"/>
        </w:rPr>
        <w:t xml:space="preserve"> </w:t>
      </w:r>
      <w:r>
        <w:t>принадлежит</w:t>
      </w:r>
      <w:r>
        <w:rPr>
          <w:spacing w:val="4"/>
        </w:rPr>
        <w:t xml:space="preserve"> </w:t>
      </w:r>
      <w:r>
        <w:t>сети</w:t>
      </w:r>
      <w:r>
        <w:rPr>
          <w:spacing w:val="5"/>
        </w:rPr>
        <w:t xml:space="preserve"> </w:t>
      </w:r>
      <w:r>
        <w:t>А</w:t>
      </w:r>
      <w:r>
        <w:rPr>
          <w:spacing w:val="2"/>
        </w:rPr>
        <w:t xml:space="preserve"> </w:t>
      </w:r>
      <w:r>
        <w:t>как</w:t>
      </w:r>
      <w:r>
        <w:rPr>
          <w:spacing w:val="4"/>
        </w:rPr>
        <w:t xml:space="preserve"> </w:t>
      </w:r>
      <w:r>
        <w:t>узел</w:t>
      </w:r>
      <w:r>
        <w:rPr>
          <w:spacing w:val="4"/>
        </w:rPr>
        <w:t xml:space="preserve"> </w:t>
      </w:r>
      <w:r>
        <w:t>с</w:t>
      </w:r>
      <w:r>
        <w:rPr>
          <w:spacing w:val="3"/>
        </w:rPr>
        <w:t xml:space="preserve"> </w:t>
      </w:r>
      <w:r>
        <w:t>адресом</w:t>
      </w:r>
      <w:r>
        <w:rPr>
          <w:spacing w:val="5"/>
        </w:rPr>
        <w:t xml:space="preserve"> </w:t>
      </w:r>
      <w:r>
        <w:t>22,</w:t>
      </w:r>
      <w:r>
        <w:rPr>
          <w:spacing w:val="3"/>
        </w:rPr>
        <w:t xml:space="preserve"> </w:t>
      </w:r>
      <w:r>
        <w:t>а</w:t>
      </w:r>
      <w:r>
        <w:rPr>
          <w:spacing w:val="3"/>
        </w:rPr>
        <w:t xml:space="preserve"> </w:t>
      </w:r>
      <w:r>
        <w:t>сети</w:t>
      </w:r>
      <w:r>
        <w:rPr>
          <w:spacing w:val="4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как</w:t>
      </w:r>
      <w:r>
        <w:rPr>
          <w:spacing w:val="3"/>
        </w:rPr>
        <w:t xml:space="preserve"> </w:t>
      </w:r>
      <w:r>
        <w:t>узел</w:t>
      </w:r>
      <w:r>
        <w:rPr>
          <w:spacing w:val="2"/>
        </w:rPr>
        <w:t xml:space="preserve"> </w:t>
      </w:r>
      <w:r>
        <w:t>с</w:t>
      </w:r>
      <w:r>
        <w:rPr>
          <w:spacing w:val="2"/>
        </w:rPr>
        <w:t xml:space="preserve"> </w:t>
      </w:r>
      <w:r>
        <w:t>адресом</w:t>
      </w:r>
    </w:p>
    <w:p w:rsidR="00994E44" w:rsidRDefault="00AF5C2E">
      <w:pPr>
        <w:pStyle w:val="a5"/>
        <w:numPr>
          <w:ilvl w:val="0"/>
          <w:numId w:val="7"/>
        </w:numPr>
        <w:tabs>
          <w:tab w:val="left" w:pos="740"/>
        </w:tabs>
        <w:spacing w:line="288" w:lineRule="auto"/>
        <w:ind w:right="164" w:firstLine="0"/>
        <w:jc w:val="both"/>
        <w:rPr>
          <w:sz w:val="28"/>
        </w:rPr>
      </w:pPr>
      <w:r>
        <w:rPr>
          <w:sz w:val="28"/>
        </w:rPr>
        <w:t>Другой мост в сети В является узлом 20, а в сети С – узлом 20. Сетевые адреса</w:t>
      </w:r>
      <w:r>
        <w:rPr>
          <w:spacing w:val="-67"/>
          <w:sz w:val="28"/>
        </w:rPr>
        <w:t xml:space="preserve"> </w:t>
      </w:r>
      <w:r>
        <w:rPr>
          <w:sz w:val="28"/>
        </w:rPr>
        <w:t>моста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каждой</w:t>
      </w:r>
      <w:r>
        <w:rPr>
          <w:spacing w:val="-1"/>
          <w:sz w:val="28"/>
        </w:rPr>
        <w:t xml:space="preserve"> </w:t>
      </w:r>
      <w:r>
        <w:rPr>
          <w:sz w:val="28"/>
        </w:rPr>
        <w:t>сети</w:t>
      </w:r>
      <w:r>
        <w:rPr>
          <w:spacing w:val="-1"/>
          <w:sz w:val="28"/>
        </w:rPr>
        <w:t xml:space="preserve"> </w:t>
      </w:r>
      <w:r>
        <w:rPr>
          <w:sz w:val="28"/>
        </w:rPr>
        <w:t>устанавливаются</w:t>
      </w:r>
      <w:r>
        <w:rPr>
          <w:spacing w:val="-2"/>
          <w:sz w:val="28"/>
        </w:rPr>
        <w:t xml:space="preserve"> </w:t>
      </w:r>
      <w:r>
        <w:rPr>
          <w:sz w:val="28"/>
        </w:rPr>
        <w:t>независимо</w:t>
      </w:r>
      <w:r>
        <w:rPr>
          <w:spacing w:val="-1"/>
          <w:sz w:val="28"/>
        </w:rPr>
        <w:t xml:space="preserve"> </w:t>
      </w:r>
      <w:r>
        <w:rPr>
          <w:sz w:val="28"/>
        </w:rPr>
        <w:t>друг</w:t>
      </w:r>
      <w:r>
        <w:rPr>
          <w:spacing w:val="-1"/>
          <w:sz w:val="28"/>
        </w:rPr>
        <w:t xml:space="preserve"> </w:t>
      </w:r>
      <w:r>
        <w:rPr>
          <w:sz w:val="28"/>
        </w:rPr>
        <w:t>от</w:t>
      </w:r>
      <w:r>
        <w:rPr>
          <w:spacing w:val="-2"/>
          <w:sz w:val="28"/>
        </w:rPr>
        <w:t xml:space="preserve"> </w:t>
      </w:r>
      <w:r>
        <w:rPr>
          <w:sz w:val="28"/>
        </w:rPr>
        <w:t>друга.</w:t>
      </w:r>
    </w:p>
    <w:p w:rsidR="00994E44" w:rsidRDefault="00AF5C2E">
      <w:pPr>
        <w:pStyle w:val="a3"/>
        <w:spacing w:line="288" w:lineRule="auto"/>
        <w:ind w:left="313" w:right="161" w:firstLine="567"/>
        <w:jc w:val="both"/>
      </w:pPr>
      <w:r>
        <w:t>Когда сообщение, предназначенное для удалённого узла, получено на одном</w:t>
      </w:r>
      <w:r>
        <w:rPr>
          <w:spacing w:val="1"/>
        </w:rPr>
        <w:t xml:space="preserve"> </w:t>
      </w:r>
      <w:r>
        <w:t>из портов моста, мост запоминает сообщение, а затем направляет его по адресу</w:t>
      </w:r>
      <w:r>
        <w:rPr>
          <w:spacing w:val="1"/>
        </w:rPr>
        <w:t xml:space="preserve"> </w:t>
      </w:r>
      <w:r>
        <w:t>узла</w:t>
      </w:r>
      <w:r>
        <w:rPr>
          <w:spacing w:val="-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следующую</w:t>
      </w:r>
      <w:r>
        <w:rPr>
          <w:spacing w:val="-1"/>
        </w:rPr>
        <w:t xml:space="preserve"> </w:t>
      </w:r>
      <w:r>
        <w:t>сеть</w:t>
      </w:r>
      <w:r>
        <w:rPr>
          <w:spacing w:val="-2"/>
        </w:rPr>
        <w:t xml:space="preserve"> </w:t>
      </w:r>
      <w:r>
        <w:t>после</w:t>
      </w:r>
      <w:r>
        <w:rPr>
          <w:spacing w:val="-3"/>
        </w:rPr>
        <w:t xml:space="preserve"> </w:t>
      </w:r>
      <w:r>
        <w:t>получения</w:t>
      </w:r>
      <w:r>
        <w:rPr>
          <w:spacing w:val="-2"/>
        </w:rPr>
        <w:t xml:space="preserve"> </w:t>
      </w:r>
      <w:r>
        <w:t>маркера</w:t>
      </w:r>
      <w:r>
        <w:rPr>
          <w:spacing w:val="-2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передачи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той</w:t>
      </w:r>
      <w:r>
        <w:rPr>
          <w:spacing w:val="-2"/>
        </w:rPr>
        <w:t xml:space="preserve"> </w:t>
      </w:r>
      <w:r>
        <w:t>сети.</w:t>
      </w:r>
    </w:p>
    <w:p w:rsidR="00994E44" w:rsidRDefault="00AF5C2E">
      <w:pPr>
        <w:pStyle w:val="a3"/>
        <w:spacing w:line="288" w:lineRule="auto"/>
        <w:ind w:left="314" w:right="162" w:firstLine="567"/>
        <w:jc w:val="both"/>
      </w:pPr>
      <w:r>
        <w:t>Каждый кадр сообщения содержит маршрутную информацию, которая по-</w:t>
      </w:r>
      <w:r>
        <w:rPr>
          <w:spacing w:val="1"/>
        </w:rPr>
        <w:t xml:space="preserve"> </w:t>
      </w:r>
      <w:r>
        <w:t>зволяет переслать его через несколько мостов на конечный узел на удалённой се-</w:t>
      </w:r>
      <w:r>
        <w:rPr>
          <w:spacing w:val="1"/>
        </w:rPr>
        <w:t xml:space="preserve"> </w:t>
      </w:r>
      <w:r>
        <w:t>ти.</w:t>
      </w:r>
      <w:r>
        <w:rPr>
          <w:spacing w:val="21"/>
        </w:rPr>
        <w:t xml:space="preserve"> </w:t>
      </w:r>
      <w:r>
        <w:t>Маршрут</w:t>
      </w:r>
      <w:r>
        <w:rPr>
          <w:spacing w:val="21"/>
        </w:rPr>
        <w:t xml:space="preserve"> </w:t>
      </w:r>
      <w:r>
        <w:t>задаётся</w:t>
      </w:r>
      <w:r>
        <w:rPr>
          <w:spacing w:val="21"/>
        </w:rPr>
        <w:t xml:space="preserve"> </w:t>
      </w:r>
      <w:r>
        <w:t>при</w:t>
      </w:r>
      <w:r>
        <w:rPr>
          <w:spacing w:val="21"/>
        </w:rPr>
        <w:t xml:space="preserve"> </w:t>
      </w:r>
      <w:r>
        <w:t>подготовке</w:t>
      </w:r>
      <w:r>
        <w:rPr>
          <w:spacing w:val="22"/>
        </w:rPr>
        <w:t xml:space="preserve"> </w:t>
      </w:r>
      <w:r>
        <w:t>сообщения</w:t>
      </w:r>
      <w:r>
        <w:rPr>
          <w:spacing w:val="22"/>
        </w:rPr>
        <w:t xml:space="preserve"> </w:t>
      </w:r>
      <w:r>
        <w:t>узлом-источником.</w:t>
      </w:r>
      <w:r>
        <w:rPr>
          <w:spacing w:val="20"/>
        </w:rPr>
        <w:t xml:space="preserve"> </w:t>
      </w:r>
      <w:r>
        <w:t>Сообщение</w:t>
      </w:r>
    </w:p>
    <w:p w:rsidR="00994E44" w:rsidRDefault="00994E44">
      <w:pPr>
        <w:spacing w:line="288" w:lineRule="auto"/>
        <w:jc w:val="both"/>
        <w:sectPr w:rsidR="00994E44">
          <w:pgSz w:w="11900" w:h="16840"/>
          <w:pgMar w:top="1060" w:right="680" w:bottom="760" w:left="820" w:header="0" w:footer="573" w:gutter="0"/>
          <w:cols w:space="720"/>
        </w:sectPr>
      </w:pPr>
    </w:p>
    <w:p w:rsidR="00994E44" w:rsidRDefault="00AF5C2E">
      <w:pPr>
        <w:pStyle w:val="a3"/>
        <w:spacing w:before="69" w:line="288" w:lineRule="auto"/>
        <w:ind w:left="314" w:hanging="1"/>
      </w:pPr>
      <w:r>
        <w:lastRenderedPageBreak/>
        <w:t>может</w:t>
      </w:r>
      <w:r>
        <w:rPr>
          <w:spacing w:val="19"/>
        </w:rPr>
        <w:t xml:space="preserve"> </w:t>
      </w:r>
      <w:r>
        <w:t>пройти</w:t>
      </w:r>
      <w:r>
        <w:rPr>
          <w:spacing w:val="19"/>
        </w:rPr>
        <w:t xml:space="preserve"> </w:t>
      </w:r>
      <w:r>
        <w:t>до</w:t>
      </w:r>
      <w:r>
        <w:rPr>
          <w:spacing w:val="19"/>
        </w:rPr>
        <w:t xml:space="preserve"> </w:t>
      </w:r>
      <w:r>
        <w:t>четырёх</w:t>
      </w:r>
      <w:r>
        <w:rPr>
          <w:spacing w:val="20"/>
        </w:rPr>
        <w:t xml:space="preserve"> </w:t>
      </w:r>
      <w:r>
        <w:t>мостов,</w:t>
      </w:r>
      <w:r>
        <w:rPr>
          <w:spacing w:val="18"/>
        </w:rPr>
        <w:t xml:space="preserve"> </w:t>
      </w:r>
      <w:r>
        <w:t>прежде</w:t>
      </w:r>
      <w:r>
        <w:rPr>
          <w:spacing w:val="18"/>
        </w:rPr>
        <w:t xml:space="preserve"> </w:t>
      </w:r>
      <w:r>
        <w:t>чем</w:t>
      </w:r>
      <w:r>
        <w:rPr>
          <w:spacing w:val="17"/>
        </w:rPr>
        <w:t xml:space="preserve"> </w:t>
      </w:r>
      <w:r>
        <w:t>попадёт</w:t>
      </w:r>
      <w:r>
        <w:rPr>
          <w:spacing w:val="17"/>
        </w:rPr>
        <w:t xml:space="preserve"> </w:t>
      </w:r>
      <w:r>
        <w:t>к</w:t>
      </w:r>
      <w:r>
        <w:rPr>
          <w:spacing w:val="17"/>
        </w:rPr>
        <w:t xml:space="preserve"> </w:t>
      </w:r>
      <w:r>
        <w:t>конечному</w:t>
      </w:r>
      <w:r>
        <w:rPr>
          <w:spacing w:val="20"/>
        </w:rPr>
        <w:t xml:space="preserve"> </w:t>
      </w:r>
      <w:r>
        <w:t>адресату.</w:t>
      </w:r>
      <w:r>
        <w:rPr>
          <w:spacing w:val="17"/>
        </w:rPr>
        <w:t xml:space="preserve"> </w:t>
      </w:r>
      <w:r>
        <w:t>На</w:t>
      </w:r>
      <w:r>
        <w:rPr>
          <w:spacing w:val="-67"/>
        </w:rPr>
        <w:t xml:space="preserve"> </w:t>
      </w:r>
      <w:r>
        <w:t>рис.</w:t>
      </w:r>
      <w:r>
        <w:rPr>
          <w:spacing w:val="-3"/>
        </w:rPr>
        <w:t xml:space="preserve"> </w:t>
      </w:r>
      <w:hyperlink w:anchor="_bookmark144" w:history="1">
        <w:r>
          <w:t>4.16</w:t>
        </w:r>
        <w:r>
          <w:rPr>
            <w:spacing w:val="-2"/>
          </w:rPr>
          <w:t xml:space="preserve"> </w:t>
        </w:r>
      </w:hyperlink>
      <w:r>
        <w:t>показан</w:t>
      </w:r>
      <w:r>
        <w:rPr>
          <w:spacing w:val="-2"/>
        </w:rPr>
        <w:t xml:space="preserve"> </w:t>
      </w:r>
      <w:r>
        <w:t>пример</w:t>
      </w:r>
      <w:r>
        <w:rPr>
          <w:spacing w:val="-1"/>
        </w:rPr>
        <w:t xml:space="preserve"> </w:t>
      </w:r>
      <w:r>
        <w:t>поля</w:t>
      </w:r>
      <w:r>
        <w:rPr>
          <w:spacing w:val="-2"/>
        </w:rPr>
        <w:t xml:space="preserve"> </w:t>
      </w:r>
      <w:r>
        <w:t>маршрута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кадре</w:t>
      </w:r>
      <w:r>
        <w:rPr>
          <w:spacing w:val="-2"/>
        </w:rPr>
        <w:t xml:space="preserve"> </w:t>
      </w:r>
      <w:r>
        <w:t>типичного</w:t>
      </w:r>
      <w:r>
        <w:rPr>
          <w:spacing w:val="-2"/>
        </w:rPr>
        <w:t xml:space="preserve"> </w:t>
      </w:r>
      <w:r>
        <w:t>сообщения.</w:t>
      </w:r>
    </w:p>
    <w:p w:rsidR="00994E44" w:rsidRDefault="00AF5C2E">
      <w:pPr>
        <w:pStyle w:val="a3"/>
        <w:spacing w:before="2"/>
      </w:pPr>
      <w:r>
        <w:rPr>
          <w:noProof/>
          <w:lang w:eastAsia="ru-RU"/>
        </w:rPr>
        <w:drawing>
          <wp:anchor distT="0" distB="0" distL="0" distR="0" simplePos="0" relativeHeight="235" behindDoc="0" locked="0" layoutInCell="1" allowOverlap="1">
            <wp:simplePos x="0" y="0"/>
            <wp:positionH relativeFrom="page">
              <wp:posOffset>1580388</wp:posOffset>
            </wp:positionH>
            <wp:positionV relativeFrom="paragraph">
              <wp:posOffset>231050</wp:posOffset>
            </wp:positionV>
            <wp:extent cx="4566173" cy="2768917"/>
            <wp:effectExtent l="0" t="0" r="0" b="0"/>
            <wp:wrapTopAndBottom/>
            <wp:docPr id="61" name="image1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image117.png"/>
                    <pic:cNvPicPr/>
                  </pic:nvPicPr>
                  <pic:blipFill>
                    <a:blip r:embed="rId1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566173" cy="276891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994E44" w:rsidRDefault="00AF5C2E">
      <w:pPr>
        <w:spacing w:before="159"/>
        <w:ind w:left="1325" w:right="1178"/>
        <w:jc w:val="center"/>
        <w:rPr>
          <w:sz w:val="24"/>
        </w:rPr>
      </w:pPr>
      <w:bookmarkStart w:id="142" w:name="_bookmark143"/>
      <w:bookmarkEnd w:id="142"/>
      <w:r>
        <w:rPr>
          <w:sz w:val="24"/>
        </w:rPr>
        <w:t>Рис.</w:t>
      </w:r>
      <w:r>
        <w:rPr>
          <w:spacing w:val="-3"/>
          <w:sz w:val="24"/>
        </w:rPr>
        <w:t xml:space="preserve"> </w:t>
      </w:r>
      <w:hyperlink w:anchor="_bookmark143" w:history="1">
        <w:r>
          <w:rPr>
            <w:sz w:val="24"/>
          </w:rPr>
          <w:t>4.15.</w:t>
        </w:r>
      </w:hyperlink>
      <w:r>
        <w:rPr>
          <w:spacing w:val="-3"/>
          <w:sz w:val="24"/>
        </w:rPr>
        <w:t xml:space="preserve"> </w:t>
      </w:r>
      <w:r>
        <w:rPr>
          <w:sz w:val="24"/>
        </w:rPr>
        <w:t>Маршрутизация</w:t>
      </w:r>
      <w:r>
        <w:rPr>
          <w:spacing w:val="-3"/>
          <w:sz w:val="24"/>
        </w:rPr>
        <w:t xml:space="preserve"> </w:t>
      </w:r>
      <w:r>
        <w:rPr>
          <w:sz w:val="24"/>
        </w:rPr>
        <w:t>сообщений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объединённых</w:t>
      </w:r>
      <w:r>
        <w:rPr>
          <w:spacing w:val="-3"/>
          <w:sz w:val="24"/>
        </w:rPr>
        <w:t xml:space="preserve"> </w:t>
      </w:r>
      <w:r>
        <w:rPr>
          <w:sz w:val="24"/>
        </w:rPr>
        <w:t>сетях</w:t>
      </w:r>
    </w:p>
    <w:p w:rsidR="00994E44" w:rsidRDefault="00994E44">
      <w:pPr>
        <w:pStyle w:val="a3"/>
        <w:rPr>
          <w:sz w:val="20"/>
        </w:rPr>
      </w:pPr>
    </w:p>
    <w:p w:rsidR="00994E44" w:rsidRDefault="00994E44">
      <w:pPr>
        <w:pStyle w:val="a3"/>
        <w:rPr>
          <w:sz w:val="20"/>
        </w:rPr>
      </w:pPr>
    </w:p>
    <w:p w:rsidR="00994E44" w:rsidRDefault="00AF5C2E">
      <w:pPr>
        <w:pStyle w:val="a3"/>
        <w:spacing w:before="7"/>
        <w:rPr>
          <w:sz w:val="29"/>
        </w:rPr>
      </w:pPr>
      <w:r>
        <w:rPr>
          <w:noProof/>
          <w:lang w:eastAsia="ru-RU"/>
        </w:rPr>
        <w:drawing>
          <wp:anchor distT="0" distB="0" distL="0" distR="0" simplePos="0" relativeHeight="236" behindDoc="0" locked="0" layoutInCell="1" allowOverlap="1">
            <wp:simplePos x="0" y="0"/>
            <wp:positionH relativeFrom="page">
              <wp:posOffset>1349062</wp:posOffset>
            </wp:positionH>
            <wp:positionV relativeFrom="paragraph">
              <wp:posOffset>241345</wp:posOffset>
            </wp:positionV>
            <wp:extent cx="5022010" cy="1933575"/>
            <wp:effectExtent l="0" t="0" r="0" b="0"/>
            <wp:wrapTopAndBottom/>
            <wp:docPr id="63" name="image11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" name="image118.jpeg"/>
                    <pic:cNvPicPr/>
                  </pic:nvPicPr>
                  <pic:blipFill>
                    <a:blip r:embed="rId1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22010" cy="19335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994E44" w:rsidRDefault="00AF5C2E">
      <w:pPr>
        <w:spacing w:before="158"/>
        <w:ind w:left="1325" w:right="1178"/>
        <w:jc w:val="center"/>
        <w:rPr>
          <w:sz w:val="24"/>
        </w:rPr>
      </w:pPr>
      <w:bookmarkStart w:id="143" w:name="_bookmark144"/>
      <w:bookmarkEnd w:id="143"/>
      <w:r>
        <w:rPr>
          <w:sz w:val="24"/>
        </w:rPr>
        <w:t>Рис.</w:t>
      </w:r>
      <w:r>
        <w:rPr>
          <w:spacing w:val="-4"/>
          <w:sz w:val="24"/>
        </w:rPr>
        <w:t xml:space="preserve"> </w:t>
      </w:r>
      <w:hyperlink w:anchor="_bookmark144" w:history="1">
        <w:r>
          <w:rPr>
            <w:sz w:val="24"/>
          </w:rPr>
          <w:t>4.16.</w:t>
        </w:r>
      </w:hyperlink>
      <w:r>
        <w:rPr>
          <w:spacing w:val="-4"/>
          <w:sz w:val="24"/>
        </w:rPr>
        <w:t xml:space="preserve"> </w:t>
      </w:r>
      <w:r>
        <w:rPr>
          <w:sz w:val="24"/>
        </w:rPr>
        <w:t>Описание</w:t>
      </w:r>
      <w:r>
        <w:rPr>
          <w:spacing w:val="-4"/>
          <w:sz w:val="24"/>
        </w:rPr>
        <w:t xml:space="preserve"> </w:t>
      </w:r>
      <w:r>
        <w:rPr>
          <w:sz w:val="24"/>
        </w:rPr>
        <w:t>поля</w:t>
      </w:r>
      <w:r>
        <w:rPr>
          <w:spacing w:val="-4"/>
          <w:sz w:val="24"/>
        </w:rPr>
        <w:t xml:space="preserve"> </w:t>
      </w:r>
      <w:r>
        <w:rPr>
          <w:sz w:val="24"/>
        </w:rPr>
        <w:t>маршрута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кадре</w:t>
      </w:r>
      <w:r>
        <w:rPr>
          <w:spacing w:val="-2"/>
          <w:sz w:val="24"/>
        </w:rPr>
        <w:t xml:space="preserve"> </w:t>
      </w:r>
      <w:r>
        <w:rPr>
          <w:sz w:val="24"/>
        </w:rPr>
        <w:t>сообщения</w:t>
      </w:r>
    </w:p>
    <w:p w:rsidR="00994E44" w:rsidRDefault="00994E44">
      <w:pPr>
        <w:pStyle w:val="a3"/>
        <w:rPr>
          <w:sz w:val="36"/>
        </w:rPr>
      </w:pPr>
    </w:p>
    <w:p w:rsidR="00994E44" w:rsidRDefault="00AF5C2E">
      <w:pPr>
        <w:pStyle w:val="a3"/>
        <w:spacing w:line="288" w:lineRule="auto"/>
        <w:ind w:left="313" w:right="161" w:firstLine="567"/>
        <w:jc w:val="both"/>
      </w:pPr>
      <w:r>
        <w:t xml:space="preserve">На рис. </w:t>
      </w:r>
      <w:hyperlink w:anchor="_bookmark143" w:history="1">
        <w:r>
          <w:t>4.15</w:t>
        </w:r>
      </w:hyperlink>
      <w:r>
        <w:t xml:space="preserve"> и </w:t>
      </w:r>
      <w:hyperlink w:anchor="_bookmark144" w:history="1">
        <w:r>
          <w:t>4.16</w:t>
        </w:r>
      </w:hyperlink>
      <w:r>
        <w:t xml:space="preserve"> показан пример пересылки сообщения через два моста.</w:t>
      </w:r>
      <w:r>
        <w:rPr>
          <w:spacing w:val="1"/>
        </w:rPr>
        <w:t xml:space="preserve"> </w:t>
      </w:r>
      <w:r>
        <w:t>Сообщение исходит из узла 5 сети А и предназначено для узла с адресом 12 в сети</w:t>
      </w:r>
      <w:r>
        <w:rPr>
          <w:spacing w:val="-67"/>
        </w:rPr>
        <w:t xml:space="preserve"> </w:t>
      </w:r>
      <w:r>
        <w:t>С.</w:t>
      </w:r>
      <w:r>
        <w:rPr>
          <w:spacing w:val="-2"/>
        </w:rPr>
        <w:t xml:space="preserve"> </w:t>
      </w:r>
      <w:r>
        <w:t>Узел-источник</w:t>
      </w:r>
      <w:r>
        <w:rPr>
          <w:spacing w:val="-2"/>
        </w:rPr>
        <w:t xml:space="preserve"> </w:t>
      </w:r>
      <w:r>
        <w:t>должен задать</w:t>
      </w:r>
      <w:r>
        <w:rPr>
          <w:spacing w:val="-3"/>
        </w:rPr>
        <w:t xml:space="preserve"> </w:t>
      </w:r>
      <w:r>
        <w:t>маршрут передачи</w:t>
      </w:r>
      <w:r>
        <w:rPr>
          <w:spacing w:val="-1"/>
        </w:rPr>
        <w:t xml:space="preserve"> </w:t>
      </w:r>
      <w:r>
        <w:t>сообщения:</w:t>
      </w:r>
    </w:p>
    <w:p w:rsidR="00994E44" w:rsidRDefault="00AF5C2E">
      <w:pPr>
        <w:pStyle w:val="a5"/>
        <w:numPr>
          <w:ilvl w:val="0"/>
          <w:numId w:val="6"/>
        </w:numPr>
        <w:tabs>
          <w:tab w:val="left" w:pos="1165"/>
        </w:tabs>
        <w:spacing w:before="1"/>
        <w:rPr>
          <w:sz w:val="28"/>
        </w:rPr>
      </w:pPr>
      <w:r>
        <w:rPr>
          <w:sz w:val="28"/>
        </w:rPr>
        <w:t>первый</w:t>
      </w:r>
      <w:r>
        <w:rPr>
          <w:spacing w:val="14"/>
          <w:sz w:val="28"/>
        </w:rPr>
        <w:t xml:space="preserve"> </w:t>
      </w:r>
      <w:r>
        <w:rPr>
          <w:sz w:val="28"/>
        </w:rPr>
        <w:t>адрес</w:t>
      </w:r>
      <w:r>
        <w:rPr>
          <w:spacing w:val="14"/>
          <w:sz w:val="28"/>
        </w:rPr>
        <w:t xml:space="preserve"> </w:t>
      </w:r>
      <w:r>
        <w:rPr>
          <w:sz w:val="28"/>
        </w:rPr>
        <w:t>маршрута</w:t>
      </w:r>
      <w:r>
        <w:rPr>
          <w:spacing w:val="16"/>
          <w:sz w:val="28"/>
        </w:rPr>
        <w:t xml:space="preserve"> </w:t>
      </w:r>
      <w:r>
        <w:rPr>
          <w:sz w:val="28"/>
        </w:rPr>
        <w:t>содержит</w:t>
      </w:r>
      <w:r>
        <w:rPr>
          <w:spacing w:val="15"/>
          <w:sz w:val="28"/>
        </w:rPr>
        <w:t xml:space="preserve"> </w:t>
      </w:r>
      <w:r>
        <w:rPr>
          <w:sz w:val="28"/>
        </w:rPr>
        <w:t>адрес</w:t>
      </w:r>
      <w:r>
        <w:rPr>
          <w:spacing w:val="15"/>
          <w:sz w:val="28"/>
        </w:rPr>
        <w:t xml:space="preserve"> </w:t>
      </w:r>
      <w:r>
        <w:rPr>
          <w:sz w:val="28"/>
        </w:rPr>
        <w:t>моста</w:t>
      </w:r>
      <w:r>
        <w:rPr>
          <w:spacing w:val="14"/>
          <w:sz w:val="28"/>
        </w:rPr>
        <w:t xml:space="preserve"> </w:t>
      </w:r>
      <w:r>
        <w:rPr>
          <w:sz w:val="28"/>
        </w:rPr>
        <w:t>(22)</w:t>
      </w:r>
      <w:r>
        <w:rPr>
          <w:spacing w:val="15"/>
          <w:sz w:val="28"/>
        </w:rPr>
        <w:t xml:space="preserve"> </w:t>
      </w:r>
      <w:r>
        <w:rPr>
          <w:sz w:val="28"/>
        </w:rPr>
        <w:t>в</w:t>
      </w:r>
      <w:r>
        <w:rPr>
          <w:spacing w:val="12"/>
          <w:sz w:val="28"/>
        </w:rPr>
        <w:t xml:space="preserve"> </w:t>
      </w:r>
      <w:r>
        <w:rPr>
          <w:sz w:val="28"/>
        </w:rPr>
        <w:t>сети</w:t>
      </w:r>
      <w:r>
        <w:rPr>
          <w:spacing w:val="15"/>
          <w:sz w:val="28"/>
        </w:rPr>
        <w:t xml:space="preserve"> </w:t>
      </w:r>
      <w:r>
        <w:rPr>
          <w:sz w:val="28"/>
        </w:rPr>
        <w:t>А</w:t>
      </w:r>
      <w:r>
        <w:rPr>
          <w:spacing w:val="12"/>
          <w:sz w:val="28"/>
        </w:rPr>
        <w:t xml:space="preserve"> </w:t>
      </w:r>
      <w:r>
        <w:rPr>
          <w:sz w:val="28"/>
        </w:rPr>
        <w:t>источника</w:t>
      </w:r>
      <w:r>
        <w:rPr>
          <w:spacing w:val="13"/>
          <w:sz w:val="28"/>
        </w:rPr>
        <w:t xml:space="preserve"> </w:t>
      </w:r>
      <w:r>
        <w:rPr>
          <w:sz w:val="28"/>
        </w:rPr>
        <w:t>со-</w:t>
      </w:r>
    </w:p>
    <w:p w:rsidR="00994E44" w:rsidRDefault="00AF5C2E">
      <w:pPr>
        <w:pStyle w:val="a3"/>
        <w:spacing w:before="63"/>
        <w:ind w:left="313"/>
      </w:pPr>
      <w:r>
        <w:t>общения;</w:t>
      </w:r>
    </w:p>
    <w:p w:rsidR="00994E44" w:rsidRDefault="00AF5C2E">
      <w:pPr>
        <w:pStyle w:val="a5"/>
        <w:numPr>
          <w:ilvl w:val="0"/>
          <w:numId w:val="6"/>
        </w:numPr>
        <w:tabs>
          <w:tab w:val="left" w:pos="1165"/>
        </w:tabs>
        <w:spacing w:before="65"/>
        <w:rPr>
          <w:sz w:val="28"/>
        </w:rPr>
      </w:pPr>
      <w:r>
        <w:rPr>
          <w:sz w:val="28"/>
        </w:rPr>
        <w:t>второй</w:t>
      </w:r>
      <w:r>
        <w:rPr>
          <w:spacing w:val="-4"/>
          <w:sz w:val="28"/>
        </w:rPr>
        <w:t xml:space="preserve"> </w:t>
      </w:r>
      <w:r>
        <w:rPr>
          <w:sz w:val="28"/>
        </w:rPr>
        <w:t>адрес</w:t>
      </w:r>
      <w:r>
        <w:rPr>
          <w:spacing w:val="-4"/>
          <w:sz w:val="28"/>
        </w:rPr>
        <w:t xml:space="preserve"> </w:t>
      </w:r>
      <w:r>
        <w:rPr>
          <w:sz w:val="28"/>
        </w:rPr>
        <w:t>маршрута</w:t>
      </w:r>
      <w:r>
        <w:rPr>
          <w:spacing w:val="-3"/>
          <w:sz w:val="28"/>
        </w:rPr>
        <w:t xml:space="preserve"> </w:t>
      </w:r>
      <w:r>
        <w:rPr>
          <w:sz w:val="28"/>
        </w:rPr>
        <w:t>содержит</w:t>
      </w:r>
      <w:r>
        <w:rPr>
          <w:spacing w:val="-2"/>
          <w:sz w:val="28"/>
        </w:rPr>
        <w:t xml:space="preserve"> </w:t>
      </w:r>
      <w:r>
        <w:rPr>
          <w:sz w:val="28"/>
        </w:rPr>
        <w:t>адрес</w:t>
      </w:r>
      <w:r>
        <w:rPr>
          <w:spacing w:val="-4"/>
          <w:sz w:val="28"/>
        </w:rPr>
        <w:t xml:space="preserve"> </w:t>
      </w:r>
      <w:r>
        <w:rPr>
          <w:sz w:val="28"/>
        </w:rPr>
        <w:t>моста</w:t>
      </w:r>
      <w:r>
        <w:rPr>
          <w:spacing w:val="-4"/>
          <w:sz w:val="28"/>
        </w:rPr>
        <w:t xml:space="preserve"> </w:t>
      </w:r>
      <w:r>
        <w:rPr>
          <w:sz w:val="28"/>
        </w:rPr>
        <w:t>(20)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4"/>
          <w:sz w:val="28"/>
        </w:rPr>
        <w:t xml:space="preserve"> </w:t>
      </w:r>
      <w:r>
        <w:rPr>
          <w:sz w:val="28"/>
        </w:rPr>
        <w:t>следующей</w:t>
      </w:r>
      <w:r>
        <w:rPr>
          <w:spacing w:val="-2"/>
          <w:sz w:val="28"/>
        </w:rPr>
        <w:t xml:space="preserve"> </w:t>
      </w:r>
      <w:r>
        <w:rPr>
          <w:sz w:val="28"/>
        </w:rPr>
        <w:t>сети</w:t>
      </w:r>
      <w:r>
        <w:rPr>
          <w:spacing w:val="-3"/>
          <w:sz w:val="28"/>
        </w:rPr>
        <w:t xml:space="preserve"> </w:t>
      </w:r>
      <w:r>
        <w:rPr>
          <w:sz w:val="28"/>
        </w:rPr>
        <w:t>B;</w:t>
      </w:r>
    </w:p>
    <w:p w:rsidR="00994E44" w:rsidRDefault="00AF5C2E">
      <w:pPr>
        <w:pStyle w:val="a5"/>
        <w:numPr>
          <w:ilvl w:val="0"/>
          <w:numId w:val="6"/>
        </w:numPr>
        <w:tabs>
          <w:tab w:val="left" w:pos="1165"/>
        </w:tabs>
        <w:spacing w:before="64"/>
        <w:rPr>
          <w:sz w:val="28"/>
        </w:rPr>
      </w:pPr>
      <w:r>
        <w:rPr>
          <w:sz w:val="28"/>
        </w:rPr>
        <w:t>третий</w:t>
      </w:r>
      <w:r>
        <w:rPr>
          <w:spacing w:val="50"/>
          <w:sz w:val="28"/>
        </w:rPr>
        <w:t xml:space="preserve"> </w:t>
      </w:r>
      <w:r>
        <w:rPr>
          <w:sz w:val="28"/>
        </w:rPr>
        <w:t>адрес</w:t>
      </w:r>
      <w:r>
        <w:rPr>
          <w:spacing w:val="50"/>
          <w:sz w:val="28"/>
        </w:rPr>
        <w:t xml:space="preserve"> </w:t>
      </w:r>
      <w:r>
        <w:rPr>
          <w:sz w:val="28"/>
        </w:rPr>
        <w:t>маршрута</w:t>
      </w:r>
      <w:r>
        <w:rPr>
          <w:spacing w:val="51"/>
          <w:sz w:val="28"/>
        </w:rPr>
        <w:t xml:space="preserve"> </w:t>
      </w:r>
      <w:r>
        <w:rPr>
          <w:sz w:val="28"/>
        </w:rPr>
        <w:t>содержит</w:t>
      </w:r>
      <w:r>
        <w:rPr>
          <w:spacing w:val="52"/>
          <w:sz w:val="28"/>
        </w:rPr>
        <w:t xml:space="preserve"> </w:t>
      </w:r>
      <w:r>
        <w:rPr>
          <w:sz w:val="28"/>
        </w:rPr>
        <w:t>адрес</w:t>
      </w:r>
      <w:r>
        <w:rPr>
          <w:spacing w:val="50"/>
          <w:sz w:val="28"/>
        </w:rPr>
        <w:t xml:space="preserve"> </w:t>
      </w:r>
      <w:r>
        <w:rPr>
          <w:sz w:val="28"/>
        </w:rPr>
        <w:t>узла-приёмника</w:t>
      </w:r>
      <w:r>
        <w:rPr>
          <w:spacing w:val="51"/>
          <w:sz w:val="28"/>
        </w:rPr>
        <w:t xml:space="preserve"> </w:t>
      </w:r>
      <w:r>
        <w:rPr>
          <w:sz w:val="28"/>
        </w:rPr>
        <w:t>(12)</w:t>
      </w:r>
      <w:r>
        <w:rPr>
          <w:spacing w:val="50"/>
          <w:sz w:val="28"/>
        </w:rPr>
        <w:t xml:space="preserve"> </w:t>
      </w:r>
      <w:r>
        <w:rPr>
          <w:sz w:val="28"/>
        </w:rPr>
        <w:t>в</w:t>
      </w:r>
      <w:r>
        <w:rPr>
          <w:spacing w:val="50"/>
          <w:sz w:val="28"/>
        </w:rPr>
        <w:t xml:space="preserve"> </w:t>
      </w:r>
      <w:r>
        <w:rPr>
          <w:sz w:val="28"/>
        </w:rPr>
        <w:t>конечной</w:t>
      </w:r>
    </w:p>
    <w:p w:rsidR="00994E44" w:rsidRDefault="00AF5C2E">
      <w:pPr>
        <w:pStyle w:val="a3"/>
        <w:spacing w:before="62"/>
        <w:ind w:left="314"/>
      </w:pPr>
      <w:r>
        <w:t>сети</w:t>
      </w:r>
      <w:r>
        <w:rPr>
          <w:spacing w:val="-2"/>
        </w:rPr>
        <w:t xml:space="preserve"> </w:t>
      </w:r>
      <w:r>
        <w:t>C;</w:t>
      </w:r>
    </w:p>
    <w:p w:rsidR="00994E44" w:rsidRDefault="00AF5C2E">
      <w:pPr>
        <w:pStyle w:val="a5"/>
        <w:numPr>
          <w:ilvl w:val="0"/>
          <w:numId w:val="6"/>
        </w:numPr>
        <w:tabs>
          <w:tab w:val="left" w:pos="1165"/>
        </w:tabs>
        <w:spacing w:before="65"/>
        <w:rPr>
          <w:sz w:val="28"/>
        </w:rPr>
      </w:pPr>
      <w:r>
        <w:rPr>
          <w:sz w:val="28"/>
        </w:rPr>
        <w:t>остальные</w:t>
      </w:r>
      <w:r>
        <w:rPr>
          <w:spacing w:val="36"/>
          <w:sz w:val="28"/>
        </w:rPr>
        <w:t xml:space="preserve"> </w:t>
      </w:r>
      <w:r>
        <w:rPr>
          <w:sz w:val="28"/>
        </w:rPr>
        <w:t>поля</w:t>
      </w:r>
      <w:r>
        <w:rPr>
          <w:spacing w:val="38"/>
          <w:sz w:val="28"/>
        </w:rPr>
        <w:t xml:space="preserve"> </w:t>
      </w:r>
      <w:r>
        <w:rPr>
          <w:sz w:val="28"/>
        </w:rPr>
        <w:t>маршрута</w:t>
      </w:r>
      <w:r>
        <w:rPr>
          <w:spacing w:val="38"/>
          <w:sz w:val="28"/>
        </w:rPr>
        <w:t xml:space="preserve"> </w:t>
      </w:r>
      <w:r>
        <w:rPr>
          <w:sz w:val="28"/>
        </w:rPr>
        <w:t>будет</w:t>
      </w:r>
      <w:r>
        <w:rPr>
          <w:spacing w:val="38"/>
          <w:sz w:val="28"/>
        </w:rPr>
        <w:t xml:space="preserve"> </w:t>
      </w:r>
      <w:r>
        <w:rPr>
          <w:sz w:val="28"/>
        </w:rPr>
        <w:t>содержать</w:t>
      </w:r>
      <w:r>
        <w:rPr>
          <w:spacing w:val="37"/>
          <w:sz w:val="28"/>
        </w:rPr>
        <w:t xml:space="preserve"> </w:t>
      </w:r>
      <w:r>
        <w:rPr>
          <w:sz w:val="28"/>
        </w:rPr>
        <w:t>нули,</w:t>
      </w:r>
      <w:r>
        <w:rPr>
          <w:spacing w:val="36"/>
          <w:sz w:val="28"/>
        </w:rPr>
        <w:t xml:space="preserve"> </w:t>
      </w:r>
      <w:r>
        <w:rPr>
          <w:sz w:val="28"/>
        </w:rPr>
        <w:t>что</w:t>
      </w:r>
      <w:r>
        <w:rPr>
          <w:spacing w:val="38"/>
          <w:sz w:val="28"/>
        </w:rPr>
        <w:t xml:space="preserve"> </w:t>
      </w:r>
      <w:r>
        <w:rPr>
          <w:sz w:val="28"/>
        </w:rPr>
        <w:t>означает,</w:t>
      </w:r>
      <w:r>
        <w:rPr>
          <w:spacing w:val="35"/>
          <w:sz w:val="28"/>
        </w:rPr>
        <w:t xml:space="preserve"> </w:t>
      </w:r>
      <w:r>
        <w:rPr>
          <w:sz w:val="28"/>
        </w:rPr>
        <w:t>что</w:t>
      </w:r>
      <w:r>
        <w:rPr>
          <w:spacing w:val="38"/>
          <w:sz w:val="28"/>
        </w:rPr>
        <w:t xml:space="preserve"> </w:t>
      </w:r>
      <w:r>
        <w:rPr>
          <w:sz w:val="28"/>
        </w:rPr>
        <w:t>даль-</w:t>
      </w:r>
    </w:p>
    <w:p w:rsidR="00994E44" w:rsidRDefault="00AF5C2E">
      <w:pPr>
        <w:pStyle w:val="a3"/>
        <w:spacing w:before="63"/>
        <w:ind w:left="313"/>
      </w:pPr>
      <w:r>
        <w:t>нейшая</w:t>
      </w:r>
      <w:r>
        <w:rPr>
          <w:spacing w:val="-5"/>
        </w:rPr>
        <w:t xml:space="preserve"> </w:t>
      </w:r>
      <w:r>
        <w:t>пересылка</w:t>
      </w:r>
      <w:r>
        <w:rPr>
          <w:spacing w:val="-5"/>
        </w:rPr>
        <w:t xml:space="preserve"> </w:t>
      </w:r>
      <w:r>
        <w:t>сообщений</w:t>
      </w:r>
      <w:r>
        <w:rPr>
          <w:spacing w:val="-2"/>
        </w:rPr>
        <w:t xml:space="preserve"> </w:t>
      </w:r>
      <w:r>
        <w:t>не</w:t>
      </w:r>
      <w:r>
        <w:rPr>
          <w:spacing w:val="-6"/>
        </w:rPr>
        <w:t xml:space="preserve"> </w:t>
      </w:r>
      <w:r>
        <w:t>нужна.</w:t>
      </w:r>
    </w:p>
    <w:p w:rsidR="00994E44" w:rsidRDefault="00994E44">
      <w:pPr>
        <w:sectPr w:rsidR="00994E44">
          <w:pgSz w:w="11900" w:h="16840"/>
          <w:pgMar w:top="1060" w:right="680" w:bottom="760" w:left="820" w:header="0" w:footer="573" w:gutter="0"/>
          <w:cols w:space="720"/>
        </w:sectPr>
      </w:pPr>
    </w:p>
    <w:p w:rsidR="00994E44" w:rsidRDefault="00AF5C2E">
      <w:pPr>
        <w:pStyle w:val="a3"/>
        <w:spacing w:before="69" w:line="288" w:lineRule="auto"/>
        <w:ind w:left="313" w:right="161" w:firstLine="567"/>
        <w:jc w:val="both"/>
      </w:pPr>
      <w:bookmarkStart w:id="144" w:name="_bookmark145"/>
      <w:bookmarkEnd w:id="144"/>
      <w:r>
        <w:lastRenderedPageBreak/>
        <w:t>Когда первый мост в сети А (22) получает исходное сообщение, он проверяет</w:t>
      </w:r>
      <w:r>
        <w:rPr>
          <w:spacing w:val="-67"/>
        </w:rPr>
        <w:t xml:space="preserve"> </w:t>
      </w:r>
      <w:r>
        <w:t>поле маршрута и определяет, что требуется переправка сообщения на другой се-</w:t>
      </w:r>
      <w:r>
        <w:rPr>
          <w:spacing w:val="1"/>
        </w:rPr>
        <w:t xml:space="preserve"> </w:t>
      </w:r>
      <w:r>
        <w:t>тевой порт, поскольку следующий адрес в поле ненулевой. Мост удаляет свой ад-</w:t>
      </w:r>
      <w:r>
        <w:rPr>
          <w:spacing w:val="1"/>
        </w:rPr>
        <w:t xml:space="preserve"> </w:t>
      </w:r>
      <w:r>
        <w:t>рес из поля маршрута, сдвиг</w:t>
      </w:r>
      <w:r>
        <w:t>ает оставшиеся адреса в поле маршрута на одно место</w:t>
      </w:r>
      <w:r>
        <w:rPr>
          <w:spacing w:val="-67"/>
        </w:rPr>
        <w:t xml:space="preserve"> </w:t>
      </w:r>
      <w:r>
        <w:t>влево и обнуляет поле справа. Тогда следующий адрес маршрута 20 окажется в</w:t>
      </w:r>
      <w:r>
        <w:rPr>
          <w:spacing w:val="1"/>
        </w:rPr>
        <w:t xml:space="preserve"> </w:t>
      </w:r>
      <w:r>
        <w:t>первой позиции поля. Когда мост получит маркер для передачи в сети В, он пере-</w:t>
      </w:r>
      <w:r>
        <w:rPr>
          <w:spacing w:val="1"/>
        </w:rPr>
        <w:t xml:space="preserve"> </w:t>
      </w:r>
      <w:r>
        <w:t>даст</w:t>
      </w:r>
      <w:r>
        <w:rPr>
          <w:spacing w:val="-1"/>
        </w:rPr>
        <w:t xml:space="preserve"> </w:t>
      </w:r>
      <w:r>
        <w:t>сообщение узлу с</w:t>
      </w:r>
      <w:r>
        <w:rPr>
          <w:spacing w:val="-2"/>
        </w:rPr>
        <w:t xml:space="preserve"> </w:t>
      </w:r>
      <w:r>
        <w:t>адресом</w:t>
      </w:r>
      <w:r>
        <w:rPr>
          <w:spacing w:val="-2"/>
        </w:rPr>
        <w:t xml:space="preserve"> </w:t>
      </w:r>
      <w:r>
        <w:t>(20) в</w:t>
      </w:r>
      <w:r>
        <w:rPr>
          <w:spacing w:val="-1"/>
        </w:rPr>
        <w:t xml:space="preserve"> </w:t>
      </w:r>
      <w:r>
        <w:t>сети B.</w:t>
      </w:r>
    </w:p>
    <w:p w:rsidR="00994E44" w:rsidRDefault="00AF5C2E">
      <w:pPr>
        <w:pStyle w:val="a3"/>
        <w:spacing w:line="288" w:lineRule="auto"/>
        <w:ind w:left="313" w:right="161" w:firstLine="567"/>
        <w:jc w:val="both"/>
      </w:pPr>
      <w:r>
        <w:t>Второ</w:t>
      </w:r>
      <w:r>
        <w:t>й мост (20) отрабатывает сообщение таким же образом, удаляя собст-</w:t>
      </w:r>
      <w:r>
        <w:rPr>
          <w:spacing w:val="1"/>
        </w:rPr>
        <w:t xml:space="preserve"> </w:t>
      </w:r>
      <w:r>
        <w:t>венный адрес из поля маршрута и сдвигая оставшиеся адреса на одну позицию</w:t>
      </w:r>
      <w:r>
        <w:rPr>
          <w:spacing w:val="1"/>
        </w:rPr>
        <w:t xml:space="preserve"> </w:t>
      </w:r>
      <w:r>
        <w:t>влево. Узел 12 становится конечным приёмником, т.к. все остальные адреса поля</w:t>
      </w:r>
      <w:r>
        <w:rPr>
          <w:spacing w:val="1"/>
        </w:rPr>
        <w:t xml:space="preserve"> </w:t>
      </w:r>
      <w:r>
        <w:t>маршрута стали нулевыми. Когда маркер</w:t>
      </w:r>
      <w:r>
        <w:t xml:space="preserve"> сети С будет получен мостом, он пере-</w:t>
      </w:r>
      <w:r>
        <w:rPr>
          <w:spacing w:val="1"/>
        </w:rPr>
        <w:t xml:space="preserve"> </w:t>
      </w:r>
      <w:r>
        <w:t>шлёт</w:t>
      </w:r>
      <w:r>
        <w:rPr>
          <w:spacing w:val="-2"/>
        </w:rPr>
        <w:t xml:space="preserve"> </w:t>
      </w:r>
      <w:r>
        <w:t>сообщение узлу 12</w:t>
      </w:r>
      <w:r>
        <w:rPr>
          <w:spacing w:val="-1"/>
        </w:rPr>
        <w:t xml:space="preserve"> </w:t>
      </w:r>
      <w:r>
        <w:t>сети С.</w:t>
      </w:r>
    </w:p>
    <w:p w:rsidR="00994E44" w:rsidRDefault="00AF5C2E">
      <w:pPr>
        <w:spacing w:before="123"/>
        <w:ind w:left="314"/>
        <w:jc w:val="both"/>
        <w:rPr>
          <w:i/>
          <w:sz w:val="28"/>
        </w:rPr>
      </w:pPr>
      <w:r>
        <w:rPr>
          <w:i/>
          <w:sz w:val="28"/>
        </w:rPr>
        <w:t>Транзакция</w:t>
      </w:r>
      <w:r>
        <w:rPr>
          <w:i/>
          <w:spacing w:val="-5"/>
          <w:sz w:val="28"/>
        </w:rPr>
        <w:t xml:space="preserve"> </w:t>
      </w:r>
      <w:r>
        <w:rPr>
          <w:i/>
          <w:sz w:val="28"/>
        </w:rPr>
        <w:t>глобальной</w:t>
      </w:r>
      <w:r>
        <w:rPr>
          <w:i/>
          <w:spacing w:val="-4"/>
          <w:sz w:val="28"/>
        </w:rPr>
        <w:t xml:space="preserve"> </w:t>
      </w:r>
      <w:r>
        <w:rPr>
          <w:i/>
          <w:sz w:val="28"/>
        </w:rPr>
        <w:t>базы</w:t>
      </w:r>
      <w:r>
        <w:rPr>
          <w:i/>
          <w:spacing w:val="-4"/>
          <w:sz w:val="28"/>
        </w:rPr>
        <w:t xml:space="preserve"> </w:t>
      </w:r>
      <w:r>
        <w:rPr>
          <w:i/>
          <w:sz w:val="28"/>
        </w:rPr>
        <w:t>данных</w:t>
      </w:r>
    </w:p>
    <w:p w:rsidR="00994E44" w:rsidRDefault="00AF5C2E">
      <w:pPr>
        <w:pStyle w:val="a3"/>
        <w:spacing w:before="123" w:line="288" w:lineRule="auto"/>
        <w:ind w:left="313" w:right="162" w:firstLine="567"/>
        <w:jc w:val="both"/>
        <w:rPr>
          <w:rFonts w:ascii="Microsoft Sans Serif" w:hAnsi="Microsoft Sans Serif"/>
        </w:rPr>
      </w:pPr>
      <w:r>
        <w:t>Когда узел пересылает маркер</w:t>
      </w:r>
      <w:r>
        <w:rPr>
          <w:rFonts w:ascii="Microsoft Sans Serif" w:hAnsi="Microsoft Sans Serif"/>
        </w:rPr>
        <w:t xml:space="preserve">, </w:t>
      </w:r>
      <w:r>
        <w:t>он может транслировать до 32 слов (16 бит</w:t>
      </w:r>
      <w:r>
        <w:rPr>
          <w:spacing w:val="1"/>
        </w:rPr>
        <w:t xml:space="preserve"> </w:t>
      </w:r>
      <w:r>
        <w:t>каждое) глобальной информации всем другим узлам сети. Информация содержит-</w:t>
      </w:r>
      <w:r>
        <w:rPr>
          <w:spacing w:val="-67"/>
        </w:rPr>
        <w:t xml:space="preserve"> </w:t>
      </w:r>
      <w:r>
        <w:t>ся в маркерном кадре</w:t>
      </w:r>
      <w:r>
        <w:rPr>
          <w:rFonts w:ascii="Microsoft Sans Serif" w:hAnsi="Microsoft Sans Serif"/>
        </w:rPr>
        <w:t xml:space="preserve">. </w:t>
      </w:r>
      <w:r>
        <w:t>Процесс передачи глобальных данных при пересылке мар-</w:t>
      </w:r>
      <w:r>
        <w:rPr>
          <w:spacing w:val="1"/>
        </w:rPr>
        <w:t xml:space="preserve"> </w:t>
      </w:r>
      <w:r>
        <w:t>кера</w:t>
      </w:r>
      <w:r>
        <w:rPr>
          <w:spacing w:val="-4"/>
        </w:rPr>
        <w:t xml:space="preserve"> </w:t>
      </w:r>
      <w:r>
        <w:t>управляется</w:t>
      </w:r>
      <w:r>
        <w:rPr>
          <w:spacing w:val="-2"/>
        </w:rPr>
        <w:t xml:space="preserve"> </w:t>
      </w:r>
      <w:r>
        <w:t>прикладной</w:t>
      </w:r>
      <w:r>
        <w:rPr>
          <w:spacing w:val="-2"/>
        </w:rPr>
        <w:t xml:space="preserve"> </w:t>
      </w:r>
      <w:r>
        <w:t>программой</w:t>
      </w:r>
      <w:r>
        <w:rPr>
          <w:spacing w:val="-2"/>
        </w:rPr>
        <w:t xml:space="preserve"> </w:t>
      </w:r>
      <w:r>
        <w:t>каждого</w:t>
      </w:r>
      <w:r>
        <w:rPr>
          <w:spacing w:val="-1"/>
        </w:rPr>
        <w:t xml:space="preserve"> </w:t>
      </w:r>
      <w:r>
        <w:t>узла</w:t>
      </w:r>
      <w:r>
        <w:rPr>
          <w:spacing w:val="-2"/>
        </w:rPr>
        <w:t xml:space="preserve"> </w:t>
      </w:r>
      <w:r>
        <w:t>независимо</w:t>
      </w:r>
      <w:r>
        <w:rPr>
          <w:rFonts w:ascii="Microsoft Sans Serif" w:hAnsi="Microsoft Sans Serif"/>
        </w:rPr>
        <w:t>.</w:t>
      </w:r>
    </w:p>
    <w:p w:rsidR="00994E44" w:rsidRDefault="00AF5C2E">
      <w:pPr>
        <w:pStyle w:val="a3"/>
        <w:spacing w:before="3" w:line="288" w:lineRule="auto"/>
        <w:ind w:left="313" w:right="161" w:firstLine="567"/>
        <w:jc w:val="both"/>
      </w:pPr>
      <w:r>
        <w:t>Глобальные данные становятся доступны всем узлам сети. Каждый узел в</w:t>
      </w:r>
      <w:r>
        <w:rPr>
          <w:spacing w:val="1"/>
        </w:rPr>
        <w:t xml:space="preserve"> </w:t>
      </w:r>
      <w:r>
        <w:t>своей памяти формирует таблицу глобальных данны</w:t>
      </w:r>
      <w:r>
        <w:t>х, в которую записываются</w:t>
      </w:r>
      <w:r>
        <w:rPr>
          <w:spacing w:val="1"/>
        </w:rPr>
        <w:t xml:space="preserve"> </w:t>
      </w:r>
      <w:r>
        <w:t>глобальные данные, переданные всеми узлами. Каждый раз при пересылке марке-</w:t>
      </w:r>
      <w:r>
        <w:rPr>
          <w:spacing w:val="1"/>
        </w:rPr>
        <w:t xml:space="preserve"> </w:t>
      </w:r>
      <w:r>
        <w:t>ра часть таблицы, соответствующая пересылающему узлу обновляется. Использо-</w:t>
      </w:r>
      <w:r>
        <w:rPr>
          <w:spacing w:val="-67"/>
        </w:rPr>
        <w:t xml:space="preserve"> </w:t>
      </w:r>
      <w:r>
        <w:t>вание глобальной базы данных позволяет быстро обновлять сигналы тревоги, ус-</w:t>
      </w:r>
      <w:r>
        <w:rPr>
          <w:spacing w:val="1"/>
        </w:rPr>
        <w:t xml:space="preserve"> </w:t>
      </w:r>
      <w:r>
        <w:t>т</w:t>
      </w:r>
      <w:r>
        <w:t>авки и другую информацию. Скорость обновления данных при использовании</w:t>
      </w:r>
      <w:r>
        <w:rPr>
          <w:spacing w:val="1"/>
        </w:rPr>
        <w:t xml:space="preserve"> </w:t>
      </w:r>
      <w:r>
        <w:t>глобальной базы данных в среднем в восемь раз выше, чем при обычном обмене</w:t>
      </w:r>
      <w:r>
        <w:rPr>
          <w:spacing w:val="1"/>
        </w:rPr>
        <w:t xml:space="preserve"> </w:t>
      </w:r>
      <w:r>
        <w:t>сообщениями между узлами. Фактически, передача глобальных данных представ-</w:t>
      </w:r>
      <w:r>
        <w:rPr>
          <w:spacing w:val="1"/>
        </w:rPr>
        <w:t xml:space="preserve"> </w:t>
      </w:r>
      <w:r>
        <w:t>ляет собой реализацию широковещател</w:t>
      </w:r>
      <w:r>
        <w:t>ьной передачи, которая осуществляется</w:t>
      </w:r>
      <w:r>
        <w:rPr>
          <w:spacing w:val="1"/>
        </w:rPr>
        <w:t xml:space="preserve"> </w:t>
      </w:r>
      <w:r>
        <w:t>каждый</w:t>
      </w:r>
      <w:r>
        <w:rPr>
          <w:spacing w:val="-1"/>
        </w:rPr>
        <w:t xml:space="preserve"> </w:t>
      </w:r>
      <w:r>
        <w:t>раз</w:t>
      </w:r>
      <w:r>
        <w:rPr>
          <w:spacing w:val="-1"/>
        </w:rPr>
        <w:t xml:space="preserve"> </w:t>
      </w:r>
      <w:r>
        <w:t>при</w:t>
      </w:r>
      <w:r>
        <w:rPr>
          <w:spacing w:val="-1"/>
        </w:rPr>
        <w:t xml:space="preserve"> </w:t>
      </w:r>
      <w:r>
        <w:t>смене</w:t>
      </w:r>
      <w:r>
        <w:rPr>
          <w:spacing w:val="-1"/>
        </w:rPr>
        <w:t xml:space="preserve"> </w:t>
      </w:r>
      <w:r>
        <w:t>ведущего</w:t>
      </w:r>
      <w:r>
        <w:rPr>
          <w:spacing w:val="-1"/>
        </w:rPr>
        <w:t xml:space="preserve"> </w:t>
      </w:r>
      <w:r>
        <w:t>узла.</w:t>
      </w:r>
    </w:p>
    <w:p w:rsidR="00994E44" w:rsidRDefault="00AF5C2E">
      <w:pPr>
        <w:pStyle w:val="a3"/>
        <w:spacing w:line="288" w:lineRule="auto"/>
        <w:ind w:left="314" w:right="162" w:firstLine="567"/>
        <w:jc w:val="both"/>
      </w:pPr>
      <w:r>
        <w:t>Каждая сеть содержит свою глобальную базу данных, т.к. маркер не пересы-</w:t>
      </w:r>
      <w:r>
        <w:rPr>
          <w:spacing w:val="1"/>
        </w:rPr>
        <w:t xml:space="preserve"> </w:t>
      </w:r>
      <w:r>
        <w:t>лается</w:t>
      </w:r>
      <w:r>
        <w:rPr>
          <w:spacing w:val="-2"/>
        </w:rPr>
        <w:t xml:space="preserve"> </w:t>
      </w:r>
      <w:r>
        <w:t>через мост в</w:t>
      </w:r>
      <w:r>
        <w:rPr>
          <w:spacing w:val="-1"/>
        </w:rPr>
        <w:t xml:space="preserve"> </w:t>
      </w:r>
      <w:r>
        <w:t>другую</w:t>
      </w:r>
      <w:r>
        <w:rPr>
          <w:spacing w:val="-1"/>
        </w:rPr>
        <w:t xml:space="preserve"> </w:t>
      </w:r>
      <w:r>
        <w:t>сеть.</w:t>
      </w:r>
    </w:p>
    <w:p w:rsidR="00994E44" w:rsidRDefault="00AF5C2E">
      <w:pPr>
        <w:pStyle w:val="1"/>
        <w:spacing w:before="242"/>
        <w:ind w:left="1328" w:right="1178"/>
        <w:jc w:val="center"/>
      </w:pPr>
      <w:r>
        <w:t>Modbus/TCP</w:t>
      </w:r>
    </w:p>
    <w:p w:rsidR="00994E44" w:rsidRDefault="00AF5C2E">
      <w:pPr>
        <w:pStyle w:val="a3"/>
        <w:spacing w:before="181" w:line="288" w:lineRule="auto"/>
        <w:ind w:left="313" w:right="161" w:firstLine="567"/>
        <w:jc w:val="both"/>
      </w:pPr>
      <w:r>
        <w:t>Широкое</w:t>
      </w:r>
      <w:r>
        <w:rPr>
          <w:spacing w:val="1"/>
        </w:rPr>
        <w:t xml:space="preserve"> </w:t>
      </w:r>
      <w:r>
        <w:t>распространение</w:t>
      </w:r>
      <w:r>
        <w:rPr>
          <w:spacing w:val="1"/>
        </w:rPr>
        <w:t xml:space="preserve"> </w:t>
      </w:r>
      <w:r>
        <w:t>протокола</w:t>
      </w:r>
      <w:r>
        <w:rPr>
          <w:spacing w:val="1"/>
        </w:rPr>
        <w:t xml:space="preserve"> </w:t>
      </w:r>
      <w:r>
        <w:t>Ethernet-TCP/IP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построении</w:t>
      </w:r>
      <w:r>
        <w:rPr>
          <w:spacing w:val="1"/>
        </w:rPr>
        <w:t xml:space="preserve"> </w:t>
      </w:r>
      <w:r>
        <w:t>ло-</w:t>
      </w:r>
      <w:r>
        <w:rPr>
          <w:spacing w:val="-67"/>
        </w:rPr>
        <w:t xml:space="preserve"> </w:t>
      </w:r>
      <w:r>
        <w:t>кальных вычислительных сетей привело к их естественному проникновению в</w:t>
      </w:r>
      <w:r>
        <w:rPr>
          <w:spacing w:val="1"/>
        </w:rPr>
        <w:t xml:space="preserve"> </w:t>
      </w:r>
      <w:r>
        <w:t>системы управления производством. В качестве основного аргумента при этом</w:t>
      </w:r>
      <w:r>
        <w:rPr>
          <w:spacing w:val="1"/>
        </w:rPr>
        <w:t xml:space="preserve"> </w:t>
      </w:r>
      <w:r>
        <w:t>используется идея «бесшовного» соединения всех уровней классической пирами-</w:t>
      </w:r>
      <w:r>
        <w:rPr>
          <w:spacing w:val="1"/>
        </w:rPr>
        <w:t xml:space="preserve"> </w:t>
      </w:r>
      <w:r>
        <w:t>ды автоматизации: от уровня ав</w:t>
      </w:r>
      <w:r>
        <w:t>томатизации технологических процессов до уров-</w:t>
      </w:r>
      <w:r>
        <w:rPr>
          <w:spacing w:val="1"/>
        </w:rPr>
        <w:t xml:space="preserve"> </w:t>
      </w:r>
      <w:r>
        <w:t>ня управления предприятием. Реализация этой идеи потребовала серьезной адап-</w:t>
      </w:r>
      <w:r>
        <w:rPr>
          <w:spacing w:val="1"/>
        </w:rPr>
        <w:t xml:space="preserve"> </w:t>
      </w:r>
      <w:r>
        <w:t>тации</w:t>
      </w:r>
      <w:r>
        <w:rPr>
          <w:spacing w:val="17"/>
        </w:rPr>
        <w:t xml:space="preserve"> </w:t>
      </w:r>
      <w:r>
        <w:t>Ethernet,</w:t>
      </w:r>
      <w:r>
        <w:rPr>
          <w:spacing w:val="16"/>
        </w:rPr>
        <w:t xml:space="preserve"> </w:t>
      </w:r>
      <w:r>
        <w:t>особенно</w:t>
      </w:r>
      <w:r>
        <w:rPr>
          <w:spacing w:val="18"/>
        </w:rPr>
        <w:t xml:space="preserve"> </w:t>
      </w:r>
      <w:r>
        <w:t>в</w:t>
      </w:r>
      <w:r>
        <w:rPr>
          <w:spacing w:val="16"/>
        </w:rPr>
        <w:t xml:space="preserve"> </w:t>
      </w:r>
      <w:r>
        <w:t>плане</w:t>
      </w:r>
      <w:r>
        <w:rPr>
          <w:spacing w:val="17"/>
        </w:rPr>
        <w:t xml:space="preserve"> </w:t>
      </w:r>
      <w:r>
        <w:t>поддержки</w:t>
      </w:r>
      <w:r>
        <w:rPr>
          <w:spacing w:val="17"/>
        </w:rPr>
        <w:t xml:space="preserve"> </w:t>
      </w:r>
      <w:r>
        <w:t>реального</w:t>
      </w:r>
      <w:r>
        <w:rPr>
          <w:spacing w:val="17"/>
        </w:rPr>
        <w:t xml:space="preserve"> </w:t>
      </w:r>
      <w:r>
        <w:t>времени</w:t>
      </w:r>
      <w:r>
        <w:rPr>
          <w:spacing w:val="18"/>
        </w:rPr>
        <w:t xml:space="preserve"> </w:t>
      </w:r>
      <w:hyperlink w:anchor="_bookmark218" w:history="1">
        <w:r>
          <w:t>[49]</w:t>
        </w:r>
      </w:hyperlink>
      <w:r>
        <w:t>.</w:t>
      </w:r>
      <w:r>
        <w:rPr>
          <w:spacing w:val="16"/>
        </w:rPr>
        <w:t xml:space="preserve"> </w:t>
      </w:r>
      <w:r>
        <w:t>Недетерми-</w:t>
      </w:r>
    </w:p>
    <w:p w:rsidR="00994E44" w:rsidRDefault="00994E44">
      <w:pPr>
        <w:spacing w:line="288" w:lineRule="auto"/>
        <w:jc w:val="both"/>
        <w:sectPr w:rsidR="00994E44">
          <w:pgSz w:w="11900" w:h="16840"/>
          <w:pgMar w:top="1060" w:right="680" w:bottom="760" w:left="820" w:header="0" w:footer="573" w:gutter="0"/>
          <w:cols w:space="720"/>
        </w:sectPr>
      </w:pPr>
    </w:p>
    <w:p w:rsidR="00994E44" w:rsidRDefault="00AF5C2E">
      <w:pPr>
        <w:pStyle w:val="a3"/>
        <w:spacing w:before="69" w:line="288" w:lineRule="auto"/>
        <w:ind w:left="313" w:right="162"/>
        <w:jc w:val="both"/>
      </w:pPr>
      <w:r>
        <w:lastRenderedPageBreak/>
        <w:t>нированные протоколы связи типа HTTP и FTP конечно обеспечивают универ-</w:t>
      </w:r>
      <w:r>
        <w:rPr>
          <w:spacing w:val="1"/>
        </w:rPr>
        <w:t xml:space="preserve"> </w:t>
      </w:r>
      <w:r>
        <w:t>сальность и удобство использования, но для применения в промышленности все</w:t>
      </w:r>
      <w:r>
        <w:rPr>
          <w:spacing w:val="1"/>
        </w:rPr>
        <w:t xml:space="preserve"> </w:t>
      </w:r>
      <w:r>
        <w:t>же пришлось разрабатывать на основе Ethernet специальные прикладные прото-</w:t>
      </w:r>
      <w:r>
        <w:rPr>
          <w:spacing w:val="1"/>
        </w:rPr>
        <w:t xml:space="preserve"> </w:t>
      </w:r>
      <w:r>
        <w:t>колы.</w:t>
      </w:r>
    </w:p>
    <w:p w:rsidR="00994E44" w:rsidRDefault="00AF5C2E">
      <w:pPr>
        <w:pStyle w:val="a3"/>
        <w:spacing w:line="288" w:lineRule="auto"/>
        <w:ind w:left="313" w:right="160" w:firstLine="567"/>
        <w:jc w:val="both"/>
      </w:pPr>
      <w:r>
        <w:t>Недавно образованная при под</w:t>
      </w:r>
      <w:r>
        <w:t>держке Schneider Electric группа Modbus-IDA</w:t>
      </w:r>
      <w:r>
        <w:rPr>
          <w:spacing w:val="1"/>
        </w:rPr>
        <w:t xml:space="preserve"> </w:t>
      </w:r>
      <w:r>
        <w:t xml:space="preserve">(International Development Association – Международная ассоциация развития) </w:t>
      </w:r>
      <w:hyperlink w:anchor="_bookmark219" w:history="1">
        <w:r>
          <w:t>[50]</w:t>
        </w:r>
      </w:hyperlink>
      <w:r>
        <w:rPr>
          <w:spacing w:val="-67"/>
        </w:rPr>
        <w:t xml:space="preserve"> </w:t>
      </w:r>
      <w:r>
        <w:t>предлагает архитектуру Modbus/TCP для распределённых систем управления, ис-</w:t>
      </w:r>
      <w:r>
        <w:rPr>
          <w:spacing w:val="1"/>
        </w:rPr>
        <w:t xml:space="preserve"> </w:t>
      </w:r>
      <w:r>
        <w:t>пользующую структуру со</w:t>
      </w:r>
      <w:r>
        <w:t>общений Modbus. Modbus/TCP это симбиоз стандарт-</w:t>
      </w:r>
      <w:r>
        <w:rPr>
          <w:spacing w:val="1"/>
        </w:rPr>
        <w:t xml:space="preserve"> </w:t>
      </w:r>
      <w:r>
        <w:t>ного протокола Modbus и протокола Ethernet-TCP/IP как средства передачи дан-</w:t>
      </w:r>
      <w:r>
        <w:rPr>
          <w:spacing w:val="1"/>
        </w:rPr>
        <w:t xml:space="preserve"> </w:t>
      </w:r>
      <w:r>
        <w:t>ных. В результате получился простой, структурированный, открытый протокол</w:t>
      </w:r>
      <w:r>
        <w:rPr>
          <w:spacing w:val="1"/>
        </w:rPr>
        <w:t xml:space="preserve"> </w:t>
      </w:r>
      <w:r>
        <w:t xml:space="preserve">передачи. Поскольку функции управления доступом к среде </w:t>
      </w:r>
      <w:r>
        <w:t>передачи реализуют-</w:t>
      </w:r>
      <w:r>
        <w:rPr>
          <w:spacing w:val="1"/>
        </w:rPr>
        <w:t xml:space="preserve"> </w:t>
      </w:r>
      <w:r>
        <w:t>ся на уровне протокола Ethernet-TCP/IP, то каждый участник сети может иниции-</w:t>
      </w:r>
      <w:r>
        <w:rPr>
          <w:spacing w:val="1"/>
        </w:rPr>
        <w:t xml:space="preserve"> </w:t>
      </w:r>
      <w:r>
        <w:t>ровать транзакцию. Инициатор транзакции (клиент) формирует запрос, а устрой-</w:t>
      </w:r>
      <w:r>
        <w:rPr>
          <w:spacing w:val="1"/>
        </w:rPr>
        <w:t xml:space="preserve"> </w:t>
      </w:r>
      <w:r>
        <w:t>ство,</w:t>
      </w:r>
      <w:r>
        <w:rPr>
          <w:spacing w:val="-2"/>
        </w:rPr>
        <w:t xml:space="preserve"> </w:t>
      </w:r>
      <w:r>
        <w:t>которому адресован</w:t>
      </w:r>
      <w:r>
        <w:rPr>
          <w:spacing w:val="1"/>
        </w:rPr>
        <w:t xml:space="preserve"> </w:t>
      </w:r>
      <w:r>
        <w:t>запрос</w:t>
      </w:r>
      <w:r>
        <w:rPr>
          <w:spacing w:val="-3"/>
        </w:rPr>
        <w:t xml:space="preserve"> </w:t>
      </w:r>
      <w:r>
        <w:t>(сервер),</w:t>
      </w:r>
      <w:r>
        <w:rPr>
          <w:spacing w:val="-2"/>
        </w:rPr>
        <w:t xml:space="preserve"> </w:t>
      </w:r>
      <w:r>
        <w:t>формирует</w:t>
      </w:r>
      <w:r>
        <w:rPr>
          <w:spacing w:val="1"/>
        </w:rPr>
        <w:t xml:space="preserve"> </w:t>
      </w:r>
      <w:r>
        <w:t>ответ.</w:t>
      </w:r>
    </w:p>
    <w:p w:rsidR="00994E44" w:rsidRDefault="00AF5C2E">
      <w:pPr>
        <w:pStyle w:val="a3"/>
        <w:spacing w:before="1" w:line="288" w:lineRule="auto"/>
        <w:ind w:left="313" w:right="162" w:firstLine="567"/>
        <w:jc w:val="both"/>
      </w:pPr>
      <w:r>
        <w:t>Протокол Modbus позици</w:t>
      </w:r>
      <w:r>
        <w:t>онируется группой Modbus-IDA как протокол уров-</w:t>
      </w:r>
      <w:r>
        <w:rPr>
          <w:spacing w:val="1"/>
        </w:rPr>
        <w:t xml:space="preserve"> </w:t>
      </w:r>
      <w:r>
        <w:t>ня приложений модели взаимодействия открытых систем, который обеспечивает</w:t>
      </w:r>
      <w:r>
        <w:rPr>
          <w:spacing w:val="1"/>
        </w:rPr>
        <w:t xml:space="preserve"> </w:t>
      </w:r>
      <w:r>
        <w:t>клиент-серверный обмен данными между устройствами, объединёнными различ-</w:t>
      </w:r>
      <w:r>
        <w:rPr>
          <w:spacing w:val="1"/>
        </w:rPr>
        <w:t xml:space="preserve"> </w:t>
      </w:r>
      <w:r>
        <w:t xml:space="preserve">ными типами шин или сетей (рис. </w:t>
      </w:r>
      <w:hyperlink w:anchor="_bookmark146" w:history="1">
        <w:r>
          <w:t xml:space="preserve">4.17). </w:t>
        </w:r>
      </w:hyperlink>
      <w:r>
        <w:t>Все три протокола из семейства Modbus</w:t>
      </w:r>
      <w:r>
        <w:rPr>
          <w:spacing w:val="1"/>
        </w:rPr>
        <w:t xml:space="preserve"> </w:t>
      </w:r>
      <w:r>
        <w:t>(Modbus RTU, Modbus Plus и Modbus/TCP) используют один протокол уровня</w:t>
      </w:r>
      <w:r>
        <w:rPr>
          <w:spacing w:val="1"/>
        </w:rPr>
        <w:t xml:space="preserve"> </w:t>
      </w:r>
      <w:r>
        <w:t>приложений, что позволяет обеспечить их совместимость на уровне обработки</w:t>
      </w:r>
      <w:r>
        <w:rPr>
          <w:spacing w:val="1"/>
        </w:rPr>
        <w:t xml:space="preserve"> </w:t>
      </w:r>
      <w:r>
        <w:t>пользовательских</w:t>
      </w:r>
      <w:r>
        <w:rPr>
          <w:spacing w:val="-1"/>
        </w:rPr>
        <w:t xml:space="preserve"> </w:t>
      </w:r>
      <w:r>
        <w:t>данных.</w:t>
      </w:r>
    </w:p>
    <w:p w:rsidR="00994E44" w:rsidRDefault="00AF5C2E">
      <w:pPr>
        <w:pStyle w:val="a3"/>
        <w:spacing w:before="1"/>
      </w:pPr>
      <w:r>
        <w:rPr>
          <w:noProof/>
          <w:lang w:eastAsia="ru-RU"/>
        </w:rPr>
        <w:drawing>
          <wp:anchor distT="0" distB="0" distL="0" distR="0" simplePos="0" relativeHeight="237" behindDoc="0" locked="0" layoutInCell="1" allowOverlap="1">
            <wp:simplePos x="0" y="0"/>
            <wp:positionH relativeFrom="page">
              <wp:posOffset>1715261</wp:posOffset>
            </wp:positionH>
            <wp:positionV relativeFrom="paragraph">
              <wp:posOffset>230049</wp:posOffset>
            </wp:positionV>
            <wp:extent cx="4293785" cy="2161698"/>
            <wp:effectExtent l="0" t="0" r="0" b="0"/>
            <wp:wrapTopAndBottom/>
            <wp:docPr id="65" name="image1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" name="image119.png"/>
                    <pic:cNvPicPr/>
                  </pic:nvPicPr>
                  <pic:blipFill>
                    <a:blip r:embed="rId1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293785" cy="216169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994E44" w:rsidRDefault="00994E44">
      <w:pPr>
        <w:pStyle w:val="a3"/>
        <w:spacing w:before="7"/>
        <w:rPr>
          <w:sz w:val="6"/>
        </w:rPr>
      </w:pPr>
    </w:p>
    <w:p w:rsidR="00994E44" w:rsidRDefault="00AF5C2E">
      <w:pPr>
        <w:spacing w:before="90"/>
        <w:ind w:left="1325" w:right="1178"/>
        <w:jc w:val="center"/>
        <w:rPr>
          <w:sz w:val="24"/>
        </w:rPr>
      </w:pPr>
      <w:bookmarkStart w:id="145" w:name="_bookmark146"/>
      <w:bookmarkEnd w:id="145"/>
      <w:r>
        <w:rPr>
          <w:sz w:val="24"/>
        </w:rPr>
        <w:t>Рис.</w:t>
      </w:r>
      <w:r>
        <w:rPr>
          <w:spacing w:val="-7"/>
          <w:sz w:val="24"/>
        </w:rPr>
        <w:t xml:space="preserve"> </w:t>
      </w:r>
      <w:hyperlink w:anchor="_bookmark146" w:history="1">
        <w:r>
          <w:rPr>
            <w:sz w:val="24"/>
          </w:rPr>
          <w:t>4.17.</w:t>
        </w:r>
      </w:hyperlink>
      <w:r>
        <w:rPr>
          <w:spacing w:val="-6"/>
          <w:sz w:val="24"/>
        </w:rPr>
        <w:t xml:space="preserve"> </w:t>
      </w:r>
      <w:r>
        <w:rPr>
          <w:sz w:val="24"/>
        </w:rPr>
        <w:t>Семейство</w:t>
      </w:r>
      <w:r>
        <w:rPr>
          <w:spacing w:val="-5"/>
          <w:sz w:val="24"/>
        </w:rPr>
        <w:t xml:space="preserve"> </w:t>
      </w:r>
      <w:r>
        <w:rPr>
          <w:sz w:val="24"/>
        </w:rPr>
        <w:t>протоколов</w:t>
      </w:r>
      <w:r>
        <w:rPr>
          <w:spacing w:val="-7"/>
          <w:sz w:val="24"/>
        </w:rPr>
        <w:t xml:space="preserve"> </w:t>
      </w:r>
      <w:r>
        <w:rPr>
          <w:sz w:val="24"/>
        </w:rPr>
        <w:t>Modbus</w:t>
      </w:r>
    </w:p>
    <w:p w:rsidR="00994E44" w:rsidRDefault="00994E44">
      <w:pPr>
        <w:pStyle w:val="a3"/>
        <w:spacing w:before="11"/>
        <w:rPr>
          <w:sz w:val="35"/>
        </w:rPr>
      </w:pPr>
    </w:p>
    <w:p w:rsidR="00994E44" w:rsidRDefault="00AF5C2E">
      <w:pPr>
        <w:pStyle w:val="a3"/>
        <w:spacing w:line="288" w:lineRule="auto"/>
        <w:ind w:left="313" w:right="162" w:firstLine="567"/>
        <w:jc w:val="both"/>
      </w:pPr>
      <w:r>
        <w:t>Протокол уровня приложений определяет простой кадр данных протокола</w:t>
      </w:r>
      <w:r>
        <w:rPr>
          <w:spacing w:val="1"/>
        </w:rPr>
        <w:t xml:space="preserve"> </w:t>
      </w:r>
      <w:r>
        <w:t>(PDU, Protocol Data Unit), состоящий из двух полей – поля кода функции и поля</w:t>
      </w:r>
      <w:r>
        <w:rPr>
          <w:spacing w:val="1"/>
        </w:rPr>
        <w:t xml:space="preserve"> </w:t>
      </w:r>
      <w:r>
        <w:t>данных. Коды функций и формат поля данных ост</w:t>
      </w:r>
      <w:r>
        <w:t>аются неизменными для любого</w:t>
      </w:r>
      <w:r>
        <w:rPr>
          <w:spacing w:val="-67"/>
        </w:rPr>
        <w:t xml:space="preserve"> </w:t>
      </w:r>
      <w:r>
        <w:t>протокола</w:t>
      </w:r>
      <w:r>
        <w:rPr>
          <w:spacing w:val="-2"/>
        </w:rPr>
        <w:t xml:space="preserve"> </w:t>
      </w:r>
      <w:r>
        <w:t>семейства Modbus.</w:t>
      </w:r>
    </w:p>
    <w:p w:rsidR="00994E44" w:rsidRDefault="00994E44">
      <w:pPr>
        <w:spacing w:line="288" w:lineRule="auto"/>
        <w:jc w:val="both"/>
        <w:sectPr w:rsidR="00994E44">
          <w:pgSz w:w="11900" w:h="16840"/>
          <w:pgMar w:top="1060" w:right="680" w:bottom="760" w:left="820" w:header="0" w:footer="573" w:gutter="0"/>
          <w:cols w:space="720"/>
        </w:sectPr>
      </w:pPr>
    </w:p>
    <w:p w:rsidR="00994E44" w:rsidRDefault="00AF5C2E">
      <w:pPr>
        <w:pStyle w:val="a3"/>
        <w:spacing w:before="69" w:line="288" w:lineRule="auto"/>
        <w:ind w:left="313" w:right="161" w:firstLine="567"/>
        <w:jc w:val="both"/>
      </w:pPr>
      <w:r>
        <w:lastRenderedPageBreak/>
        <w:t>Для передачи данных по сети, в зависимости от её типа, используются до-</w:t>
      </w:r>
      <w:r>
        <w:rPr>
          <w:spacing w:val="1"/>
        </w:rPr>
        <w:t xml:space="preserve"> </w:t>
      </w:r>
      <w:r>
        <w:t>полнительные поля кадра данных приложения (ADU, Application Data Unit). На</w:t>
      </w:r>
      <w:r>
        <w:rPr>
          <w:spacing w:val="1"/>
        </w:rPr>
        <w:t xml:space="preserve"> </w:t>
      </w:r>
      <w:r>
        <w:t xml:space="preserve">рис. </w:t>
      </w:r>
      <w:hyperlink w:anchor="_bookmark147" w:history="1">
        <w:r>
          <w:t xml:space="preserve">4.18 </w:t>
        </w:r>
      </w:hyperlink>
      <w:r>
        <w:t>представлены форматы кадров данных приложения для различных типов</w:t>
      </w:r>
      <w:r>
        <w:rPr>
          <w:spacing w:val="-67"/>
        </w:rPr>
        <w:t xml:space="preserve"> </w:t>
      </w:r>
      <w:r>
        <w:t>сетей. Можно заметить, что в кадре данных приложения Modbus/TCP отсутствует</w:t>
      </w:r>
      <w:r>
        <w:rPr>
          <w:spacing w:val="1"/>
        </w:rPr>
        <w:t xml:space="preserve"> </w:t>
      </w:r>
      <w:r>
        <w:t>поле контрольной суммы. Нет в нём и поля адреса. Это связано с тем, что функ-</w:t>
      </w:r>
      <w:r>
        <w:rPr>
          <w:spacing w:val="1"/>
        </w:rPr>
        <w:t xml:space="preserve"> </w:t>
      </w:r>
      <w:r>
        <w:t>ции адресации и проверки пра</w:t>
      </w:r>
      <w:r>
        <w:t>вильности передачи по сети берёт на себя протокол</w:t>
      </w:r>
      <w:r>
        <w:rPr>
          <w:spacing w:val="1"/>
        </w:rPr>
        <w:t xml:space="preserve"> </w:t>
      </w:r>
      <w:r>
        <w:t>Ethernet-TCP/IP.</w:t>
      </w:r>
    </w:p>
    <w:p w:rsidR="00994E44" w:rsidRDefault="00AF5C2E">
      <w:pPr>
        <w:pStyle w:val="a3"/>
        <w:spacing w:before="4"/>
      </w:pPr>
      <w:r>
        <w:rPr>
          <w:noProof/>
          <w:lang w:eastAsia="ru-RU"/>
        </w:rPr>
        <w:drawing>
          <wp:anchor distT="0" distB="0" distL="0" distR="0" simplePos="0" relativeHeight="238" behindDoc="0" locked="0" layoutInCell="1" allowOverlap="1">
            <wp:simplePos x="0" y="0"/>
            <wp:positionH relativeFrom="page">
              <wp:posOffset>1712976</wp:posOffset>
            </wp:positionH>
            <wp:positionV relativeFrom="paragraph">
              <wp:posOffset>231917</wp:posOffset>
            </wp:positionV>
            <wp:extent cx="4316047" cy="761047"/>
            <wp:effectExtent l="0" t="0" r="0" b="0"/>
            <wp:wrapTopAndBottom/>
            <wp:docPr id="67" name="image1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" name="image120.png"/>
                    <pic:cNvPicPr/>
                  </pic:nvPicPr>
                  <pic:blipFill>
                    <a:blip r:embed="rId1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16047" cy="76104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994E44" w:rsidRDefault="00AF5C2E">
      <w:pPr>
        <w:spacing w:before="22"/>
        <w:ind w:left="1326" w:right="1178"/>
        <w:jc w:val="center"/>
      </w:pPr>
      <w:r>
        <w:t>а)</w:t>
      </w:r>
      <w:r>
        <w:rPr>
          <w:spacing w:val="-3"/>
        </w:rPr>
        <w:t xml:space="preserve"> </w:t>
      </w:r>
      <w:r>
        <w:t>Формат</w:t>
      </w:r>
      <w:r>
        <w:rPr>
          <w:spacing w:val="-3"/>
        </w:rPr>
        <w:t xml:space="preserve"> </w:t>
      </w:r>
      <w:r>
        <w:t>сообщения</w:t>
      </w:r>
      <w:r>
        <w:rPr>
          <w:spacing w:val="-2"/>
        </w:rPr>
        <w:t xml:space="preserve"> </w:t>
      </w:r>
      <w:r>
        <w:t>Modbus-RTU</w:t>
      </w:r>
      <w:r>
        <w:rPr>
          <w:spacing w:val="-2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сети</w:t>
      </w:r>
      <w:r>
        <w:rPr>
          <w:spacing w:val="-3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базе</w:t>
      </w:r>
      <w:r>
        <w:rPr>
          <w:spacing w:val="-3"/>
        </w:rPr>
        <w:t xml:space="preserve"> </w:t>
      </w:r>
      <w:r>
        <w:t>RS-422/485</w:t>
      </w:r>
    </w:p>
    <w:p w:rsidR="00994E44" w:rsidRDefault="00994E44">
      <w:pPr>
        <w:pStyle w:val="a3"/>
        <w:rPr>
          <w:sz w:val="20"/>
        </w:rPr>
      </w:pPr>
    </w:p>
    <w:p w:rsidR="00994E44" w:rsidRDefault="00AF5C2E">
      <w:pPr>
        <w:pStyle w:val="a3"/>
        <w:rPr>
          <w:sz w:val="23"/>
        </w:rPr>
      </w:pPr>
      <w:r>
        <w:rPr>
          <w:noProof/>
          <w:lang w:eastAsia="ru-RU"/>
        </w:rPr>
        <w:drawing>
          <wp:anchor distT="0" distB="0" distL="0" distR="0" simplePos="0" relativeHeight="239" behindDoc="0" locked="0" layoutInCell="1" allowOverlap="1">
            <wp:simplePos x="0" y="0"/>
            <wp:positionH relativeFrom="page">
              <wp:posOffset>2173985</wp:posOffset>
            </wp:positionH>
            <wp:positionV relativeFrom="paragraph">
              <wp:posOffset>193001</wp:posOffset>
            </wp:positionV>
            <wp:extent cx="3396290" cy="744854"/>
            <wp:effectExtent l="0" t="0" r="0" b="0"/>
            <wp:wrapTopAndBottom/>
            <wp:docPr id="69" name="image12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" name="image121.png"/>
                    <pic:cNvPicPr/>
                  </pic:nvPicPr>
                  <pic:blipFill>
                    <a:blip r:embed="rId1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96290" cy="74485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994E44" w:rsidRDefault="00AF5C2E">
      <w:pPr>
        <w:spacing w:before="20"/>
        <w:ind w:left="1328" w:right="1178"/>
        <w:jc w:val="center"/>
      </w:pPr>
      <w:r>
        <w:t>б)</w:t>
      </w:r>
      <w:r>
        <w:rPr>
          <w:spacing w:val="-4"/>
        </w:rPr>
        <w:t xml:space="preserve"> </w:t>
      </w:r>
      <w:r>
        <w:t>Формат</w:t>
      </w:r>
      <w:r>
        <w:rPr>
          <w:spacing w:val="-4"/>
        </w:rPr>
        <w:t xml:space="preserve"> </w:t>
      </w:r>
      <w:r>
        <w:t>Modbus-сообщения</w:t>
      </w:r>
      <w:r>
        <w:rPr>
          <w:spacing w:val="-3"/>
        </w:rPr>
        <w:t xml:space="preserve"> </w:t>
      </w:r>
      <w:r>
        <w:t>для</w:t>
      </w:r>
      <w:r>
        <w:rPr>
          <w:spacing w:val="-4"/>
        </w:rPr>
        <w:t xml:space="preserve"> </w:t>
      </w:r>
      <w:r>
        <w:t>передачи</w:t>
      </w:r>
      <w:r>
        <w:rPr>
          <w:spacing w:val="-4"/>
        </w:rPr>
        <w:t xml:space="preserve"> </w:t>
      </w:r>
      <w:r>
        <w:t>данных</w:t>
      </w:r>
      <w:r>
        <w:rPr>
          <w:spacing w:val="-3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TCP/IP</w:t>
      </w:r>
    </w:p>
    <w:p w:rsidR="00994E44" w:rsidRDefault="00AF5C2E">
      <w:pPr>
        <w:spacing w:before="170"/>
        <w:ind w:left="1324" w:right="1178"/>
        <w:jc w:val="center"/>
        <w:rPr>
          <w:sz w:val="24"/>
        </w:rPr>
      </w:pPr>
      <w:bookmarkStart w:id="146" w:name="_bookmark147"/>
      <w:bookmarkEnd w:id="146"/>
      <w:r>
        <w:rPr>
          <w:sz w:val="24"/>
        </w:rPr>
        <w:t>Рис.</w:t>
      </w:r>
      <w:r>
        <w:rPr>
          <w:spacing w:val="-9"/>
          <w:sz w:val="24"/>
        </w:rPr>
        <w:t xml:space="preserve"> </w:t>
      </w:r>
      <w:hyperlink w:anchor="_bookmark147" w:history="1">
        <w:r>
          <w:rPr>
            <w:sz w:val="24"/>
          </w:rPr>
          <w:t>4.18.</w:t>
        </w:r>
        <w:r>
          <w:rPr>
            <w:spacing w:val="-8"/>
            <w:sz w:val="24"/>
          </w:rPr>
          <w:t xml:space="preserve"> </w:t>
        </w:r>
      </w:hyperlink>
      <w:r>
        <w:rPr>
          <w:sz w:val="24"/>
        </w:rPr>
        <w:t>Modbus-сообщение</w:t>
      </w:r>
    </w:p>
    <w:p w:rsidR="00994E44" w:rsidRDefault="00994E44">
      <w:pPr>
        <w:pStyle w:val="a3"/>
        <w:rPr>
          <w:sz w:val="36"/>
        </w:rPr>
      </w:pPr>
    </w:p>
    <w:p w:rsidR="00994E44" w:rsidRDefault="00AF5C2E">
      <w:pPr>
        <w:pStyle w:val="a3"/>
        <w:spacing w:line="288" w:lineRule="auto"/>
        <w:ind w:left="313" w:right="162" w:firstLine="567"/>
        <w:jc w:val="both"/>
      </w:pPr>
      <w:r>
        <w:t>Для идентификации Modbus-сообщения в сети TCP/IP используется специ-</w:t>
      </w:r>
      <w:r>
        <w:rPr>
          <w:spacing w:val="1"/>
        </w:rPr>
        <w:t xml:space="preserve"> </w:t>
      </w:r>
      <w:r>
        <w:t>альный заголовок – MBAP header (Modbus Application Protocol header). Этот заго-</w:t>
      </w:r>
      <w:r>
        <w:rPr>
          <w:spacing w:val="1"/>
        </w:rPr>
        <w:t xml:space="preserve"> </w:t>
      </w:r>
      <w:r>
        <w:t>ловок</w:t>
      </w:r>
      <w:r>
        <w:rPr>
          <w:spacing w:val="-2"/>
        </w:rPr>
        <w:t xml:space="preserve"> </w:t>
      </w:r>
      <w:r>
        <w:t>состоит</w:t>
      </w:r>
      <w:r>
        <w:rPr>
          <w:spacing w:val="-1"/>
        </w:rPr>
        <w:t xml:space="preserve"> </w:t>
      </w:r>
      <w:r>
        <w:t>из</w:t>
      </w:r>
      <w:r>
        <w:rPr>
          <w:spacing w:val="-1"/>
        </w:rPr>
        <w:t xml:space="preserve"> </w:t>
      </w:r>
      <w:r>
        <w:t>полей,</w:t>
      </w:r>
      <w:r>
        <w:rPr>
          <w:spacing w:val="-2"/>
        </w:rPr>
        <w:t xml:space="preserve"> </w:t>
      </w:r>
      <w:r>
        <w:t>представленных в</w:t>
      </w:r>
      <w:r>
        <w:rPr>
          <w:spacing w:val="-2"/>
        </w:rPr>
        <w:t xml:space="preserve"> </w:t>
      </w:r>
      <w:r>
        <w:t>таблице</w:t>
      </w:r>
      <w:r>
        <w:rPr>
          <w:spacing w:val="-2"/>
        </w:rPr>
        <w:t xml:space="preserve"> </w:t>
      </w:r>
      <w:hyperlink w:anchor="_bookmark148" w:history="1">
        <w:r>
          <w:t>4.14.</w:t>
        </w:r>
      </w:hyperlink>
    </w:p>
    <w:p w:rsidR="00994E44" w:rsidRDefault="00994E44">
      <w:pPr>
        <w:pStyle w:val="a3"/>
        <w:spacing w:before="3"/>
        <w:rPr>
          <w:sz w:val="13"/>
        </w:rPr>
      </w:pPr>
    </w:p>
    <w:p w:rsidR="00994E44" w:rsidRDefault="00AF5C2E">
      <w:pPr>
        <w:spacing w:before="90"/>
        <w:ind w:left="8704"/>
        <w:jc w:val="center"/>
        <w:rPr>
          <w:i/>
          <w:sz w:val="24"/>
        </w:rPr>
      </w:pPr>
      <w:bookmarkStart w:id="147" w:name="_bookmark148"/>
      <w:bookmarkEnd w:id="147"/>
      <w:r>
        <w:rPr>
          <w:i/>
          <w:sz w:val="24"/>
        </w:rPr>
        <w:t>Таблица</w:t>
      </w:r>
      <w:r>
        <w:rPr>
          <w:i/>
          <w:spacing w:val="-14"/>
          <w:sz w:val="24"/>
        </w:rPr>
        <w:t xml:space="preserve"> </w:t>
      </w:r>
      <w:hyperlink w:anchor="_bookmark148" w:history="1">
        <w:r>
          <w:rPr>
            <w:i/>
            <w:sz w:val="24"/>
          </w:rPr>
          <w:t>4.14.</w:t>
        </w:r>
      </w:hyperlink>
    </w:p>
    <w:p w:rsidR="00994E44" w:rsidRDefault="00AF5C2E">
      <w:pPr>
        <w:spacing w:before="57" w:after="56"/>
        <w:ind w:left="1326" w:right="1178"/>
        <w:jc w:val="center"/>
        <w:rPr>
          <w:b/>
          <w:sz w:val="24"/>
        </w:rPr>
      </w:pPr>
      <w:r>
        <w:rPr>
          <w:b/>
          <w:sz w:val="24"/>
        </w:rPr>
        <w:t>Поля</w:t>
      </w:r>
      <w:r>
        <w:rPr>
          <w:b/>
          <w:spacing w:val="-11"/>
          <w:sz w:val="24"/>
        </w:rPr>
        <w:t xml:space="preserve"> </w:t>
      </w:r>
      <w:r>
        <w:rPr>
          <w:b/>
          <w:sz w:val="24"/>
        </w:rPr>
        <w:t>заголовка</w:t>
      </w:r>
      <w:r>
        <w:rPr>
          <w:b/>
          <w:spacing w:val="-10"/>
          <w:sz w:val="24"/>
        </w:rPr>
        <w:t xml:space="preserve"> </w:t>
      </w:r>
      <w:r>
        <w:rPr>
          <w:b/>
          <w:sz w:val="24"/>
        </w:rPr>
        <w:t>MBAP</w:t>
      </w:r>
    </w:p>
    <w:tbl>
      <w:tblPr>
        <w:tblStyle w:val="TableNormal"/>
        <w:tblW w:w="0" w:type="auto"/>
        <w:tblInd w:w="4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19"/>
        <w:gridCol w:w="1852"/>
        <w:gridCol w:w="2492"/>
        <w:gridCol w:w="2799"/>
      </w:tblGrid>
      <w:tr w:rsidR="00994E44">
        <w:trPr>
          <w:trHeight w:val="330"/>
        </w:trPr>
        <w:tc>
          <w:tcPr>
            <w:tcW w:w="2519" w:type="dxa"/>
          </w:tcPr>
          <w:p w:rsidR="00994E44" w:rsidRDefault="00AF5C2E">
            <w:pPr>
              <w:pStyle w:val="TableParagraph"/>
              <w:spacing w:line="273" w:lineRule="exact"/>
              <w:ind w:left="979" w:right="970"/>
              <w:jc w:val="center"/>
              <w:rPr>
                <w:sz w:val="24"/>
              </w:rPr>
            </w:pPr>
            <w:r>
              <w:rPr>
                <w:sz w:val="24"/>
              </w:rPr>
              <w:t>Поле</w:t>
            </w:r>
          </w:p>
        </w:tc>
        <w:tc>
          <w:tcPr>
            <w:tcW w:w="1852" w:type="dxa"/>
          </w:tcPr>
          <w:p w:rsidR="00994E44" w:rsidRDefault="00AF5C2E">
            <w:pPr>
              <w:pStyle w:val="TableParagraph"/>
              <w:spacing w:line="273" w:lineRule="exact"/>
              <w:ind w:left="292" w:right="285"/>
              <w:jc w:val="center"/>
              <w:rPr>
                <w:sz w:val="24"/>
              </w:rPr>
            </w:pPr>
            <w:r>
              <w:rPr>
                <w:sz w:val="24"/>
              </w:rPr>
              <w:t>Длина,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байт</w:t>
            </w:r>
          </w:p>
        </w:tc>
        <w:tc>
          <w:tcPr>
            <w:tcW w:w="2492" w:type="dxa"/>
          </w:tcPr>
          <w:p w:rsidR="00994E44" w:rsidRDefault="00AF5C2E">
            <w:pPr>
              <w:pStyle w:val="TableParagraph"/>
              <w:spacing w:line="273" w:lineRule="exact"/>
              <w:ind w:left="872" w:right="868"/>
              <w:jc w:val="center"/>
              <w:rPr>
                <w:sz w:val="24"/>
              </w:rPr>
            </w:pPr>
            <w:r>
              <w:rPr>
                <w:sz w:val="24"/>
              </w:rPr>
              <w:t>Запрос</w:t>
            </w:r>
          </w:p>
        </w:tc>
        <w:tc>
          <w:tcPr>
            <w:tcW w:w="2799" w:type="dxa"/>
          </w:tcPr>
          <w:p w:rsidR="00994E44" w:rsidRDefault="00AF5C2E">
            <w:pPr>
              <w:pStyle w:val="TableParagraph"/>
              <w:spacing w:line="273" w:lineRule="exact"/>
              <w:ind w:left="1075" w:right="1071"/>
              <w:jc w:val="center"/>
              <w:rPr>
                <w:sz w:val="24"/>
              </w:rPr>
            </w:pPr>
            <w:r>
              <w:rPr>
                <w:sz w:val="24"/>
              </w:rPr>
              <w:t>Ответ</w:t>
            </w:r>
          </w:p>
        </w:tc>
      </w:tr>
      <w:tr w:rsidR="00994E44">
        <w:trPr>
          <w:trHeight w:val="663"/>
        </w:trPr>
        <w:tc>
          <w:tcPr>
            <w:tcW w:w="2519" w:type="dxa"/>
          </w:tcPr>
          <w:p w:rsidR="00994E44" w:rsidRDefault="00AF5C2E">
            <w:pPr>
              <w:pStyle w:val="TableParagraph"/>
              <w:spacing w:line="273" w:lineRule="exact"/>
              <w:ind w:left="435"/>
              <w:rPr>
                <w:sz w:val="24"/>
              </w:rPr>
            </w:pPr>
            <w:r>
              <w:rPr>
                <w:sz w:val="24"/>
              </w:rPr>
              <w:t>Идентификатор</w:t>
            </w:r>
          </w:p>
          <w:p w:rsidR="00994E44" w:rsidRDefault="00AF5C2E">
            <w:pPr>
              <w:pStyle w:val="TableParagraph"/>
              <w:spacing w:before="55"/>
              <w:ind w:left="435"/>
              <w:rPr>
                <w:sz w:val="24"/>
              </w:rPr>
            </w:pPr>
            <w:r>
              <w:rPr>
                <w:sz w:val="24"/>
              </w:rPr>
              <w:t>транзакции</w:t>
            </w:r>
          </w:p>
        </w:tc>
        <w:tc>
          <w:tcPr>
            <w:tcW w:w="1852" w:type="dxa"/>
          </w:tcPr>
          <w:p w:rsidR="00994E44" w:rsidRDefault="00AF5C2E">
            <w:pPr>
              <w:pStyle w:val="TableParagraph"/>
              <w:spacing w:before="162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492" w:type="dxa"/>
          </w:tcPr>
          <w:p w:rsidR="00994E44" w:rsidRDefault="00AF5C2E">
            <w:pPr>
              <w:pStyle w:val="TableParagraph"/>
              <w:spacing w:line="273" w:lineRule="exact"/>
              <w:ind w:left="460"/>
              <w:rPr>
                <w:sz w:val="24"/>
              </w:rPr>
            </w:pPr>
            <w:r>
              <w:rPr>
                <w:sz w:val="24"/>
              </w:rPr>
              <w:t>Формируется</w:t>
            </w:r>
          </w:p>
          <w:p w:rsidR="00994E44" w:rsidRDefault="00AF5C2E">
            <w:pPr>
              <w:pStyle w:val="TableParagraph"/>
              <w:spacing w:before="55"/>
              <w:ind w:left="460"/>
              <w:rPr>
                <w:sz w:val="24"/>
              </w:rPr>
            </w:pPr>
            <w:r>
              <w:rPr>
                <w:sz w:val="24"/>
              </w:rPr>
              <w:t>при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запросе</w:t>
            </w:r>
          </w:p>
        </w:tc>
        <w:tc>
          <w:tcPr>
            <w:tcW w:w="2799" w:type="dxa"/>
          </w:tcPr>
          <w:p w:rsidR="00994E44" w:rsidRDefault="00AF5C2E">
            <w:pPr>
              <w:pStyle w:val="TableParagraph"/>
              <w:spacing w:line="273" w:lineRule="exact"/>
              <w:ind w:left="377"/>
              <w:rPr>
                <w:sz w:val="24"/>
              </w:rPr>
            </w:pPr>
            <w:r>
              <w:rPr>
                <w:sz w:val="24"/>
              </w:rPr>
              <w:t>Копируется</w:t>
            </w:r>
          </w:p>
          <w:p w:rsidR="00994E44" w:rsidRDefault="00AF5C2E">
            <w:pPr>
              <w:pStyle w:val="TableParagraph"/>
              <w:spacing w:before="55"/>
              <w:ind w:left="377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ответ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запроса</w:t>
            </w:r>
          </w:p>
        </w:tc>
      </w:tr>
      <w:tr w:rsidR="00994E44">
        <w:trPr>
          <w:trHeight w:val="661"/>
        </w:trPr>
        <w:tc>
          <w:tcPr>
            <w:tcW w:w="2519" w:type="dxa"/>
          </w:tcPr>
          <w:p w:rsidR="00994E44" w:rsidRDefault="00AF5C2E">
            <w:pPr>
              <w:pStyle w:val="TableParagraph"/>
              <w:spacing w:line="273" w:lineRule="exact"/>
              <w:ind w:left="435"/>
              <w:rPr>
                <w:sz w:val="24"/>
              </w:rPr>
            </w:pPr>
            <w:r>
              <w:rPr>
                <w:sz w:val="24"/>
              </w:rPr>
              <w:t>Идентификатор</w:t>
            </w:r>
          </w:p>
          <w:p w:rsidR="00994E44" w:rsidRDefault="00AF5C2E">
            <w:pPr>
              <w:pStyle w:val="TableParagraph"/>
              <w:spacing w:before="55"/>
              <w:ind w:left="435"/>
              <w:rPr>
                <w:sz w:val="24"/>
              </w:rPr>
            </w:pPr>
            <w:r>
              <w:rPr>
                <w:sz w:val="24"/>
              </w:rPr>
              <w:t>протокола</w:t>
            </w:r>
          </w:p>
        </w:tc>
        <w:tc>
          <w:tcPr>
            <w:tcW w:w="1852" w:type="dxa"/>
          </w:tcPr>
          <w:p w:rsidR="00994E44" w:rsidRDefault="00AF5C2E">
            <w:pPr>
              <w:pStyle w:val="TableParagraph"/>
              <w:spacing w:before="162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492" w:type="dxa"/>
          </w:tcPr>
          <w:p w:rsidR="00994E44" w:rsidRDefault="00AF5C2E">
            <w:pPr>
              <w:pStyle w:val="TableParagraph"/>
              <w:spacing w:line="273" w:lineRule="exact"/>
              <w:ind w:left="459"/>
              <w:rPr>
                <w:sz w:val="24"/>
              </w:rPr>
            </w:pPr>
            <w:r>
              <w:rPr>
                <w:sz w:val="24"/>
              </w:rPr>
              <w:t>Формируется</w:t>
            </w:r>
          </w:p>
          <w:p w:rsidR="00994E44" w:rsidRDefault="00AF5C2E">
            <w:pPr>
              <w:pStyle w:val="TableParagraph"/>
              <w:spacing w:before="55"/>
              <w:ind w:left="459"/>
              <w:rPr>
                <w:sz w:val="24"/>
              </w:rPr>
            </w:pPr>
            <w:r>
              <w:rPr>
                <w:sz w:val="24"/>
              </w:rPr>
              <w:t>при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запросе</w:t>
            </w:r>
          </w:p>
        </w:tc>
        <w:tc>
          <w:tcPr>
            <w:tcW w:w="2799" w:type="dxa"/>
          </w:tcPr>
          <w:p w:rsidR="00994E44" w:rsidRDefault="00AF5C2E">
            <w:pPr>
              <w:pStyle w:val="TableParagraph"/>
              <w:spacing w:line="273" w:lineRule="exact"/>
              <w:ind w:left="377"/>
              <w:rPr>
                <w:sz w:val="24"/>
              </w:rPr>
            </w:pPr>
            <w:r>
              <w:rPr>
                <w:sz w:val="24"/>
              </w:rPr>
              <w:t>Копируется</w:t>
            </w:r>
          </w:p>
          <w:p w:rsidR="00994E44" w:rsidRDefault="00AF5C2E">
            <w:pPr>
              <w:pStyle w:val="TableParagraph"/>
              <w:spacing w:before="55"/>
              <w:ind w:left="377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ответ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запроса</w:t>
            </w:r>
          </w:p>
        </w:tc>
      </w:tr>
      <w:tr w:rsidR="00994E44">
        <w:trPr>
          <w:trHeight w:val="662"/>
        </w:trPr>
        <w:tc>
          <w:tcPr>
            <w:tcW w:w="2519" w:type="dxa"/>
          </w:tcPr>
          <w:p w:rsidR="00994E44" w:rsidRDefault="00AF5C2E">
            <w:pPr>
              <w:pStyle w:val="TableParagraph"/>
              <w:spacing w:line="273" w:lineRule="exact"/>
              <w:ind w:left="435"/>
              <w:rPr>
                <w:sz w:val="24"/>
              </w:rPr>
            </w:pPr>
            <w:r>
              <w:rPr>
                <w:sz w:val="24"/>
              </w:rPr>
              <w:t>Длина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сообщения</w:t>
            </w:r>
          </w:p>
          <w:p w:rsidR="00994E44" w:rsidRDefault="00AF5C2E">
            <w:pPr>
              <w:pStyle w:val="TableParagraph"/>
              <w:spacing w:before="55"/>
              <w:ind w:left="43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байтах</w:t>
            </w:r>
          </w:p>
        </w:tc>
        <w:tc>
          <w:tcPr>
            <w:tcW w:w="1852" w:type="dxa"/>
          </w:tcPr>
          <w:p w:rsidR="00994E44" w:rsidRDefault="00AF5C2E">
            <w:pPr>
              <w:pStyle w:val="TableParagraph"/>
              <w:spacing w:before="143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492" w:type="dxa"/>
          </w:tcPr>
          <w:p w:rsidR="00994E44" w:rsidRDefault="00AF5C2E">
            <w:pPr>
              <w:pStyle w:val="TableParagraph"/>
              <w:spacing w:line="273" w:lineRule="exact"/>
              <w:ind w:left="460"/>
              <w:rPr>
                <w:sz w:val="24"/>
              </w:rPr>
            </w:pPr>
            <w:r>
              <w:rPr>
                <w:sz w:val="24"/>
              </w:rPr>
              <w:t>Формируется</w:t>
            </w:r>
          </w:p>
          <w:p w:rsidR="00994E44" w:rsidRDefault="00AF5C2E">
            <w:pPr>
              <w:pStyle w:val="TableParagraph"/>
              <w:spacing w:before="55"/>
              <w:ind w:left="460"/>
              <w:rPr>
                <w:sz w:val="24"/>
              </w:rPr>
            </w:pPr>
            <w:r>
              <w:rPr>
                <w:sz w:val="24"/>
              </w:rPr>
              <w:t>при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запросе</w:t>
            </w:r>
          </w:p>
        </w:tc>
        <w:tc>
          <w:tcPr>
            <w:tcW w:w="2799" w:type="dxa"/>
          </w:tcPr>
          <w:p w:rsidR="00994E44" w:rsidRDefault="00AF5C2E">
            <w:pPr>
              <w:pStyle w:val="TableParagraph"/>
              <w:spacing w:line="273" w:lineRule="exact"/>
              <w:ind w:left="377"/>
              <w:rPr>
                <w:sz w:val="24"/>
              </w:rPr>
            </w:pPr>
            <w:r>
              <w:rPr>
                <w:sz w:val="24"/>
              </w:rPr>
              <w:t>Формируется</w:t>
            </w:r>
          </w:p>
          <w:p w:rsidR="00994E44" w:rsidRDefault="00AF5C2E">
            <w:pPr>
              <w:pStyle w:val="TableParagraph"/>
              <w:spacing w:before="55"/>
              <w:ind w:left="377"/>
              <w:rPr>
                <w:sz w:val="24"/>
              </w:rPr>
            </w:pPr>
            <w:r>
              <w:rPr>
                <w:sz w:val="24"/>
              </w:rPr>
              <w:t>при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ответе</w:t>
            </w:r>
          </w:p>
        </w:tc>
      </w:tr>
      <w:tr w:rsidR="00994E44">
        <w:trPr>
          <w:trHeight w:val="663"/>
        </w:trPr>
        <w:tc>
          <w:tcPr>
            <w:tcW w:w="2519" w:type="dxa"/>
          </w:tcPr>
          <w:p w:rsidR="00994E44" w:rsidRDefault="00AF5C2E">
            <w:pPr>
              <w:pStyle w:val="TableParagraph"/>
              <w:spacing w:line="273" w:lineRule="exact"/>
              <w:ind w:left="435"/>
              <w:rPr>
                <w:sz w:val="24"/>
              </w:rPr>
            </w:pPr>
            <w:r>
              <w:rPr>
                <w:sz w:val="24"/>
              </w:rPr>
              <w:t>Идентификатор</w:t>
            </w:r>
          </w:p>
          <w:p w:rsidR="00994E44" w:rsidRDefault="00AF5C2E">
            <w:pPr>
              <w:pStyle w:val="TableParagraph"/>
              <w:spacing w:before="55"/>
              <w:ind w:left="435"/>
              <w:rPr>
                <w:sz w:val="24"/>
              </w:rPr>
            </w:pPr>
            <w:r>
              <w:rPr>
                <w:sz w:val="24"/>
              </w:rPr>
              <w:t>устройства</w:t>
            </w:r>
          </w:p>
        </w:tc>
        <w:tc>
          <w:tcPr>
            <w:tcW w:w="1852" w:type="dxa"/>
          </w:tcPr>
          <w:p w:rsidR="00994E44" w:rsidRDefault="00AF5C2E">
            <w:pPr>
              <w:pStyle w:val="TableParagraph"/>
              <w:spacing w:before="162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492" w:type="dxa"/>
          </w:tcPr>
          <w:p w:rsidR="00994E44" w:rsidRDefault="00AF5C2E">
            <w:pPr>
              <w:pStyle w:val="TableParagraph"/>
              <w:spacing w:line="273" w:lineRule="exact"/>
              <w:ind w:left="460"/>
              <w:rPr>
                <w:sz w:val="24"/>
              </w:rPr>
            </w:pPr>
            <w:r>
              <w:rPr>
                <w:sz w:val="24"/>
              </w:rPr>
              <w:t>Формируется</w:t>
            </w:r>
          </w:p>
          <w:p w:rsidR="00994E44" w:rsidRDefault="00AF5C2E">
            <w:pPr>
              <w:pStyle w:val="TableParagraph"/>
              <w:spacing w:before="55"/>
              <w:ind w:left="460"/>
              <w:rPr>
                <w:sz w:val="24"/>
              </w:rPr>
            </w:pPr>
            <w:r>
              <w:rPr>
                <w:sz w:val="24"/>
              </w:rPr>
              <w:t>при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запросе</w:t>
            </w:r>
          </w:p>
        </w:tc>
        <w:tc>
          <w:tcPr>
            <w:tcW w:w="2799" w:type="dxa"/>
          </w:tcPr>
          <w:p w:rsidR="00994E44" w:rsidRDefault="00AF5C2E">
            <w:pPr>
              <w:pStyle w:val="TableParagraph"/>
              <w:spacing w:line="273" w:lineRule="exact"/>
              <w:ind w:left="377"/>
              <w:rPr>
                <w:sz w:val="24"/>
              </w:rPr>
            </w:pPr>
            <w:r>
              <w:rPr>
                <w:sz w:val="24"/>
              </w:rPr>
              <w:t>Копируется</w:t>
            </w:r>
          </w:p>
          <w:p w:rsidR="00994E44" w:rsidRDefault="00AF5C2E">
            <w:pPr>
              <w:pStyle w:val="TableParagraph"/>
              <w:spacing w:before="55"/>
              <w:ind w:left="377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ответ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запроса</w:t>
            </w:r>
          </w:p>
        </w:tc>
      </w:tr>
    </w:tbl>
    <w:p w:rsidR="00994E44" w:rsidRDefault="00994E44">
      <w:pPr>
        <w:pStyle w:val="a3"/>
        <w:spacing w:before="5"/>
        <w:rPr>
          <w:b/>
          <w:sz w:val="25"/>
        </w:rPr>
      </w:pPr>
    </w:p>
    <w:p w:rsidR="00994E44" w:rsidRDefault="00AF5C2E">
      <w:pPr>
        <w:pStyle w:val="a3"/>
        <w:spacing w:before="89" w:line="288" w:lineRule="auto"/>
        <w:ind w:left="313" w:right="162" w:firstLine="567"/>
        <w:jc w:val="both"/>
        <w:rPr>
          <w:b/>
        </w:rPr>
      </w:pPr>
      <w:r>
        <w:t xml:space="preserve">Длина заголовка составляет семь байтов. Поле </w:t>
      </w:r>
      <w:r>
        <w:rPr>
          <w:b/>
        </w:rPr>
        <w:t>идентификатора транзакции</w:t>
      </w:r>
      <w:r>
        <w:rPr>
          <w:b/>
          <w:spacing w:val="-67"/>
        </w:rPr>
        <w:t xml:space="preserve"> </w:t>
      </w:r>
      <w:r>
        <w:t>используется для того, чтобы инициатор транзакции мог понять на какой его за-</w:t>
      </w:r>
      <w:r>
        <w:rPr>
          <w:spacing w:val="1"/>
        </w:rPr>
        <w:t xml:space="preserve"> </w:t>
      </w:r>
      <w:r>
        <w:t>прос пришёл ответ. Например, при формировании каждого нового запроса поле</w:t>
      </w:r>
      <w:r>
        <w:rPr>
          <w:spacing w:val="1"/>
        </w:rPr>
        <w:t xml:space="preserve"> </w:t>
      </w:r>
      <w:r>
        <w:t xml:space="preserve">идентификатора транзакции увеличивается на единицу. </w:t>
      </w:r>
      <w:r>
        <w:rPr>
          <w:b/>
        </w:rPr>
        <w:t>Идентификатор прото-</w:t>
      </w:r>
      <w:r>
        <w:rPr>
          <w:b/>
          <w:spacing w:val="1"/>
        </w:rPr>
        <w:t xml:space="preserve"> </w:t>
      </w:r>
      <w:r>
        <w:rPr>
          <w:b/>
        </w:rPr>
        <w:t>кола</w:t>
      </w:r>
      <w:r>
        <w:rPr>
          <w:b/>
          <w:spacing w:val="4"/>
        </w:rPr>
        <w:t xml:space="preserve"> </w:t>
      </w:r>
      <w:r>
        <w:t>всегда</w:t>
      </w:r>
      <w:r>
        <w:rPr>
          <w:spacing w:val="2"/>
        </w:rPr>
        <w:t xml:space="preserve"> </w:t>
      </w:r>
      <w:r>
        <w:t>равен</w:t>
      </w:r>
      <w:r>
        <w:rPr>
          <w:spacing w:val="3"/>
        </w:rPr>
        <w:t xml:space="preserve"> </w:t>
      </w:r>
      <w:r>
        <w:t>нулю</w:t>
      </w:r>
      <w:r>
        <w:rPr>
          <w:spacing w:val="2"/>
        </w:rPr>
        <w:t xml:space="preserve"> </w:t>
      </w:r>
      <w:r>
        <w:t>–</w:t>
      </w:r>
      <w:r>
        <w:rPr>
          <w:spacing w:val="3"/>
        </w:rPr>
        <w:t xml:space="preserve"> </w:t>
      </w:r>
      <w:r>
        <w:t>призна</w:t>
      </w:r>
      <w:r>
        <w:t>к</w:t>
      </w:r>
      <w:r>
        <w:rPr>
          <w:spacing w:val="2"/>
        </w:rPr>
        <w:t xml:space="preserve"> </w:t>
      </w:r>
      <w:r>
        <w:t>протокола</w:t>
      </w:r>
      <w:r>
        <w:rPr>
          <w:spacing w:val="3"/>
        </w:rPr>
        <w:t xml:space="preserve"> </w:t>
      </w:r>
      <w:r>
        <w:t>Modbus.</w:t>
      </w:r>
      <w:r>
        <w:rPr>
          <w:spacing w:val="3"/>
        </w:rPr>
        <w:t xml:space="preserve"> </w:t>
      </w:r>
      <w:r>
        <w:t>Поле</w:t>
      </w:r>
      <w:r>
        <w:rPr>
          <w:spacing w:val="3"/>
        </w:rPr>
        <w:t xml:space="preserve"> </w:t>
      </w:r>
      <w:r>
        <w:t>«</w:t>
      </w:r>
      <w:r>
        <w:rPr>
          <w:b/>
        </w:rPr>
        <w:t>Длина</w:t>
      </w:r>
      <w:r>
        <w:rPr>
          <w:b/>
          <w:spacing w:val="4"/>
        </w:rPr>
        <w:t xml:space="preserve"> </w:t>
      </w:r>
      <w:r>
        <w:rPr>
          <w:b/>
        </w:rPr>
        <w:t>сообщения</w:t>
      </w:r>
      <w:r>
        <w:rPr>
          <w:b/>
          <w:spacing w:val="5"/>
        </w:rPr>
        <w:t xml:space="preserve"> </w:t>
      </w:r>
      <w:r>
        <w:rPr>
          <w:b/>
        </w:rPr>
        <w:t>в</w:t>
      </w:r>
    </w:p>
    <w:p w:rsidR="00994E44" w:rsidRDefault="00994E44">
      <w:pPr>
        <w:spacing w:line="288" w:lineRule="auto"/>
        <w:jc w:val="both"/>
        <w:sectPr w:rsidR="00994E44">
          <w:pgSz w:w="11900" w:h="16840"/>
          <w:pgMar w:top="1060" w:right="680" w:bottom="760" w:left="820" w:header="0" w:footer="573" w:gutter="0"/>
          <w:cols w:space="720"/>
        </w:sectPr>
      </w:pPr>
    </w:p>
    <w:p w:rsidR="00994E44" w:rsidRDefault="00AF5C2E">
      <w:pPr>
        <w:pStyle w:val="a3"/>
        <w:spacing w:before="69" w:line="288" w:lineRule="auto"/>
        <w:ind w:left="313" w:right="162"/>
        <w:jc w:val="both"/>
      </w:pPr>
      <w:bookmarkStart w:id="148" w:name="_bookmark149"/>
      <w:bookmarkEnd w:id="148"/>
      <w:r>
        <w:rPr>
          <w:b/>
        </w:rPr>
        <w:lastRenderedPageBreak/>
        <w:t>байтах</w:t>
      </w:r>
      <w:r>
        <w:t>»</w:t>
      </w:r>
      <w:r>
        <w:rPr>
          <w:spacing w:val="1"/>
        </w:rPr>
        <w:t xml:space="preserve"> </w:t>
      </w:r>
      <w:r>
        <w:t>содержит</w:t>
      </w:r>
      <w:r>
        <w:rPr>
          <w:spacing w:val="1"/>
        </w:rPr>
        <w:t xml:space="preserve"> </w:t>
      </w:r>
      <w:r>
        <w:t>количество</w:t>
      </w:r>
      <w:r>
        <w:rPr>
          <w:spacing w:val="1"/>
        </w:rPr>
        <w:t xml:space="preserve"> </w:t>
      </w:r>
      <w:r>
        <w:t>последующих</w:t>
      </w:r>
      <w:r>
        <w:rPr>
          <w:spacing w:val="1"/>
        </w:rPr>
        <w:t xml:space="preserve"> </w:t>
      </w:r>
      <w:r>
        <w:t>байтов</w:t>
      </w:r>
      <w:r>
        <w:rPr>
          <w:spacing w:val="1"/>
        </w:rPr>
        <w:t xml:space="preserve"> </w:t>
      </w:r>
      <w:r>
        <w:t>сообщения,</w:t>
      </w:r>
      <w:r>
        <w:rPr>
          <w:spacing w:val="1"/>
        </w:rPr>
        <w:t xml:space="preserve"> </w:t>
      </w:r>
      <w:r>
        <w:t>включая</w:t>
      </w:r>
      <w:r>
        <w:rPr>
          <w:spacing w:val="1"/>
        </w:rPr>
        <w:t xml:space="preserve"> </w:t>
      </w:r>
      <w:r>
        <w:t>поле</w:t>
      </w:r>
      <w:r>
        <w:rPr>
          <w:spacing w:val="-67"/>
        </w:rPr>
        <w:t xml:space="preserve"> </w:t>
      </w:r>
      <w:r>
        <w:t xml:space="preserve">идентификатора устройства. Поле </w:t>
      </w:r>
      <w:r>
        <w:rPr>
          <w:b/>
        </w:rPr>
        <w:t xml:space="preserve">идентификатора устройства </w:t>
      </w:r>
      <w:r>
        <w:t>может использо-</w:t>
      </w:r>
      <w:r>
        <w:rPr>
          <w:spacing w:val="1"/>
        </w:rPr>
        <w:t xml:space="preserve"> </w:t>
      </w:r>
      <w:r>
        <w:t>ваться для задач маршрутизации между сетями семейства протоколов Modbus.</w:t>
      </w:r>
      <w:r>
        <w:rPr>
          <w:spacing w:val="1"/>
        </w:rPr>
        <w:t xml:space="preserve"> </w:t>
      </w:r>
      <w:r>
        <w:t>Оно используется, например, для обращения к ведомому устройству сети Modbus</w:t>
      </w:r>
      <w:r>
        <w:rPr>
          <w:spacing w:val="1"/>
        </w:rPr>
        <w:t xml:space="preserve"> </w:t>
      </w:r>
      <w:r>
        <w:t>через шлюз между сетью Modbus/TCP и Modbus</w:t>
      </w:r>
      <w:r>
        <w:rPr>
          <w:spacing w:val="1"/>
        </w:rPr>
        <w:t xml:space="preserve"> </w:t>
      </w:r>
      <w:r>
        <w:t>на базе последовательного ин-</w:t>
      </w:r>
      <w:r>
        <w:rPr>
          <w:spacing w:val="1"/>
        </w:rPr>
        <w:t xml:space="preserve"> </w:t>
      </w:r>
      <w:r>
        <w:t>терфейса.</w:t>
      </w:r>
    </w:p>
    <w:p w:rsidR="00994E44" w:rsidRDefault="00AF5C2E">
      <w:pPr>
        <w:pStyle w:val="a3"/>
        <w:spacing w:line="288" w:lineRule="auto"/>
        <w:ind w:left="313" w:right="162" w:firstLine="567"/>
        <w:jc w:val="right"/>
      </w:pPr>
      <w:r>
        <w:t>Все Modbus/TCP-сообщения</w:t>
      </w:r>
      <w:r>
        <w:t xml:space="preserve"> передаются через зарегистрированный порт 502.</w:t>
      </w:r>
      <w:r>
        <w:rPr>
          <w:spacing w:val="-67"/>
        </w:rPr>
        <w:t xml:space="preserve"> </w:t>
      </w:r>
      <w:r>
        <w:t>Modbus-IDA</w:t>
      </w:r>
      <w:r>
        <w:rPr>
          <w:spacing w:val="1"/>
        </w:rPr>
        <w:t xml:space="preserve"> </w:t>
      </w:r>
      <w:r>
        <w:t>это не только</w:t>
      </w:r>
      <w:r>
        <w:rPr>
          <w:spacing w:val="70"/>
        </w:rPr>
        <w:t xml:space="preserve"> </w:t>
      </w:r>
      <w:r>
        <w:t>протоколы</w:t>
      </w:r>
      <w:r>
        <w:rPr>
          <w:spacing w:val="70"/>
        </w:rPr>
        <w:t xml:space="preserve"> </w:t>
      </w:r>
      <w:r>
        <w:t>на основе Modbus,</w:t>
      </w:r>
      <w:r>
        <w:rPr>
          <w:spacing w:val="70"/>
        </w:rPr>
        <w:t xml:space="preserve"> </w:t>
      </w:r>
      <w:r>
        <w:t>это целая архитек-</w:t>
      </w:r>
      <w:r>
        <w:rPr>
          <w:spacing w:val="1"/>
        </w:rPr>
        <w:t xml:space="preserve"> </w:t>
      </w:r>
      <w:r>
        <w:t>тура,</w:t>
      </w:r>
      <w:r>
        <w:rPr>
          <w:spacing w:val="20"/>
        </w:rPr>
        <w:t xml:space="preserve"> </w:t>
      </w:r>
      <w:r>
        <w:t>объединяющая</w:t>
      </w:r>
      <w:r>
        <w:rPr>
          <w:spacing w:val="20"/>
        </w:rPr>
        <w:t xml:space="preserve"> </w:t>
      </w:r>
      <w:r>
        <w:t>методы</w:t>
      </w:r>
      <w:r>
        <w:rPr>
          <w:spacing w:val="21"/>
        </w:rPr>
        <w:t xml:space="preserve"> </w:t>
      </w:r>
      <w:r>
        <w:t>построения</w:t>
      </w:r>
      <w:r>
        <w:rPr>
          <w:spacing w:val="21"/>
        </w:rPr>
        <w:t xml:space="preserve"> </w:t>
      </w:r>
      <w:r>
        <w:t>различных</w:t>
      </w:r>
      <w:r>
        <w:rPr>
          <w:spacing w:val="21"/>
        </w:rPr>
        <w:t xml:space="preserve"> </w:t>
      </w:r>
      <w:r>
        <w:t>систем</w:t>
      </w:r>
      <w:r>
        <w:rPr>
          <w:spacing w:val="21"/>
        </w:rPr>
        <w:t xml:space="preserve"> </w:t>
      </w:r>
      <w:r>
        <w:t>автоматики</w:t>
      </w:r>
      <w:r>
        <w:rPr>
          <w:spacing w:val="23"/>
        </w:rPr>
        <w:t xml:space="preserve"> </w:t>
      </w:r>
      <w:r>
        <w:t>с</w:t>
      </w:r>
      <w:r>
        <w:rPr>
          <w:spacing w:val="19"/>
        </w:rPr>
        <w:t xml:space="preserve"> </w:t>
      </w:r>
      <w:r>
        <w:t>распре-</w:t>
      </w:r>
      <w:r>
        <w:rPr>
          <w:spacing w:val="-67"/>
        </w:rPr>
        <w:t xml:space="preserve"> </w:t>
      </w:r>
      <w:r>
        <w:t>делённым</w:t>
      </w:r>
      <w:r>
        <w:rPr>
          <w:spacing w:val="23"/>
        </w:rPr>
        <w:t xml:space="preserve"> </w:t>
      </w:r>
      <w:r>
        <w:t>интеллектом</w:t>
      </w:r>
      <w:r>
        <w:rPr>
          <w:spacing w:val="23"/>
        </w:rPr>
        <w:t xml:space="preserve"> </w:t>
      </w:r>
      <w:r>
        <w:t>и</w:t>
      </w:r>
      <w:r>
        <w:rPr>
          <w:spacing w:val="23"/>
        </w:rPr>
        <w:t xml:space="preserve"> </w:t>
      </w:r>
      <w:r>
        <w:t>описывающая</w:t>
      </w:r>
      <w:r>
        <w:rPr>
          <w:spacing w:val="23"/>
        </w:rPr>
        <w:t xml:space="preserve"> </w:t>
      </w:r>
      <w:r>
        <w:t>как</w:t>
      </w:r>
      <w:r>
        <w:rPr>
          <w:spacing w:val="24"/>
        </w:rPr>
        <w:t xml:space="preserve"> </w:t>
      </w:r>
      <w:r>
        <w:t>структуру</w:t>
      </w:r>
      <w:r>
        <w:rPr>
          <w:spacing w:val="25"/>
        </w:rPr>
        <w:t xml:space="preserve"> </w:t>
      </w:r>
      <w:r>
        <w:t>системы</w:t>
      </w:r>
      <w:r>
        <w:rPr>
          <w:spacing w:val="25"/>
        </w:rPr>
        <w:t xml:space="preserve"> </w:t>
      </w:r>
      <w:r>
        <w:t>управ</w:t>
      </w:r>
      <w:r>
        <w:t>ления</w:t>
      </w:r>
      <w:r>
        <w:rPr>
          <w:spacing w:val="23"/>
        </w:rPr>
        <w:t xml:space="preserve"> </w:t>
      </w:r>
      <w:r>
        <w:t>в</w:t>
      </w:r>
      <w:r>
        <w:rPr>
          <w:spacing w:val="22"/>
        </w:rPr>
        <w:t xml:space="preserve"> </w:t>
      </w:r>
      <w:r>
        <w:t>це-</w:t>
      </w:r>
      <w:r>
        <w:rPr>
          <w:spacing w:val="-67"/>
        </w:rPr>
        <w:t xml:space="preserve"> </w:t>
      </w:r>
      <w:r>
        <w:t>лом,</w:t>
      </w:r>
      <w:r>
        <w:rPr>
          <w:spacing w:val="13"/>
        </w:rPr>
        <w:t xml:space="preserve"> </w:t>
      </w:r>
      <w:r>
        <w:t>так</w:t>
      </w:r>
      <w:r>
        <w:rPr>
          <w:spacing w:val="13"/>
        </w:rPr>
        <w:t xml:space="preserve"> </w:t>
      </w:r>
      <w:r>
        <w:t>и</w:t>
      </w:r>
      <w:r>
        <w:rPr>
          <w:spacing w:val="13"/>
        </w:rPr>
        <w:t xml:space="preserve"> </w:t>
      </w:r>
      <w:r>
        <w:t>интерфейсы</w:t>
      </w:r>
      <w:r>
        <w:rPr>
          <w:spacing w:val="12"/>
        </w:rPr>
        <w:t xml:space="preserve"> </w:t>
      </w:r>
      <w:r>
        <w:t>устройств</w:t>
      </w:r>
      <w:r>
        <w:rPr>
          <w:spacing w:val="14"/>
        </w:rPr>
        <w:t xml:space="preserve"> </w:t>
      </w:r>
      <w:r>
        <w:t>и</w:t>
      </w:r>
      <w:r>
        <w:rPr>
          <w:spacing w:val="14"/>
        </w:rPr>
        <w:t xml:space="preserve"> </w:t>
      </w:r>
      <w:r>
        <w:t>программного</w:t>
      </w:r>
      <w:r>
        <w:rPr>
          <w:spacing w:val="14"/>
        </w:rPr>
        <w:t xml:space="preserve"> </w:t>
      </w:r>
      <w:r>
        <w:t>обеспечения</w:t>
      </w:r>
      <w:r>
        <w:rPr>
          <w:spacing w:val="13"/>
        </w:rPr>
        <w:t xml:space="preserve"> </w:t>
      </w:r>
      <w:r>
        <w:t>в</w:t>
      </w:r>
      <w:r>
        <w:rPr>
          <w:spacing w:val="13"/>
        </w:rPr>
        <w:t xml:space="preserve"> </w:t>
      </w:r>
      <w:r>
        <w:t>частности.</w:t>
      </w:r>
      <w:r>
        <w:rPr>
          <w:spacing w:val="14"/>
        </w:rPr>
        <w:t xml:space="preserve"> </w:t>
      </w:r>
      <w:r>
        <w:t>Это</w:t>
      </w:r>
      <w:r>
        <w:rPr>
          <w:spacing w:val="-67"/>
        </w:rPr>
        <w:t xml:space="preserve"> </w:t>
      </w:r>
      <w:r>
        <w:t>обеспечивает</w:t>
      </w:r>
      <w:r>
        <w:rPr>
          <w:spacing w:val="22"/>
        </w:rPr>
        <w:t xml:space="preserve"> </w:t>
      </w:r>
      <w:r>
        <w:t>вертикальную</w:t>
      </w:r>
      <w:r>
        <w:rPr>
          <w:spacing w:val="20"/>
        </w:rPr>
        <w:t xml:space="preserve"> </w:t>
      </w:r>
      <w:r>
        <w:t>и</w:t>
      </w:r>
      <w:r>
        <w:rPr>
          <w:spacing w:val="21"/>
        </w:rPr>
        <w:t xml:space="preserve"> </w:t>
      </w:r>
      <w:r>
        <w:t>горизонтальную</w:t>
      </w:r>
      <w:r>
        <w:rPr>
          <w:spacing w:val="21"/>
        </w:rPr>
        <w:t xml:space="preserve"> </w:t>
      </w:r>
      <w:r>
        <w:t>интеграцию</w:t>
      </w:r>
      <w:r>
        <w:rPr>
          <w:spacing w:val="20"/>
        </w:rPr>
        <w:t xml:space="preserve"> </w:t>
      </w:r>
      <w:r>
        <w:t>всех</w:t>
      </w:r>
      <w:r>
        <w:rPr>
          <w:spacing w:val="21"/>
        </w:rPr>
        <w:t xml:space="preserve"> </w:t>
      </w:r>
      <w:r>
        <w:t>уровней</w:t>
      </w:r>
      <w:r>
        <w:rPr>
          <w:spacing w:val="22"/>
        </w:rPr>
        <w:t xml:space="preserve"> </w:t>
      </w:r>
      <w:r>
        <w:t>автома-</w:t>
      </w:r>
    </w:p>
    <w:p w:rsidR="00994E44" w:rsidRDefault="00AF5C2E">
      <w:pPr>
        <w:pStyle w:val="a3"/>
        <w:ind w:left="313"/>
        <w:jc w:val="both"/>
      </w:pPr>
      <w:r>
        <w:t>тизации</w:t>
      </w:r>
      <w:r>
        <w:rPr>
          <w:spacing w:val="-7"/>
        </w:rPr>
        <w:t xml:space="preserve"> </w:t>
      </w:r>
      <w:r>
        <w:t>с</w:t>
      </w:r>
      <w:r>
        <w:rPr>
          <w:spacing w:val="-7"/>
        </w:rPr>
        <w:t xml:space="preserve"> </w:t>
      </w:r>
      <w:r>
        <w:t>широким</w:t>
      </w:r>
      <w:r>
        <w:rPr>
          <w:spacing w:val="-8"/>
        </w:rPr>
        <w:t xml:space="preserve"> </w:t>
      </w:r>
      <w:r>
        <w:t>использованием</w:t>
      </w:r>
      <w:r>
        <w:rPr>
          <w:spacing w:val="-6"/>
        </w:rPr>
        <w:t xml:space="preserve"> </w:t>
      </w:r>
      <w:r>
        <w:t>web-технологий.</w:t>
      </w:r>
    </w:p>
    <w:p w:rsidR="00994E44" w:rsidRDefault="00AF5C2E">
      <w:pPr>
        <w:pStyle w:val="a3"/>
        <w:spacing w:before="65" w:line="288" w:lineRule="auto"/>
        <w:ind w:left="313" w:right="162" w:firstLine="567"/>
        <w:jc w:val="both"/>
      </w:pPr>
      <w:r>
        <w:t>Передача данных в реальном времени обеспечивается использованием стека</w:t>
      </w:r>
      <w:r>
        <w:rPr>
          <w:spacing w:val="1"/>
        </w:rPr>
        <w:t xml:space="preserve"> </w:t>
      </w:r>
      <w:r>
        <w:t xml:space="preserve">IDA (рис. </w:t>
      </w:r>
      <w:hyperlink w:anchor="_bookmark146" w:history="1">
        <w:r>
          <w:t xml:space="preserve">4.17), </w:t>
        </w:r>
      </w:hyperlink>
      <w:r>
        <w:t>являющегося надстройкой над TCP/UDP и основанного на прото-</w:t>
      </w:r>
      <w:r>
        <w:rPr>
          <w:spacing w:val="1"/>
        </w:rPr>
        <w:t xml:space="preserve"> </w:t>
      </w:r>
      <w:r>
        <w:t>коле</w:t>
      </w:r>
      <w:r>
        <w:rPr>
          <w:spacing w:val="1"/>
        </w:rPr>
        <w:t xml:space="preserve"> </w:t>
      </w:r>
      <w:r>
        <w:t>Modbus.</w:t>
      </w:r>
      <w:r>
        <w:rPr>
          <w:spacing w:val="1"/>
        </w:rPr>
        <w:t xml:space="preserve"> </w:t>
      </w:r>
      <w:r>
        <w:t>Передача</w:t>
      </w:r>
      <w:r>
        <w:rPr>
          <w:spacing w:val="1"/>
        </w:rPr>
        <w:t xml:space="preserve"> </w:t>
      </w:r>
      <w:r>
        <w:t>некритичных</w:t>
      </w:r>
      <w:r>
        <w:rPr>
          <w:spacing w:val="1"/>
        </w:rPr>
        <w:t xml:space="preserve"> </w:t>
      </w:r>
      <w:r>
        <w:t>ко</w:t>
      </w:r>
      <w:r>
        <w:rPr>
          <w:spacing w:val="1"/>
        </w:rPr>
        <w:t xml:space="preserve"> </w:t>
      </w:r>
      <w:r>
        <w:t>времени</w:t>
      </w:r>
      <w:r>
        <w:rPr>
          <w:spacing w:val="1"/>
        </w:rPr>
        <w:t xml:space="preserve"> </w:t>
      </w:r>
      <w:r>
        <w:t>данных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поддержка</w:t>
      </w:r>
      <w:r>
        <w:rPr>
          <w:spacing w:val="1"/>
        </w:rPr>
        <w:t xml:space="preserve"> </w:t>
      </w:r>
      <w:r>
        <w:t>web-</w:t>
      </w:r>
      <w:r>
        <w:rPr>
          <w:spacing w:val="1"/>
        </w:rPr>
        <w:t xml:space="preserve"> </w:t>
      </w:r>
      <w:r>
        <w:t>техноло</w:t>
      </w:r>
      <w:r>
        <w:t>гий происходит через стек TCP/IP. Предусмотрена возможность удалён-</w:t>
      </w:r>
      <w:r>
        <w:rPr>
          <w:spacing w:val="1"/>
        </w:rPr>
        <w:t xml:space="preserve"> </w:t>
      </w:r>
      <w:r>
        <w:t>ного управления устройствами</w:t>
      </w:r>
      <w:r>
        <w:rPr>
          <w:spacing w:val="1"/>
        </w:rPr>
        <w:t xml:space="preserve"> </w:t>
      </w:r>
      <w:r>
        <w:t>и системами</w:t>
      </w:r>
      <w:r>
        <w:rPr>
          <w:spacing w:val="1"/>
        </w:rPr>
        <w:t xml:space="preserve"> </w:t>
      </w:r>
      <w:r>
        <w:t>(диагностика, параметризация, за-</w:t>
      </w:r>
      <w:r>
        <w:rPr>
          <w:spacing w:val="1"/>
        </w:rPr>
        <w:t xml:space="preserve"> </w:t>
      </w:r>
      <w:r>
        <w:t>грузка</w:t>
      </w:r>
      <w:r>
        <w:rPr>
          <w:spacing w:val="-4"/>
        </w:rPr>
        <w:t xml:space="preserve"> </w:t>
      </w:r>
      <w:r>
        <w:t>программ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т.п.)</w:t>
      </w:r>
      <w:r>
        <w:rPr>
          <w:spacing w:val="-5"/>
        </w:rPr>
        <w:t xml:space="preserve"> </w:t>
      </w:r>
      <w:r>
        <w:t>при</w:t>
      </w:r>
      <w:r>
        <w:rPr>
          <w:spacing w:val="-4"/>
        </w:rPr>
        <w:t xml:space="preserve"> </w:t>
      </w:r>
      <w:r>
        <w:t>помощи</w:t>
      </w:r>
      <w:r>
        <w:rPr>
          <w:spacing w:val="-3"/>
        </w:rPr>
        <w:t xml:space="preserve"> </w:t>
      </w:r>
      <w:r>
        <w:t>стандартных</w:t>
      </w:r>
      <w:r>
        <w:rPr>
          <w:spacing w:val="-1"/>
        </w:rPr>
        <w:t xml:space="preserve"> </w:t>
      </w:r>
      <w:r>
        <w:t>протоколов</w:t>
      </w:r>
      <w:r>
        <w:rPr>
          <w:spacing w:val="-4"/>
        </w:rPr>
        <w:t xml:space="preserve"> </w:t>
      </w:r>
      <w:r>
        <w:t>HTTP,</w:t>
      </w:r>
      <w:r>
        <w:rPr>
          <w:spacing w:val="-4"/>
        </w:rPr>
        <w:t xml:space="preserve"> </w:t>
      </w:r>
      <w:r>
        <w:t>FTP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SNMP.</w:t>
      </w:r>
    </w:p>
    <w:p w:rsidR="00994E44" w:rsidRDefault="00AF5C2E">
      <w:pPr>
        <w:pStyle w:val="1"/>
        <w:spacing w:before="243"/>
        <w:ind w:left="1327" w:right="1178"/>
        <w:jc w:val="center"/>
      </w:pPr>
      <w:r>
        <w:t>CAN</w:t>
      </w:r>
    </w:p>
    <w:p w:rsidR="00994E44" w:rsidRDefault="00AF5C2E">
      <w:pPr>
        <w:pStyle w:val="a3"/>
        <w:spacing w:before="180" w:line="288" w:lineRule="auto"/>
        <w:ind w:left="313" w:right="162" w:firstLine="567"/>
        <w:jc w:val="both"/>
      </w:pPr>
      <w:r>
        <w:t xml:space="preserve">История этого протокола началась в начале 80-х годов </w:t>
      </w:r>
      <w:hyperlink w:anchor="_bookmark202" w:history="1">
        <w:r>
          <w:t>[33]</w:t>
        </w:r>
      </w:hyperlink>
      <w:r>
        <w:t>. Технологии того</w:t>
      </w:r>
      <w:r>
        <w:rPr>
          <w:spacing w:val="1"/>
        </w:rPr>
        <w:t xml:space="preserve"> </w:t>
      </w:r>
      <w:r>
        <w:t>времени подошли к такому этапу, на котором возникла необходимость сбора и</w:t>
      </w:r>
      <w:r>
        <w:rPr>
          <w:spacing w:val="1"/>
        </w:rPr>
        <w:t xml:space="preserve"> </w:t>
      </w:r>
      <w:r>
        <w:t>обработки результатов от множества датчиков, устанавливаемых в автомобилях,</w:t>
      </w:r>
      <w:r>
        <w:rPr>
          <w:spacing w:val="1"/>
        </w:rPr>
        <w:t xml:space="preserve"> </w:t>
      </w:r>
      <w:r>
        <w:t>за короткие промежутки времени. Эту задачу можно было решить только при ис-</w:t>
      </w:r>
      <w:r>
        <w:rPr>
          <w:spacing w:val="1"/>
        </w:rPr>
        <w:t xml:space="preserve"> </w:t>
      </w:r>
      <w:r>
        <w:t>пользовании сетевой структуры, объединяющей все компоненты и использующей</w:t>
      </w:r>
      <w:r>
        <w:rPr>
          <w:spacing w:val="1"/>
        </w:rPr>
        <w:t xml:space="preserve"> </w:t>
      </w:r>
      <w:r>
        <w:t>для этой цели недорогую, последовательную сетевую структуру. По этой причине</w:t>
      </w:r>
      <w:r>
        <w:rPr>
          <w:spacing w:val="-67"/>
        </w:rPr>
        <w:t xml:space="preserve"> </w:t>
      </w:r>
      <w:r>
        <w:t>фирма Robert Bosch GmbH (Гер</w:t>
      </w:r>
      <w:r>
        <w:t>мания) разработала протокол «Control Area Net-</w:t>
      </w:r>
      <w:r>
        <w:rPr>
          <w:spacing w:val="1"/>
        </w:rPr>
        <w:t xml:space="preserve"> </w:t>
      </w:r>
      <w:r>
        <w:t>work» (CAN, сеть области управления), который был утверждён Международной</w:t>
      </w:r>
      <w:r>
        <w:rPr>
          <w:spacing w:val="1"/>
        </w:rPr>
        <w:t xml:space="preserve"> </w:t>
      </w:r>
      <w:r>
        <w:t>организацией по стандартизации в качестве стандарта ISO 11898. В настоящее</w:t>
      </w:r>
      <w:r>
        <w:rPr>
          <w:spacing w:val="1"/>
        </w:rPr>
        <w:t xml:space="preserve"> </w:t>
      </w:r>
      <w:r>
        <w:t>время организация, объединившая производителей различных CAN</w:t>
      </w:r>
      <w:r>
        <w:t>-устройств –</w:t>
      </w:r>
      <w:r>
        <w:rPr>
          <w:spacing w:val="1"/>
        </w:rPr>
        <w:t xml:space="preserve"> </w:t>
      </w:r>
      <w:r>
        <w:t xml:space="preserve">CAN in Automation (CiA, CAN в автоматизации) </w:t>
      </w:r>
      <w:hyperlink w:anchor="_bookmark220" w:history="1">
        <w:r>
          <w:t xml:space="preserve">[51] </w:t>
        </w:r>
      </w:hyperlink>
      <w:r>
        <w:t>занимающаяся продвижени-</w:t>
      </w:r>
      <w:r>
        <w:rPr>
          <w:spacing w:val="1"/>
        </w:rPr>
        <w:t xml:space="preserve"> </w:t>
      </w:r>
      <w:r>
        <w:t>ем</w:t>
      </w:r>
      <w:r>
        <w:rPr>
          <w:spacing w:val="1"/>
        </w:rPr>
        <w:t xml:space="preserve"> </w:t>
      </w:r>
      <w:r>
        <w:t>CAN-протокола</w:t>
      </w:r>
      <w:r>
        <w:rPr>
          <w:spacing w:val="1"/>
        </w:rPr>
        <w:t xml:space="preserve"> </w:t>
      </w:r>
      <w:r>
        <w:t>расшифровывает</w:t>
      </w:r>
      <w:r>
        <w:rPr>
          <w:spacing w:val="1"/>
        </w:rPr>
        <w:t xml:space="preserve"> </w:t>
      </w:r>
      <w:r>
        <w:t>аббревиатуру</w:t>
      </w:r>
      <w:r>
        <w:rPr>
          <w:spacing w:val="1"/>
        </w:rPr>
        <w:t xml:space="preserve"> </w:t>
      </w:r>
      <w:r>
        <w:t>CAN</w:t>
      </w:r>
      <w:r>
        <w:rPr>
          <w:spacing w:val="1"/>
        </w:rPr>
        <w:t xml:space="preserve"> </w:t>
      </w:r>
      <w:r>
        <w:t>несколько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иному:</w:t>
      </w:r>
      <w:r>
        <w:rPr>
          <w:spacing w:val="1"/>
        </w:rPr>
        <w:t xml:space="preserve"> </w:t>
      </w:r>
      <w:r>
        <w:t>Controller</w:t>
      </w:r>
      <w:r>
        <w:rPr>
          <w:spacing w:val="-2"/>
        </w:rPr>
        <w:t xml:space="preserve"> </w:t>
      </w:r>
      <w:r>
        <w:t>Area</w:t>
      </w:r>
      <w:r>
        <w:rPr>
          <w:spacing w:val="-1"/>
        </w:rPr>
        <w:t xml:space="preserve"> </w:t>
      </w:r>
      <w:r>
        <w:t>Network</w:t>
      </w:r>
      <w:r>
        <w:rPr>
          <w:spacing w:val="-2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сеть</w:t>
      </w:r>
      <w:r>
        <w:rPr>
          <w:spacing w:val="-2"/>
        </w:rPr>
        <w:t xml:space="preserve"> </w:t>
      </w:r>
      <w:r>
        <w:t>уровня</w:t>
      </w:r>
      <w:r>
        <w:rPr>
          <w:spacing w:val="-1"/>
        </w:rPr>
        <w:t xml:space="preserve"> </w:t>
      </w:r>
      <w:r>
        <w:t>контроллеров.</w:t>
      </w:r>
    </w:p>
    <w:p w:rsidR="00994E44" w:rsidRDefault="00AF5C2E">
      <w:pPr>
        <w:pStyle w:val="a3"/>
        <w:spacing w:before="1" w:line="288" w:lineRule="auto"/>
        <w:ind w:left="313" w:right="162" w:firstLine="567"/>
        <w:jc w:val="both"/>
      </w:pPr>
      <w:r>
        <w:t>Протокол CAN ис</w:t>
      </w:r>
      <w:r>
        <w:t>пользуется для организации последовательной передачи</w:t>
      </w:r>
      <w:r>
        <w:rPr>
          <w:spacing w:val="1"/>
        </w:rPr>
        <w:t xml:space="preserve"> </w:t>
      </w:r>
      <w:r>
        <w:t>данных по шине с высокой степенью надёжности. Протокол отвечает требовани-</w:t>
      </w:r>
      <w:r>
        <w:rPr>
          <w:spacing w:val="1"/>
        </w:rPr>
        <w:t xml:space="preserve"> </w:t>
      </w:r>
      <w:r>
        <w:t>ям</w:t>
      </w:r>
      <w:r>
        <w:rPr>
          <w:spacing w:val="23"/>
        </w:rPr>
        <w:t xml:space="preserve"> </w:t>
      </w:r>
      <w:r>
        <w:t>задач</w:t>
      </w:r>
      <w:r>
        <w:rPr>
          <w:spacing w:val="24"/>
        </w:rPr>
        <w:t xml:space="preserve"> </w:t>
      </w:r>
      <w:r>
        <w:t>реального</w:t>
      </w:r>
      <w:r>
        <w:rPr>
          <w:spacing w:val="24"/>
        </w:rPr>
        <w:t xml:space="preserve"> </w:t>
      </w:r>
      <w:r>
        <w:t>времени.</w:t>
      </w:r>
      <w:r>
        <w:rPr>
          <w:spacing w:val="24"/>
        </w:rPr>
        <w:t xml:space="preserve"> </w:t>
      </w:r>
      <w:r>
        <w:t>В</w:t>
      </w:r>
      <w:r>
        <w:rPr>
          <w:spacing w:val="23"/>
        </w:rPr>
        <w:t xml:space="preserve"> </w:t>
      </w:r>
      <w:r>
        <w:t>автомобильной</w:t>
      </w:r>
      <w:r>
        <w:rPr>
          <w:spacing w:val="26"/>
        </w:rPr>
        <w:t xml:space="preserve"> </w:t>
      </w:r>
      <w:r>
        <w:t>промышленности</w:t>
      </w:r>
      <w:r>
        <w:rPr>
          <w:spacing w:val="23"/>
        </w:rPr>
        <w:t xml:space="preserve"> </w:t>
      </w:r>
      <w:r>
        <w:t>системы</w:t>
      </w:r>
      <w:r>
        <w:rPr>
          <w:spacing w:val="24"/>
        </w:rPr>
        <w:t xml:space="preserve"> </w:t>
      </w:r>
      <w:r>
        <w:t>управ-</w:t>
      </w:r>
    </w:p>
    <w:p w:rsidR="00994E44" w:rsidRDefault="00994E44">
      <w:pPr>
        <w:spacing w:line="288" w:lineRule="auto"/>
        <w:jc w:val="both"/>
        <w:sectPr w:rsidR="00994E44">
          <w:pgSz w:w="11900" w:h="16840"/>
          <w:pgMar w:top="1060" w:right="680" w:bottom="760" w:left="820" w:header="0" w:footer="573" w:gutter="0"/>
          <w:cols w:space="720"/>
        </w:sectPr>
      </w:pPr>
    </w:p>
    <w:p w:rsidR="00994E44" w:rsidRDefault="00AF5C2E">
      <w:pPr>
        <w:pStyle w:val="a3"/>
        <w:spacing w:before="69" w:line="288" w:lineRule="auto"/>
        <w:ind w:left="313" w:right="163"/>
        <w:jc w:val="both"/>
      </w:pPr>
      <w:r>
        <w:lastRenderedPageBreak/>
        <w:t>ления двигателем, датчики, системы АБС и т.п. подключаются к шине CAN со</w:t>
      </w:r>
      <w:r>
        <w:rPr>
          <w:spacing w:val="1"/>
        </w:rPr>
        <w:t xml:space="preserve"> </w:t>
      </w:r>
      <w:r>
        <w:t>скоростью</w:t>
      </w:r>
      <w:r>
        <w:rPr>
          <w:spacing w:val="-1"/>
        </w:rPr>
        <w:t xml:space="preserve"> </w:t>
      </w:r>
      <w:r>
        <w:t>передачи до</w:t>
      </w:r>
      <w:r>
        <w:rPr>
          <w:spacing w:val="-1"/>
        </w:rPr>
        <w:t xml:space="preserve"> </w:t>
      </w:r>
      <w:r>
        <w:t>1</w:t>
      </w:r>
      <w:r>
        <w:rPr>
          <w:spacing w:val="-1"/>
        </w:rPr>
        <w:t xml:space="preserve"> </w:t>
      </w:r>
      <w:r>
        <w:t>Мбит/с.</w:t>
      </w:r>
    </w:p>
    <w:p w:rsidR="00994E44" w:rsidRDefault="00AF5C2E">
      <w:pPr>
        <w:pStyle w:val="a3"/>
        <w:spacing w:line="288" w:lineRule="auto"/>
        <w:ind w:left="313" w:right="162" w:firstLine="567"/>
        <w:jc w:val="both"/>
      </w:pPr>
      <w:r>
        <w:t>CAN-протокол описывает уровень канала данных и часть физического уров-</w:t>
      </w:r>
      <w:r>
        <w:rPr>
          <w:spacing w:val="1"/>
        </w:rPr>
        <w:t xml:space="preserve"> </w:t>
      </w:r>
      <w:r>
        <w:t>ня модели взаимодействия открытых систем (уровень 2 и, частично, уровень 1</w:t>
      </w:r>
      <w:r>
        <w:rPr>
          <w:spacing w:val="1"/>
        </w:rPr>
        <w:t xml:space="preserve"> </w:t>
      </w:r>
      <w:r>
        <w:t>модели</w:t>
      </w:r>
      <w:r>
        <w:rPr>
          <w:spacing w:val="-1"/>
        </w:rPr>
        <w:t xml:space="preserve"> </w:t>
      </w:r>
      <w:r>
        <w:t>ВОС).</w:t>
      </w:r>
    </w:p>
    <w:p w:rsidR="00994E44" w:rsidRDefault="00AF5C2E">
      <w:pPr>
        <w:pStyle w:val="a3"/>
        <w:ind w:left="881"/>
        <w:jc w:val="both"/>
      </w:pPr>
      <w:r>
        <w:t>На</w:t>
      </w:r>
      <w:r>
        <w:rPr>
          <w:spacing w:val="-6"/>
        </w:rPr>
        <w:t xml:space="preserve"> </w:t>
      </w:r>
      <w:r>
        <w:t>уровне</w:t>
      </w:r>
      <w:r>
        <w:rPr>
          <w:spacing w:val="-6"/>
        </w:rPr>
        <w:t xml:space="preserve"> </w:t>
      </w:r>
      <w:r>
        <w:t>канала</w:t>
      </w:r>
      <w:r>
        <w:rPr>
          <w:spacing w:val="-5"/>
        </w:rPr>
        <w:t xml:space="preserve"> </w:t>
      </w:r>
      <w:r>
        <w:t>данных</w:t>
      </w:r>
      <w:r>
        <w:rPr>
          <w:spacing w:val="-3"/>
        </w:rPr>
        <w:t xml:space="preserve"> </w:t>
      </w:r>
      <w:r>
        <w:t>протокол</w:t>
      </w:r>
      <w:r>
        <w:rPr>
          <w:spacing w:val="-6"/>
        </w:rPr>
        <w:t xml:space="preserve"> </w:t>
      </w:r>
      <w:r>
        <w:t>описывает</w:t>
      </w:r>
      <w:r>
        <w:rPr>
          <w:spacing w:val="-5"/>
        </w:rPr>
        <w:t xml:space="preserve"> </w:t>
      </w:r>
      <w:r>
        <w:t>два</w:t>
      </w:r>
      <w:r>
        <w:rPr>
          <w:spacing w:val="-4"/>
        </w:rPr>
        <w:t xml:space="preserve"> </w:t>
      </w:r>
      <w:r>
        <w:t>подуровня</w:t>
      </w:r>
      <w:r>
        <w:rPr>
          <w:spacing w:val="-5"/>
        </w:rPr>
        <w:t xml:space="preserve"> </w:t>
      </w:r>
      <w:hyperlink w:anchor="_bookmark221" w:history="1">
        <w:r>
          <w:t>[52]</w:t>
        </w:r>
      </w:hyperlink>
      <w:r>
        <w:t>:</w:t>
      </w:r>
    </w:p>
    <w:p w:rsidR="00994E44" w:rsidRDefault="00AF5C2E">
      <w:pPr>
        <w:pStyle w:val="a5"/>
        <w:numPr>
          <w:ilvl w:val="0"/>
          <w:numId w:val="6"/>
        </w:numPr>
        <w:tabs>
          <w:tab w:val="left" w:pos="1165"/>
        </w:tabs>
        <w:spacing w:before="65"/>
        <w:rPr>
          <w:sz w:val="28"/>
        </w:rPr>
      </w:pPr>
      <w:r>
        <w:rPr>
          <w:sz w:val="28"/>
        </w:rPr>
        <w:t>подуровень</w:t>
      </w:r>
      <w:r>
        <w:rPr>
          <w:spacing w:val="24"/>
          <w:sz w:val="28"/>
        </w:rPr>
        <w:t xml:space="preserve"> </w:t>
      </w:r>
      <w:r>
        <w:rPr>
          <w:sz w:val="28"/>
        </w:rPr>
        <w:t>управления</w:t>
      </w:r>
      <w:r>
        <w:rPr>
          <w:spacing w:val="23"/>
          <w:sz w:val="28"/>
        </w:rPr>
        <w:t xml:space="preserve"> </w:t>
      </w:r>
      <w:r>
        <w:rPr>
          <w:sz w:val="28"/>
        </w:rPr>
        <w:t>логической</w:t>
      </w:r>
      <w:r>
        <w:rPr>
          <w:spacing w:val="23"/>
          <w:sz w:val="28"/>
        </w:rPr>
        <w:t xml:space="preserve"> </w:t>
      </w:r>
      <w:r>
        <w:rPr>
          <w:sz w:val="28"/>
        </w:rPr>
        <w:t>связью</w:t>
      </w:r>
      <w:r>
        <w:rPr>
          <w:spacing w:val="24"/>
          <w:sz w:val="28"/>
        </w:rPr>
        <w:t xml:space="preserve"> </w:t>
      </w:r>
      <w:r>
        <w:rPr>
          <w:sz w:val="28"/>
        </w:rPr>
        <w:t>–</w:t>
      </w:r>
      <w:r>
        <w:rPr>
          <w:spacing w:val="24"/>
          <w:sz w:val="28"/>
        </w:rPr>
        <w:t xml:space="preserve"> </w:t>
      </w:r>
      <w:r>
        <w:rPr>
          <w:sz w:val="28"/>
        </w:rPr>
        <w:t>Logical</w:t>
      </w:r>
      <w:r>
        <w:rPr>
          <w:spacing w:val="23"/>
          <w:sz w:val="28"/>
        </w:rPr>
        <w:t xml:space="preserve"> </w:t>
      </w:r>
      <w:r>
        <w:rPr>
          <w:sz w:val="28"/>
        </w:rPr>
        <w:t>Link</w:t>
      </w:r>
      <w:r>
        <w:rPr>
          <w:spacing w:val="23"/>
          <w:sz w:val="28"/>
        </w:rPr>
        <w:t xml:space="preserve"> </w:t>
      </w:r>
      <w:r>
        <w:rPr>
          <w:sz w:val="28"/>
        </w:rPr>
        <w:t>Control</w:t>
      </w:r>
      <w:r>
        <w:rPr>
          <w:spacing w:val="24"/>
          <w:sz w:val="28"/>
        </w:rPr>
        <w:t xml:space="preserve"> </w:t>
      </w:r>
      <w:r>
        <w:rPr>
          <w:sz w:val="28"/>
        </w:rPr>
        <w:t>(LLC)</w:t>
      </w:r>
      <w:r>
        <w:rPr>
          <w:spacing w:val="23"/>
          <w:sz w:val="28"/>
        </w:rPr>
        <w:t xml:space="preserve"> </w:t>
      </w:r>
      <w:r>
        <w:rPr>
          <w:sz w:val="28"/>
        </w:rPr>
        <w:t>–</w:t>
      </w:r>
    </w:p>
    <w:p w:rsidR="00994E44" w:rsidRDefault="00AF5C2E">
      <w:pPr>
        <w:pStyle w:val="a3"/>
        <w:spacing w:before="63"/>
        <w:ind w:left="313"/>
      </w:pPr>
      <w:r>
        <w:t>верхний</w:t>
      </w:r>
      <w:r>
        <w:rPr>
          <w:spacing w:val="-7"/>
        </w:rPr>
        <w:t xml:space="preserve"> </w:t>
      </w:r>
      <w:r>
        <w:t>подуровень;</w:t>
      </w:r>
    </w:p>
    <w:p w:rsidR="00994E44" w:rsidRDefault="00AF5C2E">
      <w:pPr>
        <w:pStyle w:val="a5"/>
        <w:numPr>
          <w:ilvl w:val="0"/>
          <w:numId w:val="6"/>
        </w:numPr>
        <w:tabs>
          <w:tab w:val="left" w:pos="1165"/>
        </w:tabs>
        <w:spacing w:before="65"/>
        <w:rPr>
          <w:sz w:val="28"/>
        </w:rPr>
      </w:pPr>
      <w:r>
        <w:rPr>
          <w:sz w:val="28"/>
        </w:rPr>
        <w:t>подуровень</w:t>
      </w:r>
      <w:r>
        <w:rPr>
          <w:spacing w:val="-5"/>
          <w:sz w:val="28"/>
        </w:rPr>
        <w:t xml:space="preserve"> </w:t>
      </w:r>
      <w:r>
        <w:rPr>
          <w:sz w:val="28"/>
        </w:rPr>
        <w:t>управления</w:t>
      </w:r>
      <w:r>
        <w:rPr>
          <w:spacing w:val="-6"/>
          <w:sz w:val="28"/>
        </w:rPr>
        <w:t xml:space="preserve"> </w:t>
      </w:r>
      <w:r>
        <w:rPr>
          <w:sz w:val="28"/>
        </w:rPr>
        <w:t>доступом</w:t>
      </w:r>
      <w:r>
        <w:rPr>
          <w:spacing w:val="-4"/>
          <w:sz w:val="28"/>
        </w:rPr>
        <w:t xml:space="preserve"> </w:t>
      </w:r>
      <w:r>
        <w:rPr>
          <w:sz w:val="28"/>
        </w:rPr>
        <w:t>к</w:t>
      </w:r>
      <w:r>
        <w:rPr>
          <w:spacing w:val="-6"/>
          <w:sz w:val="28"/>
        </w:rPr>
        <w:t xml:space="preserve"> </w:t>
      </w:r>
      <w:r>
        <w:rPr>
          <w:sz w:val="28"/>
        </w:rPr>
        <w:t>среде</w:t>
      </w:r>
      <w:r>
        <w:rPr>
          <w:spacing w:val="-4"/>
          <w:sz w:val="28"/>
        </w:rPr>
        <w:t xml:space="preserve"> </w:t>
      </w:r>
      <w:r>
        <w:rPr>
          <w:sz w:val="28"/>
        </w:rPr>
        <w:t>–</w:t>
      </w:r>
      <w:r>
        <w:rPr>
          <w:spacing w:val="-5"/>
          <w:sz w:val="28"/>
        </w:rPr>
        <w:t xml:space="preserve"> </w:t>
      </w:r>
      <w:r>
        <w:rPr>
          <w:sz w:val="28"/>
        </w:rPr>
        <w:t>Medium</w:t>
      </w:r>
      <w:r>
        <w:rPr>
          <w:spacing w:val="-7"/>
          <w:sz w:val="28"/>
        </w:rPr>
        <w:t xml:space="preserve"> </w:t>
      </w:r>
      <w:r>
        <w:rPr>
          <w:sz w:val="28"/>
        </w:rPr>
        <w:t>Access</w:t>
      </w:r>
      <w:r>
        <w:rPr>
          <w:spacing w:val="-4"/>
          <w:sz w:val="28"/>
        </w:rPr>
        <w:t xml:space="preserve"> </w:t>
      </w:r>
      <w:r>
        <w:rPr>
          <w:sz w:val="28"/>
        </w:rPr>
        <w:t>Control</w:t>
      </w:r>
      <w:r>
        <w:rPr>
          <w:spacing w:val="-5"/>
          <w:sz w:val="28"/>
        </w:rPr>
        <w:t xml:space="preserve"> </w:t>
      </w:r>
      <w:r>
        <w:rPr>
          <w:sz w:val="28"/>
        </w:rPr>
        <w:t>(MAC).</w:t>
      </w:r>
    </w:p>
    <w:p w:rsidR="00994E44" w:rsidRDefault="00AF5C2E">
      <w:pPr>
        <w:pStyle w:val="a3"/>
        <w:spacing w:before="62" w:line="288" w:lineRule="auto"/>
        <w:ind w:left="314" w:right="162" w:firstLine="567"/>
        <w:jc w:val="both"/>
      </w:pPr>
      <w:r>
        <w:t>Подуровень LLC предоставляет сервисы для передачи данных и удалённых</w:t>
      </w:r>
      <w:r>
        <w:rPr>
          <w:spacing w:val="1"/>
        </w:rPr>
        <w:t xml:space="preserve"> </w:t>
      </w:r>
      <w:r>
        <w:t>запросов данных, решает, какие сообщения, полученные LLC подуровнем акту-</w:t>
      </w:r>
      <w:r>
        <w:rPr>
          <w:spacing w:val="1"/>
        </w:rPr>
        <w:t xml:space="preserve"> </w:t>
      </w:r>
      <w:r>
        <w:t>альны</w:t>
      </w:r>
      <w:r>
        <w:rPr>
          <w:spacing w:val="-1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данного узла.</w:t>
      </w:r>
    </w:p>
    <w:p w:rsidR="00994E44" w:rsidRDefault="00AF5C2E">
      <w:pPr>
        <w:pStyle w:val="a3"/>
        <w:spacing w:before="1" w:line="288" w:lineRule="auto"/>
        <w:ind w:left="313" w:right="161" w:firstLine="567"/>
        <w:jc w:val="both"/>
      </w:pPr>
      <w:r>
        <w:t>Подуровень</w:t>
      </w:r>
      <w:r>
        <w:rPr>
          <w:spacing w:val="1"/>
        </w:rPr>
        <w:t xml:space="preserve"> </w:t>
      </w:r>
      <w:r>
        <w:t>MAC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основном</w:t>
      </w:r>
      <w:r>
        <w:rPr>
          <w:spacing w:val="1"/>
        </w:rPr>
        <w:t xml:space="preserve"> </w:t>
      </w:r>
      <w:r>
        <w:t>реализует</w:t>
      </w:r>
      <w:r>
        <w:rPr>
          <w:spacing w:val="1"/>
        </w:rPr>
        <w:t xml:space="preserve"> </w:t>
      </w:r>
      <w:r>
        <w:t>протокол</w:t>
      </w:r>
      <w:r>
        <w:rPr>
          <w:spacing w:val="1"/>
        </w:rPr>
        <w:t xml:space="preserve"> </w:t>
      </w:r>
      <w:r>
        <w:t>передачи</w:t>
      </w:r>
      <w:r>
        <w:rPr>
          <w:spacing w:val="1"/>
        </w:rPr>
        <w:t xml:space="preserve"> </w:t>
      </w:r>
      <w:r>
        <w:t>данных,</w:t>
      </w:r>
      <w:r>
        <w:rPr>
          <w:spacing w:val="1"/>
        </w:rPr>
        <w:t xml:space="preserve"> </w:t>
      </w:r>
      <w:r>
        <w:t>т.е.</w:t>
      </w:r>
      <w:r>
        <w:rPr>
          <w:spacing w:val="1"/>
        </w:rPr>
        <w:t xml:space="preserve"> </w:t>
      </w:r>
      <w:r>
        <w:t>формиру</w:t>
      </w:r>
      <w:r>
        <w:t>ет и принимает сообщения, реализует арбитраж, квитирование, проверку</w:t>
      </w:r>
      <w:r>
        <w:rPr>
          <w:spacing w:val="1"/>
        </w:rPr>
        <w:t xml:space="preserve"> </w:t>
      </w:r>
      <w:r>
        <w:t>ошибок</w:t>
      </w:r>
      <w:r>
        <w:rPr>
          <w:spacing w:val="1"/>
        </w:rPr>
        <w:t xml:space="preserve"> </w:t>
      </w:r>
      <w:r>
        <w:t>передачи,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сообщений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ошибках.</w:t>
      </w:r>
      <w:r>
        <w:rPr>
          <w:spacing w:val="1"/>
        </w:rPr>
        <w:t xml:space="preserve"> </w:t>
      </w:r>
      <w:r>
        <w:t>Именно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MAC-</w:t>
      </w:r>
      <w:r>
        <w:rPr>
          <w:spacing w:val="1"/>
        </w:rPr>
        <w:t xml:space="preserve"> </w:t>
      </w:r>
      <w:r>
        <w:t>подуровне контролируется состояние шины – свободна/занята. Кроме того, ос-</w:t>
      </w:r>
      <w:r>
        <w:rPr>
          <w:spacing w:val="1"/>
        </w:rPr>
        <w:t xml:space="preserve"> </w:t>
      </w:r>
      <w:r>
        <w:t>новные</w:t>
      </w:r>
      <w:r>
        <w:rPr>
          <w:spacing w:val="-5"/>
        </w:rPr>
        <w:t xml:space="preserve"> </w:t>
      </w:r>
      <w:r>
        <w:t>параметры</w:t>
      </w:r>
      <w:r>
        <w:rPr>
          <w:spacing w:val="-3"/>
        </w:rPr>
        <w:t xml:space="preserve"> </w:t>
      </w:r>
      <w:r>
        <w:t>битовой</w:t>
      </w:r>
      <w:r>
        <w:rPr>
          <w:spacing w:val="-2"/>
        </w:rPr>
        <w:t xml:space="preserve"> </w:t>
      </w:r>
      <w:r>
        <w:t>синхронизации</w:t>
      </w:r>
      <w:r>
        <w:rPr>
          <w:spacing w:val="-1"/>
        </w:rPr>
        <w:t xml:space="preserve"> </w:t>
      </w:r>
      <w:r>
        <w:t>описыв</w:t>
      </w:r>
      <w:r>
        <w:t>аются</w:t>
      </w:r>
      <w:r>
        <w:rPr>
          <w:spacing w:val="-4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MAC-подуровне.</w:t>
      </w:r>
    </w:p>
    <w:p w:rsidR="00994E44" w:rsidRDefault="00AF5C2E">
      <w:pPr>
        <w:pStyle w:val="a3"/>
        <w:spacing w:line="288" w:lineRule="auto"/>
        <w:ind w:left="314" w:right="162" w:firstLine="567"/>
        <w:jc w:val="both"/>
      </w:pPr>
      <w:r>
        <w:t>На физическом уровне CAN-протокол описывает требования к физической</w:t>
      </w:r>
      <w:r>
        <w:rPr>
          <w:spacing w:val="1"/>
        </w:rPr>
        <w:t xml:space="preserve"> </w:t>
      </w:r>
      <w:r>
        <w:t>передаче сигналов, кодированию битов и синхронизации. Протокол не определяет</w:t>
      </w:r>
      <w:r>
        <w:rPr>
          <w:spacing w:val="-67"/>
        </w:rPr>
        <w:t xml:space="preserve"> </w:t>
      </w:r>
      <w:r>
        <w:t>жестко уровни логических сигналов и электрические характеристики среды пере-</w:t>
      </w:r>
      <w:r>
        <w:rPr>
          <w:spacing w:val="1"/>
        </w:rPr>
        <w:t xml:space="preserve"> </w:t>
      </w:r>
      <w:r>
        <w:t>дачи, они могут быть выбраны производителем CAN-устройств. Естественно, что</w:t>
      </w:r>
      <w:r>
        <w:rPr>
          <w:spacing w:val="1"/>
        </w:rPr>
        <w:t xml:space="preserve"> </w:t>
      </w:r>
      <w:r>
        <w:t>в рамках одной сети все устройства должны соответствовать одинаковым требо-</w:t>
      </w:r>
      <w:r>
        <w:rPr>
          <w:spacing w:val="1"/>
        </w:rPr>
        <w:t xml:space="preserve"> </w:t>
      </w:r>
      <w:r>
        <w:t>ваниям.</w:t>
      </w:r>
    </w:p>
    <w:p w:rsidR="00994E44" w:rsidRDefault="00AF5C2E">
      <w:pPr>
        <w:pStyle w:val="a3"/>
        <w:spacing w:line="288" w:lineRule="auto"/>
        <w:ind w:left="313" w:right="162" w:firstLine="567"/>
        <w:jc w:val="both"/>
      </w:pPr>
      <w:r>
        <w:t>Для передачи данных по физическому каналу используется кодирование без</w:t>
      </w:r>
      <w:r>
        <w:rPr>
          <w:spacing w:val="1"/>
        </w:rPr>
        <w:t xml:space="preserve"> </w:t>
      </w:r>
      <w:r>
        <w:t>возвращения к нулю (NRZ-к</w:t>
      </w:r>
      <w:r>
        <w:t>одирование). Поскольку при NRZ-кодировании уро-</w:t>
      </w:r>
      <w:r>
        <w:rPr>
          <w:spacing w:val="1"/>
        </w:rPr>
        <w:t xml:space="preserve"> </w:t>
      </w:r>
      <w:r>
        <w:t>вень сигнала может оставаться постоянным относительно долгое время, напри-</w:t>
      </w:r>
      <w:r>
        <w:rPr>
          <w:spacing w:val="1"/>
        </w:rPr>
        <w:t xml:space="preserve"> </w:t>
      </w:r>
      <w:r>
        <w:t>мер, при передаче группы битов с одинаковыми значениями, то, чтобы избежать</w:t>
      </w:r>
      <w:r>
        <w:rPr>
          <w:spacing w:val="1"/>
        </w:rPr>
        <w:t xml:space="preserve"> </w:t>
      </w:r>
      <w:r>
        <w:t>рассинхронизации приёмников и передатчика, после каждых п</w:t>
      </w:r>
      <w:r>
        <w:t>яти битов одинако-</w:t>
      </w:r>
      <w:r>
        <w:rPr>
          <w:spacing w:val="1"/>
        </w:rPr>
        <w:t xml:space="preserve"> </w:t>
      </w:r>
      <w:r>
        <w:t>вого значения в сообщение вставляется один добавочный бит противоположного</w:t>
      </w:r>
      <w:r>
        <w:rPr>
          <w:spacing w:val="1"/>
        </w:rPr>
        <w:t xml:space="preserve"> </w:t>
      </w:r>
      <w:r>
        <w:t xml:space="preserve">значения – </w:t>
      </w:r>
      <w:r>
        <w:rPr>
          <w:b/>
        </w:rPr>
        <w:t>правило добавочного бита</w:t>
      </w:r>
      <w:r>
        <w:t>. Естественно, приёмник удаляет все доба-</w:t>
      </w:r>
      <w:r>
        <w:rPr>
          <w:spacing w:val="1"/>
        </w:rPr>
        <w:t xml:space="preserve"> </w:t>
      </w:r>
      <w:r>
        <w:t>вочные</w:t>
      </w:r>
      <w:r>
        <w:rPr>
          <w:spacing w:val="-3"/>
        </w:rPr>
        <w:t xml:space="preserve"> </w:t>
      </w:r>
      <w:r>
        <w:t>биты</w:t>
      </w:r>
      <w:r>
        <w:rPr>
          <w:spacing w:val="-1"/>
        </w:rPr>
        <w:t xml:space="preserve"> </w:t>
      </w:r>
      <w:r>
        <w:t>перед</w:t>
      </w:r>
      <w:r>
        <w:rPr>
          <w:spacing w:val="-1"/>
        </w:rPr>
        <w:t xml:space="preserve"> </w:t>
      </w:r>
      <w:r>
        <w:t>обработкой</w:t>
      </w:r>
      <w:r>
        <w:rPr>
          <w:spacing w:val="-2"/>
        </w:rPr>
        <w:t xml:space="preserve"> </w:t>
      </w:r>
      <w:r>
        <w:t>полученного</w:t>
      </w:r>
      <w:r>
        <w:rPr>
          <w:spacing w:val="-1"/>
        </w:rPr>
        <w:t xml:space="preserve"> </w:t>
      </w:r>
      <w:r>
        <w:t>сообщения.</w:t>
      </w:r>
    </w:p>
    <w:p w:rsidR="00994E44" w:rsidRDefault="00AF5C2E">
      <w:pPr>
        <w:pStyle w:val="a3"/>
        <w:spacing w:line="288" w:lineRule="auto"/>
        <w:ind w:left="313" w:right="161" w:firstLine="567"/>
        <w:jc w:val="both"/>
      </w:pPr>
      <w:r>
        <w:t>По требованиям CAN-протокола, сре</w:t>
      </w:r>
      <w:r>
        <w:t>да передачи должна находится в одном</w:t>
      </w:r>
      <w:r>
        <w:rPr>
          <w:spacing w:val="1"/>
        </w:rPr>
        <w:t xml:space="preserve"> </w:t>
      </w:r>
      <w:r>
        <w:t>из двух состояний: логический нуль (нижний уровень, CAN_L) – доминирующее</w:t>
      </w:r>
      <w:r>
        <w:rPr>
          <w:spacing w:val="1"/>
        </w:rPr>
        <w:t xml:space="preserve"> </w:t>
      </w:r>
      <w:r>
        <w:t>состояние, а логическая единица (верхний уровень, CAN_H) – рецессивное со-</w:t>
      </w:r>
      <w:r>
        <w:rPr>
          <w:spacing w:val="1"/>
        </w:rPr>
        <w:t xml:space="preserve"> </w:t>
      </w:r>
      <w:r>
        <w:t>стояние. При одновременной передаче доминирующего и рецессивного битов</w:t>
      </w:r>
      <w:r>
        <w:t xml:space="preserve"> на</w:t>
      </w:r>
      <w:r>
        <w:rPr>
          <w:spacing w:val="1"/>
        </w:rPr>
        <w:t xml:space="preserve"> </w:t>
      </w:r>
      <w:r>
        <w:t>шине должно присутствовать доминирующее значение. Этот механизм использу-</w:t>
      </w:r>
      <w:r>
        <w:rPr>
          <w:spacing w:val="1"/>
        </w:rPr>
        <w:t xml:space="preserve"> </w:t>
      </w:r>
      <w:r>
        <w:t>ется</w:t>
      </w:r>
      <w:r>
        <w:rPr>
          <w:spacing w:val="-2"/>
        </w:rPr>
        <w:t xml:space="preserve"> </w:t>
      </w:r>
      <w:r>
        <w:t>при</w:t>
      </w:r>
      <w:r>
        <w:rPr>
          <w:spacing w:val="-1"/>
        </w:rPr>
        <w:t xml:space="preserve"> </w:t>
      </w:r>
      <w:r>
        <w:t>арбитраже сообщений.</w:t>
      </w:r>
    </w:p>
    <w:p w:rsidR="00994E44" w:rsidRDefault="00994E44">
      <w:pPr>
        <w:spacing w:line="288" w:lineRule="auto"/>
        <w:jc w:val="both"/>
        <w:sectPr w:rsidR="00994E44">
          <w:pgSz w:w="11900" w:h="16840"/>
          <w:pgMar w:top="1060" w:right="680" w:bottom="760" w:left="820" w:header="0" w:footer="573" w:gutter="0"/>
          <w:cols w:space="720"/>
        </w:sectPr>
      </w:pPr>
    </w:p>
    <w:p w:rsidR="00994E44" w:rsidRDefault="00AF5C2E">
      <w:pPr>
        <w:pStyle w:val="a3"/>
        <w:spacing w:before="69" w:line="288" w:lineRule="auto"/>
        <w:ind w:left="313" w:right="161" w:firstLine="567"/>
        <w:jc w:val="both"/>
      </w:pPr>
      <w:r>
        <w:lastRenderedPageBreak/>
        <w:t>В CAN-протоколе используется метод широковещательной передачи сооб-</w:t>
      </w:r>
      <w:r>
        <w:rPr>
          <w:spacing w:val="1"/>
        </w:rPr>
        <w:t xml:space="preserve"> </w:t>
      </w:r>
      <w:r>
        <w:t>щений – каждый приёмник сам решает, нужно ли ему обрабатывать очередное</w:t>
      </w:r>
      <w:r>
        <w:rPr>
          <w:spacing w:val="1"/>
        </w:rPr>
        <w:t xml:space="preserve"> </w:t>
      </w:r>
      <w:r>
        <w:t>передаваемое сообщение. Содержание каждого сообщения определяется иденти-</w:t>
      </w:r>
      <w:r>
        <w:rPr>
          <w:spacing w:val="1"/>
        </w:rPr>
        <w:t xml:space="preserve"> </w:t>
      </w:r>
      <w:r>
        <w:t>фикатором</w:t>
      </w:r>
      <w:r>
        <w:rPr>
          <w:spacing w:val="-3"/>
        </w:rPr>
        <w:t xml:space="preserve"> </w:t>
      </w:r>
      <w:r>
        <w:t>сообщения.</w:t>
      </w:r>
      <w:r>
        <w:rPr>
          <w:spacing w:val="-5"/>
        </w:rPr>
        <w:t xml:space="preserve"> </w:t>
      </w:r>
      <w:r>
        <w:t>Идентификатор</w:t>
      </w:r>
      <w:r>
        <w:rPr>
          <w:spacing w:val="-3"/>
        </w:rPr>
        <w:t xml:space="preserve"> </w:t>
      </w:r>
      <w:r>
        <w:t>не</w:t>
      </w:r>
      <w:r>
        <w:rPr>
          <w:spacing w:val="-5"/>
        </w:rPr>
        <w:t xml:space="preserve"> </w:t>
      </w:r>
      <w:r>
        <w:t>определяет</w:t>
      </w:r>
      <w:r>
        <w:rPr>
          <w:spacing w:val="-3"/>
        </w:rPr>
        <w:t xml:space="preserve"> </w:t>
      </w:r>
      <w:r>
        <w:t>узел-приёмник,</w:t>
      </w:r>
      <w:r>
        <w:rPr>
          <w:spacing w:val="-5"/>
        </w:rPr>
        <w:t xml:space="preserve"> </w:t>
      </w:r>
      <w:r>
        <w:t>а</w:t>
      </w:r>
      <w:r>
        <w:rPr>
          <w:spacing w:val="-4"/>
        </w:rPr>
        <w:t xml:space="preserve"> </w:t>
      </w:r>
      <w:r>
        <w:t>описывает</w:t>
      </w:r>
    </w:p>
    <w:p w:rsidR="00994E44" w:rsidRDefault="00AF5C2E">
      <w:pPr>
        <w:pStyle w:val="a3"/>
        <w:spacing w:line="288" w:lineRule="auto"/>
        <w:ind w:left="313" w:right="162"/>
        <w:jc w:val="both"/>
      </w:pPr>
      <w:r>
        <w:t>«смысл» передаваемых данных (можно</w:t>
      </w:r>
      <w:r>
        <w:t xml:space="preserve"> сказать, что это имя передаваемой пере-</w:t>
      </w:r>
      <w:r>
        <w:rPr>
          <w:spacing w:val="1"/>
        </w:rPr>
        <w:t xml:space="preserve"> </w:t>
      </w:r>
      <w:r>
        <w:t>менной), благодаря чему остальные узлы сети могут решить для себя, должны ли</w:t>
      </w:r>
      <w:r>
        <w:rPr>
          <w:spacing w:val="1"/>
        </w:rPr>
        <w:t xml:space="preserve"> </w:t>
      </w:r>
      <w:r>
        <w:t>они</w:t>
      </w:r>
      <w:r>
        <w:rPr>
          <w:spacing w:val="-2"/>
        </w:rPr>
        <w:t xml:space="preserve"> </w:t>
      </w:r>
      <w:r>
        <w:t>обрабатывать</w:t>
      </w:r>
      <w:r>
        <w:rPr>
          <w:spacing w:val="-2"/>
        </w:rPr>
        <w:t xml:space="preserve"> </w:t>
      </w:r>
      <w:r>
        <w:t>передаваемые</w:t>
      </w:r>
      <w:r>
        <w:rPr>
          <w:spacing w:val="-3"/>
        </w:rPr>
        <w:t xml:space="preserve"> </w:t>
      </w:r>
      <w:r>
        <w:t>данные</w:t>
      </w:r>
      <w:r>
        <w:rPr>
          <w:spacing w:val="-1"/>
        </w:rPr>
        <w:t xml:space="preserve"> </w:t>
      </w:r>
      <w:r>
        <w:t>или</w:t>
      </w:r>
      <w:r>
        <w:rPr>
          <w:spacing w:val="-1"/>
        </w:rPr>
        <w:t xml:space="preserve"> </w:t>
      </w:r>
      <w:r>
        <w:t>нет.</w:t>
      </w:r>
    </w:p>
    <w:p w:rsidR="00994E44" w:rsidRDefault="00AF5C2E">
      <w:pPr>
        <w:pStyle w:val="a3"/>
        <w:spacing w:line="288" w:lineRule="auto"/>
        <w:ind w:left="313" w:right="162" w:firstLine="567"/>
        <w:jc w:val="both"/>
      </w:pPr>
      <w:r>
        <w:t>Благодаря</w:t>
      </w:r>
      <w:r>
        <w:rPr>
          <w:spacing w:val="1"/>
        </w:rPr>
        <w:t xml:space="preserve"> </w:t>
      </w:r>
      <w:r>
        <w:t>применению</w:t>
      </w:r>
      <w:r>
        <w:rPr>
          <w:spacing w:val="1"/>
        </w:rPr>
        <w:t xml:space="preserve"> </w:t>
      </w:r>
      <w:r>
        <w:t>метода</w:t>
      </w:r>
      <w:r>
        <w:rPr>
          <w:spacing w:val="1"/>
        </w:rPr>
        <w:t xml:space="preserve"> </w:t>
      </w:r>
      <w:r>
        <w:t>широковещательной</w:t>
      </w:r>
      <w:r>
        <w:rPr>
          <w:spacing w:val="1"/>
        </w:rPr>
        <w:t xml:space="preserve"> </w:t>
      </w:r>
      <w:r>
        <w:t>передачи,</w:t>
      </w:r>
      <w:r>
        <w:rPr>
          <w:spacing w:val="1"/>
        </w:rPr>
        <w:t xml:space="preserve"> </w:t>
      </w:r>
      <w:r>
        <w:t>CAN-уст-</w:t>
      </w:r>
      <w:r>
        <w:rPr>
          <w:spacing w:val="1"/>
        </w:rPr>
        <w:t xml:space="preserve"> </w:t>
      </w:r>
      <w:r>
        <w:t>ройства не используют никакой информации о конфигурации сети (адреса узлов</w:t>
      </w:r>
      <w:r>
        <w:rPr>
          <w:spacing w:val="1"/>
        </w:rPr>
        <w:t xml:space="preserve"> </w:t>
      </w:r>
      <w:r>
        <w:t>отсутствуют). Узлы могут подключаться к сети и отключаться от неё без каких-</w:t>
      </w:r>
      <w:r>
        <w:rPr>
          <w:spacing w:val="1"/>
        </w:rPr>
        <w:t xml:space="preserve"> </w:t>
      </w:r>
      <w:r>
        <w:t>либо изменений в настройках и программном обеспечении остальных узлов. Про-</w:t>
      </w:r>
      <w:r>
        <w:rPr>
          <w:spacing w:val="1"/>
        </w:rPr>
        <w:t xml:space="preserve"> </w:t>
      </w:r>
      <w:r>
        <w:t>токол</w:t>
      </w:r>
      <w:r>
        <w:rPr>
          <w:spacing w:val="13"/>
        </w:rPr>
        <w:t xml:space="preserve"> </w:t>
      </w:r>
      <w:r>
        <w:t>также</w:t>
      </w:r>
      <w:r>
        <w:rPr>
          <w:spacing w:val="13"/>
        </w:rPr>
        <w:t xml:space="preserve"> </w:t>
      </w:r>
      <w:r>
        <w:t>не</w:t>
      </w:r>
      <w:r>
        <w:rPr>
          <w:spacing w:val="12"/>
        </w:rPr>
        <w:t xml:space="preserve"> </w:t>
      </w:r>
      <w:r>
        <w:t>ограничивает</w:t>
      </w:r>
      <w:r>
        <w:rPr>
          <w:spacing w:val="15"/>
        </w:rPr>
        <w:t xml:space="preserve"> </w:t>
      </w:r>
      <w:r>
        <w:t>количество</w:t>
      </w:r>
      <w:r>
        <w:rPr>
          <w:spacing w:val="16"/>
        </w:rPr>
        <w:t xml:space="preserve"> </w:t>
      </w:r>
      <w:r>
        <w:t>узлов,</w:t>
      </w:r>
      <w:r>
        <w:rPr>
          <w:spacing w:val="13"/>
        </w:rPr>
        <w:t xml:space="preserve"> </w:t>
      </w:r>
      <w:r>
        <w:t>которые</w:t>
      </w:r>
      <w:r>
        <w:rPr>
          <w:spacing w:val="14"/>
        </w:rPr>
        <w:t xml:space="preserve"> </w:t>
      </w:r>
      <w:r>
        <w:t>могут</w:t>
      </w:r>
      <w:r>
        <w:rPr>
          <w:spacing w:val="13"/>
        </w:rPr>
        <w:t xml:space="preserve"> </w:t>
      </w:r>
      <w:r>
        <w:t>быть</w:t>
      </w:r>
      <w:r>
        <w:rPr>
          <w:spacing w:val="13"/>
        </w:rPr>
        <w:t xml:space="preserve"> </w:t>
      </w:r>
      <w:r>
        <w:t>подключены</w:t>
      </w:r>
      <w:r>
        <w:rPr>
          <w:spacing w:val="-68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одной</w:t>
      </w:r>
      <w:r>
        <w:rPr>
          <w:spacing w:val="1"/>
        </w:rPr>
        <w:t xml:space="preserve"> </w:t>
      </w:r>
      <w:r>
        <w:t>сети.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практике</w:t>
      </w:r>
      <w:r>
        <w:rPr>
          <w:spacing w:val="1"/>
        </w:rPr>
        <w:t xml:space="preserve"> </w:t>
      </w:r>
      <w:r>
        <w:t>максимальное</w:t>
      </w:r>
      <w:r>
        <w:rPr>
          <w:spacing w:val="1"/>
        </w:rPr>
        <w:t xml:space="preserve"> </w:t>
      </w:r>
      <w:r>
        <w:t>количество</w:t>
      </w:r>
      <w:r>
        <w:rPr>
          <w:spacing w:val="1"/>
        </w:rPr>
        <w:t xml:space="preserve"> </w:t>
      </w:r>
      <w:r>
        <w:t>узлов сети</w:t>
      </w:r>
      <w:r>
        <w:rPr>
          <w:spacing w:val="1"/>
        </w:rPr>
        <w:t xml:space="preserve"> </w:t>
      </w:r>
      <w:r>
        <w:t>определяется</w:t>
      </w:r>
      <w:r>
        <w:rPr>
          <w:spacing w:val="-67"/>
        </w:rPr>
        <w:t xml:space="preserve"> </w:t>
      </w:r>
      <w:r>
        <w:t>предельно</w:t>
      </w:r>
      <w:r>
        <w:rPr>
          <w:spacing w:val="-1"/>
        </w:rPr>
        <w:t xml:space="preserve"> </w:t>
      </w:r>
      <w:r>
        <w:t>допустимой</w:t>
      </w:r>
      <w:r>
        <w:rPr>
          <w:spacing w:val="1"/>
        </w:rPr>
        <w:t xml:space="preserve"> </w:t>
      </w:r>
      <w:r>
        <w:t>нагрузкой</w:t>
      </w:r>
      <w:r>
        <w:rPr>
          <w:spacing w:val="-1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шину.</w:t>
      </w:r>
    </w:p>
    <w:p w:rsidR="00994E44" w:rsidRDefault="00AF5C2E">
      <w:pPr>
        <w:pStyle w:val="a3"/>
        <w:spacing w:before="1" w:line="288" w:lineRule="auto"/>
        <w:ind w:left="313" w:right="161" w:firstLine="567"/>
        <w:jc w:val="both"/>
      </w:pPr>
      <w:r>
        <w:t>Когда шина свободна, любой узел может начать передачу. Если несколько</w:t>
      </w:r>
      <w:r>
        <w:rPr>
          <w:spacing w:val="1"/>
        </w:rPr>
        <w:t xml:space="preserve"> </w:t>
      </w:r>
      <w:r>
        <w:t>узлов начали передачу од</w:t>
      </w:r>
      <w:r>
        <w:t>новременно, конфликт разрешается с помощью поля</w:t>
      </w:r>
      <w:r>
        <w:rPr>
          <w:spacing w:val="1"/>
        </w:rPr>
        <w:t xml:space="preserve"> </w:t>
      </w:r>
      <w:r>
        <w:t>идентификатора сообщений (поля арбитража). Во время передачи сообщения, пе-</w:t>
      </w:r>
      <w:r>
        <w:rPr>
          <w:spacing w:val="1"/>
        </w:rPr>
        <w:t xml:space="preserve"> </w:t>
      </w:r>
      <w:r>
        <w:t>редатчик сравнивает значение передаваемого им бита со значением, установлен-</w:t>
      </w:r>
      <w:r>
        <w:rPr>
          <w:spacing w:val="1"/>
        </w:rPr>
        <w:t xml:space="preserve"> </w:t>
      </w:r>
      <w:r>
        <w:t>ным на</w:t>
      </w:r>
      <w:r>
        <w:rPr>
          <w:spacing w:val="1"/>
        </w:rPr>
        <w:t xml:space="preserve"> </w:t>
      </w:r>
      <w:r>
        <w:t>шине.</w:t>
      </w:r>
      <w:r>
        <w:rPr>
          <w:spacing w:val="1"/>
        </w:rPr>
        <w:t xml:space="preserve"> </w:t>
      </w:r>
      <w:r>
        <w:t>Если</w:t>
      </w:r>
      <w:r>
        <w:rPr>
          <w:spacing w:val="70"/>
        </w:rPr>
        <w:t xml:space="preserve"> </w:t>
      </w:r>
      <w:r>
        <w:t>передаваемое и принимаемое значение б</w:t>
      </w:r>
      <w:r>
        <w:t>ита совпадают, то</w:t>
      </w:r>
      <w:r>
        <w:rPr>
          <w:spacing w:val="1"/>
        </w:rPr>
        <w:t xml:space="preserve"> </w:t>
      </w:r>
      <w:r>
        <w:t>узел может продолжать передачу. Если же при передаче рецессивного бита шина</w:t>
      </w:r>
      <w:r>
        <w:rPr>
          <w:spacing w:val="1"/>
        </w:rPr>
        <w:t xml:space="preserve"> </w:t>
      </w:r>
      <w:r>
        <w:t>находится в доминирующем состоянии, то передатчик должен прекратить переда-</w:t>
      </w:r>
      <w:r>
        <w:rPr>
          <w:spacing w:val="-67"/>
        </w:rPr>
        <w:t xml:space="preserve"> </w:t>
      </w:r>
      <w:r>
        <w:t xml:space="preserve">чу (табл. </w:t>
      </w:r>
      <w:hyperlink w:anchor="_bookmark150" w:history="1">
        <w:r>
          <w:t xml:space="preserve">4.15). </w:t>
        </w:r>
      </w:hyperlink>
      <w:r>
        <w:t>Таким образом, право на передачу по шине получает тот узел, ко-</w:t>
      </w:r>
      <w:r>
        <w:rPr>
          <w:spacing w:val="1"/>
        </w:rPr>
        <w:t xml:space="preserve"> </w:t>
      </w:r>
      <w:r>
        <w:t>торый передаёт сообщение с наивысшим приоритетом. Важно понимать, что при-</w:t>
      </w:r>
      <w:r>
        <w:rPr>
          <w:spacing w:val="1"/>
        </w:rPr>
        <w:t xml:space="preserve"> </w:t>
      </w:r>
      <w:r>
        <w:t>оритетным</w:t>
      </w:r>
      <w:r>
        <w:rPr>
          <w:spacing w:val="-4"/>
        </w:rPr>
        <w:t xml:space="preserve"> </w:t>
      </w:r>
      <w:r>
        <w:t>является</w:t>
      </w:r>
      <w:r>
        <w:rPr>
          <w:spacing w:val="-1"/>
        </w:rPr>
        <w:t xml:space="preserve"> </w:t>
      </w:r>
      <w:r>
        <w:t>не</w:t>
      </w:r>
      <w:r>
        <w:rPr>
          <w:spacing w:val="-3"/>
        </w:rPr>
        <w:t xml:space="preserve"> </w:t>
      </w:r>
      <w:r>
        <w:t>передающий</w:t>
      </w:r>
      <w:r>
        <w:rPr>
          <w:spacing w:val="-3"/>
        </w:rPr>
        <w:t xml:space="preserve"> </w:t>
      </w:r>
      <w:r>
        <w:t>или</w:t>
      </w:r>
      <w:r>
        <w:rPr>
          <w:spacing w:val="-2"/>
        </w:rPr>
        <w:t xml:space="preserve"> </w:t>
      </w:r>
      <w:r>
        <w:t>принимающий</w:t>
      </w:r>
      <w:r>
        <w:rPr>
          <w:spacing w:val="-2"/>
        </w:rPr>
        <w:t xml:space="preserve"> </w:t>
      </w:r>
      <w:r>
        <w:t>узел,</w:t>
      </w:r>
      <w:r>
        <w:rPr>
          <w:spacing w:val="-3"/>
        </w:rPr>
        <w:t xml:space="preserve"> </w:t>
      </w:r>
      <w:r>
        <w:t>а</w:t>
      </w:r>
      <w:r>
        <w:rPr>
          <w:spacing w:val="-3"/>
        </w:rPr>
        <w:t xml:space="preserve"> </w:t>
      </w:r>
      <w:r>
        <w:t>сообщение.</w:t>
      </w:r>
    </w:p>
    <w:p w:rsidR="00994E44" w:rsidRDefault="00994E44">
      <w:pPr>
        <w:pStyle w:val="a3"/>
        <w:spacing w:before="2"/>
        <w:rPr>
          <w:sz w:val="13"/>
        </w:rPr>
      </w:pPr>
    </w:p>
    <w:p w:rsidR="00994E44" w:rsidRDefault="00AF5C2E">
      <w:pPr>
        <w:spacing w:before="90"/>
        <w:ind w:left="8704"/>
        <w:jc w:val="center"/>
        <w:rPr>
          <w:i/>
          <w:sz w:val="24"/>
        </w:rPr>
      </w:pPr>
      <w:bookmarkStart w:id="149" w:name="_bookmark150"/>
      <w:bookmarkEnd w:id="149"/>
      <w:r>
        <w:rPr>
          <w:i/>
          <w:sz w:val="24"/>
        </w:rPr>
        <w:t>Таблица</w:t>
      </w:r>
      <w:r>
        <w:rPr>
          <w:i/>
          <w:spacing w:val="-14"/>
          <w:sz w:val="24"/>
        </w:rPr>
        <w:t xml:space="preserve"> </w:t>
      </w:r>
      <w:hyperlink w:anchor="_bookmark150" w:history="1">
        <w:r>
          <w:rPr>
            <w:i/>
            <w:sz w:val="24"/>
          </w:rPr>
          <w:t>4.15.</w:t>
        </w:r>
      </w:hyperlink>
    </w:p>
    <w:p w:rsidR="00994E44" w:rsidRDefault="00AF5C2E">
      <w:pPr>
        <w:spacing w:before="56" w:after="57"/>
        <w:ind w:left="1326" w:right="1178"/>
        <w:jc w:val="center"/>
        <w:rPr>
          <w:b/>
          <w:sz w:val="24"/>
        </w:rPr>
      </w:pPr>
      <w:r>
        <w:rPr>
          <w:b/>
          <w:sz w:val="24"/>
        </w:rPr>
        <w:t>Пр</w:t>
      </w:r>
      <w:r>
        <w:rPr>
          <w:b/>
          <w:sz w:val="24"/>
        </w:rPr>
        <w:t>имер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поразрядного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арбитража</w:t>
      </w:r>
    </w:p>
    <w:tbl>
      <w:tblPr>
        <w:tblStyle w:val="TableNormal"/>
        <w:tblW w:w="0" w:type="auto"/>
        <w:tblInd w:w="3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318"/>
        <w:gridCol w:w="2268"/>
        <w:gridCol w:w="4337"/>
      </w:tblGrid>
      <w:tr w:rsidR="00994E44">
        <w:trPr>
          <w:trHeight w:val="702"/>
        </w:trPr>
        <w:tc>
          <w:tcPr>
            <w:tcW w:w="3318" w:type="dxa"/>
          </w:tcPr>
          <w:p w:rsidR="00994E44" w:rsidRDefault="00AF5C2E">
            <w:pPr>
              <w:pStyle w:val="TableParagraph"/>
              <w:spacing w:before="37"/>
              <w:ind w:left="292" w:right="282"/>
              <w:jc w:val="center"/>
              <w:rPr>
                <w:sz w:val="24"/>
              </w:rPr>
            </w:pPr>
            <w:r>
              <w:rPr>
                <w:sz w:val="24"/>
              </w:rPr>
              <w:t>Идентификатор</w:t>
            </w:r>
          </w:p>
          <w:p w:rsidR="00994E44" w:rsidRDefault="00AF5C2E">
            <w:pPr>
              <w:pStyle w:val="TableParagraph"/>
              <w:spacing w:before="55"/>
              <w:ind w:left="292" w:right="285"/>
              <w:jc w:val="center"/>
              <w:rPr>
                <w:sz w:val="24"/>
              </w:rPr>
            </w:pPr>
            <w:r>
              <w:rPr>
                <w:sz w:val="24"/>
              </w:rPr>
              <w:t>передаваемого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сообщения</w:t>
            </w:r>
          </w:p>
        </w:tc>
        <w:tc>
          <w:tcPr>
            <w:tcW w:w="2268" w:type="dxa"/>
          </w:tcPr>
          <w:p w:rsidR="00994E44" w:rsidRDefault="00AF5C2E">
            <w:pPr>
              <w:pStyle w:val="TableParagraph"/>
              <w:spacing w:before="37"/>
              <w:ind w:left="393"/>
              <w:rPr>
                <w:sz w:val="24"/>
              </w:rPr>
            </w:pPr>
            <w:r>
              <w:rPr>
                <w:sz w:val="24"/>
              </w:rPr>
              <w:t>Передаваемые</w:t>
            </w:r>
          </w:p>
          <w:p w:rsidR="00994E44" w:rsidRDefault="00AF5C2E">
            <w:pPr>
              <w:pStyle w:val="TableParagraph"/>
              <w:spacing w:before="55"/>
              <w:ind w:left="422"/>
              <w:rPr>
                <w:sz w:val="24"/>
              </w:rPr>
            </w:pPr>
            <w:r>
              <w:rPr>
                <w:sz w:val="24"/>
              </w:rPr>
              <w:t>узлом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данные</w:t>
            </w:r>
          </w:p>
        </w:tc>
        <w:tc>
          <w:tcPr>
            <w:tcW w:w="4337" w:type="dxa"/>
          </w:tcPr>
          <w:p w:rsidR="00994E44" w:rsidRDefault="00AF5C2E">
            <w:pPr>
              <w:pStyle w:val="TableParagraph"/>
              <w:spacing w:before="203"/>
              <w:ind w:left="1512" w:right="1504"/>
              <w:jc w:val="center"/>
              <w:rPr>
                <w:sz w:val="24"/>
              </w:rPr>
            </w:pPr>
            <w:r>
              <w:rPr>
                <w:sz w:val="24"/>
              </w:rPr>
              <w:t>Примечание</w:t>
            </w:r>
          </w:p>
        </w:tc>
      </w:tr>
      <w:tr w:rsidR="00994E44">
        <w:trPr>
          <w:trHeight w:val="662"/>
        </w:trPr>
        <w:tc>
          <w:tcPr>
            <w:tcW w:w="3318" w:type="dxa"/>
          </w:tcPr>
          <w:p w:rsidR="00994E44" w:rsidRDefault="00AF5C2E">
            <w:pPr>
              <w:pStyle w:val="TableParagraph"/>
              <w:tabs>
                <w:tab w:val="left" w:pos="1313"/>
              </w:tabs>
              <w:spacing w:before="159"/>
              <w:ind w:left="57"/>
              <w:rPr>
                <w:rFonts w:ascii="Courier New" w:hAnsi="Courier New"/>
                <w:sz w:val="24"/>
              </w:rPr>
            </w:pPr>
            <w:r>
              <w:rPr>
                <w:sz w:val="24"/>
              </w:rPr>
              <w:t>Узел №1:</w:t>
            </w:r>
            <w:r>
              <w:rPr>
                <w:sz w:val="24"/>
              </w:rPr>
              <w:tab/>
            </w:r>
            <w:r>
              <w:rPr>
                <w:rFonts w:ascii="Courier New" w:hAnsi="Courier New"/>
                <w:sz w:val="24"/>
              </w:rPr>
              <w:t>10110110101</w:t>
            </w:r>
          </w:p>
        </w:tc>
        <w:tc>
          <w:tcPr>
            <w:tcW w:w="2268" w:type="dxa"/>
          </w:tcPr>
          <w:p w:rsidR="00994E44" w:rsidRDefault="00AF5C2E">
            <w:pPr>
              <w:pStyle w:val="TableParagraph"/>
              <w:spacing w:before="167"/>
              <w:ind w:left="57"/>
              <w:rPr>
                <w:rFonts w:ascii="Courier New"/>
                <w:b/>
                <w:sz w:val="24"/>
              </w:rPr>
            </w:pPr>
            <w:r>
              <w:rPr>
                <w:rFonts w:ascii="Courier New"/>
                <w:sz w:val="24"/>
              </w:rPr>
              <w:t>101</w:t>
            </w:r>
            <w:r>
              <w:rPr>
                <w:rFonts w:ascii="Courier New"/>
                <w:b/>
                <w:sz w:val="24"/>
              </w:rPr>
              <w:t>1</w:t>
            </w:r>
          </w:p>
        </w:tc>
        <w:tc>
          <w:tcPr>
            <w:tcW w:w="4337" w:type="dxa"/>
          </w:tcPr>
          <w:p w:rsidR="00994E44" w:rsidRDefault="00AF5C2E">
            <w:pPr>
              <w:pStyle w:val="TableParagraph"/>
              <w:spacing w:line="273" w:lineRule="exact"/>
              <w:ind w:left="57"/>
              <w:rPr>
                <w:sz w:val="24"/>
              </w:rPr>
            </w:pPr>
            <w:r>
              <w:rPr>
                <w:sz w:val="24"/>
              </w:rPr>
              <w:t>узел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№1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проигрывает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арбитраж</w:t>
            </w:r>
          </w:p>
          <w:p w:rsidR="00994E44" w:rsidRDefault="00AF5C2E">
            <w:pPr>
              <w:pStyle w:val="TableParagraph"/>
              <w:spacing w:before="55"/>
              <w:ind w:left="57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прекращает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передачу сообщения</w:t>
            </w:r>
          </w:p>
        </w:tc>
      </w:tr>
      <w:tr w:rsidR="00994E44">
        <w:trPr>
          <w:trHeight w:val="661"/>
        </w:trPr>
        <w:tc>
          <w:tcPr>
            <w:tcW w:w="3318" w:type="dxa"/>
          </w:tcPr>
          <w:p w:rsidR="00994E44" w:rsidRDefault="00AF5C2E">
            <w:pPr>
              <w:pStyle w:val="TableParagraph"/>
              <w:tabs>
                <w:tab w:val="left" w:pos="1313"/>
              </w:tabs>
              <w:spacing w:before="159"/>
              <w:ind w:left="57"/>
              <w:rPr>
                <w:rFonts w:ascii="Courier New" w:hAnsi="Courier New"/>
                <w:sz w:val="24"/>
              </w:rPr>
            </w:pPr>
            <w:r>
              <w:rPr>
                <w:sz w:val="24"/>
              </w:rPr>
              <w:t>Узел №2:</w:t>
            </w:r>
            <w:r>
              <w:rPr>
                <w:sz w:val="24"/>
              </w:rPr>
              <w:tab/>
            </w:r>
            <w:r>
              <w:rPr>
                <w:rFonts w:ascii="Courier New" w:hAnsi="Courier New"/>
                <w:sz w:val="24"/>
              </w:rPr>
              <w:t>10101100111</w:t>
            </w:r>
          </w:p>
        </w:tc>
        <w:tc>
          <w:tcPr>
            <w:tcW w:w="2268" w:type="dxa"/>
          </w:tcPr>
          <w:p w:rsidR="00994E44" w:rsidRDefault="00AF5C2E">
            <w:pPr>
              <w:pStyle w:val="TableParagraph"/>
              <w:spacing w:before="167"/>
              <w:ind w:left="57"/>
              <w:rPr>
                <w:rFonts w:ascii="Courier New" w:hAnsi="Courier New"/>
                <w:sz w:val="24"/>
              </w:rPr>
            </w:pPr>
            <w:r>
              <w:rPr>
                <w:rFonts w:ascii="Courier New" w:hAnsi="Courier New"/>
                <w:sz w:val="24"/>
              </w:rPr>
              <w:t>101</w:t>
            </w:r>
            <w:r>
              <w:rPr>
                <w:rFonts w:ascii="Courier New" w:hAnsi="Courier New"/>
                <w:b/>
                <w:sz w:val="24"/>
              </w:rPr>
              <w:t>0</w:t>
            </w:r>
            <w:r>
              <w:rPr>
                <w:rFonts w:ascii="Courier New" w:hAnsi="Courier New"/>
                <w:sz w:val="24"/>
              </w:rPr>
              <w:t>110</w:t>
            </w:r>
            <w:r>
              <w:rPr>
                <w:rFonts w:ascii="Courier New" w:hAnsi="Courier New"/>
                <w:b/>
                <w:sz w:val="24"/>
              </w:rPr>
              <w:t>0</w:t>
            </w:r>
            <w:r>
              <w:rPr>
                <w:rFonts w:ascii="Courier New" w:hAnsi="Courier New"/>
                <w:sz w:val="24"/>
              </w:rPr>
              <w:t>111</w:t>
            </w:r>
            <w:r>
              <w:rPr>
                <w:rFonts w:ascii="Courier New" w:hAnsi="Courier New"/>
                <w:spacing w:val="-7"/>
                <w:sz w:val="24"/>
              </w:rPr>
              <w:t xml:space="preserve"> </w:t>
            </w:r>
            <w:r>
              <w:rPr>
                <w:rFonts w:ascii="Courier New" w:hAnsi="Courier New"/>
                <w:sz w:val="24"/>
              </w:rPr>
              <w:t>…</w:t>
            </w:r>
          </w:p>
        </w:tc>
        <w:tc>
          <w:tcPr>
            <w:tcW w:w="4337" w:type="dxa"/>
          </w:tcPr>
          <w:p w:rsidR="00994E44" w:rsidRDefault="00AF5C2E">
            <w:pPr>
              <w:pStyle w:val="TableParagraph"/>
              <w:spacing w:line="273" w:lineRule="exact"/>
              <w:ind w:left="57"/>
              <w:rPr>
                <w:sz w:val="24"/>
              </w:rPr>
            </w:pPr>
            <w:r>
              <w:rPr>
                <w:sz w:val="24"/>
              </w:rPr>
              <w:t>узел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№2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выигрывает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арбитраж</w:t>
            </w:r>
          </w:p>
          <w:p w:rsidR="00994E44" w:rsidRDefault="00AF5C2E">
            <w:pPr>
              <w:pStyle w:val="TableParagraph"/>
              <w:spacing w:before="55"/>
              <w:ind w:left="57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продолжает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передачу сообщения</w:t>
            </w:r>
          </w:p>
        </w:tc>
      </w:tr>
      <w:tr w:rsidR="00994E44">
        <w:trPr>
          <w:trHeight w:val="663"/>
        </w:trPr>
        <w:tc>
          <w:tcPr>
            <w:tcW w:w="3318" w:type="dxa"/>
          </w:tcPr>
          <w:p w:rsidR="00994E44" w:rsidRDefault="00AF5C2E">
            <w:pPr>
              <w:pStyle w:val="TableParagraph"/>
              <w:tabs>
                <w:tab w:val="left" w:pos="1313"/>
              </w:tabs>
              <w:spacing w:before="159"/>
              <w:ind w:left="57"/>
              <w:rPr>
                <w:rFonts w:ascii="Courier New" w:hAnsi="Courier New"/>
                <w:sz w:val="24"/>
              </w:rPr>
            </w:pPr>
            <w:r>
              <w:rPr>
                <w:sz w:val="24"/>
              </w:rPr>
              <w:t>Узел №3:</w:t>
            </w:r>
            <w:r>
              <w:rPr>
                <w:sz w:val="24"/>
              </w:rPr>
              <w:tab/>
            </w:r>
            <w:r>
              <w:rPr>
                <w:rFonts w:ascii="Courier New" w:hAnsi="Courier New"/>
                <w:sz w:val="24"/>
              </w:rPr>
              <w:t>10101101000</w:t>
            </w:r>
          </w:p>
        </w:tc>
        <w:tc>
          <w:tcPr>
            <w:tcW w:w="2268" w:type="dxa"/>
          </w:tcPr>
          <w:p w:rsidR="00994E44" w:rsidRDefault="00AF5C2E">
            <w:pPr>
              <w:pStyle w:val="TableParagraph"/>
              <w:spacing w:before="167"/>
              <w:ind w:left="57"/>
              <w:rPr>
                <w:rFonts w:ascii="Courier New"/>
                <w:b/>
                <w:sz w:val="24"/>
              </w:rPr>
            </w:pPr>
            <w:r>
              <w:rPr>
                <w:rFonts w:ascii="Courier New"/>
                <w:sz w:val="24"/>
              </w:rPr>
              <w:t>101</w:t>
            </w:r>
            <w:r>
              <w:rPr>
                <w:rFonts w:ascii="Courier New"/>
                <w:b/>
                <w:sz w:val="24"/>
              </w:rPr>
              <w:t>0</w:t>
            </w:r>
            <w:r>
              <w:rPr>
                <w:rFonts w:ascii="Courier New"/>
                <w:sz w:val="24"/>
              </w:rPr>
              <w:t>110</w:t>
            </w:r>
            <w:r>
              <w:rPr>
                <w:rFonts w:ascii="Courier New"/>
                <w:b/>
                <w:sz w:val="24"/>
              </w:rPr>
              <w:t>1</w:t>
            </w:r>
          </w:p>
        </w:tc>
        <w:tc>
          <w:tcPr>
            <w:tcW w:w="4337" w:type="dxa"/>
          </w:tcPr>
          <w:p w:rsidR="00994E44" w:rsidRDefault="00AF5C2E">
            <w:pPr>
              <w:pStyle w:val="TableParagraph"/>
              <w:spacing w:line="273" w:lineRule="exact"/>
              <w:ind w:left="57"/>
              <w:rPr>
                <w:sz w:val="24"/>
              </w:rPr>
            </w:pPr>
            <w:r>
              <w:rPr>
                <w:sz w:val="24"/>
              </w:rPr>
              <w:t>узел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№3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проигрывает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арбитраж</w:t>
            </w:r>
          </w:p>
          <w:p w:rsidR="00994E44" w:rsidRDefault="00AF5C2E">
            <w:pPr>
              <w:pStyle w:val="TableParagraph"/>
              <w:spacing w:before="55"/>
              <w:ind w:left="57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прекращает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передачу сообщения</w:t>
            </w:r>
          </w:p>
        </w:tc>
      </w:tr>
      <w:tr w:rsidR="00994E44">
        <w:trPr>
          <w:trHeight w:val="491"/>
        </w:trPr>
        <w:tc>
          <w:tcPr>
            <w:tcW w:w="3318" w:type="dxa"/>
            <w:shd w:val="clear" w:color="auto" w:fill="FFFF9A"/>
          </w:tcPr>
          <w:p w:rsidR="00994E44" w:rsidRDefault="00AF5C2E">
            <w:pPr>
              <w:pStyle w:val="TableParagraph"/>
              <w:spacing w:before="77"/>
              <w:ind w:left="57"/>
              <w:rPr>
                <w:sz w:val="24"/>
              </w:rPr>
            </w:pPr>
            <w:r>
              <w:rPr>
                <w:sz w:val="24"/>
              </w:rPr>
              <w:t>Состояние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шины</w:t>
            </w:r>
          </w:p>
        </w:tc>
        <w:tc>
          <w:tcPr>
            <w:tcW w:w="2268" w:type="dxa"/>
            <w:shd w:val="clear" w:color="auto" w:fill="FFFF9A"/>
          </w:tcPr>
          <w:p w:rsidR="00994E44" w:rsidRDefault="00AF5C2E">
            <w:pPr>
              <w:pStyle w:val="TableParagraph"/>
              <w:spacing w:before="79"/>
              <w:ind w:left="57"/>
              <w:rPr>
                <w:rFonts w:ascii="Courier New" w:hAnsi="Courier New"/>
                <w:sz w:val="24"/>
              </w:rPr>
            </w:pPr>
            <w:r>
              <w:rPr>
                <w:rFonts w:ascii="Courier New" w:hAnsi="Courier New"/>
                <w:sz w:val="24"/>
              </w:rPr>
              <w:t>101</w:t>
            </w:r>
            <w:r>
              <w:rPr>
                <w:rFonts w:ascii="Courier New" w:hAnsi="Courier New"/>
                <w:b/>
                <w:sz w:val="24"/>
              </w:rPr>
              <w:t>0</w:t>
            </w:r>
            <w:r>
              <w:rPr>
                <w:rFonts w:ascii="Courier New" w:hAnsi="Courier New"/>
                <w:sz w:val="24"/>
              </w:rPr>
              <w:t>110</w:t>
            </w:r>
            <w:r>
              <w:rPr>
                <w:rFonts w:ascii="Courier New" w:hAnsi="Courier New"/>
                <w:b/>
                <w:sz w:val="24"/>
              </w:rPr>
              <w:t>0</w:t>
            </w:r>
            <w:r>
              <w:rPr>
                <w:rFonts w:ascii="Courier New" w:hAnsi="Courier New"/>
                <w:sz w:val="24"/>
              </w:rPr>
              <w:t>111</w:t>
            </w:r>
            <w:r>
              <w:rPr>
                <w:rFonts w:ascii="Courier New" w:hAnsi="Courier New"/>
                <w:spacing w:val="-7"/>
                <w:sz w:val="24"/>
              </w:rPr>
              <w:t xml:space="preserve"> </w:t>
            </w:r>
            <w:r>
              <w:rPr>
                <w:rFonts w:ascii="Courier New" w:hAnsi="Courier New"/>
                <w:sz w:val="24"/>
              </w:rPr>
              <w:t>…</w:t>
            </w:r>
          </w:p>
        </w:tc>
        <w:tc>
          <w:tcPr>
            <w:tcW w:w="4337" w:type="dxa"/>
            <w:shd w:val="clear" w:color="auto" w:fill="FFFF9A"/>
          </w:tcPr>
          <w:p w:rsidR="00994E44" w:rsidRDefault="00994E44">
            <w:pPr>
              <w:pStyle w:val="TableParagraph"/>
              <w:rPr>
                <w:sz w:val="26"/>
              </w:rPr>
            </w:pPr>
          </w:p>
        </w:tc>
      </w:tr>
    </w:tbl>
    <w:p w:rsidR="00994E44" w:rsidRDefault="00994E44">
      <w:pPr>
        <w:rPr>
          <w:sz w:val="26"/>
        </w:rPr>
        <w:sectPr w:rsidR="00994E44">
          <w:pgSz w:w="11900" w:h="16840"/>
          <w:pgMar w:top="1060" w:right="680" w:bottom="760" w:left="820" w:header="0" w:footer="573" w:gutter="0"/>
          <w:cols w:space="720"/>
        </w:sectPr>
      </w:pPr>
    </w:p>
    <w:p w:rsidR="00994E44" w:rsidRDefault="00AF5C2E">
      <w:pPr>
        <w:spacing w:before="71"/>
        <w:ind w:left="314"/>
        <w:jc w:val="both"/>
        <w:rPr>
          <w:i/>
          <w:sz w:val="28"/>
        </w:rPr>
      </w:pPr>
      <w:r>
        <w:rPr>
          <w:i/>
          <w:sz w:val="28"/>
        </w:rPr>
        <w:lastRenderedPageBreak/>
        <w:t>Типы</w:t>
      </w:r>
      <w:r>
        <w:rPr>
          <w:i/>
          <w:spacing w:val="-9"/>
          <w:sz w:val="28"/>
        </w:rPr>
        <w:t xml:space="preserve"> </w:t>
      </w:r>
      <w:r>
        <w:rPr>
          <w:i/>
          <w:sz w:val="28"/>
        </w:rPr>
        <w:t>сообщений</w:t>
      </w:r>
      <w:r>
        <w:rPr>
          <w:i/>
          <w:spacing w:val="-6"/>
          <w:sz w:val="28"/>
        </w:rPr>
        <w:t xml:space="preserve"> </w:t>
      </w:r>
      <w:r>
        <w:rPr>
          <w:i/>
          <w:sz w:val="28"/>
        </w:rPr>
        <w:t>в</w:t>
      </w:r>
      <w:r>
        <w:rPr>
          <w:i/>
          <w:spacing w:val="-8"/>
          <w:sz w:val="28"/>
        </w:rPr>
        <w:t xml:space="preserve"> </w:t>
      </w:r>
      <w:r>
        <w:rPr>
          <w:i/>
          <w:sz w:val="28"/>
        </w:rPr>
        <w:t>CAN-протоколе</w:t>
      </w:r>
    </w:p>
    <w:p w:rsidR="00994E44" w:rsidRDefault="00AF5C2E">
      <w:pPr>
        <w:pStyle w:val="a3"/>
        <w:spacing w:before="123" w:line="288" w:lineRule="auto"/>
        <w:ind w:left="314" w:right="162" w:firstLine="567"/>
        <w:jc w:val="both"/>
      </w:pPr>
      <w:r>
        <w:t>В настоящее время в CAN-протоколе используются два различных формата</w:t>
      </w:r>
      <w:r>
        <w:rPr>
          <w:spacing w:val="1"/>
        </w:rPr>
        <w:t xml:space="preserve"> </w:t>
      </w:r>
      <w:r>
        <w:t xml:space="preserve">сообщений, которые отличаются длиной поля идентификатора </w:t>
      </w:r>
      <w:hyperlink w:anchor="_bookmark221" w:history="1">
        <w:r>
          <w:t xml:space="preserve">[52, </w:t>
        </w:r>
      </w:hyperlink>
      <w:hyperlink w:anchor="_bookmark222" w:history="1">
        <w:r>
          <w:t>53]</w:t>
        </w:r>
      </w:hyperlink>
      <w:r>
        <w:t>. Сообще-</w:t>
      </w:r>
      <w:r>
        <w:rPr>
          <w:spacing w:val="1"/>
        </w:rPr>
        <w:t xml:space="preserve"> </w:t>
      </w:r>
      <w:r>
        <w:t>ния с 11-тибитным полем идентификатора называютс</w:t>
      </w:r>
      <w:r>
        <w:t>я стандартными, сообщения</w:t>
      </w:r>
      <w:r>
        <w:rPr>
          <w:spacing w:val="1"/>
        </w:rPr>
        <w:t xml:space="preserve"> </w:t>
      </w:r>
      <w:r>
        <w:t>с 29-тибитным полем идентификатора называются расширенными. Формат рас-</w:t>
      </w:r>
      <w:r>
        <w:rPr>
          <w:spacing w:val="1"/>
        </w:rPr>
        <w:t xml:space="preserve"> </w:t>
      </w:r>
      <w:r>
        <w:t>ширенных сообщений определён таким образом, чтобы стандартные сообщения</w:t>
      </w:r>
      <w:r>
        <w:rPr>
          <w:spacing w:val="1"/>
        </w:rPr>
        <w:t xml:space="preserve"> </w:t>
      </w:r>
      <w:r>
        <w:t>выигрывали</w:t>
      </w:r>
      <w:r>
        <w:rPr>
          <w:spacing w:val="-1"/>
        </w:rPr>
        <w:t xml:space="preserve"> </w:t>
      </w:r>
      <w:r>
        <w:t>арбитраж.</w:t>
      </w:r>
    </w:p>
    <w:p w:rsidR="00994E44" w:rsidRDefault="00AF5C2E">
      <w:pPr>
        <w:pStyle w:val="a3"/>
        <w:spacing w:line="288" w:lineRule="auto"/>
        <w:ind w:left="314" w:right="161" w:firstLine="567"/>
        <w:jc w:val="both"/>
      </w:pPr>
      <w:r>
        <w:t>Протокол определяет следующие</w:t>
      </w:r>
      <w:r>
        <w:rPr>
          <w:spacing w:val="1"/>
        </w:rPr>
        <w:t xml:space="preserve"> </w:t>
      </w:r>
      <w:r>
        <w:t>типы сообщений или фреймов (от англ</w:t>
      </w:r>
      <w:r>
        <w:t>.</w:t>
      </w:r>
      <w:r>
        <w:rPr>
          <w:spacing w:val="1"/>
        </w:rPr>
        <w:t xml:space="preserve"> </w:t>
      </w:r>
      <w:r>
        <w:t>frame</w:t>
      </w:r>
      <w:r>
        <w:rPr>
          <w:spacing w:val="-3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кадр):</w:t>
      </w:r>
    </w:p>
    <w:p w:rsidR="00994E44" w:rsidRDefault="00994E44">
      <w:pPr>
        <w:spacing w:line="288" w:lineRule="auto"/>
        <w:jc w:val="both"/>
        <w:sectPr w:rsidR="00994E44">
          <w:pgSz w:w="11900" w:h="16840"/>
          <w:pgMar w:top="1060" w:right="680" w:bottom="760" w:left="820" w:header="0" w:footer="573" w:gutter="0"/>
          <w:cols w:space="720"/>
        </w:sectPr>
      </w:pPr>
    </w:p>
    <w:p w:rsidR="00994E44" w:rsidRDefault="00AF5C2E">
      <w:pPr>
        <w:pStyle w:val="a3"/>
        <w:ind w:left="881"/>
        <w:rPr>
          <w:rFonts w:ascii="Symbol" w:hAnsi="Symbol"/>
        </w:rPr>
      </w:pPr>
      <w:r>
        <w:rPr>
          <w:rFonts w:ascii="Symbol" w:hAnsi="Symbol"/>
        </w:rPr>
        <w:t></w:t>
      </w:r>
    </w:p>
    <w:p w:rsidR="00994E44" w:rsidRDefault="00AF5C2E">
      <w:pPr>
        <w:pStyle w:val="a3"/>
        <w:spacing w:before="62"/>
        <w:ind w:left="313"/>
      </w:pPr>
      <w:r>
        <w:t>ники;</w:t>
      </w:r>
    </w:p>
    <w:p w:rsidR="00994E44" w:rsidRDefault="00AF5C2E">
      <w:pPr>
        <w:pStyle w:val="a3"/>
        <w:spacing w:before="65"/>
        <w:ind w:left="881"/>
        <w:rPr>
          <w:rFonts w:ascii="Symbol" w:hAnsi="Symbol"/>
        </w:rPr>
      </w:pPr>
      <w:r>
        <w:rPr>
          <w:rFonts w:ascii="Symbol" w:hAnsi="Symbol"/>
        </w:rPr>
        <w:t></w:t>
      </w:r>
    </w:p>
    <w:p w:rsidR="00994E44" w:rsidRDefault="00AF5C2E">
      <w:pPr>
        <w:pStyle w:val="a3"/>
        <w:spacing w:before="20"/>
        <w:ind w:left="114"/>
      </w:pPr>
      <w:r>
        <w:br w:type="column"/>
      </w:r>
      <w:r>
        <w:t>фрейм</w:t>
      </w:r>
      <w:r>
        <w:rPr>
          <w:spacing w:val="26"/>
        </w:rPr>
        <w:t xml:space="preserve"> </w:t>
      </w:r>
      <w:r>
        <w:t>данных</w:t>
      </w:r>
      <w:r>
        <w:rPr>
          <w:spacing w:val="28"/>
        </w:rPr>
        <w:t xml:space="preserve"> </w:t>
      </w:r>
      <w:r>
        <w:t>(Data</w:t>
      </w:r>
      <w:r>
        <w:rPr>
          <w:spacing w:val="26"/>
        </w:rPr>
        <w:t xml:space="preserve"> </w:t>
      </w:r>
      <w:r>
        <w:t>Frame),</w:t>
      </w:r>
      <w:r>
        <w:rPr>
          <w:spacing w:val="25"/>
        </w:rPr>
        <w:t xml:space="preserve"> </w:t>
      </w:r>
      <w:r>
        <w:t>перемещает</w:t>
      </w:r>
      <w:r>
        <w:rPr>
          <w:spacing w:val="26"/>
        </w:rPr>
        <w:t xml:space="preserve"> </w:t>
      </w:r>
      <w:r>
        <w:t>данные</w:t>
      </w:r>
      <w:r>
        <w:rPr>
          <w:spacing w:val="25"/>
        </w:rPr>
        <w:t xml:space="preserve"> </w:t>
      </w:r>
      <w:r>
        <w:t>с</w:t>
      </w:r>
      <w:r>
        <w:rPr>
          <w:spacing w:val="24"/>
        </w:rPr>
        <w:t xml:space="preserve"> </w:t>
      </w:r>
      <w:r>
        <w:t>передатчика</w:t>
      </w:r>
      <w:r>
        <w:rPr>
          <w:spacing w:val="25"/>
        </w:rPr>
        <w:t xml:space="preserve"> </w:t>
      </w:r>
      <w:r>
        <w:t>на</w:t>
      </w:r>
      <w:r>
        <w:rPr>
          <w:spacing w:val="24"/>
        </w:rPr>
        <w:t xml:space="preserve"> </w:t>
      </w:r>
      <w:r>
        <w:t>приём-</w:t>
      </w:r>
    </w:p>
    <w:p w:rsidR="00994E44" w:rsidRDefault="00994E44">
      <w:pPr>
        <w:pStyle w:val="a3"/>
        <w:spacing w:before="10"/>
        <w:rPr>
          <w:sz w:val="40"/>
        </w:rPr>
      </w:pPr>
    </w:p>
    <w:p w:rsidR="00994E44" w:rsidRDefault="00AF5C2E">
      <w:pPr>
        <w:pStyle w:val="a3"/>
        <w:ind w:left="114"/>
      </w:pPr>
      <w:r>
        <w:t>удалённый</w:t>
      </w:r>
      <w:r>
        <w:rPr>
          <w:spacing w:val="13"/>
        </w:rPr>
        <w:t xml:space="preserve"> </w:t>
      </w:r>
      <w:r>
        <w:t>фрейм</w:t>
      </w:r>
      <w:r>
        <w:rPr>
          <w:spacing w:val="14"/>
        </w:rPr>
        <w:t xml:space="preserve"> </w:t>
      </w:r>
      <w:r>
        <w:t>(Remote</w:t>
      </w:r>
      <w:r>
        <w:rPr>
          <w:spacing w:val="13"/>
        </w:rPr>
        <w:t xml:space="preserve"> </w:t>
      </w:r>
      <w:r>
        <w:t>Frame)</w:t>
      </w:r>
      <w:r>
        <w:rPr>
          <w:spacing w:val="14"/>
        </w:rPr>
        <w:t xml:space="preserve"> </w:t>
      </w:r>
      <w:r>
        <w:t>запрашивает</w:t>
      </w:r>
      <w:r>
        <w:rPr>
          <w:spacing w:val="14"/>
        </w:rPr>
        <w:t xml:space="preserve"> </w:t>
      </w:r>
      <w:r>
        <w:t>передачу</w:t>
      </w:r>
      <w:r>
        <w:rPr>
          <w:spacing w:val="15"/>
        </w:rPr>
        <w:t xml:space="preserve"> </w:t>
      </w:r>
      <w:r>
        <w:t>фрейма</w:t>
      </w:r>
      <w:r>
        <w:rPr>
          <w:spacing w:val="14"/>
        </w:rPr>
        <w:t xml:space="preserve"> </w:t>
      </w:r>
      <w:r>
        <w:t>данных</w:t>
      </w:r>
      <w:r>
        <w:rPr>
          <w:spacing w:val="16"/>
        </w:rPr>
        <w:t xml:space="preserve"> </w:t>
      </w:r>
      <w:r>
        <w:t>с</w:t>
      </w:r>
    </w:p>
    <w:p w:rsidR="00994E44" w:rsidRDefault="00994E44">
      <w:pPr>
        <w:sectPr w:rsidR="00994E44">
          <w:type w:val="continuous"/>
          <w:pgSz w:w="11900" w:h="16840"/>
          <w:pgMar w:top="1140" w:right="680" w:bottom="280" w:left="820" w:header="720" w:footer="720" w:gutter="0"/>
          <w:cols w:num="2" w:space="720" w:equalWidth="0">
            <w:col w:w="1011" w:space="40"/>
            <w:col w:w="9349"/>
          </w:cols>
        </w:sectPr>
      </w:pPr>
    </w:p>
    <w:p w:rsidR="00994E44" w:rsidRDefault="00AF5C2E">
      <w:pPr>
        <w:pStyle w:val="a3"/>
        <w:spacing w:before="64"/>
        <w:ind w:left="313"/>
      </w:pPr>
      <w:r>
        <w:t>таким</w:t>
      </w:r>
      <w:r>
        <w:rPr>
          <w:spacing w:val="-6"/>
        </w:rPr>
        <w:t xml:space="preserve"> </w:t>
      </w:r>
      <w:r>
        <w:t>же</w:t>
      </w:r>
      <w:r>
        <w:rPr>
          <w:spacing w:val="-5"/>
        </w:rPr>
        <w:t xml:space="preserve"> </w:t>
      </w:r>
      <w:r>
        <w:t>как</w:t>
      </w:r>
      <w:r>
        <w:rPr>
          <w:spacing w:val="-4"/>
        </w:rPr>
        <w:t xml:space="preserve"> </w:t>
      </w:r>
      <w:r>
        <w:t>у</w:t>
      </w:r>
      <w:r>
        <w:rPr>
          <w:spacing w:val="-4"/>
        </w:rPr>
        <w:t xml:space="preserve"> </w:t>
      </w:r>
      <w:r>
        <w:t>него</w:t>
      </w:r>
      <w:r>
        <w:rPr>
          <w:spacing w:val="-4"/>
        </w:rPr>
        <w:t xml:space="preserve"> </w:t>
      </w:r>
      <w:r>
        <w:t>идентификатором;</w:t>
      </w:r>
    </w:p>
    <w:p w:rsidR="00994E44" w:rsidRDefault="00AF5C2E">
      <w:pPr>
        <w:pStyle w:val="a5"/>
        <w:numPr>
          <w:ilvl w:val="0"/>
          <w:numId w:val="6"/>
        </w:numPr>
        <w:tabs>
          <w:tab w:val="left" w:pos="1165"/>
        </w:tabs>
        <w:spacing w:before="64"/>
        <w:rPr>
          <w:sz w:val="28"/>
        </w:rPr>
      </w:pPr>
      <w:r>
        <w:rPr>
          <w:sz w:val="28"/>
        </w:rPr>
        <w:t>фрейм</w:t>
      </w:r>
      <w:r>
        <w:rPr>
          <w:spacing w:val="37"/>
          <w:sz w:val="28"/>
        </w:rPr>
        <w:t xml:space="preserve"> </w:t>
      </w:r>
      <w:r>
        <w:rPr>
          <w:sz w:val="28"/>
        </w:rPr>
        <w:t>ошибки</w:t>
      </w:r>
      <w:r>
        <w:rPr>
          <w:spacing w:val="38"/>
          <w:sz w:val="28"/>
        </w:rPr>
        <w:t xml:space="preserve"> </w:t>
      </w:r>
      <w:r>
        <w:rPr>
          <w:sz w:val="28"/>
        </w:rPr>
        <w:t>(Error</w:t>
      </w:r>
      <w:r>
        <w:rPr>
          <w:spacing w:val="38"/>
          <w:sz w:val="28"/>
        </w:rPr>
        <w:t xml:space="preserve"> </w:t>
      </w:r>
      <w:r>
        <w:rPr>
          <w:sz w:val="28"/>
        </w:rPr>
        <w:t>Frame)</w:t>
      </w:r>
      <w:r>
        <w:rPr>
          <w:spacing w:val="37"/>
          <w:sz w:val="28"/>
        </w:rPr>
        <w:t xml:space="preserve"> </w:t>
      </w:r>
      <w:r>
        <w:rPr>
          <w:sz w:val="28"/>
        </w:rPr>
        <w:t>передаётся</w:t>
      </w:r>
      <w:r>
        <w:rPr>
          <w:spacing w:val="37"/>
          <w:sz w:val="28"/>
        </w:rPr>
        <w:t xml:space="preserve"> </w:t>
      </w:r>
      <w:r>
        <w:rPr>
          <w:sz w:val="28"/>
        </w:rPr>
        <w:t>любым</w:t>
      </w:r>
      <w:r>
        <w:rPr>
          <w:spacing w:val="36"/>
          <w:sz w:val="28"/>
        </w:rPr>
        <w:t xml:space="preserve"> </w:t>
      </w:r>
      <w:r>
        <w:rPr>
          <w:sz w:val="28"/>
        </w:rPr>
        <w:t>узлом,</w:t>
      </w:r>
      <w:r>
        <w:rPr>
          <w:spacing w:val="37"/>
          <w:sz w:val="28"/>
        </w:rPr>
        <w:t xml:space="preserve"> </w:t>
      </w:r>
      <w:r>
        <w:rPr>
          <w:sz w:val="28"/>
        </w:rPr>
        <w:t>при</w:t>
      </w:r>
      <w:r>
        <w:rPr>
          <w:spacing w:val="37"/>
          <w:sz w:val="28"/>
        </w:rPr>
        <w:t xml:space="preserve"> </w:t>
      </w:r>
      <w:r>
        <w:rPr>
          <w:sz w:val="28"/>
        </w:rPr>
        <w:t>обнаружении</w:t>
      </w:r>
    </w:p>
    <w:p w:rsidR="00994E44" w:rsidRDefault="00AF5C2E">
      <w:pPr>
        <w:pStyle w:val="a3"/>
        <w:spacing w:before="64"/>
        <w:ind w:left="313"/>
      </w:pPr>
      <w:r>
        <w:t>ошибки</w:t>
      </w:r>
      <w:r>
        <w:rPr>
          <w:spacing w:val="-5"/>
        </w:rPr>
        <w:t xml:space="preserve"> </w:t>
      </w:r>
      <w:r>
        <w:t>CAN-сети;</w:t>
      </w:r>
    </w:p>
    <w:p w:rsidR="00994E44" w:rsidRDefault="00AF5C2E">
      <w:pPr>
        <w:pStyle w:val="a5"/>
        <w:numPr>
          <w:ilvl w:val="0"/>
          <w:numId w:val="6"/>
        </w:numPr>
        <w:tabs>
          <w:tab w:val="left" w:pos="1165"/>
        </w:tabs>
        <w:spacing w:before="64"/>
        <w:rPr>
          <w:sz w:val="28"/>
        </w:rPr>
      </w:pPr>
      <w:r>
        <w:rPr>
          <w:sz w:val="28"/>
        </w:rPr>
        <w:t>фрейм</w:t>
      </w:r>
      <w:r>
        <w:rPr>
          <w:spacing w:val="3"/>
          <w:sz w:val="28"/>
        </w:rPr>
        <w:t xml:space="preserve"> </w:t>
      </w:r>
      <w:r>
        <w:rPr>
          <w:sz w:val="28"/>
        </w:rPr>
        <w:t>перегрузки</w:t>
      </w:r>
      <w:r>
        <w:rPr>
          <w:spacing w:val="5"/>
          <w:sz w:val="28"/>
        </w:rPr>
        <w:t xml:space="preserve"> </w:t>
      </w:r>
      <w:r>
        <w:rPr>
          <w:sz w:val="28"/>
        </w:rPr>
        <w:t>(Overload</w:t>
      </w:r>
      <w:r>
        <w:rPr>
          <w:spacing w:val="4"/>
          <w:sz w:val="28"/>
        </w:rPr>
        <w:t xml:space="preserve"> </w:t>
      </w:r>
      <w:r>
        <w:rPr>
          <w:sz w:val="28"/>
        </w:rPr>
        <w:t>Frame)</w:t>
      </w:r>
      <w:r>
        <w:rPr>
          <w:spacing w:val="4"/>
          <w:sz w:val="28"/>
        </w:rPr>
        <w:t xml:space="preserve"> </w:t>
      </w:r>
      <w:r>
        <w:rPr>
          <w:sz w:val="28"/>
        </w:rPr>
        <w:t>обеспечивает</w:t>
      </w:r>
      <w:r>
        <w:rPr>
          <w:spacing w:val="3"/>
          <w:sz w:val="28"/>
        </w:rPr>
        <w:t xml:space="preserve"> </w:t>
      </w:r>
      <w:r>
        <w:rPr>
          <w:sz w:val="28"/>
        </w:rPr>
        <w:t>дополнительную</w:t>
      </w:r>
      <w:r>
        <w:rPr>
          <w:spacing w:val="4"/>
          <w:sz w:val="28"/>
        </w:rPr>
        <w:t xml:space="preserve"> </w:t>
      </w:r>
      <w:r>
        <w:rPr>
          <w:sz w:val="28"/>
        </w:rPr>
        <w:t>задерж-</w:t>
      </w:r>
    </w:p>
    <w:p w:rsidR="00994E44" w:rsidRDefault="00AF5C2E">
      <w:pPr>
        <w:pStyle w:val="a3"/>
        <w:spacing w:before="64" w:line="288" w:lineRule="auto"/>
        <w:ind w:left="313" w:right="161"/>
        <w:jc w:val="both"/>
      </w:pPr>
      <w:r>
        <w:t>ку между предыдущим фреймом и следующим фреймом данных или удалённым</w:t>
      </w:r>
      <w:r>
        <w:rPr>
          <w:spacing w:val="1"/>
        </w:rPr>
        <w:t xml:space="preserve"> </w:t>
      </w:r>
      <w:r>
        <w:t>фреймом.</w:t>
      </w:r>
    </w:p>
    <w:p w:rsidR="00994E44" w:rsidRDefault="00AF5C2E">
      <w:pPr>
        <w:pStyle w:val="a3"/>
        <w:spacing w:line="288" w:lineRule="auto"/>
        <w:ind w:left="313" w:right="161" w:firstLine="567"/>
        <w:jc w:val="both"/>
      </w:pPr>
      <w:r>
        <w:t>Фреймы данных и удалённые фреймы могут передаваться как в стандартном,</w:t>
      </w:r>
      <w:r>
        <w:rPr>
          <w:spacing w:val="-67"/>
        </w:rPr>
        <w:t xml:space="preserve"> </w:t>
      </w:r>
      <w:r>
        <w:t>так и в расширенном форматах. Каждый фрейм отделяется от предыдущего с по-</w:t>
      </w:r>
      <w:r>
        <w:rPr>
          <w:spacing w:val="1"/>
        </w:rPr>
        <w:t xml:space="preserve"> </w:t>
      </w:r>
      <w:r>
        <w:t>мощью</w:t>
      </w:r>
      <w:r>
        <w:rPr>
          <w:spacing w:val="-2"/>
        </w:rPr>
        <w:t xml:space="preserve"> </w:t>
      </w:r>
      <w:r>
        <w:t>межфреймового</w:t>
      </w:r>
      <w:r>
        <w:rPr>
          <w:spacing w:val="2"/>
        </w:rPr>
        <w:t xml:space="preserve"> </w:t>
      </w:r>
      <w:r>
        <w:t>интервала.</w:t>
      </w:r>
    </w:p>
    <w:p w:rsidR="00994E44" w:rsidRDefault="00AF5C2E">
      <w:pPr>
        <w:pStyle w:val="a3"/>
        <w:ind w:left="881"/>
        <w:jc w:val="both"/>
      </w:pPr>
      <w:r>
        <w:rPr>
          <w:b/>
        </w:rPr>
        <w:t>Фрейм</w:t>
      </w:r>
      <w:r>
        <w:rPr>
          <w:b/>
          <w:spacing w:val="-4"/>
        </w:rPr>
        <w:t xml:space="preserve"> </w:t>
      </w:r>
      <w:r>
        <w:rPr>
          <w:b/>
        </w:rPr>
        <w:t>данных</w:t>
      </w:r>
      <w:r>
        <w:rPr>
          <w:b/>
          <w:spacing w:val="-3"/>
        </w:rPr>
        <w:t xml:space="preserve"> </w:t>
      </w:r>
      <w:r>
        <w:t>состоит</w:t>
      </w:r>
      <w:r>
        <w:rPr>
          <w:spacing w:val="-3"/>
        </w:rPr>
        <w:t xml:space="preserve"> </w:t>
      </w:r>
      <w:r>
        <w:t>из</w:t>
      </w:r>
      <w:r>
        <w:rPr>
          <w:spacing w:val="-5"/>
        </w:rPr>
        <w:t xml:space="preserve"> </w:t>
      </w:r>
      <w:r>
        <w:t>семи</w:t>
      </w:r>
      <w:r>
        <w:rPr>
          <w:spacing w:val="-3"/>
        </w:rPr>
        <w:t xml:space="preserve"> </w:t>
      </w:r>
      <w:r>
        <w:t>битовых</w:t>
      </w:r>
      <w:r>
        <w:rPr>
          <w:spacing w:val="-3"/>
        </w:rPr>
        <w:t xml:space="preserve"> </w:t>
      </w:r>
      <w:r>
        <w:t>полей</w:t>
      </w:r>
      <w:r>
        <w:rPr>
          <w:spacing w:val="-4"/>
        </w:rPr>
        <w:t xml:space="preserve"> </w:t>
      </w:r>
      <w:r>
        <w:t>(рис.</w:t>
      </w:r>
      <w:r>
        <w:rPr>
          <w:spacing w:val="-5"/>
        </w:rPr>
        <w:t xml:space="preserve"> </w:t>
      </w:r>
      <w:hyperlink w:anchor="_bookmark151" w:history="1">
        <w:r>
          <w:t>4.19,</w:t>
        </w:r>
        <w:r>
          <w:rPr>
            <w:spacing w:val="-4"/>
          </w:rPr>
          <w:t xml:space="preserve"> </w:t>
        </w:r>
      </w:hyperlink>
      <w:r>
        <w:t>табл.</w:t>
      </w:r>
      <w:r>
        <w:rPr>
          <w:spacing w:val="-5"/>
        </w:rPr>
        <w:t xml:space="preserve"> </w:t>
      </w:r>
      <w:hyperlink w:anchor="_bookmark153" w:history="1">
        <w:r>
          <w:t>4.0).</w:t>
        </w:r>
      </w:hyperlink>
    </w:p>
    <w:p w:rsidR="00994E44" w:rsidRDefault="00994E44">
      <w:pPr>
        <w:pStyle w:val="a3"/>
        <w:rPr>
          <w:sz w:val="20"/>
        </w:rPr>
      </w:pPr>
    </w:p>
    <w:p w:rsidR="00994E44" w:rsidRDefault="00AF5C2E">
      <w:pPr>
        <w:pStyle w:val="a3"/>
        <w:spacing w:before="8"/>
        <w:rPr>
          <w:sz w:val="13"/>
        </w:rPr>
      </w:pPr>
      <w:r>
        <w:rPr>
          <w:noProof/>
          <w:lang w:eastAsia="ru-RU"/>
        </w:rPr>
        <w:drawing>
          <wp:anchor distT="0" distB="0" distL="0" distR="0" simplePos="0" relativeHeight="240" behindDoc="0" locked="0" layoutInCell="1" allowOverlap="1">
            <wp:simplePos x="0" y="0"/>
            <wp:positionH relativeFrom="page">
              <wp:posOffset>1154430</wp:posOffset>
            </wp:positionH>
            <wp:positionV relativeFrom="paragraph">
              <wp:posOffset>125136</wp:posOffset>
            </wp:positionV>
            <wp:extent cx="5443433" cy="327660"/>
            <wp:effectExtent l="0" t="0" r="0" b="0"/>
            <wp:wrapTopAndBottom/>
            <wp:docPr id="71" name="image12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" name="image122.png"/>
                    <pic:cNvPicPr/>
                  </pic:nvPicPr>
                  <pic:blipFill>
                    <a:blip r:embed="rId1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43433" cy="3276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994E44" w:rsidRDefault="00AF5C2E">
      <w:pPr>
        <w:spacing w:before="152"/>
        <w:ind w:left="1325" w:right="1178"/>
        <w:jc w:val="center"/>
        <w:rPr>
          <w:sz w:val="24"/>
        </w:rPr>
      </w:pPr>
      <w:bookmarkStart w:id="150" w:name="_bookmark151"/>
      <w:bookmarkEnd w:id="150"/>
      <w:r>
        <w:rPr>
          <w:sz w:val="24"/>
        </w:rPr>
        <w:t>Рис.</w:t>
      </w:r>
      <w:r>
        <w:rPr>
          <w:spacing w:val="-3"/>
          <w:sz w:val="24"/>
        </w:rPr>
        <w:t xml:space="preserve"> </w:t>
      </w:r>
      <w:hyperlink w:anchor="_bookmark151" w:history="1">
        <w:r>
          <w:rPr>
            <w:sz w:val="24"/>
          </w:rPr>
          <w:t>4.19.</w:t>
        </w:r>
      </w:hyperlink>
      <w:r>
        <w:rPr>
          <w:spacing w:val="-2"/>
          <w:sz w:val="24"/>
        </w:rPr>
        <w:t xml:space="preserve"> </w:t>
      </w:r>
      <w:r>
        <w:rPr>
          <w:sz w:val="24"/>
        </w:rPr>
        <w:t>Структура</w:t>
      </w:r>
      <w:r>
        <w:rPr>
          <w:spacing w:val="-3"/>
          <w:sz w:val="24"/>
        </w:rPr>
        <w:t xml:space="preserve"> </w:t>
      </w:r>
      <w:r>
        <w:rPr>
          <w:sz w:val="24"/>
        </w:rPr>
        <w:t>фрейма</w:t>
      </w:r>
      <w:r>
        <w:rPr>
          <w:spacing w:val="-1"/>
          <w:sz w:val="24"/>
        </w:rPr>
        <w:t xml:space="preserve"> </w:t>
      </w:r>
      <w:r>
        <w:rPr>
          <w:sz w:val="24"/>
        </w:rPr>
        <w:t>данных</w:t>
      </w:r>
    </w:p>
    <w:p w:rsidR="00994E44" w:rsidRDefault="00994E44">
      <w:pPr>
        <w:pStyle w:val="a3"/>
        <w:rPr>
          <w:sz w:val="36"/>
        </w:rPr>
      </w:pPr>
    </w:p>
    <w:p w:rsidR="00994E44" w:rsidRDefault="00AF5C2E">
      <w:pPr>
        <w:pStyle w:val="a3"/>
        <w:spacing w:line="288" w:lineRule="auto"/>
        <w:ind w:left="313" w:right="161" w:firstLine="567"/>
        <w:jc w:val="both"/>
      </w:pPr>
      <w:r>
        <w:t>Поле «Начало фрейма» состоит из одного доминирующего бита. Станция</w:t>
      </w:r>
      <w:r>
        <w:rPr>
          <w:spacing w:val="1"/>
        </w:rPr>
        <w:t xml:space="preserve"> </w:t>
      </w:r>
      <w:r>
        <w:t>может начать передачу, только если шина свободна (Bus Idle). В этом случае она</w:t>
      </w:r>
      <w:r>
        <w:rPr>
          <w:spacing w:val="1"/>
        </w:rPr>
        <w:t xml:space="preserve"> </w:t>
      </w:r>
      <w:r>
        <w:t>находится в рецессивном состоянии, и передний фронт бита используется для</w:t>
      </w:r>
      <w:r>
        <w:rPr>
          <w:spacing w:val="1"/>
        </w:rPr>
        <w:t xml:space="preserve"> </w:t>
      </w:r>
      <w:r>
        <w:t>синхронизации</w:t>
      </w:r>
      <w:r>
        <w:rPr>
          <w:spacing w:val="1"/>
        </w:rPr>
        <w:t xml:space="preserve"> </w:t>
      </w:r>
      <w:r>
        <w:t>приёмников.</w:t>
      </w:r>
    </w:p>
    <w:p w:rsidR="00994E44" w:rsidRDefault="00AF5C2E">
      <w:pPr>
        <w:pStyle w:val="a3"/>
        <w:spacing w:line="288" w:lineRule="auto"/>
        <w:ind w:left="313" w:right="162" w:firstLine="567"/>
        <w:jc w:val="both"/>
      </w:pPr>
      <w:r>
        <w:t>Поле арбитража и управляющее поле различаются для стандартных и расши-</w:t>
      </w:r>
      <w:r>
        <w:rPr>
          <w:spacing w:val="1"/>
        </w:rPr>
        <w:t xml:space="preserve"> </w:t>
      </w:r>
      <w:r>
        <w:t>ренных</w:t>
      </w:r>
      <w:r>
        <w:rPr>
          <w:spacing w:val="-2"/>
        </w:rPr>
        <w:t xml:space="preserve"> </w:t>
      </w:r>
      <w:r>
        <w:t>сообщений</w:t>
      </w:r>
      <w:r>
        <w:rPr>
          <w:spacing w:val="1"/>
        </w:rPr>
        <w:t xml:space="preserve"> </w:t>
      </w:r>
      <w:r>
        <w:t>(табл.</w:t>
      </w:r>
      <w:r>
        <w:rPr>
          <w:spacing w:val="-1"/>
        </w:rPr>
        <w:t xml:space="preserve"> </w:t>
      </w:r>
      <w:hyperlink w:anchor="_bookmark152" w:history="1">
        <w:r>
          <w:t>4.17).</w:t>
        </w:r>
      </w:hyperlink>
    </w:p>
    <w:p w:rsidR="00994E44" w:rsidRDefault="00AF5C2E">
      <w:pPr>
        <w:pStyle w:val="a3"/>
        <w:spacing w:line="288" w:lineRule="auto"/>
        <w:ind w:left="313" w:right="162" w:firstLine="567"/>
        <w:jc w:val="both"/>
      </w:pPr>
      <w:r>
        <w:t>В стандартном формате поле арбитража содержит 11-тибитный идентифика-</w:t>
      </w:r>
      <w:r>
        <w:rPr>
          <w:spacing w:val="1"/>
        </w:rPr>
        <w:t xml:space="preserve"> </w:t>
      </w:r>
      <w:r>
        <w:t>тор и RTR-бит (Remote Transmission Request, бит удалённого запроса). В расши-</w:t>
      </w:r>
      <w:r>
        <w:rPr>
          <w:spacing w:val="1"/>
        </w:rPr>
        <w:t xml:space="preserve"> </w:t>
      </w:r>
      <w:r>
        <w:t>ренном формате поле арбитража содержит 29-ти битный</w:t>
      </w:r>
      <w:r>
        <w:t xml:space="preserve"> идентификатор, разби-</w:t>
      </w:r>
      <w:r>
        <w:rPr>
          <w:spacing w:val="1"/>
        </w:rPr>
        <w:t xml:space="preserve"> </w:t>
      </w:r>
      <w:r>
        <w:t>тый</w:t>
      </w:r>
      <w:r>
        <w:rPr>
          <w:spacing w:val="5"/>
        </w:rPr>
        <w:t xml:space="preserve"> </w:t>
      </w:r>
      <w:r>
        <w:t>на</w:t>
      </w:r>
      <w:r>
        <w:rPr>
          <w:spacing w:val="5"/>
        </w:rPr>
        <w:t xml:space="preserve"> </w:t>
      </w:r>
      <w:r>
        <w:t>две</w:t>
      </w:r>
      <w:r>
        <w:rPr>
          <w:spacing w:val="5"/>
        </w:rPr>
        <w:t xml:space="preserve"> </w:t>
      </w:r>
      <w:r>
        <w:t>части</w:t>
      </w:r>
      <w:r>
        <w:rPr>
          <w:spacing w:val="5"/>
        </w:rPr>
        <w:t xml:space="preserve"> </w:t>
      </w:r>
      <w:r>
        <w:t>–</w:t>
      </w:r>
      <w:r>
        <w:rPr>
          <w:spacing w:val="6"/>
        </w:rPr>
        <w:t xml:space="preserve"> </w:t>
      </w:r>
      <w:r>
        <w:t>11</w:t>
      </w:r>
      <w:r>
        <w:rPr>
          <w:spacing w:val="6"/>
        </w:rPr>
        <w:t xml:space="preserve"> </w:t>
      </w:r>
      <w:r>
        <w:t>бит</w:t>
      </w:r>
      <w:r>
        <w:rPr>
          <w:spacing w:val="6"/>
        </w:rPr>
        <w:t xml:space="preserve"> </w:t>
      </w:r>
      <w:r>
        <w:t>и</w:t>
      </w:r>
      <w:r>
        <w:rPr>
          <w:spacing w:val="5"/>
        </w:rPr>
        <w:t xml:space="preserve"> </w:t>
      </w:r>
      <w:r>
        <w:t>18</w:t>
      </w:r>
      <w:r>
        <w:rPr>
          <w:spacing w:val="6"/>
        </w:rPr>
        <w:t xml:space="preserve"> </w:t>
      </w:r>
      <w:r>
        <w:t>бит,</w:t>
      </w:r>
      <w:r>
        <w:rPr>
          <w:spacing w:val="5"/>
        </w:rPr>
        <w:t xml:space="preserve"> </w:t>
      </w:r>
      <w:r>
        <w:t>базовый</w:t>
      </w:r>
      <w:r>
        <w:rPr>
          <w:spacing w:val="7"/>
        </w:rPr>
        <w:t xml:space="preserve"> </w:t>
      </w:r>
      <w:r>
        <w:t>идентификатор</w:t>
      </w:r>
      <w:r>
        <w:rPr>
          <w:spacing w:val="6"/>
        </w:rPr>
        <w:t xml:space="preserve"> </w:t>
      </w:r>
      <w:r>
        <w:t>и</w:t>
      </w:r>
      <w:r>
        <w:rPr>
          <w:spacing w:val="5"/>
        </w:rPr>
        <w:t xml:space="preserve"> </w:t>
      </w:r>
      <w:r>
        <w:t>расширенный</w:t>
      </w:r>
      <w:r>
        <w:rPr>
          <w:spacing w:val="6"/>
        </w:rPr>
        <w:t xml:space="preserve"> </w:t>
      </w:r>
      <w:r>
        <w:t>иден-</w:t>
      </w:r>
    </w:p>
    <w:p w:rsidR="00994E44" w:rsidRDefault="00994E44">
      <w:pPr>
        <w:spacing w:line="288" w:lineRule="auto"/>
        <w:jc w:val="both"/>
        <w:sectPr w:rsidR="00994E44">
          <w:type w:val="continuous"/>
          <w:pgSz w:w="11900" w:h="16840"/>
          <w:pgMar w:top="1140" w:right="680" w:bottom="280" w:left="820" w:header="720" w:footer="720" w:gutter="0"/>
          <w:cols w:space="720"/>
        </w:sectPr>
      </w:pPr>
    </w:p>
    <w:p w:rsidR="00994E44" w:rsidRDefault="00AF5C2E">
      <w:pPr>
        <w:pStyle w:val="a3"/>
        <w:spacing w:before="69" w:line="288" w:lineRule="auto"/>
        <w:ind w:left="314" w:right="162" w:hanging="1"/>
      </w:pPr>
      <w:r>
        <w:lastRenderedPageBreak/>
        <w:t>тификатор</w:t>
      </w:r>
      <w:r>
        <w:rPr>
          <w:spacing w:val="38"/>
        </w:rPr>
        <w:t xml:space="preserve"> </w:t>
      </w:r>
      <w:r>
        <w:t>соответственно,</w:t>
      </w:r>
      <w:r>
        <w:rPr>
          <w:spacing w:val="37"/>
        </w:rPr>
        <w:t xml:space="preserve"> </w:t>
      </w:r>
      <w:r>
        <w:t>SSR-бит</w:t>
      </w:r>
      <w:r>
        <w:rPr>
          <w:spacing w:val="38"/>
        </w:rPr>
        <w:t xml:space="preserve"> </w:t>
      </w:r>
      <w:r>
        <w:t>(Substitute</w:t>
      </w:r>
      <w:r>
        <w:rPr>
          <w:spacing w:val="37"/>
        </w:rPr>
        <w:t xml:space="preserve"> </w:t>
      </w:r>
      <w:r>
        <w:t>Remote</w:t>
      </w:r>
      <w:r>
        <w:rPr>
          <w:spacing w:val="37"/>
        </w:rPr>
        <w:t xml:space="preserve"> </w:t>
      </w:r>
      <w:r>
        <w:t>Request,</w:t>
      </w:r>
      <w:r>
        <w:rPr>
          <w:spacing w:val="37"/>
        </w:rPr>
        <w:t xml:space="preserve"> </w:t>
      </w:r>
      <w:r>
        <w:t>бит</w:t>
      </w:r>
      <w:r>
        <w:rPr>
          <w:spacing w:val="38"/>
        </w:rPr>
        <w:t xml:space="preserve"> </w:t>
      </w:r>
      <w:r>
        <w:t>замещения),</w:t>
      </w:r>
      <w:r>
        <w:rPr>
          <w:spacing w:val="-67"/>
        </w:rPr>
        <w:t xml:space="preserve"> </w:t>
      </w:r>
      <w:r>
        <w:t>IDE-бит</w:t>
      </w:r>
      <w:r>
        <w:rPr>
          <w:spacing w:val="-4"/>
        </w:rPr>
        <w:t xml:space="preserve"> </w:t>
      </w:r>
      <w:r>
        <w:t>(Identifier</w:t>
      </w:r>
      <w:r>
        <w:rPr>
          <w:spacing w:val="-4"/>
        </w:rPr>
        <w:t xml:space="preserve"> </w:t>
      </w:r>
      <w:r>
        <w:t>Extension</w:t>
      </w:r>
      <w:r>
        <w:rPr>
          <w:spacing w:val="-4"/>
        </w:rPr>
        <w:t xml:space="preserve"> </w:t>
      </w:r>
      <w:r>
        <w:t>bit,</w:t>
      </w:r>
      <w:r>
        <w:rPr>
          <w:spacing w:val="-5"/>
        </w:rPr>
        <w:t xml:space="preserve"> </w:t>
      </w:r>
      <w:r>
        <w:t>бит-признак</w:t>
      </w:r>
      <w:r>
        <w:rPr>
          <w:spacing w:val="-4"/>
        </w:rPr>
        <w:t xml:space="preserve"> </w:t>
      </w:r>
      <w:r>
        <w:t>расширенного</w:t>
      </w:r>
      <w:r>
        <w:rPr>
          <w:spacing w:val="-4"/>
        </w:rPr>
        <w:t xml:space="preserve"> </w:t>
      </w:r>
      <w:r>
        <w:t>формата)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RTR-бит.</w:t>
      </w:r>
    </w:p>
    <w:p w:rsidR="00994E44" w:rsidRDefault="00994E44">
      <w:pPr>
        <w:pStyle w:val="a3"/>
        <w:spacing w:before="3"/>
        <w:rPr>
          <w:sz w:val="13"/>
        </w:rPr>
      </w:pPr>
    </w:p>
    <w:p w:rsidR="00994E44" w:rsidRDefault="00AF5C2E">
      <w:pPr>
        <w:spacing w:before="90"/>
        <w:ind w:left="8824"/>
        <w:jc w:val="center"/>
        <w:rPr>
          <w:i/>
          <w:sz w:val="24"/>
        </w:rPr>
      </w:pPr>
      <w:r>
        <w:rPr>
          <w:i/>
          <w:sz w:val="24"/>
        </w:rPr>
        <w:t>Таблица</w:t>
      </w:r>
      <w:r>
        <w:rPr>
          <w:i/>
          <w:spacing w:val="-6"/>
          <w:sz w:val="24"/>
        </w:rPr>
        <w:t xml:space="preserve"> </w:t>
      </w:r>
      <w:hyperlink w:anchor="_bookmark153" w:history="1">
        <w:r>
          <w:rPr>
            <w:i/>
            <w:sz w:val="24"/>
          </w:rPr>
          <w:t>4.0.</w:t>
        </w:r>
      </w:hyperlink>
    </w:p>
    <w:p w:rsidR="00994E44" w:rsidRDefault="00AF5C2E">
      <w:pPr>
        <w:spacing w:before="57" w:after="56"/>
        <w:ind w:left="1326" w:right="1178"/>
        <w:jc w:val="center"/>
        <w:rPr>
          <w:b/>
          <w:sz w:val="24"/>
        </w:rPr>
      </w:pPr>
      <w:r>
        <w:rPr>
          <w:b/>
          <w:sz w:val="24"/>
        </w:rPr>
        <w:t>Формат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фрейма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данных</w:t>
      </w:r>
    </w:p>
    <w:tbl>
      <w:tblPr>
        <w:tblStyle w:val="TableNormal"/>
        <w:tblW w:w="0" w:type="auto"/>
        <w:tblInd w:w="3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76"/>
        <w:gridCol w:w="1843"/>
        <w:gridCol w:w="5670"/>
      </w:tblGrid>
      <w:tr w:rsidR="00994E44">
        <w:trPr>
          <w:trHeight w:val="330"/>
        </w:trPr>
        <w:tc>
          <w:tcPr>
            <w:tcW w:w="2376" w:type="dxa"/>
          </w:tcPr>
          <w:p w:rsidR="00994E44" w:rsidRDefault="00AF5C2E">
            <w:pPr>
              <w:pStyle w:val="TableParagraph"/>
              <w:spacing w:line="273" w:lineRule="exact"/>
              <w:ind w:left="107"/>
              <w:rPr>
                <w:sz w:val="24"/>
              </w:rPr>
            </w:pPr>
            <w:r>
              <w:rPr>
                <w:sz w:val="24"/>
              </w:rPr>
              <w:t>Имя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поля</w:t>
            </w:r>
          </w:p>
        </w:tc>
        <w:tc>
          <w:tcPr>
            <w:tcW w:w="1843" w:type="dxa"/>
          </w:tcPr>
          <w:p w:rsidR="00994E44" w:rsidRDefault="00AF5C2E">
            <w:pPr>
              <w:pStyle w:val="TableParagraph"/>
              <w:spacing w:line="273" w:lineRule="exact"/>
              <w:ind w:left="156" w:right="148"/>
              <w:jc w:val="center"/>
              <w:rPr>
                <w:sz w:val="24"/>
              </w:rPr>
            </w:pPr>
            <w:r>
              <w:rPr>
                <w:sz w:val="24"/>
              </w:rPr>
              <w:t>Длина,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бит</w:t>
            </w:r>
          </w:p>
        </w:tc>
        <w:tc>
          <w:tcPr>
            <w:tcW w:w="5670" w:type="dxa"/>
          </w:tcPr>
          <w:p w:rsidR="00994E44" w:rsidRDefault="00AF5C2E">
            <w:pPr>
              <w:pStyle w:val="TableParagraph"/>
              <w:spacing w:line="273" w:lineRule="exact"/>
              <w:ind w:left="108"/>
              <w:rPr>
                <w:sz w:val="24"/>
              </w:rPr>
            </w:pPr>
            <w:r>
              <w:rPr>
                <w:sz w:val="24"/>
              </w:rPr>
              <w:t>Назначение</w:t>
            </w:r>
          </w:p>
        </w:tc>
      </w:tr>
      <w:tr w:rsidR="00994E44">
        <w:trPr>
          <w:trHeight w:val="662"/>
        </w:trPr>
        <w:tc>
          <w:tcPr>
            <w:tcW w:w="2376" w:type="dxa"/>
          </w:tcPr>
          <w:p w:rsidR="00994E44" w:rsidRDefault="00AF5C2E">
            <w:pPr>
              <w:pStyle w:val="TableParagraph"/>
              <w:spacing w:line="273" w:lineRule="exact"/>
              <w:ind w:left="107"/>
              <w:rPr>
                <w:sz w:val="24"/>
              </w:rPr>
            </w:pPr>
            <w:r>
              <w:rPr>
                <w:sz w:val="24"/>
              </w:rPr>
              <w:t>SF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(Start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of Frame)</w:t>
            </w:r>
          </w:p>
          <w:p w:rsidR="00994E44" w:rsidRDefault="00AF5C2E">
            <w:pPr>
              <w:pStyle w:val="TableParagraph"/>
              <w:spacing w:before="55"/>
              <w:ind w:left="107"/>
              <w:rPr>
                <w:sz w:val="24"/>
              </w:rPr>
            </w:pPr>
            <w:r>
              <w:rPr>
                <w:sz w:val="24"/>
              </w:rPr>
              <w:t>Старт-бит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фрейма</w:t>
            </w:r>
          </w:p>
        </w:tc>
        <w:tc>
          <w:tcPr>
            <w:tcW w:w="1843" w:type="dxa"/>
          </w:tcPr>
          <w:p w:rsidR="00994E44" w:rsidRDefault="00AF5C2E">
            <w:pPr>
              <w:pStyle w:val="TableParagraph"/>
              <w:spacing w:before="162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70" w:type="dxa"/>
          </w:tcPr>
          <w:p w:rsidR="00994E44" w:rsidRDefault="00AF5C2E">
            <w:pPr>
              <w:pStyle w:val="TableParagraph"/>
              <w:spacing w:before="162"/>
              <w:ind w:left="107"/>
              <w:rPr>
                <w:sz w:val="24"/>
              </w:rPr>
            </w:pPr>
            <w:r>
              <w:rPr>
                <w:sz w:val="24"/>
              </w:rPr>
              <w:t>Синхронизация приёмника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передатчика</w:t>
            </w:r>
          </w:p>
        </w:tc>
      </w:tr>
      <w:tr w:rsidR="00994E44">
        <w:trPr>
          <w:trHeight w:val="994"/>
        </w:trPr>
        <w:tc>
          <w:tcPr>
            <w:tcW w:w="2376" w:type="dxa"/>
          </w:tcPr>
          <w:p w:rsidR="00994E44" w:rsidRDefault="00AF5C2E">
            <w:pPr>
              <w:pStyle w:val="TableParagraph"/>
              <w:spacing w:before="162"/>
              <w:ind w:left="107"/>
              <w:rPr>
                <w:sz w:val="24"/>
              </w:rPr>
            </w:pPr>
            <w:r>
              <w:rPr>
                <w:sz w:val="24"/>
              </w:rPr>
              <w:t>Arbitration Field</w:t>
            </w:r>
          </w:p>
          <w:p w:rsidR="00994E44" w:rsidRDefault="00AF5C2E">
            <w:pPr>
              <w:pStyle w:val="TableParagraph"/>
              <w:spacing w:before="55"/>
              <w:ind w:left="107"/>
              <w:rPr>
                <w:sz w:val="24"/>
              </w:rPr>
            </w:pPr>
            <w:r>
              <w:rPr>
                <w:sz w:val="24"/>
              </w:rPr>
              <w:t>Поле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арбитража</w:t>
            </w:r>
          </w:p>
        </w:tc>
        <w:tc>
          <w:tcPr>
            <w:tcW w:w="1843" w:type="dxa"/>
          </w:tcPr>
          <w:p w:rsidR="00994E44" w:rsidRDefault="00994E44">
            <w:pPr>
              <w:pStyle w:val="TableParagraph"/>
              <w:spacing w:before="5"/>
              <w:rPr>
                <w:b/>
                <w:sz w:val="28"/>
              </w:rPr>
            </w:pPr>
          </w:p>
          <w:p w:rsidR="00994E44" w:rsidRDefault="00AF5C2E">
            <w:pPr>
              <w:pStyle w:val="TableParagraph"/>
              <w:ind w:left="157" w:right="148"/>
              <w:jc w:val="center"/>
              <w:rPr>
                <w:sz w:val="24"/>
              </w:rPr>
            </w:pPr>
            <w:r>
              <w:rPr>
                <w:sz w:val="24"/>
              </w:rPr>
              <w:t>11+1 или 29+3</w:t>
            </w:r>
          </w:p>
        </w:tc>
        <w:tc>
          <w:tcPr>
            <w:tcW w:w="5670" w:type="dxa"/>
          </w:tcPr>
          <w:p w:rsidR="00994E44" w:rsidRDefault="00AF5C2E">
            <w:pPr>
              <w:pStyle w:val="TableParagraph"/>
              <w:spacing w:line="288" w:lineRule="auto"/>
              <w:ind w:left="108" w:right="257"/>
              <w:rPr>
                <w:sz w:val="24"/>
              </w:rPr>
            </w:pPr>
            <w:r>
              <w:rPr>
                <w:sz w:val="24"/>
              </w:rPr>
              <w:t>Идентификация сообщений; реализация механизма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арбитража.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Различается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стандартных 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расши-</w:t>
            </w:r>
          </w:p>
          <w:p w:rsidR="00994E44" w:rsidRDefault="00AF5C2E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ренных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сообщений</w:t>
            </w:r>
          </w:p>
        </w:tc>
      </w:tr>
      <w:tr w:rsidR="00994E44">
        <w:trPr>
          <w:trHeight w:val="661"/>
        </w:trPr>
        <w:tc>
          <w:tcPr>
            <w:tcW w:w="2376" w:type="dxa"/>
          </w:tcPr>
          <w:p w:rsidR="00994E44" w:rsidRDefault="00AF5C2E">
            <w:pPr>
              <w:pStyle w:val="TableParagraph"/>
              <w:spacing w:line="273" w:lineRule="exact"/>
              <w:ind w:left="107"/>
              <w:rPr>
                <w:sz w:val="24"/>
              </w:rPr>
            </w:pPr>
            <w:r>
              <w:rPr>
                <w:sz w:val="24"/>
              </w:rPr>
              <w:t>Control Field</w:t>
            </w:r>
          </w:p>
          <w:p w:rsidR="00994E44" w:rsidRDefault="00AF5C2E">
            <w:pPr>
              <w:pStyle w:val="TableParagraph"/>
              <w:spacing w:before="55"/>
              <w:ind w:left="107"/>
              <w:rPr>
                <w:sz w:val="24"/>
              </w:rPr>
            </w:pPr>
            <w:r>
              <w:rPr>
                <w:sz w:val="24"/>
              </w:rPr>
              <w:t>Управляющее поле</w:t>
            </w:r>
          </w:p>
        </w:tc>
        <w:tc>
          <w:tcPr>
            <w:tcW w:w="1843" w:type="dxa"/>
          </w:tcPr>
          <w:p w:rsidR="00994E44" w:rsidRDefault="00AF5C2E">
            <w:pPr>
              <w:pStyle w:val="TableParagraph"/>
              <w:spacing w:before="162"/>
              <w:ind w:left="156" w:right="148"/>
              <w:jc w:val="center"/>
              <w:rPr>
                <w:sz w:val="24"/>
              </w:rPr>
            </w:pPr>
            <w:r>
              <w:rPr>
                <w:sz w:val="24"/>
              </w:rPr>
              <w:t>2+4</w:t>
            </w:r>
          </w:p>
        </w:tc>
        <w:tc>
          <w:tcPr>
            <w:tcW w:w="5670" w:type="dxa"/>
          </w:tcPr>
          <w:p w:rsidR="00994E44" w:rsidRDefault="00AF5C2E">
            <w:pPr>
              <w:pStyle w:val="TableParagraph"/>
              <w:spacing w:before="162"/>
              <w:ind w:left="107"/>
              <w:rPr>
                <w:sz w:val="24"/>
              </w:rPr>
            </w:pPr>
            <w:r>
              <w:rPr>
                <w:sz w:val="24"/>
              </w:rPr>
              <w:t>Содержит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длину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поля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данных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байтах</w:t>
            </w:r>
          </w:p>
        </w:tc>
      </w:tr>
      <w:tr w:rsidR="00994E44">
        <w:trPr>
          <w:trHeight w:val="662"/>
        </w:trPr>
        <w:tc>
          <w:tcPr>
            <w:tcW w:w="2376" w:type="dxa"/>
          </w:tcPr>
          <w:p w:rsidR="00994E44" w:rsidRDefault="00AF5C2E">
            <w:pPr>
              <w:pStyle w:val="TableParagraph"/>
              <w:spacing w:line="273" w:lineRule="exact"/>
              <w:ind w:left="107"/>
              <w:rPr>
                <w:sz w:val="24"/>
              </w:rPr>
            </w:pPr>
            <w:r>
              <w:rPr>
                <w:sz w:val="24"/>
              </w:rPr>
              <w:t>Data Field</w:t>
            </w:r>
          </w:p>
          <w:p w:rsidR="00994E44" w:rsidRDefault="00AF5C2E">
            <w:pPr>
              <w:pStyle w:val="TableParagraph"/>
              <w:spacing w:before="55"/>
              <w:ind w:left="107"/>
              <w:rPr>
                <w:sz w:val="24"/>
              </w:rPr>
            </w:pPr>
            <w:r>
              <w:rPr>
                <w:sz w:val="24"/>
              </w:rPr>
              <w:t>Поле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данных</w:t>
            </w:r>
          </w:p>
        </w:tc>
        <w:tc>
          <w:tcPr>
            <w:tcW w:w="1843" w:type="dxa"/>
          </w:tcPr>
          <w:p w:rsidR="00994E44" w:rsidRDefault="00AF5C2E">
            <w:pPr>
              <w:pStyle w:val="TableParagraph"/>
              <w:spacing w:line="273" w:lineRule="exact"/>
              <w:ind w:left="417"/>
              <w:rPr>
                <w:sz w:val="24"/>
              </w:rPr>
            </w:pPr>
            <w:r>
              <w:rPr>
                <w:sz w:val="24"/>
              </w:rPr>
              <w:t>от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0 до 64</w:t>
            </w:r>
          </w:p>
          <w:p w:rsidR="00994E44" w:rsidRDefault="00AF5C2E">
            <w:pPr>
              <w:pStyle w:val="TableParagraph"/>
              <w:spacing w:before="55"/>
              <w:ind w:left="402"/>
              <w:rPr>
                <w:sz w:val="24"/>
              </w:rPr>
            </w:pPr>
            <w:r>
              <w:rPr>
                <w:sz w:val="24"/>
              </w:rPr>
              <w:t>(кратно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8)</w:t>
            </w:r>
          </w:p>
        </w:tc>
        <w:tc>
          <w:tcPr>
            <w:tcW w:w="5670" w:type="dxa"/>
          </w:tcPr>
          <w:p w:rsidR="00994E44" w:rsidRDefault="00AF5C2E">
            <w:pPr>
              <w:pStyle w:val="TableParagraph"/>
              <w:spacing w:before="162"/>
              <w:ind w:left="107"/>
              <w:rPr>
                <w:sz w:val="24"/>
              </w:rPr>
            </w:pPr>
            <w:r>
              <w:rPr>
                <w:sz w:val="24"/>
              </w:rPr>
              <w:t>Содержит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передаваемые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данные</w:t>
            </w:r>
          </w:p>
        </w:tc>
      </w:tr>
      <w:tr w:rsidR="00994E44">
        <w:trPr>
          <w:trHeight w:val="663"/>
        </w:trPr>
        <w:tc>
          <w:tcPr>
            <w:tcW w:w="2376" w:type="dxa"/>
          </w:tcPr>
          <w:p w:rsidR="00994E44" w:rsidRDefault="00AF5C2E">
            <w:pPr>
              <w:pStyle w:val="TableParagraph"/>
              <w:spacing w:line="273" w:lineRule="exact"/>
              <w:ind w:left="107"/>
              <w:rPr>
                <w:sz w:val="24"/>
              </w:rPr>
            </w:pPr>
            <w:r>
              <w:rPr>
                <w:sz w:val="24"/>
              </w:rPr>
              <w:t>CRC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Field</w:t>
            </w:r>
          </w:p>
          <w:p w:rsidR="00994E44" w:rsidRDefault="00AF5C2E">
            <w:pPr>
              <w:pStyle w:val="TableParagraph"/>
              <w:spacing w:before="55"/>
              <w:ind w:left="107"/>
              <w:rPr>
                <w:sz w:val="24"/>
              </w:rPr>
            </w:pPr>
            <w:r>
              <w:rPr>
                <w:sz w:val="24"/>
              </w:rPr>
              <w:t>Контрольная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сумма</w:t>
            </w:r>
          </w:p>
        </w:tc>
        <w:tc>
          <w:tcPr>
            <w:tcW w:w="1843" w:type="dxa"/>
          </w:tcPr>
          <w:p w:rsidR="00994E44" w:rsidRDefault="00AF5C2E">
            <w:pPr>
              <w:pStyle w:val="TableParagraph"/>
              <w:spacing w:before="162"/>
              <w:ind w:left="156" w:right="148"/>
              <w:jc w:val="center"/>
              <w:rPr>
                <w:sz w:val="24"/>
              </w:rPr>
            </w:pPr>
            <w:r>
              <w:rPr>
                <w:sz w:val="24"/>
              </w:rPr>
              <w:t>15+1</w:t>
            </w:r>
          </w:p>
        </w:tc>
        <w:tc>
          <w:tcPr>
            <w:tcW w:w="5670" w:type="dxa"/>
          </w:tcPr>
          <w:p w:rsidR="00994E44" w:rsidRDefault="00AF5C2E">
            <w:pPr>
              <w:pStyle w:val="TableParagraph"/>
              <w:spacing w:line="273" w:lineRule="exact"/>
              <w:ind w:left="107"/>
              <w:rPr>
                <w:sz w:val="24"/>
              </w:rPr>
            </w:pPr>
            <w:r>
              <w:rPr>
                <w:sz w:val="24"/>
              </w:rPr>
              <w:t>Обеспечивает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механизм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контроля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передаваемых</w:t>
            </w:r>
          </w:p>
          <w:p w:rsidR="00994E44" w:rsidRDefault="00AF5C2E">
            <w:pPr>
              <w:pStyle w:val="TableParagraph"/>
              <w:spacing w:before="55"/>
              <w:ind w:left="107"/>
              <w:rPr>
                <w:sz w:val="24"/>
              </w:rPr>
            </w:pPr>
            <w:r>
              <w:rPr>
                <w:sz w:val="24"/>
              </w:rPr>
              <w:t>данных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помощью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циклического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избыточного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кода</w:t>
            </w:r>
          </w:p>
        </w:tc>
      </w:tr>
      <w:tr w:rsidR="00994E44">
        <w:trPr>
          <w:trHeight w:val="661"/>
        </w:trPr>
        <w:tc>
          <w:tcPr>
            <w:tcW w:w="2376" w:type="dxa"/>
          </w:tcPr>
          <w:p w:rsidR="00994E44" w:rsidRDefault="00AF5C2E">
            <w:pPr>
              <w:pStyle w:val="TableParagraph"/>
              <w:spacing w:line="273" w:lineRule="exact"/>
              <w:ind w:left="107"/>
              <w:rPr>
                <w:sz w:val="24"/>
              </w:rPr>
            </w:pPr>
            <w:r>
              <w:rPr>
                <w:sz w:val="24"/>
              </w:rPr>
              <w:t>Ack Field</w:t>
            </w:r>
          </w:p>
          <w:p w:rsidR="00994E44" w:rsidRDefault="00AF5C2E">
            <w:pPr>
              <w:pStyle w:val="TableParagraph"/>
              <w:spacing w:before="55"/>
              <w:ind w:left="107"/>
              <w:rPr>
                <w:sz w:val="24"/>
              </w:rPr>
            </w:pPr>
            <w:r>
              <w:rPr>
                <w:sz w:val="24"/>
              </w:rPr>
              <w:t>Поле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подтверждения</w:t>
            </w:r>
          </w:p>
        </w:tc>
        <w:tc>
          <w:tcPr>
            <w:tcW w:w="1843" w:type="dxa"/>
          </w:tcPr>
          <w:p w:rsidR="00994E44" w:rsidRDefault="00AF5C2E">
            <w:pPr>
              <w:pStyle w:val="TableParagraph"/>
              <w:spacing w:before="162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670" w:type="dxa"/>
          </w:tcPr>
          <w:p w:rsidR="00994E44" w:rsidRDefault="00AF5C2E">
            <w:pPr>
              <w:pStyle w:val="TableParagraph"/>
              <w:spacing w:line="273" w:lineRule="exact"/>
              <w:ind w:left="107"/>
              <w:rPr>
                <w:sz w:val="24"/>
              </w:rPr>
            </w:pPr>
            <w:r>
              <w:rPr>
                <w:sz w:val="24"/>
              </w:rPr>
              <w:t>Служит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подтверждения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приёмником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корректной</w:t>
            </w:r>
          </w:p>
          <w:p w:rsidR="00994E44" w:rsidRDefault="00AF5C2E">
            <w:pPr>
              <w:pStyle w:val="TableParagraph"/>
              <w:spacing w:before="55"/>
              <w:ind w:left="107"/>
              <w:rPr>
                <w:sz w:val="24"/>
              </w:rPr>
            </w:pPr>
            <w:r>
              <w:rPr>
                <w:sz w:val="24"/>
              </w:rPr>
              <w:t>передачи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сообщения</w:t>
            </w:r>
          </w:p>
        </w:tc>
      </w:tr>
      <w:tr w:rsidR="00994E44">
        <w:trPr>
          <w:trHeight w:val="662"/>
        </w:trPr>
        <w:tc>
          <w:tcPr>
            <w:tcW w:w="2376" w:type="dxa"/>
          </w:tcPr>
          <w:p w:rsidR="00994E44" w:rsidRDefault="00AF5C2E">
            <w:pPr>
              <w:pStyle w:val="TableParagraph"/>
              <w:spacing w:line="273" w:lineRule="exact"/>
              <w:ind w:left="107"/>
              <w:rPr>
                <w:sz w:val="24"/>
              </w:rPr>
            </w:pPr>
            <w:r>
              <w:rPr>
                <w:sz w:val="24"/>
              </w:rPr>
              <w:t>EF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(End of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Frame)</w:t>
            </w:r>
          </w:p>
          <w:p w:rsidR="00994E44" w:rsidRDefault="00AF5C2E">
            <w:pPr>
              <w:pStyle w:val="TableParagraph"/>
              <w:spacing w:before="55"/>
              <w:ind w:left="107"/>
              <w:rPr>
                <w:sz w:val="24"/>
              </w:rPr>
            </w:pPr>
            <w:r>
              <w:rPr>
                <w:sz w:val="24"/>
              </w:rPr>
              <w:t>Стоп-бит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фрейма</w:t>
            </w:r>
          </w:p>
        </w:tc>
        <w:tc>
          <w:tcPr>
            <w:tcW w:w="1843" w:type="dxa"/>
          </w:tcPr>
          <w:p w:rsidR="00994E44" w:rsidRDefault="00AF5C2E">
            <w:pPr>
              <w:pStyle w:val="TableParagraph"/>
              <w:spacing w:before="162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5670" w:type="dxa"/>
          </w:tcPr>
          <w:p w:rsidR="00994E44" w:rsidRDefault="00994E44">
            <w:pPr>
              <w:pStyle w:val="TableParagraph"/>
              <w:rPr>
                <w:sz w:val="24"/>
              </w:rPr>
            </w:pPr>
          </w:p>
        </w:tc>
      </w:tr>
    </w:tbl>
    <w:p w:rsidR="00994E44" w:rsidRDefault="00994E44">
      <w:pPr>
        <w:pStyle w:val="a3"/>
        <w:rPr>
          <w:b/>
          <w:sz w:val="20"/>
        </w:rPr>
      </w:pPr>
    </w:p>
    <w:p w:rsidR="00994E44" w:rsidRDefault="00994E44">
      <w:pPr>
        <w:pStyle w:val="a3"/>
        <w:spacing w:before="5"/>
        <w:rPr>
          <w:b/>
          <w:sz w:val="26"/>
        </w:rPr>
      </w:pPr>
    </w:p>
    <w:p w:rsidR="00994E44" w:rsidRDefault="00AF5C2E">
      <w:pPr>
        <w:spacing w:before="90"/>
        <w:ind w:left="8868"/>
        <w:rPr>
          <w:i/>
          <w:sz w:val="24"/>
        </w:rPr>
      </w:pPr>
      <w:bookmarkStart w:id="151" w:name="_bookmark152"/>
      <w:bookmarkEnd w:id="151"/>
      <w:r>
        <w:rPr>
          <w:i/>
          <w:sz w:val="24"/>
        </w:rPr>
        <w:t>Таблица</w:t>
      </w:r>
      <w:r>
        <w:rPr>
          <w:i/>
          <w:spacing w:val="-14"/>
          <w:sz w:val="24"/>
        </w:rPr>
        <w:t xml:space="preserve"> </w:t>
      </w:r>
      <w:hyperlink w:anchor="_bookmark152" w:history="1">
        <w:r>
          <w:rPr>
            <w:i/>
            <w:sz w:val="24"/>
          </w:rPr>
          <w:t>4.17.</w:t>
        </w:r>
      </w:hyperlink>
    </w:p>
    <w:p w:rsidR="00994E44" w:rsidRDefault="00AF5C2E">
      <w:pPr>
        <w:spacing w:before="56" w:line="288" w:lineRule="auto"/>
        <w:ind w:left="3054" w:right="2173" w:hanging="713"/>
        <w:rPr>
          <w:b/>
          <w:sz w:val="24"/>
        </w:rPr>
      </w:pPr>
      <w:r>
        <w:rPr>
          <w:b/>
          <w:sz w:val="24"/>
        </w:rPr>
        <w:t>Поле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арбитража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управляющее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поле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фрейма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данных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в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стандартном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расширенном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форматах</w:t>
      </w:r>
    </w:p>
    <w:tbl>
      <w:tblPr>
        <w:tblStyle w:val="TableNormal"/>
        <w:tblW w:w="0" w:type="auto"/>
        <w:tblInd w:w="38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654"/>
        <w:gridCol w:w="1806"/>
        <w:gridCol w:w="379"/>
        <w:gridCol w:w="378"/>
        <w:gridCol w:w="386"/>
        <w:gridCol w:w="841"/>
        <w:gridCol w:w="2268"/>
        <w:gridCol w:w="390"/>
        <w:gridCol w:w="394"/>
        <w:gridCol w:w="395"/>
        <w:gridCol w:w="901"/>
      </w:tblGrid>
      <w:tr w:rsidR="00994E44">
        <w:trPr>
          <w:trHeight w:val="663"/>
        </w:trPr>
        <w:tc>
          <w:tcPr>
            <w:tcW w:w="1654" w:type="dxa"/>
            <w:tcBorders>
              <w:right w:val="double" w:sz="1" w:space="0" w:color="000000"/>
            </w:tcBorders>
          </w:tcPr>
          <w:p w:rsidR="00994E44" w:rsidRDefault="00994E44">
            <w:pPr>
              <w:pStyle w:val="TableParagraph"/>
              <w:rPr>
                <w:sz w:val="24"/>
              </w:rPr>
            </w:pPr>
          </w:p>
        </w:tc>
        <w:tc>
          <w:tcPr>
            <w:tcW w:w="2185" w:type="dxa"/>
            <w:gridSpan w:val="2"/>
            <w:tcBorders>
              <w:left w:val="double" w:sz="1" w:space="0" w:color="000000"/>
              <w:right w:val="double" w:sz="1" w:space="0" w:color="000000"/>
            </w:tcBorders>
          </w:tcPr>
          <w:p w:rsidR="00994E44" w:rsidRDefault="00AF5C2E">
            <w:pPr>
              <w:pStyle w:val="TableParagraph"/>
              <w:spacing w:before="162"/>
              <w:ind w:left="251"/>
              <w:rPr>
                <w:sz w:val="24"/>
              </w:rPr>
            </w:pPr>
            <w:r>
              <w:rPr>
                <w:sz w:val="24"/>
              </w:rPr>
              <w:t>Поле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арбитража</w:t>
            </w:r>
          </w:p>
        </w:tc>
        <w:tc>
          <w:tcPr>
            <w:tcW w:w="1605" w:type="dxa"/>
            <w:gridSpan w:val="3"/>
            <w:tcBorders>
              <w:left w:val="double" w:sz="1" w:space="0" w:color="000000"/>
              <w:right w:val="double" w:sz="1" w:space="0" w:color="000000"/>
            </w:tcBorders>
          </w:tcPr>
          <w:p w:rsidR="00994E44" w:rsidRDefault="00AF5C2E">
            <w:pPr>
              <w:pStyle w:val="TableParagraph"/>
              <w:spacing w:line="273" w:lineRule="exact"/>
              <w:ind w:left="48" w:right="40"/>
              <w:jc w:val="center"/>
              <w:rPr>
                <w:sz w:val="24"/>
              </w:rPr>
            </w:pPr>
            <w:r>
              <w:rPr>
                <w:sz w:val="24"/>
              </w:rPr>
              <w:t>Управляющее</w:t>
            </w:r>
          </w:p>
          <w:p w:rsidR="00994E44" w:rsidRDefault="00AF5C2E">
            <w:pPr>
              <w:pStyle w:val="TableParagraph"/>
              <w:spacing w:before="55"/>
              <w:ind w:left="47" w:right="40"/>
              <w:jc w:val="center"/>
              <w:rPr>
                <w:sz w:val="24"/>
              </w:rPr>
            </w:pPr>
            <w:r>
              <w:rPr>
                <w:sz w:val="24"/>
              </w:rPr>
              <w:t>поле</w:t>
            </w:r>
          </w:p>
        </w:tc>
        <w:tc>
          <w:tcPr>
            <w:tcW w:w="4348" w:type="dxa"/>
            <w:gridSpan w:val="5"/>
            <w:tcBorders>
              <w:left w:val="double" w:sz="1" w:space="0" w:color="000000"/>
            </w:tcBorders>
          </w:tcPr>
          <w:p w:rsidR="00994E44" w:rsidRDefault="00AF5C2E">
            <w:pPr>
              <w:pStyle w:val="TableParagraph"/>
              <w:spacing w:before="163"/>
              <w:ind w:left="1488" w:right="1490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Поле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данных</w:t>
            </w:r>
          </w:p>
        </w:tc>
      </w:tr>
      <w:tr w:rsidR="00994E44">
        <w:trPr>
          <w:trHeight w:val="993"/>
        </w:trPr>
        <w:tc>
          <w:tcPr>
            <w:tcW w:w="1654" w:type="dxa"/>
            <w:tcBorders>
              <w:right w:val="double" w:sz="1" w:space="0" w:color="000000"/>
            </w:tcBorders>
          </w:tcPr>
          <w:p w:rsidR="00994E44" w:rsidRDefault="00AF5C2E">
            <w:pPr>
              <w:pStyle w:val="TableParagraph"/>
              <w:spacing w:line="288" w:lineRule="auto"/>
              <w:ind w:left="57" w:right="61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Стандартный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формат</w:t>
            </w:r>
          </w:p>
        </w:tc>
        <w:tc>
          <w:tcPr>
            <w:tcW w:w="1806" w:type="dxa"/>
            <w:tcBorders>
              <w:left w:val="double" w:sz="1" w:space="0" w:color="000000"/>
            </w:tcBorders>
          </w:tcPr>
          <w:p w:rsidR="00994E44" w:rsidRDefault="00AF5C2E">
            <w:pPr>
              <w:pStyle w:val="TableParagraph"/>
              <w:spacing w:line="273" w:lineRule="exact"/>
              <w:ind w:left="86" w:right="88"/>
              <w:jc w:val="center"/>
              <w:rPr>
                <w:sz w:val="24"/>
              </w:rPr>
            </w:pPr>
            <w:r>
              <w:rPr>
                <w:sz w:val="24"/>
              </w:rPr>
              <w:t>идентификатор</w:t>
            </w:r>
          </w:p>
        </w:tc>
        <w:tc>
          <w:tcPr>
            <w:tcW w:w="379" w:type="dxa"/>
            <w:tcBorders>
              <w:right w:val="double" w:sz="1" w:space="0" w:color="000000"/>
            </w:tcBorders>
          </w:tcPr>
          <w:p w:rsidR="00994E44" w:rsidRDefault="00AF5C2E">
            <w:pPr>
              <w:pStyle w:val="TableParagraph"/>
              <w:spacing w:line="288" w:lineRule="auto"/>
              <w:ind w:left="114" w:right="70" w:hanging="6"/>
              <w:rPr>
                <w:sz w:val="24"/>
              </w:rPr>
            </w:pPr>
            <w:r>
              <w:rPr>
                <w:sz w:val="24"/>
              </w:rPr>
              <w:t>R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T</w:t>
            </w:r>
          </w:p>
          <w:p w:rsidR="00994E44" w:rsidRDefault="00AF5C2E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R</w:t>
            </w:r>
          </w:p>
        </w:tc>
        <w:tc>
          <w:tcPr>
            <w:tcW w:w="378" w:type="dxa"/>
            <w:tcBorders>
              <w:left w:val="double" w:sz="1" w:space="0" w:color="000000"/>
            </w:tcBorders>
          </w:tcPr>
          <w:p w:rsidR="00994E44" w:rsidRDefault="00AF5C2E">
            <w:pPr>
              <w:pStyle w:val="TableParagraph"/>
              <w:spacing w:line="273" w:lineRule="exact"/>
              <w:ind w:left="91" w:firstLine="46"/>
              <w:rPr>
                <w:sz w:val="24"/>
              </w:rPr>
            </w:pPr>
            <w:r>
              <w:rPr>
                <w:sz w:val="24"/>
              </w:rPr>
              <w:t>I</w:t>
            </w:r>
          </w:p>
          <w:p w:rsidR="00994E44" w:rsidRDefault="00AF5C2E">
            <w:pPr>
              <w:pStyle w:val="TableParagraph"/>
              <w:spacing w:before="1" w:line="330" w:lineRule="atLeast"/>
              <w:ind w:left="104" w:right="74" w:hanging="14"/>
              <w:rPr>
                <w:sz w:val="24"/>
              </w:rPr>
            </w:pPr>
            <w:r>
              <w:rPr>
                <w:sz w:val="24"/>
              </w:rPr>
              <w:t>D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E</w:t>
            </w:r>
          </w:p>
        </w:tc>
        <w:tc>
          <w:tcPr>
            <w:tcW w:w="386" w:type="dxa"/>
          </w:tcPr>
          <w:p w:rsidR="00994E44" w:rsidRDefault="00AF5C2E">
            <w:pPr>
              <w:pStyle w:val="TableParagraph"/>
              <w:spacing w:line="273" w:lineRule="exact"/>
              <w:ind w:left="93"/>
              <w:rPr>
                <w:sz w:val="24"/>
              </w:rPr>
            </w:pPr>
            <w:r>
              <w:rPr>
                <w:sz w:val="24"/>
              </w:rPr>
              <w:t>r0</w:t>
            </w:r>
          </w:p>
        </w:tc>
        <w:tc>
          <w:tcPr>
            <w:tcW w:w="841" w:type="dxa"/>
            <w:tcBorders>
              <w:right w:val="double" w:sz="1" w:space="0" w:color="000000"/>
            </w:tcBorders>
          </w:tcPr>
          <w:p w:rsidR="00994E44" w:rsidRDefault="00AF5C2E">
            <w:pPr>
              <w:pStyle w:val="TableParagraph"/>
              <w:spacing w:line="273" w:lineRule="exact"/>
              <w:ind w:left="160" w:right="141"/>
              <w:jc w:val="center"/>
              <w:rPr>
                <w:sz w:val="24"/>
              </w:rPr>
            </w:pPr>
            <w:r>
              <w:rPr>
                <w:sz w:val="24"/>
              </w:rPr>
              <w:t>DLC</w:t>
            </w:r>
          </w:p>
        </w:tc>
        <w:tc>
          <w:tcPr>
            <w:tcW w:w="4348" w:type="dxa"/>
            <w:gridSpan w:val="5"/>
            <w:tcBorders>
              <w:left w:val="double" w:sz="1" w:space="0" w:color="000000"/>
            </w:tcBorders>
          </w:tcPr>
          <w:p w:rsidR="00994E44" w:rsidRDefault="00994E44">
            <w:pPr>
              <w:pStyle w:val="TableParagraph"/>
              <w:rPr>
                <w:sz w:val="24"/>
              </w:rPr>
            </w:pPr>
          </w:p>
        </w:tc>
      </w:tr>
      <w:tr w:rsidR="00994E44">
        <w:trPr>
          <w:trHeight w:val="330"/>
        </w:trPr>
        <w:tc>
          <w:tcPr>
            <w:tcW w:w="1654" w:type="dxa"/>
            <w:tcBorders>
              <w:right w:val="double" w:sz="1" w:space="0" w:color="000000"/>
            </w:tcBorders>
          </w:tcPr>
          <w:p w:rsidR="00994E44" w:rsidRDefault="00AF5C2E">
            <w:pPr>
              <w:pStyle w:val="TableParagraph"/>
              <w:spacing w:line="273" w:lineRule="exact"/>
              <w:ind w:right="36"/>
              <w:jc w:val="right"/>
              <w:rPr>
                <w:sz w:val="24"/>
              </w:rPr>
            </w:pPr>
            <w:bookmarkStart w:id="152" w:name="_bookmark153"/>
            <w:bookmarkEnd w:id="152"/>
            <w:r>
              <w:rPr>
                <w:sz w:val="24"/>
              </w:rPr>
              <w:t>Длина,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бит</w:t>
            </w:r>
          </w:p>
        </w:tc>
        <w:tc>
          <w:tcPr>
            <w:tcW w:w="1806" w:type="dxa"/>
            <w:tcBorders>
              <w:left w:val="double" w:sz="1" w:space="0" w:color="000000"/>
            </w:tcBorders>
          </w:tcPr>
          <w:p w:rsidR="00994E44" w:rsidRDefault="00AF5C2E">
            <w:pPr>
              <w:pStyle w:val="TableParagraph"/>
              <w:spacing w:line="273" w:lineRule="exact"/>
              <w:ind w:left="86" w:right="86"/>
              <w:jc w:val="center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379" w:type="dxa"/>
            <w:tcBorders>
              <w:right w:val="double" w:sz="1" w:space="0" w:color="000000"/>
            </w:tcBorders>
          </w:tcPr>
          <w:p w:rsidR="00994E44" w:rsidRDefault="00AF5C2E">
            <w:pPr>
              <w:pStyle w:val="TableParagraph"/>
              <w:spacing w:line="273" w:lineRule="exact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78" w:type="dxa"/>
            <w:tcBorders>
              <w:left w:val="double" w:sz="1" w:space="0" w:color="000000"/>
            </w:tcBorders>
          </w:tcPr>
          <w:p w:rsidR="00994E44" w:rsidRDefault="00AF5C2E">
            <w:pPr>
              <w:pStyle w:val="TableParagraph"/>
              <w:spacing w:line="273" w:lineRule="exact"/>
              <w:ind w:left="11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86" w:type="dxa"/>
          </w:tcPr>
          <w:p w:rsidR="00994E44" w:rsidRDefault="00AF5C2E">
            <w:pPr>
              <w:pStyle w:val="TableParagraph"/>
              <w:spacing w:line="273" w:lineRule="exact"/>
              <w:ind w:left="132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41" w:type="dxa"/>
            <w:tcBorders>
              <w:right w:val="double" w:sz="1" w:space="0" w:color="000000"/>
            </w:tcBorders>
          </w:tcPr>
          <w:p w:rsidR="00994E44" w:rsidRDefault="00AF5C2E">
            <w:pPr>
              <w:pStyle w:val="TableParagraph"/>
              <w:spacing w:line="273" w:lineRule="exact"/>
              <w:ind w:left="21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4348" w:type="dxa"/>
            <w:gridSpan w:val="5"/>
            <w:tcBorders>
              <w:left w:val="double" w:sz="1" w:space="0" w:color="000000"/>
            </w:tcBorders>
          </w:tcPr>
          <w:p w:rsidR="00994E44" w:rsidRDefault="00994E44">
            <w:pPr>
              <w:pStyle w:val="TableParagraph"/>
              <w:rPr>
                <w:sz w:val="24"/>
              </w:rPr>
            </w:pPr>
          </w:p>
        </w:tc>
      </w:tr>
      <w:tr w:rsidR="00994E44">
        <w:trPr>
          <w:trHeight w:val="331"/>
        </w:trPr>
        <w:tc>
          <w:tcPr>
            <w:tcW w:w="1654" w:type="dxa"/>
            <w:tcBorders>
              <w:bottom w:val="double" w:sz="1" w:space="0" w:color="000000"/>
              <w:right w:val="double" w:sz="1" w:space="0" w:color="000000"/>
            </w:tcBorders>
          </w:tcPr>
          <w:p w:rsidR="00994E44" w:rsidRDefault="00AF5C2E">
            <w:pPr>
              <w:pStyle w:val="TableParagraph"/>
              <w:spacing w:line="273" w:lineRule="exact"/>
              <w:ind w:right="38"/>
              <w:jc w:val="right"/>
              <w:rPr>
                <w:sz w:val="24"/>
              </w:rPr>
            </w:pPr>
            <w:r>
              <w:rPr>
                <w:sz w:val="24"/>
              </w:rPr>
              <w:t>Значение</w:t>
            </w:r>
          </w:p>
        </w:tc>
        <w:tc>
          <w:tcPr>
            <w:tcW w:w="1806" w:type="dxa"/>
            <w:tcBorders>
              <w:left w:val="double" w:sz="1" w:space="0" w:color="000000"/>
              <w:bottom w:val="double" w:sz="1" w:space="0" w:color="000000"/>
            </w:tcBorders>
          </w:tcPr>
          <w:p w:rsidR="00994E44" w:rsidRDefault="00994E44">
            <w:pPr>
              <w:pStyle w:val="TableParagraph"/>
              <w:rPr>
                <w:sz w:val="24"/>
              </w:rPr>
            </w:pPr>
          </w:p>
        </w:tc>
        <w:tc>
          <w:tcPr>
            <w:tcW w:w="379" w:type="dxa"/>
            <w:tcBorders>
              <w:bottom w:val="double" w:sz="1" w:space="0" w:color="000000"/>
              <w:right w:val="double" w:sz="1" w:space="0" w:color="000000"/>
            </w:tcBorders>
          </w:tcPr>
          <w:p w:rsidR="00994E44" w:rsidRDefault="00AF5C2E">
            <w:pPr>
              <w:pStyle w:val="TableParagraph"/>
              <w:spacing w:line="273" w:lineRule="exact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D</w:t>
            </w:r>
          </w:p>
        </w:tc>
        <w:tc>
          <w:tcPr>
            <w:tcW w:w="378" w:type="dxa"/>
            <w:tcBorders>
              <w:left w:val="double" w:sz="1" w:space="0" w:color="000000"/>
              <w:bottom w:val="double" w:sz="1" w:space="0" w:color="000000"/>
            </w:tcBorders>
          </w:tcPr>
          <w:p w:rsidR="00994E44" w:rsidRDefault="00AF5C2E">
            <w:pPr>
              <w:pStyle w:val="TableParagraph"/>
              <w:spacing w:line="273" w:lineRule="exact"/>
              <w:ind w:left="91"/>
              <w:rPr>
                <w:sz w:val="24"/>
              </w:rPr>
            </w:pPr>
            <w:r>
              <w:rPr>
                <w:sz w:val="24"/>
              </w:rPr>
              <w:t>D</w:t>
            </w:r>
          </w:p>
        </w:tc>
        <w:tc>
          <w:tcPr>
            <w:tcW w:w="386" w:type="dxa"/>
            <w:tcBorders>
              <w:bottom w:val="double" w:sz="1" w:space="0" w:color="000000"/>
            </w:tcBorders>
          </w:tcPr>
          <w:p w:rsidR="00994E44" w:rsidRDefault="00AF5C2E">
            <w:pPr>
              <w:pStyle w:val="TableParagraph"/>
              <w:spacing w:line="273" w:lineRule="exact"/>
              <w:ind w:left="106"/>
              <w:rPr>
                <w:sz w:val="24"/>
              </w:rPr>
            </w:pPr>
            <w:r>
              <w:rPr>
                <w:sz w:val="24"/>
              </w:rPr>
              <w:t>D</w:t>
            </w:r>
          </w:p>
        </w:tc>
        <w:tc>
          <w:tcPr>
            <w:tcW w:w="841" w:type="dxa"/>
            <w:tcBorders>
              <w:bottom w:val="double" w:sz="1" w:space="0" w:color="000000"/>
              <w:right w:val="double" w:sz="1" w:space="0" w:color="000000"/>
            </w:tcBorders>
          </w:tcPr>
          <w:p w:rsidR="00994E44" w:rsidRDefault="00994E44">
            <w:pPr>
              <w:pStyle w:val="TableParagraph"/>
              <w:rPr>
                <w:sz w:val="24"/>
              </w:rPr>
            </w:pPr>
          </w:p>
        </w:tc>
        <w:tc>
          <w:tcPr>
            <w:tcW w:w="4348" w:type="dxa"/>
            <w:gridSpan w:val="5"/>
            <w:tcBorders>
              <w:left w:val="double" w:sz="1" w:space="0" w:color="000000"/>
              <w:bottom w:val="double" w:sz="1" w:space="0" w:color="000000"/>
            </w:tcBorders>
          </w:tcPr>
          <w:p w:rsidR="00994E44" w:rsidRDefault="00994E44">
            <w:pPr>
              <w:pStyle w:val="TableParagraph"/>
              <w:rPr>
                <w:sz w:val="24"/>
              </w:rPr>
            </w:pPr>
          </w:p>
        </w:tc>
      </w:tr>
      <w:tr w:rsidR="00994E44">
        <w:trPr>
          <w:trHeight w:val="661"/>
        </w:trPr>
        <w:tc>
          <w:tcPr>
            <w:tcW w:w="1654" w:type="dxa"/>
            <w:tcBorders>
              <w:top w:val="double" w:sz="1" w:space="0" w:color="000000"/>
              <w:right w:val="double" w:sz="1" w:space="0" w:color="000000"/>
            </w:tcBorders>
          </w:tcPr>
          <w:p w:rsidR="00994E44" w:rsidRDefault="00994E44">
            <w:pPr>
              <w:pStyle w:val="TableParagraph"/>
              <w:rPr>
                <w:sz w:val="24"/>
              </w:rPr>
            </w:pPr>
          </w:p>
        </w:tc>
        <w:tc>
          <w:tcPr>
            <w:tcW w:w="6448" w:type="dxa"/>
            <w:gridSpan w:val="7"/>
            <w:tcBorders>
              <w:top w:val="double" w:sz="1" w:space="0" w:color="000000"/>
              <w:left w:val="double" w:sz="1" w:space="0" w:color="000000"/>
              <w:right w:val="double" w:sz="1" w:space="0" w:color="000000"/>
            </w:tcBorders>
          </w:tcPr>
          <w:p w:rsidR="00994E44" w:rsidRDefault="00AF5C2E">
            <w:pPr>
              <w:pStyle w:val="TableParagraph"/>
              <w:spacing w:before="163"/>
              <w:ind w:left="2364" w:right="2359"/>
              <w:jc w:val="center"/>
              <w:rPr>
                <w:sz w:val="24"/>
              </w:rPr>
            </w:pPr>
            <w:r>
              <w:rPr>
                <w:sz w:val="24"/>
              </w:rPr>
              <w:t>Поле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арбитража</w:t>
            </w:r>
          </w:p>
        </w:tc>
        <w:tc>
          <w:tcPr>
            <w:tcW w:w="1690" w:type="dxa"/>
            <w:gridSpan w:val="3"/>
            <w:tcBorders>
              <w:top w:val="double" w:sz="1" w:space="0" w:color="000000"/>
              <w:left w:val="double" w:sz="1" w:space="0" w:color="000000"/>
            </w:tcBorders>
          </w:tcPr>
          <w:p w:rsidR="00994E44" w:rsidRDefault="00AF5C2E">
            <w:pPr>
              <w:pStyle w:val="TableParagraph"/>
              <w:spacing w:line="273" w:lineRule="exact"/>
              <w:ind w:left="91" w:right="92"/>
              <w:jc w:val="center"/>
              <w:rPr>
                <w:sz w:val="24"/>
              </w:rPr>
            </w:pPr>
            <w:r>
              <w:rPr>
                <w:sz w:val="24"/>
              </w:rPr>
              <w:t>Управляющее</w:t>
            </w:r>
          </w:p>
          <w:p w:rsidR="00994E44" w:rsidRDefault="00AF5C2E">
            <w:pPr>
              <w:pStyle w:val="TableParagraph"/>
              <w:spacing w:before="55"/>
              <w:ind w:left="91" w:right="91"/>
              <w:jc w:val="center"/>
              <w:rPr>
                <w:sz w:val="24"/>
              </w:rPr>
            </w:pPr>
            <w:r>
              <w:rPr>
                <w:sz w:val="24"/>
              </w:rPr>
              <w:t>поле</w:t>
            </w:r>
          </w:p>
        </w:tc>
      </w:tr>
      <w:tr w:rsidR="00994E44">
        <w:trPr>
          <w:trHeight w:val="994"/>
        </w:trPr>
        <w:tc>
          <w:tcPr>
            <w:tcW w:w="1654" w:type="dxa"/>
            <w:tcBorders>
              <w:right w:val="double" w:sz="1" w:space="0" w:color="000000"/>
            </w:tcBorders>
          </w:tcPr>
          <w:p w:rsidR="00994E44" w:rsidRDefault="00AF5C2E">
            <w:pPr>
              <w:pStyle w:val="TableParagraph"/>
              <w:spacing w:line="288" w:lineRule="auto"/>
              <w:ind w:left="57" w:right="232"/>
              <w:rPr>
                <w:b/>
                <w:sz w:val="24"/>
              </w:rPr>
            </w:pPr>
            <w:r>
              <w:rPr>
                <w:b/>
                <w:sz w:val="24"/>
              </w:rPr>
              <w:t>Расширен-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ный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формат</w:t>
            </w:r>
          </w:p>
        </w:tc>
        <w:tc>
          <w:tcPr>
            <w:tcW w:w="1806" w:type="dxa"/>
            <w:tcBorders>
              <w:left w:val="double" w:sz="1" w:space="0" w:color="000000"/>
            </w:tcBorders>
          </w:tcPr>
          <w:p w:rsidR="00994E44" w:rsidRDefault="00AF5C2E">
            <w:pPr>
              <w:pStyle w:val="TableParagraph"/>
              <w:spacing w:line="288" w:lineRule="auto"/>
              <w:ind w:left="105" w:right="103" w:firstLine="362"/>
              <w:rPr>
                <w:sz w:val="24"/>
              </w:rPr>
            </w:pPr>
            <w:r>
              <w:rPr>
                <w:sz w:val="24"/>
              </w:rPr>
              <w:t>базовый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идентификатор</w:t>
            </w:r>
          </w:p>
        </w:tc>
        <w:tc>
          <w:tcPr>
            <w:tcW w:w="379" w:type="dxa"/>
          </w:tcPr>
          <w:p w:rsidR="00994E44" w:rsidRDefault="00AF5C2E">
            <w:pPr>
              <w:pStyle w:val="TableParagraph"/>
              <w:spacing w:line="288" w:lineRule="auto"/>
              <w:ind w:left="108" w:right="80" w:firstLine="13"/>
              <w:rPr>
                <w:sz w:val="24"/>
              </w:rPr>
            </w:pPr>
            <w:r>
              <w:rPr>
                <w:sz w:val="24"/>
              </w:rPr>
              <w:t>S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R</w:t>
            </w:r>
          </w:p>
          <w:p w:rsidR="00994E44" w:rsidRDefault="00AF5C2E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R</w:t>
            </w:r>
          </w:p>
        </w:tc>
        <w:tc>
          <w:tcPr>
            <w:tcW w:w="378" w:type="dxa"/>
          </w:tcPr>
          <w:p w:rsidR="00994E44" w:rsidRDefault="00AF5C2E">
            <w:pPr>
              <w:pStyle w:val="TableParagraph"/>
              <w:spacing w:line="273" w:lineRule="exact"/>
              <w:ind w:left="101" w:firstLine="46"/>
              <w:rPr>
                <w:sz w:val="24"/>
              </w:rPr>
            </w:pPr>
            <w:r>
              <w:rPr>
                <w:sz w:val="24"/>
              </w:rPr>
              <w:t>I</w:t>
            </w:r>
          </w:p>
          <w:p w:rsidR="00994E44" w:rsidRDefault="00AF5C2E">
            <w:pPr>
              <w:pStyle w:val="TableParagraph"/>
              <w:spacing w:before="1" w:line="330" w:lineRule="atLeast"/>
              <w:ind w:left="114" w:right="74" w:hanging="14"/>
              <w:rPr>
                <w:sz w:val="24"/>
              </w:rPr>
            </w:pPr>
            <w:r>
              <w:rPr>
                <w:sz w:val="24"/>
              </w:rPr>
              <w:t>D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E</w:t>
            </w:r>
          </w:p>
        </w:tc>
        <w:tc>
          <w:tcPr>
            <w:tcW w:w="3495" w:type="dxa"/>
            <w:gridSpan w:val="3"/>
          </w:tcPr>
          <w:p w:rsidR="00994E44" w:rsidRDefault="00AF5C2E">
            <w:pPr>
              <w:pStyle w:val="TableParagraph"/>
              <w:spacing w:line="288" w:lineRule="auto"/>
              <w:ind w:left="961" w:right="946" w:firstLine="75"/>
              <w:rPr>
                <w:sz w:val="24"/>
              </w:rPr>
            </w:pPr>
            <w:r>
              <w:rPr>
                <w:sz w:val="24"/>
              </w:rPr>
              <w:t>расширенный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идентификатор</w:t>
            </w:r>
          </w:p>
        </w:tc>
        <w:tc>
          <w:tcPr>
            <w:tcW w:w="390" w:type="dxa"/>
            <w:tcBorders>
              <w:right w:val="double" w:sz="1" w:space="0" w:color="000000"/>
            </w:tcBorders>
          </w:tcPr>
          <w:p w:rsidR="00994E44" w:rsidRDefault="00AF5C2E">
            <w:pPr>
              <w:pStyle w:val="TableParagraph"/>
              <w:spacing w:line="273" w:lineRule="exact"/>
              <w:ind w:left="121" w:hanging="8"/>
              <w:rPr>
                <w:sz w:val="24"/>
              </w:rPr>
            </w:pPr>
            <w:r>
              <w:rPr>
                <w:sz w:val="24"/>
              </w:rPr>
              <w:t>R</w:t>
            </w:r>
          </w:p>
          <w:p w:rsidR="00994E44" w:rsidRDefault="00AF5C2E">
            <w:pPr>
              <w:pStyle w:val="TableParagraph"/>
              <w:spacing w:before="1" w:line="330" w:lineRule="atLeast"/>
              <w:ind w:left="114" w:right="75" w:firstLine="7"/>
              <w:rPr>
                <w:sz w:val="24"/>
              </w:rPr>
            </w:pPr>
            <w:r>
              <w:rPr>
                <w:sz w:val="24"/>
              </w:rPr>
              <w:t>T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R</w:t>
            </w:r>
          </w:p>
        </w:tc>
        <w:tc>
          <w:tcPr>
            <w:tcW w:w="394" w:type="dxa"/>
            <w:tcBorders>
              <w:left w:val="double" w:sz="1" w:space="0" w:color="000000"/>
            </w:tcBorders>
          </w:tcPr>
          <w:p w:rsidR="00994E44" w:rsidRDefault="00AF5C2E">
            <w:pPr>
              <w:pStyle w:val="TableParagraph"/>
              <w:spacing w:line="273" w:lineRule="exact"/>
              <w:ind w:left="86"/>
              <w:rPr>
                <w:sz w:val="24"/>
              </w:rPr>
            </w:pPr>
            <w:r>
              <w:rPr>
                <w:sz w:val="24"/>
              </w:rPr>
              <w:t>r1</w:t>
            </w:r>
          </w:p>
        </w:tc>
        <w:tc>
          <w:tcPr>
            <w:tcW w:w="395" w:type="dxa"/>
          </w:tcPr>
          <w:p w:rsidR="00994E44" w:rsidRDefault="00AF5C2E">
            <w:pPr>
              <w:pStyle w:val="TableParagraph"/>
              <w:spacing w:line="273" w:lineRule="exact"/>
              <w:ind w:left="96"/>
              <w:rPr>
                <w:sz w:val="24"/>
              </w:rPr>
            </w:pPr>
            <w:r>
              <w:rPr>
                <w:sz w:val="24"/>
              </w:rPr>
              <w:t>r0</w:t>
            </w:r>
          </w:p>
        </w:tc>
        <w:tc>
          <w:tcPr>
            <w:tcW w:w="901" w:type="dxa"/>
          </w:tcPr>
          <w:p w:rsidR="00994E44" w:rsidRDefault="00AF5C2E">
            <w:pPr>
              <w:pStyle w:val="TableParagraph"/>
              <w:spacing w:line="273" w:lineRule="exact"/>
              <w:ind w:left="189" w:right="181"/>
              <w:jc w:val="center"/>
              <w:rPr>
                <w:sz w:val="24"/>
              </w:rPr>
            </w:pPr>
            <w:r>
              <w:rPr>
                <w:sz w:val="24"/>
              </w:rPr>
              <w:t>DLC</w:t>
            </w:r>
          </w:p>
        </w:tc>
      </w:tr>
      <w:tr w:rsidR="00994E44">
        <w:trPr>
          <w:trHeight w:val="330"/>
        </w:trPr>
        <w:tc>
          <w:tcPr>
            <w:tcW w:w="1654" w:type="dxa"/>
            <w:tcBorders>
              <w:right w:val="double" w:sz="1" w:space="0" w:color="000000"/>
            </w:tcBorders>
          </w:tcPr>
          <w:p w:rsidR="00994E44" w:rsidRDefault="00AF5C2E">
            <w:pPr>
              <w:pStyle w:val="TableParagraph"/>
              <w:spacing w:line="273" w:lineRule="exact"/>
              <w:ind w:right="36"/>
              <w:jc w:val="right"/>
              <w:rPr>
                <w:sz w:val="24"/>
              </w:rPr>
            </w:pPr>
            <w:r>
              <w:rPr>
                <w:sz w:val="24"/>
              </w:rPr>
              <w:t>Длина,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бит</w:t>
            </w:r>
          </w:p>
        </w:tc>
        <w:tc>
          <w:tcPr>
            <w:tcW w:w="1806" w:type="dxa"/>
            <w:tcBorders>
              <w:left w:val="double" w:sz="1" w:space="0" w:color="000000"/>
            </w:tcBorders>
          </w:tcPr>
          <w:p w:rsidR="00994E44" w:rsidRDefault="00AF5C2E">
            <w:pPr>
              <w:pStyle w:val="TableParagraph"/>
              <w:spacing w:line="273" w:lineRule="exact"/>
              <w:ind w:left="86" w:right="86"/>
              <w:jc w:val="center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379" w:type="dxa"/>
          </w:tcPr>
          <w:p w:rsidR="00994E44" w:rsidRDefault="00AF5C2E">
            <w:pPr>
              <w:pStyle w:val="TableParagraph"/>
              <w:spacing w:line="273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78" w:type="dxa"/>
          </w:tcPr>
          <w:p w:rsidR="00994E44" w:rsidRDefault="00AF5C2E">
            <w:pPr>
              <w:pStyle w:val="TableParagraph"/>
              <w:spacing w:line="273" w:lineRule="exact"/>
              <w:ind w:left="12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495" w:type="dxa"/>
            <w:gridSpan w:val="3"/>
          </w:tcPr>
          <w:p w:rsidR="00994E44" w:rsidRDefault="00AF5C2E">
            <w:pPr>
              <w:pStyle w:val="TableParagraph"/>
              <w:spacing w:line="273" w:lineRule="exact"/>
              <w:ind w:left="1608" w:right="1597"/>
              <w:jc w:val="center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390" w:type="dxa"/>
            <w:tcBorders>
              <w:right w:val="double" w:sz="1" w:space="0" w:color="000000"/>
            </w:tcBorders>
          </w:tcPr>
          <w:p w:rsidR="00994E44" w:rsidRDefault="00AF5C2E">
            <w:pPr>
              <w:pStyle w:val="TableParagraph"/>
              <w:spacing w:line="273" w:lineRule="exact"/>
              <w:ind w:right="11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94" w:type="dxa"/>
            <w:tcBorders>
              <w:left w:val="double" w:sz="1" w:space="0" w:color="000000"/>
            </w:tcBorders>
          </w:tcPr>
          <w:p w:rsidR="00994E44" w:rsidRDefault="00AF5C2E">
            <w:pPr>
              <w:pStyle w:val="TableParagraph"/>
              <w:spacing w:line="273" w:lineRule="exact"/>
              <w:ind w:left="12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95" w:type="dxa"/>
          </w:tcPr>
          <w:p w:rsidR="00994E44" w:rsidRDefault="00AF5C2E">
            <w:pPr>
              <w:pStyle w:val="TableParagraph"/>
              <w:spacing w:line="273" w:lineRule="exact"/>
              <w:ind w:left="13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01" w:type="dxa"/>
          </w:tcPr>
          <w:p w:rsidR="00994E44" w:rsidRDefault="00AF5C2E">
            <w:pPr>
              <w:pStyle w:val="TableParagraph"/>
              <w:spacing w:line="273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</w:tr>
      <w:tr w:rsidR="00994E44">
        <w:trPr>
          <w:trHeight w:val="331"/>
        </w:trPr>
        <w:tc>
          <w:tcPr>
            <w:tcW w:w="1654" w:type="dxa"/>
            <w:tcBorders>
              <w:right w:val="double" w:sz="1" w:space="0" w:color="000000"/>
            </w:tcBorders>
          </w:tcPr>
          <w:p w:rsidR="00994E44" w:rsidRDefault="00AF5C2E">
            <w:pPr>
              <w:pStyle w:val="TableParagraph"/>
              <w:spacing w:line="273" w:lineRule="exact"/>
              <w:ind w:right="38"/>
              <w:jc w:val="right"/>
              <w:rPr>
                <w:sz w:val="24"/>
              </w:rPr>
            </w:pPr>
            <w:r>
              <w:rPr>
                <w:sz w:val="24"/>
              </w:rPr>
              <w:t>Значение</w:t>
            </w:r>
          </w:p>
        </w:tc>
        <w:tc>
          <w:tcPr>
            <w:tcW w:w="1806" w:type="dxa"/>
            <w:tcBorders>
              <w:left w:val="double" w:sz="1" w:space="0" w:color="000000"/>
            </w:tcBorders>
          </w:tcPr>
          <w:p w:rsidR="00994E44" w:rsidRDefault="00994E44">
            <w:pPr>
              <w:pStyle w:val="TableParagraph"/>
              <w:rPr>
                <w:sz w:val="24"/>
              </w:rPr>
            </w:pPr>
          </w:p>
        </w:tc>
        <w:tc>
          <w:tcPr>
            <w:tcW w:w="379" w:type="dxa"/>
          </w:tcPr>
          <w:p w:rsidR="00994E44" w:rsidRDefault="00AF5C2E">
            <w:pPr>
              <w:pStyle w:val="TableParagraph"/>
              <w:spacing w:line="273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R</w:t>
            </w:r>
          </w:p>
        </w:tc>
        <w:tc>
          <w:tcPr>
            <w:tcW w:w="378" w:type="dxa"/>
          </w:tcPr>
          <w:p w:rsidR="00994E44" w:rsidRDefault="00AF5C2E">
            <w:pPr>
              <w:pStyle w:val="TableParagraph"/>
              <w:spacing w:line="273" w:lineRule="exact"/>
              <w:ind w:left="108"/>
              <w:rPr>
                <w:sz w:val="24"/>
              </w:rPr>
            </w:pPr>
            <w:r>
              <w:rPr>
                <w:sz w:val="24"/>
              </w:rPr>
              <w:t>R</w:t>
            </w:r>
          </w:p>
        </w:tc>
        <w:tc>
          <w:tcPr>
            <w:tcW w:w="3495" w:type="dxa"/>
            <w:gridSpan w:val="3"/>
          </w:tcPr>
          <w:p w:rsidR="00994E44" w:rsidRDefault="00994E44">
            <w:pPr>
              <w:pStyle w:val="TableParagraph"/>
              <w:rPr>
                <w:sz w:val="24"/>
              </w:rPr>
            </w:pPr>
          </w:p>
        </w:tc>
        <w:tc>
          <w:tcPr>
            <w:tcW w:w="390" w:type="dxa"/>
            <w:tcBorders>
              <w:right w:val="double" w:sz="1" w:space="0" w:color="000000"/>
            </w:tcBorders>
          </w:tcPr>
          <w:p w:rsidR="00994E44" w:rsidRDefault="00AF5C2E">
            <w:pPr>
              <w:pStyle w:val="TableParagraph"/>
              <w:spacing w:line="273" w:lineRule="exact"/>
              <w:ind w:right="86"/>
              <w:jc w:val="right"/>
              <w:rPr>
                <w:sz w:val="24"/>
              </w:rPr>
            </w:pPr>
            <w:r>
              <w:rPr>
                <w:sz w:val="24"/>
              </w:rPr>
              <w:t>D</w:t>
            </w:r>
          </w:p>
        </w:tc>
        <w:tc>
          <w:tcPr>
            <w:tcW w:w="394" w:type="dxa"/>
            <w:tcBorders>
              <w:left w:val="double" w:sz="1" w:space="0" w:color="000000"/>
            </w:tcBorders>
          </w:tcPr>
          <w:p w:rsidR="00994E44" w:rsidRDefault="00AF5C2E">
            <w:pPr>
              <w:pStyle w:val="TableParagraph"/>
              <w:spacing w:line="273" w:lineRule="exact"/>
              <w:ind w:left="99"/>
              <w:rPr>
                <w:sz w:val="24"/>
              </w:rPr>
            </w:pPr>
            <w:r>
              <w:rPr>
                <w:sz w:val="24"/>
              </w:rPr>
              <w:t>D</w:t>
            </w:r>
          </w:p>
        </w:tc>
        <w:tc>
          <w:tcPr>
            <w:tcW w:w="395" w:type="dxa"/>
          </w:tcPr>
          <w:p w:rsidR="00994E44" w:rsidRDefault="00AF5C2E">
            <w:pPr>
              <w:pStyle w:val="TableParagraph"/>
              <w:spacing w:line="273" w:lineRule="exact"/>
              <w:ind w:left="110"/>
              <w:rPr>
                <w:sz w:val="24"/>
              </w:rPr>
            </w:pPr>
            <w:r>
              <w:rPr>
                <w:sz w:val="24"/>
              </w:rPr>
              <w:t>D</w:t>
            </w:r>
          </w:p>
        </w:tc>
        <w:tc>
          <w:tcPr>
            <w:tcW w:w="901" w:type="dxa"/>
          </w:tcPr>
          <w:p w:rsidR="00994E44" w:rsidRDefault="00AF5C2E">
            <w:pPr>
              <w:pStyle w:val="TableParagraph"/>
              <w:spacing w:line="273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</w:tr>
    </w:tbl>
    <w:p w:rsidR="00994E44" w:rsidRDefault="00AF5C2E">
      <w:pPr>
        <w:spacing w:line="273" w:lineRule="exact"/>
        <w:ind w:left="881"/>
        <w:rPr>
          <w:sz w:val="24"/>
        </w:rPr>
      </w:pPr>
      <w:r>
        <w:rPr>
          <w:sz w:val="24"/>
        </w:rPr>
        <w:t>D</w:t>
      </w:r>
      <w:r>
        <w:rPr>
          <w:spacing w:val="-4"/>
          <w:sz w:val="24"/>
        </w:rPr>
        <w:t xml:space="preserve"> </w:t>
      </w:r>
      <w:r>
        <w:rPr>
          <w:sz w:val="24"/>
        </w:rPr>
        <w:t>–</w:t>
      </w:r>
      <w:r>
        <w:rPr>
          <w:spacing w:val="-3"/>
          <w:sz w:val="24"/>
        </w:rPr>
        <w:t xml:space="preserve"> </w:t>
      </w:r>
      <w:r>
        <w:rPr>
          <w:sz w:val="24"/>
        </w:rPr>
        <w:t>доминирующий</w:t>
      </w:r>
      <w:r>
        <w:rPr>
          <w:spacing w:val="-3"/>
          <w:sz w:val="24"/>
        </w:rPr>
        <w:t xml:space="preserve"> </w:t>
      </w:r>
      <w:r>
        <w:rPr>
          <w:sz w:val="24"/>
        </w:rPr>
        <w:t>бит,</w:t>
      </w:r>
      <w:r>
        <w:rPr>
          <w:spacing w:val="-4"/>
          <w:sz w:val="24"/>
        </w:rPr>
        <w:t xml:space="preserve"> </w:t>
      </w:r>
      <w:r>
        <w:rPr>
          <w:sz w:val="24"/>
        </w:rPr>
        <w:t>R</w:t>
      </w:r>
      <w:r>
        <w:rPr>
          <w:spacing w:val="-3"/>
          <w:sz w:val="24"/>
        </w:rPr>
        <w:t xml:space="preserve"> </w:t>
      </w:r>
      <w:r>
        <w:rPr>
          <w:sz w:val="24"/>
        </w:rPr>
        <w:t>–</w:t>
      </w:r>
      <w:r>
        <w:rPr>
          <w:spacing w:val="-4"/>
          <w:sz w:val="24"/>
        </w:rPr>
        <w:t xml:space="preserve"> </w:t>
      </w:r>
      <w:r>
        <w:rPr>
          <w:sz w:val="24"/>
        </w:rPr>
        <w:t>рецессивный</w:t>
      </w:r>
      <w:r>
        <w:rPr>
          <w:spacing w:val="-2"/>
          <w:sz w:val="24"/>
        </w:rPr>
        <w:t xml:space="preserve"> </w:t>
      </w:r>
      <w:r>
        <w:rPr>
          <w:sz w:val="24"/>
        </w:rPr>
        <w:t>бит.</w:t>
      </w:r>
    </w:p>
    <w:p w:rsidR="00994E44" w:rsidRDefault="00994E44">
      <w:pPr>
        <w:spacing w:line="273" w:lineRule="exact"/>
        <w:rPr>
          <w:sz w:val="24"/>
        </w:rPr>
        <w:sectPr w:rsidR="00994E44">
          <w:pgSz w:w="11900" w:h="16840"/>
          <w:pgMar w:top="1060" w:right="680" w:bottom="760" w:left="820" w:header="0" w:footer="573" w:gutter="0"/>
          <w:cols w:space="720"/>
        </w:sectPr>
      </w:pPr>
    </w:p>
    <w:p w:rsidR="00994E44" w:rsidRDefault="00AF5C2E">
      <w:pPr>
        <w:pStyle w:val="a3"/>
        <w:spacing w:before="69" w:line="288" w:lineRule="auto"/>
        <w:ind w:left="313" w:right="162" w:firstLine="567"/>
        <w:jc w:val="both"/>
      </w:pPr>
      <w:r>
        <w:lastRenderedPageBreak/>
        <w:t>RTR-бит используется для того, чтобы различать фреймы данных и удалён-</w:t>
      </w:r>
      <w:r>
        <w:rPr>
          <w:spacing w:val="1"/>
        </w:rPr>
        <w:t xml:space="preserve"> </w:t>
      </w:r>
      <w:r>
        <w:t>ные фреймы. RTR-бит фрейма данных имеет доминирующее значение, в то время</w:t>
      </w:r>
      <w:r>
        <w:rPr>
          <w:spacing w:val="1"/>
        </w:rPr>
        <w:t xml:space="preserve"> </w:t>
      </w:r>
      <w:r>
        <w:t>как RTR-бит удалённого фрейма – рецессивное. Таким образом, при одновремен-</w:t>
      </w:r>
      <w:r>
        <w:rPr>
          <w:spacing w:val="1"/>
        </w:rPr>
        <w:t xml:space="preserve"> </w:t>
      </w:r>
      <w:r>
        <w:t>ной передаче фрейма данных и удалённого фрейма с одинаковыми идентифика-</w:t>
      </w:r>
      <w:r>
        <w:rPr>
          <w:spacing w:val="1"/>
        </w:rPr>
        <w:t xml:space="preserve"> </w:t>
      </w:r>
      <w:r>
        <w:t>торами,</w:t>
      </w:r>
      <w:r>
        <w:rPr>
          <w:spacing w:val="-2"/>
        </w:rPr>
        <w:t xml:space="preserve"> </w:t>
      </w:r>
      <w:r>
        <w:t>фрейм</w:t>
      </w:r>
      <w:r>
        <w:rPr>
          <w:spacing w:val="-1"/>
        </w:rPr>
        <w:t xml:space="preserve"> </w:t>
      </w:r>
      <w:r>
        <w:t>данных выиграет</w:t>
      </w:r>
      <w:r>
        <w:rPr>
          <w:spacing w:val="-1"/>
        </w:rPr>
        <w:t xml:space="preserve"> </w:t>
      </w:r>
      <w:r>
        <w:t>арбитраж.</w:t>
      </w:r>
    </w:p>
    <w:p w:rsidR="00994E44" w:rsidRDefault="00AF5C2E">
      <w:pPr>
        <w:pStyle w:val="a3"/>
        <w:spacing w:line="288" w:lineRule="auto"/>
        <w:ind w:left="313" w:right="162" w:firstLine="567"/>
        <w:jc w:val="both"/>
      </w:pPr>
      <w:r>
        <w:t>Замещающий бит расширенного формата, SSR-бит, имеет рецессивное зна-</w:t>
      </w:r>
      <w:r>
        <w:rPr>
          <w:spacing w:val="1"/>
        </w:rPr>
        <w:t xml:space="preserve"> </w:t>
      </w:r>
      <w:r>
        <w:t>чение и служит для той же цели: чтобы при одновременной передаче фреймов</w:t>
      </w:r>
      <w:r>
        <w:rPr>
          <w:spacing w:val="1"/>
        </w:rPr>
        <w:t xml:space="preserve"> </w:t>
      </w:r>
      <w:r>
        <w:t>д</w:t>
      </w:r>
      <w:r>
        <w:t>анных в стандартном и расширенном форматах с одинаковыми базовыми иден-</w:t>
      </w:r>
      <w:r>
        <w:rPr>
          <w:spacing w:val="1"/>
        </w:rPr>
        <w:t xml:space="preserve"> </w:t>
      </w:r>
      <w:r>
        <w:t>тификаторами</w:t>
      </w:r>
      <w:r>
        <w:rPr>
          <w:spacing w:val="-1"/>
        </w:rPr>
        <w:t xml:space="preserve"> </w:t>
      </w:r>
      <w:r>
        <w:t>стандартный</w:t>
      </w:r>
      <w:r>
        <w:rPr>
          <w:spacing w:val="1"/>
        </w:rPr>
        <w:t xml:space="preserve"> </w:t>
      </w:r>
      <w:r>
        <w:t>формат выигрывал</w:t>
      </w:r>
      <w:r>
        <w:rPr>
          <w:spacing w:val="-1"/>
        </w:rPr>
        <w:t xml:space="preserve"> </w:t>
      </w:r>
      <w:r>
        <w:t>бы</w:t>
      </w:r>
      <w:r>
        <w:rPr>
          <w:spacing w:val="-2"/>
        </w:rPr>
        <w:t xml:space="preserve"> </w:t>
      </w:r>
      <w:r>
        <w:t>арбитраж.</w:t>
      </w:r>
    </w:p>
    <w:p w:rsidR="00994E44" w:rsidRDefault="00AF5C2E">
      <w:pPr>
        <w:pStyle w:val="a3"/>
        <w:spacing w:line="288" w:lineRule="auto"/>
        <w:ind w:left="313" w:right="161" w:firstLine="567"/>
        <w:jc w:val="both"/>
      </w:pPr>
      <w:r>
        <w:t>IDE-бит имеет доминирующее значение для стандартного формата и рецес-</w:t>
      </w:r>
      <w:r>
        <w:rPr>
          <w:spacing w:val="1"/>
        </w:rPr>
        <w:t xml:space="preserve"> </w:t>
      </w:r>
      <w:r>
        <w:t>сивное – для расширенного. Благодаря этому удалённые фреймы в стандартном</w:t>
      </w:r>
      <w:r>
        <w:rPr>
          <w:spacing w:val="1"/>
        </w:rPr>
        <w:t xml:space="preserve"> </w:t>
      </w:r>
      <w:r>
        <w:t>формате будут выигрывать арбитраж у фреймов данных и удалённых фреймов в</w:t>
      </w:r>
      <w:r>
        <w:rPr>
          <w:spacing w:val="1"/>
        </w:rPr>
        <w:t xml:space="preserve"> </w:t>
      </w:r>
      <w:r>
        <w:t>расширенном формате. IDE-бит входит в состав управляющего поля фрейма дан-</w:t>
      </w:r>
      <w:r>
        <w:rPr>
          <w:spacing w:val="1"/>
        </w:rPr>
        <w:t xml:space="preserve"> </w:t>
      </w:r>
      <w:r>
        <w:t>ных стандартного</w:t>
      </w:r>
      <w:r>
        <w:rPr>
          <w:spacing w:val="1"/>
        </w:rPr>
        <w:t xml:space="preserve"> </w:t>
      </w:r>
      <w:r>
        <w:t xml:space="preserve">формата и в поле </w:t>
      </w:r>
      <w:r>
        <w:t>арбитража фрейма данных расширенного</w:t>
      </w:r>
      <w:r>
        <w:rPr>
          <w:spacing w:val="1"/>
        </w:rPr>
        <w:t xml:space="preserve"> </w:t>
      </w:r>
      <w:r>
        <w:t>формата.</w:t>
      </w:r>
    </w:p>
    <w:p w:rsidR="00994E44" w:rsidRDefault="00AF5C2E">
      <w:pPr>
        <w:pStyle w:val="a3"/>
        <w:spacing w:before="1" w:line="288" w:lineRule="auto"/>
        <w:ind w:left="313" w:right="162" w:firstLine="567"/>
        <w:jc w:val="both"/>
      </w:pPr>
      <w:r>
        <w:t>Управляющее поле в обоих форматах имеют длину 6 битов. Бит r0 в стан-</w:t>
      </w:r>
      <w:r>
        <w:rPr>
          <w:spacing w:val="1"/>
        </w:rPr>
        <w:t xml:space="preserve"> </w:t>
      </w:r>
      <w:r>
        <w:t>дартном формате и биты r1 и r0 в расширенном формате зарезервированы для</w:t>
      </w:r>
      <w:r>
        <w:rPr>
          <w:spacing w:val="1"/>
        </w:rPr>
        <w:t xml:space="preserve"> </w:t>
      </w:r>
      <w:r>
        <w:t>дальнейшего использования и имеют доминирующее значение. Таким обра</w:t>
      </w:r>
      <w:r>
        <w:t>зом,</w:t>
      </w:r>
      <w:r>
        <w:rPr>
          <w:spacing w:val="1"/>
        </w:rPr>
        <w:t xml:space="preserve"> </w:t>
      </w:r>
      <w:r>
        <w:t>первые два бита управляющего поля имеют доминирующие значения как в стан-</w:t>
      </w:r>
      <w:r>
        <w:rPr>
          <w:spacing w:val="1"/>
        </w:rPr>
        <w:t xml:space="preserve"> </w:t>
      </w:r>
      <w:r>
        <w:t>дартном,</w:t>
      </w:r>
      <w:r>
        <w:rPr>
          <w:spacing w:val="-2"/>
        </w:rPr>
        <w:t xml:space="preserve"> </w:t>
      </w:r>
      <w:r>
        <w:t>так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расширенном</w:t>
      </w:r>
      <w:r>
        <w:rPr>
          <w:spacing w:val="-2"/>
        </w:rPr>
        <w:t xml:space="preserve"> </w:t>
      </w:r>
      <w:r>
        <w:t>форматах.</w:t>
      </w:r>
    </w:p>
    <w:p w:rsidR="00994E44" w:rsidRDefault="00AF5C2E">
      <w:pPr>
        <w:pStyle w:val="a3"/>
        <w:spacing w:line="288" w:lineRule="auto"/>
        <w:ind w:left="313" w:right="162" w:firstLine="567"/>
        <w:jc w:val="both"/>
      </w:pPr>
      <w:r>
        <w:t>Оставшиеся четыре бита управляющего поля (DLC, Data Length Code – код</w:t>
      </w:r>
      <w:r>
        <w:rPr>
          <w:spacing w:val="1"/>
        </w:rPr>
        <w:t xml:space="preserve"> </w:t>
      </w:r>
      <w:r>
        <w:t xml:space="preserve">длины поля данных) определяют, сколько байтов будет передано в поле </w:t>
      </w:r>
      <w:r>
        <w:t>данных.</w:t>
      </w:r>
      <w:r>
        <w:rPr>
          <w:spacing w:val="1"/>
        </w:rPr>
        <w:t xml:space="preserve"> </w:t>
      </w:r>
      <w:r>
        <w:t>При этом поле DLC может содержать значения в диапазоне от 0000</w:t>
      </w:r>
      <w:r>
        <w:rPr>
          <w:vertAlign w:val="subscript"/>
        </w:rPr>
        <w:t>2</w:t>
      </w:r>
      <w:r>
        <w:t xml:space="preserve"> до 1000</w:t>
      </w:r>
      <w:r>
        <w:rPr>
          <w:vertAlign w:val="subscript"/>
        </w:rPr>
        <w:t>2</w:t>
      </w:r>
      <w:r>
        <w:t>, что</w:t>
      </w:r>
      <w:r>
        <w:rPr>
          <w:spacing w:val="1"/>
        </w:rPr>
        <w:t xml:space="preserve"> </w:t>
      </w:r>
      <w:r>
        <w:t>соответствует</w:t>
      </w:r>
      <w:r>
        <w:rPr>
          <w:spacing w:val="1"/>
        </w:rPr>
        <w:t xml:space="preserve"> </w:t>
      </w:r>
      <w:r>
        <w:t>длине</w:t>
      </w:r>
      <w:r>
        <w:rPr>
          <w:spacing w:val="-2"/>
        </w:rPr>
        <w:t xml:space="preserve"> </w:t>
      </w:r>
      <w:r>
        <w:t>поля</w:t>
      </w:r>
      <w:r>
        <w:rPr>
          <w:spacing w:val="-1"/>
        </w:rPr>
        <w:t xml:space="preserve"> </w:t>
      </w:r>
      <w:r>
        <w:t>данных</w:t>
      </w:r>
      <w:r>
        <w:rPr>
          <w:spacing w:val="-1"/>
        </w:rPr>
        <w:t xml:space="preserve"> </w:t>
      </w:r>
      <w:r>
        <w:t>от</w:t>
      </w:r>
      <w:r>
        <w:rPr>
          <w:spacing w:val="-1"/>
        </w:rPr>
        <w:t xml:space="preserve"> </w:t>
      </w:r>
      <w:r>
        <w:t>нуля</w:t>
      </w:r>
      <w:r>
        <w:rPr>
          <w:spacing w:val="-2"/>
        </w:rPr>
        <w:t xml:space="preserve"> </w:t>
      </w:r>
      <w:r>
        <w:t>до</w:t>
      </w:r>
      <w:r>
        <w:rPr>
          <w:spacing w:val="-1"/>
        </w:rPr>
        <w:t xml:space="preserve"> </w:t>
      </w:r>
      <w:r>
        <w:t>восьми</w:t>
      </w:r>
      <w:r>
        <w:rPr>
          <w:spacing w:val="-1"/>
        </w:rPr>
        <w:t xml:space="preserve"> </w:t>
      </w:r>
      <w:r>
        <w:t>байтов.</w:t>
      </w:r>
    </w:p>
    <w:p w:rsidR="00994E44" w:rsidRDefault="00AF5C2E">
      <w:pPr>
        <w:pStyle w:val="a3"/>
        <w:spacing w:line="288" w:lineRule="auto"/>
        <w:ind w:left="313" w:right="162" w:firstLine="567"/>
        <w:jc w:val="both"/>
      </w:pPr>
      <w:r>
        <w:t>Поле контрольной суммы имеет длину 16 битов. Первые 15 битов содержат</w:t>
      </w:r>
      <w:r>
        <w:rPr>
          <w:spacing w:val="1"/>
        </w:rPr>
        <w:t xml:space="preserve"> </w:t>
      </w:r>
      <w:r>
        <w:t>младшие 15 битов CRC-кода, рассчитанного д</w:t>
      </w:r>
      <w:r>
        <w:t>ля последовательности битов пер-</w:t>
      </w:r>
      <w:r>
        <w:rPr>
          <w:spacing w:val="1"/>
        </w:rPr>
        <w:t xml:space="preserve"> </w:t>
      </w:r>
      <w:r>
        <w:t>вых четырёх полей фрейма: поля начала фрейма, поля арбитража, управляющего</w:t>
      </w:r>
      <w:r>
        <w:rPr>
          <w:spacing w:val="1"/>
        </w:rPr>
        <w:t xml:space="preserve"> </w:t>
      </w:r>
      <w:r>
        <w:t xml:space="preserve">поля, поля данных. Расчёт CRC-кода можно найти, например, в </w:t>
      </w:r>
      <w:hyperlink w:anchor="_bookmark221" w:history="1">
        <w:r>
          <w:t>[52]</w:t>
        </w:r>
      </w:hyperlink>
      <w:r>
        <w:t>. Последний</w:t>
      </w:r>
      <w:r>
        <w:rPr>
          <w:spacing w:val="1"/>
        </w:rPr>
        <w:t xml:space="preserve"> </w:t>
      </w:r>
      <w:r>
        <w:t>бит поля контрольной суммы называется би</w:t>
      </w:r>
      <w:r>
        <w:t>т-разделитель поля контрольной сум-</w:t>
      </w:r>
      <w:r>
        <w:rPr>
          <w:spacing w:val="1"/>
        </w:rPr>
        <w:t xml:space="preserve"> </w:t>
      </w:r>
      <w:r>
        <w:t>мы</w:t>
      </w:r>
      <w:r>
        <w:rPr>
          <w:spacing w:val="-2"/>
        </w:rPr>
        <w:t xml:space="preserve"> </w:t>
      </w:r>
      <w:r>
        <w:t>(CRC</w:t>
      </w:r>
      <w:r>
        <w:rPr>
          <w:spacing w:val="-1"/>
        </w:rPr>
        <w:t xml:space="preserve"> </w:t>
      </w:r>
      <w:r>
        <w:t>Delimiter)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имеет</w:t>
      </w:r>
      <w:r>
        <w:rPr>
          <w:spacing w:val="-2"/>
        </w:rPr>
        <w:t xml:space="preserve"> </w:t>
      </w:r>
      <w:r>
        <w:t>рецессивное</w:t>
      </w:r>
      <w:r>
        <w:rPr>
          <w:spacing w:val="-2"/>
        </w:rPr>
        <w:t xml:space="preserve"> </w:t>
      </w:r>
      <w:r>
        <w:t>значение.</w:t>
      </w:r>
    </w:p>
    <w:p w:rsidR="00994E44" w:rsidRDefault="00AF5C2E">
      <w:pPr>
        <w:pStyle w:val="a3"/>
        <w:spacing w:line="288" w:lineRule="auto"/>
        <w:ind w:left="313" w:right="162" w:firstLine="567"/>
        <w:jc w:val="both"/>
      </w:pPr>
      <w:r>
        <w:t>Поле подтверждения имеет длину в два бита и состоит из области подтвер-</w:t>
      </w:r>
      <w:r>
        <w:rPr>
          <w:spacing w:val="1"/>
        </w:rPr>
        <w:t xml:space="preserve"> </w:t>
      </w:r>
      <w:r>
        <w:t>ждения (ACK Slot) и разделителя поля подтверждения (ACK Delimiter). Передат-</w:t>
      </w:r>
      <w:r>
        <w:rPr>
          <w:spacing w:val="1"/>
        </w:rPr>
        <w:t xml:space="preserve"> </w:t>
      </w:r>
      <w:r>
        <w:t>чик передаёт в этом поле два рецессивных бита, а приёмник, который принял со-</w:t>
      </w:r>
      <w:r>
        <w:rPr>
          <w:spacing w:val="1"/>
        </w:rPr>
        <w:t xml:space="preserve"> </w:t>
      </w:r>
      <w:r>
        <w:t>общение правильно, устанавливает на шине доминирующее значение во время</w:t>
      </w:r>
      <w:r>
        <w:rPr>
          <w:spacing w:val="1"/>
        </w:rPr>
        <w:t xml:space="preserve"> </w:t>
      </w:r>
      <w:r>
        <w:t>передачи</w:t>
      </w:r>
      <w:r>
        <w:rPr>
          <w:spacing w:val="-3"/>
        </w:rPr>
        <w:t xml:space="preserve"> </w:t>
      </w:r>
      <w:r>
        <w:t>бита</w:t>
      </w:r>
      <w:r>
        <w:rPr>
          <w:spacing w:val="-4"/>
        </w:rPr>
        <w:t xml:space="preserve"> </w:t>
      </w:r>
      <w:r>
        <w:t>ACK</w:t>
      </w:r>
      <w:r>
        <w:rPr>
          <w:spacing w:val="-4"/>
        </w:rPr>
        <w:t xml:space="preserve"> </w:t>
      </w:r>
      <w:r>
        <w:t>Slot,</w:t>
      </w:r>
      <w:r>
        <w:rPr>
          <w:spacing w:val="-3"/>
        </w:rPr>
        <w:t xml:space="preserve"> </w:t>
      </w:r>
      <w:r>
        <w:t>чем</w:t>
      </w:r>
      <w:r>
        <w:rPr>
          <w:spacing w:val="-4"/>
        </w:rPr>
        <w:t xml:space="preserve"> </w:t>
      </w:r>
      <w:r>
        <w:t>подтверждает,</w:t>
      </w:r>
      <w:r>
        <w:rPr>
          <w:spacing w:val="-3"/>
        </w:rPr>
        <w:t xml:space="preserve"> </w:t>
      </w:r>
      <w:r>
        <w:t>что</w:t>
      </w:r>
      <w:r>
        <w:rPr>
          <w:spacing w:val="-3"/>
        </w:rPr>
        <w:t xml:space="preserve"> </w:t>
      </w:r>
      <w:r>
        <w:t>сообщение</w:t>
      </w:r>
      <w:r>
        <w:rPr>
          <w:spacing w:val="-3"/>
        </w:rPr>
        <w:t xml:space="preserve"> </w:t>
      </w:r>
      <w:r>
        <w:t>принято</w:t>
      </w:r>
      <w:r>
        <w:rPr>
          <w:spacing w:val="-3"/>
        </w:rPr>
        <w:t xml:space="preserve"> </w:t>
      </w:r>
      <w:r>
        <w:t>без</w:t>
      </w:r>
      <w:r>
        <w:rPr>
          <w:spacing w:val="-4"/>
        </w:rPr>
        <w:t xml:space="preserve"> </w:t>
      </w:r>
      <w:r>
        <w:t>ошибок.</w:t>
      </w:r>
    </w:p>
    <w:p w:rsidR="00994E44" w:rsidRDefault="00AF5C2E">
      <w:pPr>
        <w:pStyle w:val="a3"/>
        <w:ind w:left="881"/>
        <w:jc w:val="both"/>
      </w:pPr>
      <w:r>
        <w:t>Поле</w:t>
      </w:r>
      <w:r>
        <w:rPr>
          <w:spacing w:val="-5"/>
        </w:rPr>
        <w:t xml:space="preserve"> </w:t>
      </w:r>
      <w:r>
        <w:t>конца</w:t>
      </w:r>
      <w:r>
        <w:rPr>
          <w:spacing w:val="-5"/>
        </w:rPr>
        <w:t xml:space="preserve"> </w:t>
      </w:r>
      <w:r>
        <w:t>фрейма</w:t>
      </w:r>
      <w:r>
        <w:rPr>
          <w:spacing w:val="-4"/>
        </w:rPr>
        <w:t xml:space="preserve"> </w:t>
      </w:r>
      <w:r>
        <w:t>содержит</w:t>
      </w:r>
      <w:r>
        <w:rPr>
          <w:spacing w:val="-4"/>
        </w:rPr>
        <w:t xml:space="preserve"> </w:t>
      </w:r>
      <w:r>
        <w:t>сем</w:t>
      </w:r>
      <w:r>
        <w:t>ь</w:t>
      </w:r>
      <w:r>
        <w:rPr>
          <w:spacing w:val="-5"/>
        </w:rPr>
        <w:t xml:space="preserve"> </w:t>
      </w:r>
      <w:r>
        <w:t>рецессивных</w:t>
      </w:r>
      <w:r>
        <w:rPr>
          <w:spacing w:val="-5"/>
        </w:rPr>
        <w:t xml:space="preserve"> </w:t>
      </w:r>
      <w:r>
        <w:t>битов.</w:t>
      </w:r>
    </w:p>
    <w:p w:rsidR="00994E44" w:rsidRDefault="00AF5C2E">
      <w:pPr>
        <w:pStyle w:val="a3"/>
        <w:spacing w:before="63" w:line="288" w:lineRule="auto"/>
        <w:ind w:left="314" w:right="161" w:firstLine="567"/>
        <w:jc w:val="both"/>
      </w:pPr>
      <w:r>
        <w:rPr>
          <w:b/>
        </w:rPr>
        <w:t xml:space="preserve">Удалённый фрейм </w:t>
      </w:r>
      <w:r>
        <w:t>используется для запроса фрейма данных с требуемым</w:t>
      </w:r>
      <w:r>
        <w:rPr>
          <w:spacing w:val="1"/>
        </w:rPr>
        <w:t xml:space="preserve"> </w:t>
      </w:r>
      <w:r>
        <w:t>идентификатором.</w:t>
      </w:r>
      <w:r>
        <w:rPr>
          <w:spacing w:val="34"/>
        </w:rPr>
        <w:t xml:space="preserve"> </w:t>
      </w:r>
      <w:r>
        <w:t>Фрейм</w:t>
      </w:r>
      <w:r>
        <w:rPr>
          <w:spacing w:val="34"/>
        </w:rPr>
        <w:t xml:space="preserve"> </w:t>
      </w:r>
      <w:r>
        <w:t>может</w:t>
      </w:r>
      <w:r>
        <w:rPr>
          <w:spacing w:val="36"/>
        </w:rPr>
        <w:t xml:space="preserve"> </w:t>
      </w:r>
      <w:r>
        <w:t>быть</w:t>
      </w:r>
      <w:r>
        <w:rPr>
          <w:spacing w:val="35"/>
        </w:rPr>
        <w:t xml:space="preserve"> </w:t>
      </w:r>
      <w:r>
        <w:t>передан</w:t>
      </w:r>
      <w:r>
        <w:rPr>
          <w:spacing w:val="36"/>
        </w:rPr>
        <w:t xml:space="preserve"> </w:t>
      </w:r>
      <w:r>
        <w:t>в</w:t>
      </w:r>
      <w:r>
        <w:rPr>
          <w:spacing w:val="34"/>
        </w:rPr>
        <w:t xml:space="preserve"> </w:t>
      </w:r>
      <w:r>
        <w:t>стандартном</w:t>
      </w:r>
      <w:r>
        <w:rPr>
          <w:spacing w:val="35"/>
        </w:rPr>
        <w:t xml:space="preserve"> </w:t>
      </w:r>
      <w:r>
        <w:t>или</w:t>
      </w:r>
      <w:r>
        <w:rPr>
          <w:spacing w:val="34"/>
        </w:rPr>
        <w:t xml:space="preserve"> </w:t>
      </w:r>
      <w:r>
        <w:t>расширенном</w:t>
      </w:r>
    </w:p>
    <w:p w:rsidR="00994E44" w:rsidRDefault="00994E44">
      <w:pPr>
        <w:spacing w:line="288" w:lineRule="auto"/>
        <w:jc w:val="both"/>
        <w:sectPr w:rsidR="00994E44">
          <w:pgSz w:w="11900" w:h="16840"/>
          <w:pgMar w:top="1060" w:right="680" w:bottom="760" w:left="820" w:header="0" w:footer="573" w:gutter="0"/>
          <w:cols w:space="720"/>
        </w:sectPr>
      </w:pPr>
    </w:p>
    <w:p w:rsidR="00994E44" w:rsidRDefault="00AF5C2E">
      <w:pPr>
        <w:pStyle w:val="a3"/>
        <w:spacing w:before="69" w:line="288" w:lineRule="auto"/>
        <w:ind w:left="313" w:right="161"/>
        <w:jc w:val="both"/>
      </w:pPr>
      <w:r>
        <w:lastRenderedPageBreak/>
        <w:t>форматах. Удалённый фрейм состоит из шести полей: поле начала фрейма, поле</w:t>
      </w:r>
      <w:r>
        <w:rPr>
          <w:spacing w:val="1"/>
        </w:rPr>
        <w:t xml:space="preserve"> </w:t>
      </w:r>
      <w:r>
        <w:t>арб</w:t>
      </w:r>
      <w:r>
        <w:t>итража, управляющее поле, поле контрольной суммы, поле подтверждения,</w:t>
      </w:r>
      <w:r>
        <w:rPr>
          <w:spacing w:val="1"/>
        </w:rPr>
        <w:t xml:space="preserve"> </w:t>
      </w:r>
      <w:r>
        <w:t>поле конца фрейма. Фактически он формируется точно так же как и фрейм дан-</w:t>
      </w:r>
      <w:r>
        <w:rPr>
          <w:spacing w:val="1"/>
        </w:rPr>
        <w:t xml:space="preserve"> </w:t>
      </w:r>
      <w:r>
        <w:t>ных</w:t>
      </w:r>
      <w:r>
        <w:rPr>
          <w:spacing w:val="-2"/>
        </w:rPr>
        <w:t xml:space="preserve"> </w:t>
      </w:r>
      <w:r>
        <w:t>за</w:t>
      </w:r>
      <w:r>
        <w:rPr>
          <w:spacing w:val="-2"/>
        </w:rPr>
        <w:t xml:space="preserve"> </w:t>
      </w:r>
      <w:r>
        <w:t>исключением</w:t>
      </w:r>
      <w:r>
        <w:rPr>
          <w:spacing w:val="-1"/>
        </w:rPr>
        <w:t xml:space="preserve"> </w:t>
      </w:r>
      <w:r>
        <w:t>следующего:</w:t>
      </w:r>
    </w:p>
    <w:p w:rsidR="00994E44" w:rsidRDefault="00AF5C2E">
      <w:pPr>
        <w:pStyle w:val="a5"/>
        <w:numPr>
          <w:ilvl w:val="1"/>
          <w:numId w:val="7"/>
        </w:numPr>
        <w:tabs>
          <w:tab w:val="left" w:pos="1071"/>
        </w:tabs>
        <w:spacing w:line="288" w:lineRule="auto"/>
        <w:ind w:right="165" w:firstLine="426"/>
        <w:jc w:val="both"/>
        <w:rPr>
          <w:sz w:val="28"/>
        </w:rPr>
      </w:pPr>
      <w:r>
        <w:rPr>
          <w:sz w:val="28"/>
        </w:rPr>
        <w:t>RTR-бит в поле арбитража принимает рецессивное значение, что является</w:t>
      </w:r>
      <w:r>
        <w:rPr>
          <w:spacing w:val="1"/>
          <w:sz w:val="28"/>
        </w:rPr>
        <w:t xml:space="preserve"> </w:t>
      </w:r>
      <w:r>
        <w:rPr>
          <w:sz w:val="28"/>
        </w:rPr>
        <w:t>признаком</w:t>
      </w:r>
      <w:r>
        <w:rPr>
          <w:spacing w:val="-3"/>
          <w:sz w:val="28"/>
        </w:rPr>
        <w:t xml:space="preserve"> </w:t>
      </w:r>
      <w:r>
        <w:rPr>
          <w:sz w:val="28"/>
        </w:rPr>
        <w:t>удалённого</w:t>
      </w:r>
      <w:r>
        <w:rPr>
          <w:spacing w:val="-1"/>
          <w:sz w:val="28"/>
        </w:rPr>
        <w:t xml:space="preserve"> </w:t>
      </w:r>
      <w:r>
        <w:rPr>
          <w:sz w:val="28"/>
        </w:rPr>
        <w:t>запроса;</w:t>
      </w:r>
    </w:p>
    <w:p w:rsidR="00994E44" w:rsidRDefault="00AF5C2E">
      <w:pPr>
        <w:pStyle w:val="a5"/>
        <w:numPr>
          <w:ilvl w:val="1"/>
          <w:numId w:val="7"/>
        </w:numPr>
        <w:tabs>
          <w:tab w:val="left" w:pos="1072"/>
        </w:tabs>
        <w:spacing w:line="288" w:lineRule="auto"/>
        <w:ind w:right="162" w:firstLine="426"/>
        <w:jc w:val="both"/>
        <w:rPr>
          <w:sz w:val="28"/>
        </w:rPr>
      </w:pPr>
      <w:r>
        <w:rPr>
          <w:sz w:val="28"/>
        </w:rPr>
        <w:t>независимо от значения в поле DLC, поле данных отсутствует (имеет нуле-</w:t>
      </w:r>
      <w:r>
        <w:rPr>
          <w:spacing w:val="1"/>
          <w:sz w:val="28"/>
        </w:rPr>
        <w:t xml:space="preserve"> </w:t>
      </w:r>
      <w:r>
        <w:rPr>
          <w:sz w:val="28"/>
        </w:rPr>
        <w:t>вую длину). DLC-поле может содержать любое значение из допустимого диапазо-</w:t>
      </w:r>
      <w:r>
        <w:rPr>
          <w:spacing w:val="-67"/>
          <w:sz w:val="28"/>
        </w:rPr>
        <w:t xml:space="preserve"> </w:t>
      </w:r>
      <w:r>
        <w:rPr>
          <w:sz w:val="28"/>
        </w:rPr>
        <w:t>на,</w:t>
      </w:r>
      <w:r>
        <w:rPr>
          <w:spacing w:val="-3"/>
          <w:sz w:val="28"/>
        </w:rPr>
        <w:t xml:space="preserve"> </w:t>
      </w:r>
      <w:r>
        <w:rPr>
          <w:sz w:val="28"/>
        </w:rPr>
        <w:t>равное</w:t>
      </w:r>
      <w:r>
        <w:rPr>
          <w:spacing w:val="-3"/>
          <w:sz w:val="28"/>
        </w:rPr>
        <w:t xml:space="preserve"> </w:t>
      </w:r>
      <w:r>
        <w:rPr>
          <w:sz w:val="28"/>
        </w:rPr>
        <w:t>длине</w:t>
      </w:r>
      <w:r>
        <w:rPr>
          <w:spacing w:val="-2"/>
          <w:sz w:val="28"/>
        </w:rPr>
        <w:t xml:space="preserve"> </w:t>
      </w:r>
      <w:r>
        <w:rPr>
          <w:sz w:val="28"/>
        </w:rPr>
        <w:t>поля</w:t>
      </w:r>
      <w:r>
        <w:rPr>
          <w:spacing w:val="-2"/>
          <w:sz w:val="28"/>
        </w:rPr>
        <w:t xml:space="preserve"> </w:t>
      </w:r>
      <w:r>
        <w:rPr>
          <w:sz w:val="28"/>
        </w:rPr>
        <w:t>данных</w:t>
      </w:r>
      <w:r>
        <w:rPr>
          <w:spacing w:val="-1"/>
          <w:sz w:val="28"/>
        </w:rPr>
        <w:t xml:space="preserve"> </w:t>
      </w:r>
      <w:r>
        <w:rPr>
          <w:sz w:val="28"/>
        </w:rPr>
        <w:t>соответствующего</w:t>
      </w:r>
      <w:r>
        <w:rPr>
          <w:spacing w:val="1"/>
          <w:sz w:val="28"/>
        </w:rPr>
        <w:t xml:space="preserve"> </w:t>
      </w:r>
      <w:r>
        <w:rPr>
          <w:sz w:val="28"/>
        </w:rPr>
        <w:t>идентификатора.</w:t>
      </w:r>
    </w:p>
    <w:p w:rsidR="00994E44" w:rsidRDefault="00AF5C2E">
      <w:pPr>
        <w:pStyle w:val="a3"/>
        <w:spacing w:line="288" w:lineRule="auto"/>
        <w:ind w:left="313" w:right="161" w:firstLine="567"/>
        <w:jc w:val="both"/>
      </w:pPr>
      <w:r>
        <w:t>Каждый фрейм данных или удалённый фрейм отделяется от предыдущего</w:t>
      </w:r>
      <w:r>
        <w:rPr>
          <w:spacing w:val="1"/>
        </w:rPr>
        <w:t xml:space="preserve"> </w:t>
      </w:r>
      <w:r>
        <w:t>фрейма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помощью</w:t>
      </w:r>
      <w:r>
        <w:rPr>
          <w:spacing w:val="1"/>
        </w:rPr>
        <w:t xml:space="preserve"> </w:t>
      </w:r>
      <w:r>
        <w:t>специального</w:t>
      </w:r>
      <w:r>
        <w:rPr>
          <w:spacing w:val="1"/>
        </w:rPr>
        <w:t xml:space="preserve"> </w:t>
      </w:r>
      <w:r>
        <w:rPr>
          <w:b/>
        </w:rPr>
        <w:t>межфреймового</w:t>
      </w:r>
      <w:r>
        <w:rPr>
          <w:b/>
          <w:spacing w:val="1"/>
        </w:rPr>
        <w:t xml:space="preserve"> </w:t>
      </w:r>
      <w:r>
        <w:rPr>
          <w:b/>
        </w:rPr>
        <w:t>интервала</w:t>
      </w:r>
      <w:r>
        <w:rPr>
          <w:b/>
          <w:spacing w:val="1"/>
        </w:rPr>
        <w:t xml:space="preserve"> </w:t>
      </w:r>
      <w:r>
        <w:t>(Interframe</w:t>
      </w:r>
      <w:r>
        <w:rPr>
          <w:spacing w:val="1"/>
        </w:rPr>
        <w:t xml:space="preserve"> </w:t>
      </w:r>
      <w:r>
        <w:t>Spacing). Межфреймовый интервал состоит из двух полей: поля паузы (Intermis-</w:t>
      </w:r>
      <w:r>
        <w:rPr>
          <w:spacing w:val="1"/>
        </w:rPr>
        <w:t xml:space="preserve"> </w:t>
      </w:r>
      <w:r>
        <w:t>sion) и поля «шина свободна» (Bus Idle). Поле п</w:t>
      </w:r>
      <w:r>
        <w:t>аузы состоит из трёх рецессивных</w:t>
      </w:r>
      <w:r>
        <w:rPr>
          <w:spacing w:val="1"/>
        </w:rPr>
        <w:t xml:space="preserve"> </w:t>
      </w:r>
      <w:r>
        <w:t>битов, за которыми следует поле «шина свободна» произвольной длины, которое</w:t>
      </w:r>
      <w:r>
        <w:rPr>
          <w:spacing w:val="1"/>
        </w:rPr>
        <w:t xml:space="preserve"> </w:t>
      </w:r>
      <w:r>
        <w:t>также</w:t>
      </w:r>
      <w:r>
        <w:rPr>
          <w:spacing w:val="-3"/>
        </w:rPr>
        <w:t xml:space="preserve"> </w:t>
      </w:r>
      <w:r>
        <w:t>состоит из</w:t>
      </w:r>
      <w:r>
        <w:rPr>
          <w:spacing w:val="-1"/>
        </w:rPr>
        <w:t xml:space="preserve"> </w:t>
      </w:r>
      <w:r>
        <w:t>рецессивных</w:t>
      </w:r>
      <w:r>
        <w:rPr>
          <w:spacing w:val="-1"/>
        </w:rPr>
        <w:t xml:space="preserve"> </w:t>
      </w:r>
      <w:r>
        <w:t>битов.</w:t>
      </w:r>
    </w:p>
    <w:p w:rsidR="00994E44" w:rsidRDefault="00AF5C2E">
      <w:pPr>
        <w:pStyle w:val="a3"/>
        <w:spacing w:before="1" w:line="288" w:lineRule="auto"/>
        <w:ind w:left="314" w:right="162" w:firstLine="567"/>
        <w:jc w:val="both"/>
      </w:pPr>
      <w:r>
        <w:t>Межфреймовый интервал используется для того, чтобы обеспечить возмож-</w:t>
      </w:r>
      <w:r>
        <w:rPr>
          <w:spacing w:val="1"/>
        </w:rPr>
        <w:t xml:space="preserve"> </w:t>
      </w:r>
      <w:r>
        <w:t>ность передачи фрейма перегрузки, который</w:t>
      </w:r>
      <w:r>
        <w:t>, в случае необходимости, начинает</w:t>
      </w:r>
      <w:r>
        <w:rPr>
          <w:spacing w:val="1"/>
        </w:rPr>
        <w:t xml:space="preserve"> </w:t>
      </w:r>
      <w:r>
        <w:t>передаваться во время передачи первого или второго бита межфреймового интер-</w:t>
      </w:r>
      <w:r>
        <w:rPr>
          <w:spacing w:val="1"/>
        </w:rPr>
        <w:t xml:space="preserve"> </w:t>
      </w:r>
      <w:r>
        <w:t>вала.</w:t>
      </w:r>
    </w:p>
    <w:p w:rsidR="00994E44" w:rsidRDefault="00AF5C2E">
      <w:pPr>
        <w:pStyle w:val="a3"/>
        <w:spacing w:line="288" w:lineRule="auto"/>
        <w:ind w:left="313" w:right="162" w:firstLine="567"/>
        <w:jc w:val="both"/>
      </w:pPr>
      <w:r>
        <w:rPr>
          <w:b/>
        </w:rPr>
        <w:t xml:space="preserve">Фрейм ошибки </w:t>
      </w:r>
      <w:r>
        <w:t>состоит из двух полей: поля флагов ошибки (Error Flags), и</w:t>
      </w:r>
      <w:r>
        <w:rPr>
          <w:spacing w:val="1"/>
        </w:rPr>
        <w:t xml:space="preserve"> </w:t>
      </w:r>
      <w:r>
        <w:t>поля-разделителя</w:t>
      </w:r>
      <w:r>
        <w:rPr>
          <w:spacing w:val="-3"/>
        </w:rPr>
        <w:t xml:space="preserve"> </w:t>
      </w:r>
      <w:r>
        <w:t>фрейма</w:t>
      </w:r>
      <w:r>
        <w:rPr>
          <w:spacing w:val="-1"/>
        </w:rPr>
        <w:t xml:space="preserve"> </w:t>
      </w:r>
      <w:r>
        <w:t>ошибки</w:t>
      </w:r>
      <w:r>
        <w:rPr>
          <w:spacing w:val="-1"/>
        </w:rPr>
        <w:t xml:space="preserve"> </w:t>
      </w:r>
      <w:r>
        <w:t>(Error</w:t>
      </w:r>
      <w:r>
        <w:rPr>
          <w:spacing w:val="-2"/>
        </w:rPr>
        <w:t xml:space="preserve"> </w:t>
      </w:r>
      <w:r>
        <w:t>Delimiter).</w:t>
      </w:r>
    </w:p>
    <w:p w:rsidR="00994E44" w:rsidRDefault="00AF5C2E">
      <w:pPr>
        <w:pStyle w:val="a3"/>
        <w:spacing w:line="288" w:lineRule="auto"/>
        <w:ind w:left="313" w:right="161" w:firstLine="567"/>
        <w:jc w:val="both"/>
      </w:pPr>
      <w:r>
        <w:t>Узел обнаруживши</w:t>
      </w:r>
      <w:r>
        <w:t>й ошибку сразу же начинает передавать последователь-</w:t>
      </w:r>
      <w:r>
        <w:rPr>
          <w:spacing w:val="1"/>
        </w:rPr>
        <w:t xml:space="preserve"> </w:t>
      </w:r>
      <w:r>
        <w:t>ность из шести доминирующих битов (флаг ошибки, Error Flag). В итоге сигнал на</w:t>
      </w:r>
      <w:r>
        <w:rPr>
          <w:spacing w:val="-67"/>
        </w:rPr>
        <w:t xml:space="preserve"> </w:t>
      </w:r>
      <w:r>
        <w:t>шине нарушает правило добавочного бита, и все станции понимают, что передача</w:t>
      </w:r>
      <w:r>
        <w:rPr>
          <w:spacing w:val="1"/>
        </w:rPr>
        <w:t xml:space="preserve"> </w:t>
      </w:r>
      <w:r>
        <w:t>фрейма данных или удалённого фрейма была прервана и также начинают переда-</w:t>
      </w:r>
      <w:r>
        <w:rPr>
          <w:spacing w:val="1"/>
        </w:rPr>
        <w:t xml:space="preserve"> </w:t>
      </w:r>
      <w:r>
        <w:t>вать флаг ошибки. В результате поле флагов ошибки представляет собой последо-</w:t>
      </w:r>
      <w:r>
        <w:rPr>
          <w:spacing w:val="-67"/>
        </w:rPr>
        <w:t xml:space="preserve"> </w:t>
      </w:r>
      <w:r>
        <w:t>вательность</w:t>
      </w:r>
      <w:r>
        <w:rPr>
          <w:spacing w:val="-3"/>
        </w:rPr>
        <w:t xml:space="preserve"> </w:t>
      </w:r>
      <w:r>
        <w:t>из</w:t>
      </w:r>
      <w:r>
        <w:rPr>
          <w:spacing w:val="-2"/>
        </w:rPr>
        <w:t xml:space="preserve"> </w:t>
      </w:r>
      <w:r>
        <w:t>доминирующих битов</w:t>
      </w:r>
      <w:r>
        <w:rPr>
          <w:spacing w:val="-1"/>
        </w:rPr>
        <w:t xml:space="preserve"> </w:t>
      </w:r>
      <w:r>
        <w:t>длиной</w:t>
      </w:r>
      <w:r>
        <w:rPr>
          <w:spacing w:val="-1"/>
        </w:rPr>
        <w:t xml:space="preserve"> </w:t>
      </w:r>
      <w:r>
        <w:t>от</w:t>
      </w:r>
      <w:r>
        <w:rPr>
          <w:spacing w:val="-3"/>
        </w:rPr>
        <w:t xml:space="preserve"> </w:t>
      </w:r>
      <w:r>
        <w:t>шести</w:t>
      </w:r>
      <w:r>
        <w:rPr>
          <w:spacing w:val="-2"/>
        </w:rPr>
        <w:t xml:space="preserve"> </w:t>
      </w:r>
      <w:r>
        <w:t>до</w:t>
      </w:r>
      <w:r>
        <w:rPr>
          <w:spacing w:val="-3"/>
        </w:rPr>
        <w:t xml:space="preserve"> </w:t>
      </w:r>
      <w:r>
        <w:t>двенадцати бит.</w:t>
      </w:r>
    </w:p>
    <w:p w:rsidR="00994E44" w:rsidRDefault="00AF5C2E">
      <w:pPr>
        <w:pStyle w:val="a3"/>
        <w:spacing w:line="288" w:lineRule="auto"/>
        <w:ind w:left="313" w:right="161" w:firstLine="567"/>
        <w:jc w:val="both"/>
      </w:pPr>
      <w:r>
        <w:t>Каждый узел, передавший флаг ошибк</w:t>
      </w:r>
      <w:r>
        <w:t>и, начинает передавать рецессивные</w:t>
      </w:r>
      <w:r>
        <w:rPr>
          <w:spacing w:val="1"/>
        </w:rPr>
        <w:t xml:space="preserve"> </w:t>
      </w:r>
      <w:r>
        <w:t>биты. После того, как шина перейдёт в рецессивное состояние (все узлы заверши-</w:t>
      </w:r>
      <w:r>
        <w:rPr>
          <w:spacing w:val="1"/>
        </w:rPr>
        <w:t xml:space="preserve"> </w:t>
      </w:r>
      <w:r>
        <w:t>ли передачу флага ошибки), каждый узел передаёт ещё семь рецессивных битов.</w:t>
      </w:r>
      <w:r>
        <w:rPr>
          <w:spacing w:val="1"/>
        </w:rPr>
        <w:t xml:space="preserve"> </w:t>
      </w:r>
      <w:r>
        <w:t>Таким образом, поле-разделитель фрейма ошибки состоит из восьми ре</w:t>
      </w:r>
      <w:r>
        <w:t>цессивных</w:t>
      </w:r>
      <w:r>
        <w:rPr>
          <w:spacing w:val="-67"/>
        </w:rPr>
        <w:t xml:space="preserve"> </w:t>
      </w:r>
      <w:r>
        <w:t>битов.</w:t>
      </w:r>
    </w:p>
    <w:p w:rsidR="00994E44" w:rsidRDefault="00AF5C2E">
      <w:pPr>
        <w:pStyle w:val="a3"/>
        <w:spacing w:line="288" w:lineRule="auto"/>
        <w:ind w:left="313" w:right="162" w:firstLine="567"/>
        <w:jc w:val="both"/>
      </w:pPr>
      <w:r>
        <w:rPr>
          <w:b/>
        </w:rPr>
        <w:t xml:space="preserve">Фрейм перегрузки </w:t>
      </w:r>
      <w:r>
        <w:t>состоит из двух полей: поля флага перегрузки (Overload</w:t>
      </w:r>
      <w:r>
        <w:rPr>
          <w:spacing w:val="1"/>
        </w:rPr>
        <w:t xml:space="preserve"> </w:t>
      </w:r>
      <w:r>
        <w:t>Flag) и поля-разделителя фрейма перегрузки (Overload Delimiter). Необходимость</w:t>
      </w:r>
      <w:r>
        <w:rPr>
          <w:spacing w:val="1"/>
        </w:rPr>
        <w:t xml:space="preserve"> </w:t>
      </w:r>
      <w:r>
        <w:t>передать</w:t>
      </w:r>
      <w:r>
        <w:rPr>
          <w:spacing w:val="-2"/>
        </w:rPr>
        <w:t xml:space="preserve"> </w:t>
      </w:r>
      <w:r>
        <w:t>фрейм</w:t>
      </w:r>
      <w:r>
        <w:rPr>
          <w:spacing w:val="-2"/>
        </w:rPr>
        <w:t xml:space="preserve"> </w:t>
      </w:r>
      <w:r>
        <w:t>перегрузки</w:t>
      </w:r>
      <w:r>
        <w:rPr>
          <w:spacing w:val="-1"/>
        </w:rPr>
        <w:t xml:space="preserve"> </w:t>
      </w:r>
      <w:r>
        <w:t>может возникнуть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трёх случаях:</w:t>
      </w:r>
    </w:p>
    <w:p w:rsidR="00994E44" w:rsidRDefault="00AF5C2E">
      <w:pPr>
        <w:pStyle w:val="a5"/>
        <w:numPr>
          <w:ilvl w:val="0"/>
          <w:numId w:val="5"/>
        </w:numPr>
        <w:tabs>
          <w:tab w:val="left" w:pos="1072"/>
        </w:tabs>
        <w:spacing w:line="288" w:lineRule="auto"/>
        <w:ind w:left="313" w:right="162" w:firstLine="397"/>
        <w:jc w:val="both"/>
        <w:rPr>
          <w:sz w:val="28"/>
        </w:rPr>
      </w:pPr>
      <w:r>
        <w:rPr>
          <w:sz w:val="28"/>
        </w:rPr>
        <w:t>по «личным» причинам узла-при</w:t>
      </w:r>
      <w:r>
        <w:rPr>
          <w:sz w:val="28"/>
        </w:rPr>
        <w:t>ёмника, которому требуется задержка пе-</w:t>
      </w:r>
      <w:r>
        <w:rPr>
          <w:spacing w:val="1"/>
          <w:sz w:val="28"/>
        </w:rPr>
        <w:t xml:space="preserve"> </w:t>
      </w:r>
      <w:r>
        <w:rPr>
          <w:sz w:val="28"/>
        </w:rPr>
        <w:t>ред</w:t>
      </w:r>
      <w:r>
        <w:rPr>
          <w:spacing w:val="-2"/>
          <w:sz w:val="28"/>
        </w:rPr>
        <w:t xml:space="preserve"> </w:t>
      </w:r>
      <w:r>
        <w:rPr>
          <w:sz w:val="28"/>
        </w:rPr>
        <w:t>передачей</w:t>
      </w:r>
      <w:r>
        <w:rPr>
          <w:spacing w:val="-2"/>
          <w:sz w:val="28"/>
        </w:rPr>
        <w:t xml:space="preserve"> </w:t>
      </w:r>
      <w:r>
        <w:rPr>
          <w:sz w:val="28"/>
        </w:rPr>
        <w:t>следующего фрейма</w:t>
      </w:r>
      <w:r>
        <w:rPr>
          <w:spacing w:val="-1"/>
          <w:sz w:val="28"/>
        </w:rPr>
        <w:t xml:space="preserve"> </w:t>
      </w:r>
      <w:r>
        <w:rPr>
          <w:sz w:val="28"/>
        </w:rPr>
        <w:t>данных</w:t>
      </w:r>
      <w:r>
        <w:rPr>
          <w:spacing w:val="-1"/>
          <w:sz w:val="28"/>
        </w:rPr>
        <w:t xml:space="preserve"> </w:t>
      </w:r>
      <w:r>
        <w:rPr>
          <w:sz w:val="28"/>
        </w:rPr>
        <w:t>или</w:t>
      </w:r>
      <w:r>
        <w:rPr>
          <w:spacing w:val="-2"/>
          <w:sz w:val="28"/>
        </w:rPr>
        <w:t xml:space="preserve"> </w:t>
      </w:r>
      <w:r>
        <w:rPr>
          <w:sz w:val="28"/>
        </w:rPr>
        <w:t>удалённого</w:t>
      </w:r>
      <w:r>
        <w:rPr>
          <w:spacing w:val="-2"/>
          <w:sz w:val="28"/>
        </w:rPr>
        <w:t xml:space="preserve"> </w:t>
      </w:r>
      <w:r>
        <w:rPr>
          <w:sz w:val="28"/>
        </w:rPr>
        <w:t>фрейма;</w:t>
      </w:r>
    </w:p>
    <w:p w:rsidR="00994E44" w:rsidRDefault="00994E44">
      <w:pPr>
        <w:spacing w:line="288" w:lineRule="auto"/>
        <w:jc w:val="both"/>
        <w:rPr>
          <w:sz w:val="28"/>
        </w:rPr>
        <w:sectPr w:rsidR="00994E44">
          <w:pgSz w:w="11900" w:h="16840"/>
          <w:pgMar w:top="1060" w:right="680" w:bottom="760" w:left="820" w:header="0" w:footer="573" w:gutter="0"/>
          <w:cols w:space="720"/>
        </w:sectPr>
      </w:pPr>
    </w:p>
    <w:p w:rsidR="00994E44" w:rsidRDefault="00AF5C2E">
      <w:pPr>
        <w:pStyle w:val="a5"/>
        <w:numPr>
          <w:ilvl w:val="0"/>
          <w:numId w:val="5"/>
        </w:numPr>
        <w:tabs>
          <w:tab w:val="left" w:pos="1072"/>
        </w:tabs>
        <w:spacing w:before="69" w:line="288" w:lineRule="auto"/>
        <w:ind w:right="162" w:firstLine="397"/>
        <w:jc w:val="both"/>
        <w:rPr>
          <w:sz w:val="28"/>
        </w:rPr>
      </w:pPr>
      <w:bookmarkStart w:id="153" w:name="_bookmark154"/>
      <w:bookmarkEnd w:id="153"/>
      <w:r>
        <w:rPr>
          <w:sz w:val="28"/>
        </w:rPr>
        <w:lastRenderedPageBreak/>
        <w:t>при появлении доминирующего значения в первом или втором бите поля</w:t>
      </w:r>
      <w:r>
        <w:rPr>
          <w:spacing w:val="1"/>
          <w:sz w:val="28"/>
        </w:rPr>
        <w:t xml:space="preserve"> </w:t>
      </w:r>
      <w:r>
        <w:rPr>
          <w:sz w:val="28"/>
        </w:rPr>
        <w:t>паузы межфреймового интервала (это означает, что другой узел начал пе</w:t>
      </w:r>
      <w:r>
        <w:rPr>
          <w:sz w:val="28"/>
        </w:rPr>
        <w:t>редавать</w:t>
      </w:r>
      <w:r>
        <w:rPr>
          <w:spacing w:val="1"/>
          <w:sz w:val="28"/>
        </w:rPr>
        <w:t xml:space="preserve"> </w:t>
      </w:r>
      <w:r>
        <w:rPr>
          <w:sz w:val="28"/>
        </w:rPr>
        <w:t>фрейм</w:t>
      </w:r>
      <w:r>
        <w:rPr>
          <w:spacing w:val="-2"/>
          <w:sz w:val="28"/>
        </w:rPr>
        <w:t xml:space="preserve"> </w:t>
      </w:r>
      <w:r>
        <w:rPr>
          <w:sz w:val="28"/>
        </w:rPr>
        <w:t>перегрузки);</w:t>
      </w:r>
    </w:p>
    <w:p w:rsidR="00994E44" w:rsidRDefault="00AF5C2E">
      <w:pPr>
        <w:pStyle w:val="a5"/>
        <w:numPr>
          <w:ilvl w:val="0"/>
          <w:numId w:val="5"/>
        </w:numPr>
        <w:tabs>
          <w:tab w:val="left" w:pos="1072"/>
        </w:tabs>
        <w:spacing w:line="288" w:lineRule="auto"/>
        <w:ind w:left="313" w:right="162" w:firstLine="397"/>
        <w:jc w:val="both"/>
        <w:rPr>
          <w:sz w:val="28"/>
        </w:rPr>
      </w:pPr>
      <w:r>
        <w:rPr>
          <w:sz w:val="28"/>
        </w:rPr>
        <w:t>при появлении доминирующего бита в последнем бите поля-разделителя</w:t>
      </w:r>
      <w:r>
        <w:rPr>
          <w:spacing w:val="1"/>
          <w:sz w:val="28"/>
        </w:rPr>
        <w:t xml:space="preserve"> </w:t>
      </w:r>
      <w:r>
        <w:rPr>
          <w:sz w:val="28"/>
        </w:rPr>
        <w:t>фрейма</w:t>
      </w:r>
      <w:r>
        <w:rPr>
          <w:spacing w:val="-1"/>
          <w:sz w:val="28"/>
        </w:rPr>
        <w:t xml:space="preserve"> </w:t>
      </w:r>
      <w:r>
        <w:rPr>
          <w:sz w:val="28"/>
        </w:rPr>
        <w:t>ошибки</w:t>
      </w:r>
      <w:r>
        <w:rPr>
          <w:spacing w:val="-2"/>
          <w:sz w:val="28"/>
        </w:rPr>
        <w:t xml:space="preserve"> </w:t>
      </w:r>
      <w:r>
        <w:rPr>
          <w:sz w:val="28"/>
        </w:rPr>
        <w:t>или</w:t>
      </w:r>
      <w:r>
        <w:rPr>
          <w:spacing w:val="-1"/>
          <w:sz w:val="28"/>
        </w:rPr>
        <w:t xml:space="preserve"> </w:t>
      </w:r>
      <w:r>
        <w:rPr>
          <w:sz w:val="28"/>
        </w:rPr>
        <w:t>поля-разделителя</w:t>
      </w:r>
      <w:r>
        <w:rPr>
          <w:spacing w:val="-3"/>
          <w:sz w:val="28"/>
        </w:rPr>
        <w:t xml:space="preserve"> </w:t>
      </w:r>
      <w:r>
        <w:rPr>
          <w:sz w:val="28"/>
        </w:rPr>
        <w:t>фрейма</w:t>
      </w:r>
      <w:r>
        <w:rPr>
          <w:spacing w:val="-1"/>
          <w:sz w:val="28"/>
        </w:rPr>
        <w:t xml:space="preserve"> </w:t>
      </w:r>
      <w:r>
        <w:rPr>
          <w:sz w:val="28"/>
        </w:rPr>
        <w:t>перегрузки.</w:t>
      </w:r>
    </w:p>
    <w:p w:rsidR="00994E44" w:rsidRDefault="00AF5C2E">
      <w:pPr>
        <w:pStyle w:val="a3"/>
        <w:spacing w:line="288" w:lineRule="auto"/>
        <w:ind w:left="313" w:right="162" w:firstLine="567"/>
        <w:jc w:val="both"/>
      </w:pPr>
      <w:r>
        <w:t>Между любыми двумя фреймами данных и/или удалёнными фреймами мо-</w:t>
      </w:r>
      <w:r>
        <w:rPr>
          <w:spacing w:val="1"/>
        </w:rPr>
        <w:t xml:space="preserve"> </w:t>
      </w:r>
      <w:r>
        <w:t>жет</w:t>
      </w:r>
      <w:r>
        <w:rPr>
          <w:spacing w:val="-1"/>
        </w:rPr>
        <w:t xml:space="preserve"> </w:t>
      </w:r>
      <w:r>
        <w:t>быть</w:t>
      </w:r>
      <w:r>
        <w:rPr>
          <w:spacing w:val="-1"/>
        </w:rPr>
        <w:t xml:space="preserve"> </w:t>
      </w:r>
      <w:r>
        <w:t>передано</w:t>
      </w:r>
      <w:r>
        <w:rPr>
          <w:spacing w:val="-2"/>
        </w:rPr>
        <w:t xml:space="preserve"> </w:t>
      </w:r>
      <w:r>
        <w:t>не</w:t>
      </w:r>
      <w:r>
        <w:rPr>
          <w:spacing w:val="-2"/>
        </w:rPr>
        <w:t xml:space="preserve"> </w:t>
      </w:r>
      <w:r>
        <w:t>более</w:t>
      </w:r>
      <w:r>
        <w:rPr>
          <w:spacing w:val="-2"/>
        </w:rPr>
        <w:t xml:space="preserve"> </w:t>
      </w:r>
      <w:r>
        <w:t>двух фреймов</w:t>
      </w:r>
      <w:r>
        <w:rPr>
          <w:spacing w:val="-1"/>
        </w:rPr>
        <w:t xml:space="preserve"> </w:t>
      </w:r>
      <w:r>
        <w:t>перегрузки.</w:t>
      </w:r>
    </w:p>
    <w:p w:rsidR="00994E44" w:rsidRDefault="00AF5C2E">
      <w:pPr>
        <w:pStyle w:val="a3"/>
        <w:spacing w:line="288" w:lineRule="auto"/>
        <w:ind w:left="313" w:right="162" w:firstLine="567"/>
        <w:jc w:val="both"/>
      </w:pPr>
      <w:r>
        <w:t>Поле флага перегрузки содержит шесть доминирующих битов, благодаря че-</w:t>
      </w:r>
      <w:r>
        <w:rPr>
          <w:spacing w:val="1"/>
        </w:rPr>
        <w:t xml:space="preserve"> </w:t>
      </w:r>
      <w:r>
        <w:t>му, поле паузы разрушается и остальные узлы определяют начало фрейма пере-</w:t>
      </w:r>
      <w:r>
        <w:rPr>
          <w:spacing w:val="1"/>
        </w:rPr>
        <w:t xml:space="preserve"> </w:t>
      </w:r>
      <w:r>
        <w:t>грузки</w:t>
      </w:r>
      <w:r>
        <w:rPr>
          <w:spacing w:val="-1"/>
        </w:rPr>
        <w:t xml:space="preserve"> </w:t>
      </w:r>
      <w:r>
        <w:t>и,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свою</w:t>
      </w:r>
      <w:r>
        <w:rPr>
          <w:spacing w:val="-2"/>
        </w:rPr>
        <w:t xml:space="preserve"> </w:t>
      </w:r>
      <w:r>
        <w:t>очередь,</w:t>
      </w:r>
      <w:r>
        <w:rPr>
          <w:spacing w:val="-2"/>
        </w:rPr>
        <w:t xml:space="preserve"> </w:t>
      </w:r>
      <w:r>
        <w:t>начинают</w:t>
      </w:r>
      <w:r>
        <w:rPr>
          <w:spacing w:val="-1"/>
        </w:rPr>
        <w:t xml:space="preserve"> </w:t>
      </w:r>
      <w:r>
        <w:t>передавать</w:t>
      </w:r>
      <w:r>
        <w:rPr>
          <w:spacing w:val="-2"/>
        </w:rPr>
        <w:t xml:space="preserve"> </w:t>
      </w:r>
      <w:r>
        <w:t>фрейм</w:t>
      </w:r>
      <w:r>
        <w:rPr>
          <w:spacing w:val="-2"/>
        </w:rPr>
        <w:t xml:space="preserve"> </w:t>
      </w:r>
      <w:r>
        <w:t>перегрузки.</w:t>
      </w:r>
    </w:p>
    <w:p w:rsidR="00994E44" w:rsidRDefault="00AF5C2E">
      <w:pPr>
        <w:pStyle w:val="a3"/>
        <w:spacing w:line="288" w:lineRule="auto"/>
        <w:ind w:left="313" w:right="161" w:firstLine="567"/>
        <w:jc w:val="both"/>
      </w:pPr>
      <w:r>
        <w:t>Поле-разделитель фрейма перегрузки состоит из восьми рецессивных битов.</w:t>
      </w:r>
      <w:r>
        <w:rPr>
          <w:spacing w:val="1"/>
        </w:rPr>
        <w:t xml:space="preserve"> </w:t>
      </w:r>
      <w:r>
        <w:t>Механизм формирования поля-разделителя фрейма перегрузки полностью совпа-</w:t>
      </w:r>
      <w:r>
        <w:rPr>
          <w:spacing w:val="1"/>
        </w:rPr>
        <w:t xml:space="preserve"> </w:t>
      </w:r>
      <w:r>
        <w:t>дает</w:t>
      </w:r>
      <w:r>
        <w:rPr>
          <w:spacing w:val="-2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механизмом</w:t>
      </w:r>
      <w:r>
        <w:rPr>
          <w:spacing w:val="-1"/>
        </w:rPr>
        <w:t xml:space="preserve"> </w:t>
      </w:r>
      <w:r>
        <w:t>формирования поля-разделителя</w:t>
      </w:r>
      <w:r>
        <w:rPr>
          <w:spacing w:val="-3"/>
        </w:rPr>
        <w:t xml:space="preserve"> </w:t>
      </w:r>
      <w:r>
        <w:t>фрейма</w:t>
      </w:r>
      <w:r>
        <w:rPr>
          <w:spacing w:val="-1"/>
        </w:rPr>
        <w:t xml:space="preserve"> </w:t>
      </w:r>
      <w:r>
        <w:t>ошибки.</w:t>
      </w:r>
    </w:p>
    <w:p w:rsidR="00994E44" w:rsidRDefault="00AF5C2E">
      <w:pPr>
        <w:pStyle w:val="a3"/>
        <w:spacing w:before="1"/>
        <w:ind w:left="881"/>
        <w:jc w:val="both"/>
      </w:pPr>
      <w:r>
        <w:t>А</w:t>
      </w:r>
      <w:r>
        <w:rPr>
          <w:spacing w:val="29"/>
        </w:rPr>
        <w:t xml:space="preserve"> </w:t>
      </w:r>
      <w:r>
        <w:t>вот</w:t>
      </w:r>
      <w:r>
        <w:rPr>
          <w:spacing w:val="31"/>
        </w:rPr>
        <w:t xml:space="preserve"> </w:t>
      </w:r>
      <w:r>
        <w:t>как</w:t>
      </w:r>
      <w:r>
        <w:rPr>
          <w:spacing w:val="31"/>
        </w:rPr>
        <w:t xml:space="preserve"> </w:t>
      </w:r>
      <w:r>
        <w:t>выглядят</w:t>
      </w:r>
      <w:r>
        <w:rPr>
          <w:spacing w:val="31"/>
        </w:rPr>
        <w:t xml:space="preserve"> </w:t>
      </w:r>
      <w:r>
        <w:t>описанные</w:t>
      </w:r>
      <w:r>
        <w:rPr>
          <w:spacing w:val="30"/>
        </w:rPr>
        <w:t xml:space="preserve"> </w:t>
      </w:r>
      <w:r>
        <w:t>четыре</w:t>
      </w:r>
      <w:r>
        <w:rPr>
          <w:spacing w:val="31"/>
        </w:rPr>
        <w:t xml:space="preserve"> </w:t>
      </w:r>
      <w:r>
        <w:t>типа</w:t>
      </w:r>
      <w:r>
        <w:rPr>
          <w:spacing w:val="30"/>
        </w:rPr>
        <w:t xml:space="preserve"> </w:t>
      </w:r>
      <w:r>
        <w:t>фреймо</w:t>
      </w:r>
      <w:r>
        <w:t>в,</w:t>
      </w:r>
      <w:r>
        <w:rPr>
          <w:spacing w:val="29"/>
        </w:rPr>
        <w:t xml:space="preserve"> </w:t>
      </w:r>
      <w:r>
        <w:t>по</w:t>
      </w:r>
      <w:r>
        <w:rPr>
          <w:spacing w:val="31"/>
        </w:rPr>
        <w:t xml:space="preserve"> </w:t>
      </w:r>
      <w:r>
        <w:t>мнению</w:t>
      </w:r>
      <w:r>
        <w:rPr>
          <w:spacing w:val="30"/>
        </w:rPr>
        <w:t xml:space="preserve"> </w:t>
      </w:r>
      <w:r>
        <w:t>компании</w:t>
      </w:r>
    </w:p>
    <w:p w:rsidR="00994E44" w:rsidRDefault="00AF5C2E">
      <w:pPr>
        <w:pStyle w:val="a3"/>
        <w:spacing w:before="64"/>
        <w:ind w:left="313"/>
        <w:jc w:val="both"/>
      </w:pPr>
      <w:r>
        <w:t>KVASER-AB.</w:t>
      </w:r>
      <w:r>
        <w:rPr>
          <w:spacing w:val="-5"/>
        </w:rPr>
        <w:t xml:space="preserve"> </w:t>
      </w:r>
      <w:r>
        <w:t>Вот</w:t>
      </w:r>
      <w:r>
        <w:rPr>
          <w:spacing w:val="-3"/>
        </w:rPr>
        <w:t xml:space="preserve"> </w:t>
      </w:r>
      <w:r>
        <w:t>что</w:t>
      </w:r>
      <w:r>
        <w:rPr>
          <w:spacing w:val="-3"/>
        </w:rPr>
        <w:t xml:space="preserve"> </w:t>
      </w:r>
      <w:r>
        <w:t>могли</w:t>
      </w:r>
      <w:r>
        <w:rPr>
          <w:spacing w:val="-3"/>
        </w:rPr>
        <w:t xml:space="preserve"> </w:t>
      </w:r>
      <w:r>
        <w:t>бы</w:t>
      </w:r>
      <w:r>
        <w:rPr>
          <w:spacing w:val="-4"/>
        </w:rPr>
        <w:t xml:space="preserve"> </w:t>
      </w:r>
      <w:r>
        <w:t>сказать</w:t>
      </w:r>
      <w:r>
        <w:rPr>
          <w:spacing w:val="-4"/>
        </w:rPr>
        <w:t xml:space="preserve"> </w:t>
      </w:r>
      <w:r>
        <w:t>контроллеры,</w:t>
      </w:r>
      <w:r>
        <w:rPr>
          <w:spacing w:val="-4"/>
        </w:rPr>
        <w:t xml:space="preserve"> </w:t>
      </w:r>
      <w:r>
        <w:t>обращаясь</w:t>
      </w:r>
      <w:r>
        <w:rPr>
          <w:spacing w:val="-5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сеть</w:t>
      </w:r>
      <w:r>
        <w:rPr>
          <w:spacing w:val="-4"/>
        </w:rPr>
        <w:t xml:space="preserve"> </w:t>
      </w:r>
      <w:hyperlink w:anchor="_bookmark223" w:history="1">
        <w:r>
          <w:t>[54]</w:t>
        </w:r>
      </w:hyperlink>
      <w:r>
        <w:t>:</w:t>
      </w:r>
    </w:p>
    <w:p w:rsidR="00994E44" w:rsidRDefault="00AF5C2E">
      <w:pPr>
        <w:pStyle w:val="a5"/>
        <w:numPr>
          <w:ilvl w:val="1"/>
          <w:numId w:val="5"/>
        </w:numPr>
        <w:tabs>
          <w:tab w:val="left" w:pos="1165"/>
        </w:tabs>
        <w:spacing w:before="65"/>
        <w:ind w:left="1164"/>
        <w:rPr>
          <w:sz w:val="28"/>
        </w:rPr>
      </w:pPr>
      <w:r>
        <w:rPr>
          <w:sz w:val="28"/>
        </w:rPr>
        <w:t>фрейм</w:t>
      </w:r>
      <w:r>
        <w:rPr>
          <w:spacing w:val="15"/>
          <w:sz w:val="28"/>
        </w:rPr>
        <w:t xml:space="preserve"> </w:t>
      </w:r>
      <w:r>
        <w:rPr>
          <w:sz w:val="28"/>
        </w:rPr>
        <w:t>передачи</w:t>
      </w:r>
      <w:r>
        <w:rPr>
          <w:spacing w:val="17"/>
          <w:sz w:val="28"/>
        </w:rPr>
        <w:t xml:space="preserve"> </w:t>
      </w:r>
      <w:r>
        <w:rPr>
          <w:sz w:val="28"/>
        </w:rPr>
        <w:t>данных:</w:t>
      </w:r>
      <w:r>
        <w:rPr>
          <w:spacing w:val="17"/>
          <w:sz w:val="28"/>
        </w:rPr>
        <w:t xml:space="preserve"> </w:t>
      </w:r>
      <w:r>
        <w:rPr>
          <w:sz w:val="28"/>
        </w:rPr>
        <w:t>«Привет</w:t>
      </w:r>
      <w:r>
        <w:rPr>
          <w:spacing w:val="17"/>
          <w:sz w:val="28"/>
        </w:rPr>
        <w:t xml:space="preserve"> </w:t>
      </w:r>
      <w:r>
        <w:rPr>
          <w:sz w:val="28"/>
        </w:rPr>
        <w:t>всем,</w:t>
      </w:r>
      <w:r>
        <w:rPr>
          <w:spacing w:val="15"/>
          <w:sz w:val="28"/>
        </w:rPr>
        <w:t xml:space="preserve"> </w:t>
      </w:r>
      <w:r>
        <w:rPr>
          <w:sz w:val="28"/>
        </w:rPr>
        <w:t>вот</w:t>
      </w:r>
      <w:r>
        <w:rPr>
          <w:spacing w:val="16"/>
          <w:sz w:val="28"/>
        </w:rPr>
        <w:t xml:space="preserve"> </w:t>
      </w:r>
      <w:r>
        <w:rPr>
          <w:sz w:val="28"/>
        </w:rPr>
        <w:t>данные</w:t>
      </w:r>
      <w:r>
        <w:rPr>
          <w:spacing w:val="17"/>
          <w:sz w:val="28"/>
        </w:rPr>
        <w:t xml:space="preserve"> </w:t>
      </w:r>
      <w:r>
        <w:rPr>
          <w:sz w:val="28"/>
        </w:rPr>
        <w:t>с</w:t>
      </w:r>
      <w:r>
        <w:rPr>
          <w:spacing w:val="16"/>
          <w:sz w:val="28"/>
        </w:rPr>
        <w:t xml:space="preserve"> </w:t>
      </w:r>
      <w:r>
        <w:rPr>
          <w:sz w:val="28"/>
        </w:rPr>
        <w:t>идентификатором</w:t>
      </w:r>
      <w:r>
        <w:rPr>
          <w:spacing w:val="15"/>
          <w:sz w:val="28"/>
        </w:rPr>
        <w:t xml:space="preserve"> </w:t>
      </w:r>
      <w:r>
        <w:rPr>
          <w:i/>
          <w:sz w:val="28"/>
        </w:rPr>
        <w:t>Х</w:t>
      </w:r>
      <w:r>
        <w:rPr>
          <w:sz w:val="28"/>
        </w:rPr>
        <w:t>,</w:t>
      </w:r>
    </w:p>
    <w:p w:rsidR="00994E44" w:rsidRDefault="00AF5C2E">
      <w:pPr>
        <w:pStyle w:val="a3"/>
        <w:spacing w:before="62"/>
        <w:ind w:left="313"/>
      </w:pPr>
      <w:r>
        <w:t>получите»;</w:t>
      </w:r>
    </w:p>
    <w:p w:rsidR="00994E44" w:rsidRDefault="00AF5C2E">
      <w:pPr>
        <w:pStyle w:val="a5"/>
        <w:numPr>
          <w:ilvl w:val="1"/>
          <w:numId w:val="5"/>
        </w:numPr>
        <w:tabs>
          <w:tab w:val="left" w:pos="1165"/>
        </w:tabs>
        <w:spacing w:before="65"/>
        <w:ind w:left="1164"/>
        <w:rPr>
          <w:sz w:val="28"/>
        </w:rPr>
      </w:pPr>
      <w:r>
        <w:rPr>
          <w:sz w:val="28"/>
        </w:rPr>
        <w:t>удалённый</w:t>
      </w:r>
      <w:r>
        <w:rPr>
          <w:spacing w:val="33"/>
          <w:sz w:val="28"/>
        </w:rPr>
        <w:t xml:space="preserve"> </w:t>
      </w:r>
      <w:r>
        <w:rPr>
          <w:sz w:val="28"/>
        </w:rPr>
        <w:t>фрейм</w:t>
      </w:r>
      <w:r>
        <w:rPr>
          <w:spacing w:val="34"/>
          <w:sz w:val="28"/>
        </w:rPr>
        <w:t xml:space="preserve"> </w:t>
      </w:r>
      <w:r>
        <w:rPr>
          <w:sz w:val="28"/>
        </w:rPr>
        <w:t>запроса</w:t>
      </w:r>
      <w:r>
        <w:rPr>
          <w:spacing w:val="33"/>
          <w:sz w:val="28"/>
        </w:rPr>
        <w:t xml:space="preserve"> </w:t>
      </w:r>
      <w:r>
        <w:rPr>
          <w:sz w:val="28"/>
        </w:rPr>
        <w:t>данных:</w:t>
      </w:r>
      <w:r>
        <w:rPr>
          <w:spacing w:val="34"/>
          <w:sz w:val="28"/>
        </w:rPr>
        <w:t xml:space="preserve"> </w:t>
      </w:r>
      <w:r>
        <w:rPr>
          <w:sz w:val="28"/>
        </w:rPr>
        <w:t>«Привет</w:t>
      </w:r>
      <w:r>
        <w:rPr>
          <w:spacing w:val="34"/>
          <w:sz w:val="28"/>
        </w:rPr>
        <w:t xml:space="preserve"> </w:t>
      </w:r>
      <w:r>
        <w:rPr>
          <w:sz w:val="28"/>
        </w:rPr>
        <w:t>всем,</w:t>
      </w:r>
      <w:r>
        <w:rPr>
          <w:spacing w:val="33"/>
          <w:sz w:val="28"/>
        </w:rPr>
        <w:t xml:space="preserve"> </w:t>
      </w:r>
      <w:r>
        <w:rPr>
          <w:sz w:val="28"/>
        </w:rPr>
        <w:t>а</w:t>
      </w:r>
      <w:r>
        <w:rPr>
          <w:spacing w:val="31"/>
          <w:sz w:val="28"/>
        </w:rPr>
        <w:t xml:space="preserve"> </w:t>
      </w:r>
      <w:r>
        <w:rPr>
          <w:sz w:val="28"/>
        </w:rPr>
        <w:t>может</w:t>
      </w:r>
      <w:r>
        <w:rPr>
          <w:spacing w:val="34"/>
          <w:sz w:val="28"/>
        </w:rPr>
        <w:t xml:space="preserve"> </w:t>
      </w:r>
      <w:r>
        <w:rPr>
          <w:sz w:val="28"/>
        </w:rPr>
        <w:t>ли</w:t>
      </w:r>
      <w:r>
        <w:rPr>
          <w:spacing w:val="32"/>
          <w:sz w:val="28"/>
        </w:rPr>
        <w:t xml:space="preserve"> </w:t>
      </w:r>
      <w:r>
        <w:rPr>
          <w:sz w:val="28"/>
        </w:rPr>
        <w:t>кто-нибудь</w:t>
      </w:r>
    </w:p>
    <w:p w:rsidR="00994E44" w:rsidRDefault="00AF5C2E">
      <w:pPr>
        <w:pStyle w:val="a3"/>
        <w:spacing w:before="63"/>
        <w:ind w:left="313"/>
      </w:pPr>
      <w:r>
        <w:t>выслать</w:t>
      </w:r>
      <w:r>
        <w:rPr>
          <w:spacing w:val="-6"/>
        </w:rPr>
        <w:t xml:space="preserve"> </w:t>
      </w:r>
      <w:r>
        <w:t>данные</w:t>
      </w:r>
      <w:r>
        <w:rPr>
          <w:spacing w:val="-5"/>
        </w:rPr>
        <w:t xml:space="preserve"> </w:t>
      </w:r>
      <w:r>
        <w:t>с</w:t>
      </w:r>
      <w:r>
        <w:rPr>
          <w:spacing w:val="-6"/>
        </w:rPr>
        <w:t xml:space="preserve"> </w:t>
      </w:r>
      <w:r>
        <w:t>идентификатором</w:t>
      </w:r>
      <w:r>
        <w:rPr>
          <w:spacing w:val="-6"/>
        </w:rPr>
        <w:t xml:space="preserve"> </w:t>
      </w:r>
      <w:r>
        <w:rPr>
          <w:i/>
        </w:rPr>
        <w:t>Х</w:t>
      </w:r>
      <w:r>
        <w:t>?»;</w:t>
      </w:r>
    </w:p>
    <w:p w:rsidR="00994E44" w:rsidRDefault="00AF5C2E">
      <w:pPr>
        <w:pStyle w:val="a5"/>
        <w:numPr>
          <w:ilvl w:val="1"/>
          <w:numId w:val="5"/>
        </w:numPr>
        <w:tabs>
          <w:tab w:val="left" w:pos="1165"/>
        </w:tabs>
        <w:spacing w:before="65"/>
        <w:ind w:left="1164"/>
        <w:rPr>
          <w:sz w:val="28"/>
        </w:rPr>
      </w:pPr>
      <w:r>
        <w:rPr>
          <w:sz w:val="28"/>
        </w:rPr>
        <w:t>фрейм</w:t>
      </w:r>
      <w:r>
        <w:rPr>
          <w:spacing w:val="-4"/>
          <w:sz w:val="28"/>
        </w:rPr>
        <w:t xml:space="preserve"> </w:t>
      </w:r>
      <w:r>
        <w:rPr>
          <w:sz w:val="28"/>
        </w:rPr>
        <w:t>ошибки:</w:t>
      </w:r>
      <w:r>
        <w:rPr>
          <w:spacing w:val="-3"/>
          <w:sz w:val="28"/>
        </w:rPr>
        <w:t xml:space="preserve"> </w:t>
      </w:r>
      <w:r>
        <w:rPr>
          <w:sz w:val="28"/>
        </w:rPr>
        <w:t>«Стоп,</w:t>
      </w:r>
      <w:r>
        <w:rPr>
          <w:spacing w:val="-3"/>
          <w:sz w:val="28"/>
        </w:rPr>
        <w:t xml:space="preserve"> </w:t>
      </w:r>
      <w:r>
        <w:rPr>
          <w:sz w:val="28"/>
        </w:rPr>
        <w:t>начнем</w:t>
      </w:r>
      <w:r>
        <w:rPr>
          <w:spacing w:val="-4"/>
          <w:sz w:val="28"/>
        </w:rPr>
        <w:t xml:space="preserve"> </w:t>
      </w:r>
      <w:r>
        <w:rPr>
          <w:sz w:val="28"/>
        </w:rPr>
        <w:t>все</w:t>
      </w:r>
      <w:r>
        <w:rPr>
          <w:spacing w:val="-4"/>
          <w:sz w:val="28"/>
        </w:rPr>
        <w:t xml:space="preserve"> </w:t>
      </w:r>
      <w:r>
        <w:rPr>
          <w:sz w:val="28"/>
        </w:rPr>
        <w:t>с</w:t>
      </w:r>
      <w:r>
        <w:rPr>
          <w:spacing w:val="-4"/>
          <w:sz w:val="28"/>
        </w:rPr>
        <w:t xml:space="preserve"> </w:t>
      </w:r>
      <w:r>
        <w:rPr>
          <w:sz w:val="28"/>
        </w:rPr>
        <w:t>начала»;</w:t>
      </w:r>
    </w:p>
    <w:p w:rsidR="00994E44" w:rsidRDefault="00AF5C2E">
      <w:pPr>
        <w:pStyle w:val="a5"/>
        <w:numPr>
          <w:ilvl w:val="1"/>
          <w:numId w:val="5"/>
        </w:numPr>
        <w:tabs>
          <w:tab w:val="left" w:pos="1165"/>
        </w:tabs>
        <w:spacing w:before="64"/>
        <w:ind w:left="1164"/>
        <w:rPr>
          <w:sz w:val="28"/>
        </w:rPr>
      </w:pPr>
      <w:r>
        <w:rPr>
          <w:sz w:val="28"/>
        </w:rPr>
        <w:t>фрейм</w:t>
      </w:r>
      <w:r>
        <w:rPr>
          <w:spacing w:val="-5"/>
          <w:sz w:val="28"/>
        </w:rPr>
        <w:t xml:space="preserve"> </w:t>
      </w:r>
      <w:r>
        <w:rPr>
          <w:sz w:val="28"/>
        </w:rPr>
        <w:t>перегрузки:</w:t>
      </w:r>
      <w:r>
        <w:rPr>
          <w:spacing w:val="-5"/>
          <w:sz w:val="28"/>
        </w:rPr>
        <w:t xml:space="preserve"> </w:t>
      </w:r>
      <w:r>
        <w:rPr>
          <w:sz w:val="28"/>
        </w:rPr>
        <w:t>«Я</w:t>
      </w:r>
      <w:r>
        <w:rPr>
          <w:spacing w:val="-6"/>
          <w:sz w:val="28"/>
        </w:rPr>
        <w:t xml:space="preserve"> </w:t>
      </w:r>
      <w:r>
        <w:rPr>
          <w:sz w:val="28"/>
        </w:rPr>
        <w:t>очень</w:t>
      </w:r>
      <w:r>
        <w:rPr>
          <w:spacing w:val="-5"/>
          <w:sz w:val="28"/>
        </w:rPr>
        <w:t xml:space="preserve"> </w:t>
      </w:r>
      <w:r>
        <w:rPr>
          <w:sz w:val="28"/>
        </w:rPr>
        <w:t>занят,</w:t>
      </w:r>
      <w:r>
        <w:rPr>
          <w:spacing w:val="-5"/>
          <w:sz w:val="28"/>
        </w:rPr>
        <w:t xml:space="preserve"> </w:t>
      </w:r>
      <w:r>
        <w:rPr>
          <w:sz w:val="28"/>
        </w:rPr>
        <w:t>подождите</w:t>
      </w:r>
      <w:r>
        <w:rPr>
          <w:spacing w:val="-5"/>
          <w:sz w:val="28"/>
        </w:rPr>
        <w:t xml:space="preserve"> </w:t>
      </w:r>
      <w:r>
        <w:rPr>
          <w:sz w:val="28"/>
        </w:rPr>
        <w:t>чуть-чуть».</w:t>
      </w:r>
    </w:p>
    <w:p w:rsidR="00994E44" w:rsidRDefault="00994E44">
      <w:pPr>
        <w:pStyle w:val="a3"/>
        <w:spacing w:before="11"/>
        <w:rPr>
          <w:sz w:val="18"/>
        </w:rPr>
      </w:pPr>
    </w:p>
    <w:p w:rsidR="00994E44" w:rsidRDefault="00AF5C2E">
      <w:pPr>
        <w:pStyle w:val="1"/>
        <w:spacing w:before="88"/>
        <w:ind w:left="1653"/>
        <w:jc w:val="both"/>
      </w:pPr>
      <w:r>
        <w:t>Стандарты</w:t>
      </w:r>
      <w:r>
        <w:rPr>
          <w:spacing w:val="-5"/>
        </w:rPr>
        <w:t xml:space="preserve"> </w:t>
      </w:r>
      <w:r>
        <w:t>протоколов</w:t>
      </w:r>
      <w:r>
        <w:rPr>
          <w:spacing w:val="-4"/>
        </w:rPr>
        <w:t xml:space="preserve"> </w:t>
      </w:r>
      <w:r>
        <w:t>уровня</w:t>
      </w:r>
      <w:r>
        <w:rPr>
          <w:spacing w:val="-4"/>
        </w:rPr>
        <w:t xml:space="preserve"> </w:t>
      </w:r>
      <w:r>
        <w:t>приложений</w:t>
      </w:r>
      <w:r>
        <w:rPr>
          <w:spacing w:val="-4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базе</w:t>
      </w:r>
      <w:r>
        <w:rPr>
          <w:spacing w:val="-5"/>
        </w:rPr>
        <w:t xml:space="preserve"> </w:t>
      </w:r>
      <w:r>
        <w:t>CAN</w:t>
      </w:r>
    </w:p>
    <w:p w:rsidR="00994E44" w:rsidRDefault="00AF5C2E">
      <w:pPr>
        <w:pStyle w:val="a3"/>
        <w:spacing w:before="180" w:line="288" w:lineRule="auto"/>
        <w:ind w:left="313" w:right="161" w:firstLine="567"/>
        <w:jc w:val="both"/>
      </w:pPr>
      <w:r>
        <w:t>Как</w:t>
      </w:r>
      <w:r>
        <w:rPr>
          <w:spacing w:val="1"/>
        </w:rPr>
        <w:t xml:space="preserve"> </w:t>
      </w:r>
      <w:r>
        <w:t>уже</w:t>
      </w:r>
      <w:r>
        <w:rPr>
          <w:spacing w:val="1"/>
        </w:rPr>
        <w:t xml:space="preserve"> </w:t>
      </w:r>
      <w:r>
        <w:t>говорилось,</w:t>
      </w:r>
      <w:r>
        <w:rPr>
          <w:spacing w:val="1"/>
        </w:rPr>
        <w:t xml:space="preserve"> </w:t>
      </w:r>
      <w:r>
        <w:t>CAN-протокол</w:t>
      </w:r>
      <w:r>
        <w:rPr>
          <w:spacing w:val="1"/>
        </w:rPr>
        <w:t xml:space="preserve"> </w:t>
      </w:r>
      <w:r>
        <w:t>описывает</w:t>
      </w:r>
      <w:r>
        <w:rPr>
          <w:spacing w:val="1"/>
        </w:rPr>
        <w:t xml:space="preserve"> </w:t>
      </w:r>
      <w:r>
        <w:t>уровень</w:t>
      </w:r>
      <w:r>
        <w:rPr>
          <w:spacing w:val="1"/>
        </w:rPr>
        <w:t xml:space="preserve"> </w:t>
      </w:r>
      <w:r>
        <w:t>канала</w:t>
      </w:r>
      <w:r>
        <w:rPr>
          <w:spacing w:val="1"/>
        </w:rPr>
        <w:t xml:space="preserve"> </w:t>
      </w:r>
      <w:r>
        <w:t>данных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часть физического уровня модели ВОС. Однако этого зачастую недостаточно для</w:t>
      </w:r>
      <w:r>
        <w:rPr>
          <w:spacing w:val="1"/>
        </w:rPr>
        <w:t xml:space="preserve"> </w:t>
      </w:r>
      <w:r>
        <w:t>эффективной</w:t>
      </w:r>
      <w:r>
        <w:rPr>
          <w:spacing w:val="44"/>
        </w:rPr>
        <w:t xml:space="preserve"> </w:t>
      </w:r>
      <w:r>
        <w:t>разработки</w:t>
      </w:r>
      <w:r>
        <w:rPr>
          <w:spacing w:val="45"/>
        </w:rPr>
        <w:t xml:space="preserve"> </w:t>
      </w:r>
      <w:r>
        <w:t>CAN-сетей.</w:t>
      </w:r>
      <w:r>
        <w:rPr>
          <w:spacing w:val="43"/>
        </w:rPr>
        <w:t xml:space="preserve"> </w:t>
      </w:r>
      <w:r>
        <w:t>Неопределёнными</w:t>
      </w:r>
      <w:r>
        <w:rPr>
          <w:spacing w:val="46"/>
        </w:rPr>
        <w:t xml:space="preserve"> </w:t>
      </w:r>
      <w:r>
        <w:t>остаются</w:t>
      </w:r>
      <w:r>
        <w:rPr>
          <w:spacing w:val="43"/>
        </w:rPr>
        <w:t xml:space="preserve"> </w:t>
      </w:r>
      <w:r>
        <w:t>такие</w:t>
      </w:r>
      <w:r>
        <w:rPr>
          <w:spacing w:val="44"/>
        </w:rPr>
        <w:t xml:space="preserve"> </w:t>
      </w:r>
      <w:r>
        <w:t>важные</w:t>
      </w:r>
      <w:r>
        <w:rPr>
          <w:spacing w:val="-68"/>
        </w:rPr>
        <w:t xml:space="preserve"> </w:t>
      </w:r>
      <w:r>
        <w:t>на этапе разработки моменты, как адресация узлов, распределение между ними</w:t>
      </w:r>
      <w:r>
        <w:rPr>
          <w:spacing w:val="1"/>
        </w:rPr>
        <w:t xml:space="preserve"> </w:t>
      </w:r>
      <w:r>
        <w:t>CAN-идентификаторов,</w:t>
      </w:r>
      <w:r>
        <w:rPr>
          <w:spacing w:val="1"/>
        </w:rPr>
        <w:t xml:space="preserve"> </w:t>
      </w:r>
      <w:r>
        <w:t>интерпретация</w:t>
      </w:r>
      <w:r>
        <w:rPr>
          <w:spacing w:val="1"/>
        </w:rPr>
        <w:t xml:space="preserve"> </w:t>
      </w:r>
      <w:r>
        <w:t>содержимого</w:t>
      </w:r>
      <w:r>
        <w:rPr>
          <w:spacing w:val="1"/>
        </w:rPr>
        <w:t xml:space="preserve"> </w:t>
      </w:r>
      <w:r>
        <w:t>фрейма</w:t>
      </w:r>
      <w:r>
        <w:rPr>
          <w:spacing w:val="1"/>
        </w:rPr>
        <w:t xml:space="preserve"> </w:t>
      </w:r>
      <w:r>
        <w:t>данных,</w:t>
      </w:r>
      <w:r>
        <w:rPr>
          <w:spacing w:val="1"/>
        </w:rPr>
        <w:t xml:space="preserve"> </w:t>
      </w:r>
      <w:r>
        <w:t>передача</w:t>
      </w:r>
      <w:r>
        <w:rPr>
          <w:spacing w:val="1"/>
        </w:rPr>
        <w:t xml:space="preserve"> </w:t>
      </w:r>
      <w:r>
        <w:t>данных длиной более 8 байт и др. Поэтому с началом массового выпуска CAN-</w:t>
      </w:r>
      <w:r>
        <w:rPr>
          <w:spacing w:val="1"/>
        </w:rPr>
        <w:t xml:space="preserve"> </w:t>
      </w:r>
      <w:r>
        <w:t>компонентов и широкого распространения CAN-приложений, рядом независимых</w:t>
      </w:r>
      <w:r>
        <w:rPr>
          <w:spacing w:val="-67"/>
        </w:rPr>
        <w:t xml:space="preserve"> </w:t>
      </w:r>
      <w:r>
        <w:t>компаний и некоммерческих ассоциаций в</w:t>
      </w:r>
      <w:r>
        <w:t xml:space="preserve"> области систем промышленной авто-</w:t>
      </w:r>
      <w:r>
        <w:rPr>
          <w:spacing w:val="1"/>
        </w:rPr>
        <w:t xml:space="preserve"> </w:t>
      </w:r>
      <w:r>
        <w:t>матизации, транспорта и т.д. проводилась (и продолжается по сей день) работа по</w:t>
      </w:r>
      <w:r>
        <w:rPr>
          <w:spacing w:val="1"/>
        </w:rPr>
        <w:t xml:space="preserve"> </w:t>
      </w:r>
      <w:r>
        <w:t>созданию и стандартизации спецификаций протоколов верхнего уровня (Higher</w:t>
      </w:r>
      <w:r>
        <w:rPr>
          <w:spacing w:val="1"/>
        </w:rPr>
        <w:t xml:space="preserve"> </w:t>
      </w:r>
      <w:r>
        <w:t>Level</w:t>
      </w:r>
      <w:r>
        <w:rPr>
          <w:spacing w:val="-2"/>
        </w:rPr>
        <w:t xml:space="preserve"> </w:t>
      </w:r>
      <w:r>
        <w:t>Protocol,</w:t>
      </w:r>
      <w:r>
        <w:rPr>
          <w:spacing w:val="-1"/>
        </w:rPr>
        <w:t xml:space="preserve"> </w:t>
      </w:r>
      <w:r>
        <w:t>HLP)</w:t>
      </w:r>
      <w:r>
        <w:rPr>
          <w:spacing w:val="-1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 xml:space="preserve">CAN-сетей </w:t>
      </w:r>
      <w:hyperlink w:anchor="_bookmark224" w:history="1">
        <w:r>
          <w:t>[55]</w:t>
        </w:r>
      </w:hyperlink>
      <w:r>
        <w:t>.</w:t>
      </w:r>
    </w:p>
    <w:p w:rsidR="00994E44" w:rsidRDefault="00AF5C2E">
      <w:pPr>
        <w:pStyle w:val="a3"/>
        <w:spacing w:before="1" w:line="288" w:lineRule="auto"/>
        <w:ind w:left="313" w:right="162" w:firstLine="567"/>
        <w:jc w:val="both"/>
      </w:pPr>
      <w:r>
        <w:t>Как правило, большинство существующих на сегодня спецификаций прото-</w:t>
      </w:r>
      <w:r>
        <w:rPr>
          <w:spacing w:val="1"/>
        </w:rPr>
        <w:t xml:space="preserve"> </w:t>
      </w:r>
      <w:r>
        <w:t>колов верхнего уровня для CAN-сетей имеют сжатую трехуровневую архитекту-</w:t>
      </w:r>
      <w:r>
        <w:rPr>
          <w:spacing w:val="1"/>
        </w:rPr>
        <w:t xml:space="preserve"> </w:t>
      </w:r>
      <w:r>
        <w:t>ру, включающую два базовых уровня CAN-протокола (физический, часто допол-</w:t>
      </w:r>
      <w:r>
        <w:rPr>
          <w:spacing w:val="1"/>
        </w:rPr>
        <w:t xml:space="preserve"> </w:t>
      </w:r>
      <w:r>
        <w:t>ненный</w:t>
      </w:r>
      <w:r>
        <w:rPr>
          <w:spacing w:val="31"/>
        </w:rPr>
        <w:t xml:space="preserve"> </w:t>
      </w:r>
      <w:r>
        <w:t>более</w:t>
      </w:r>
      <w:r>
        <w:rPr>
          <w:spacing w:val="32"/>
        </w:rPr>
        <w:t xml:space="preserve"> </w:t>
      </w:r>
      <w:r>
        <w:t>конкретными</w:t>
      </w:r>
      <w:r>
        <w:rPr>
          <w:spacing w:val="35"/>
        </w:rPr>
        <w:t xml:space="preserve"> </w:t>
      </w:r>
      <w:r>
        <w:t>специфик</w:t>
      </w:r>
      <w:r>
        <w:t>ациями,</w:t>
      </w:r>
      <w:r>
        <w:rPr>
          <w:spacing w:val="32"/>
        </w:rPr>
        <w:t xml:space="preserve"> </w:t>
      </w:r>
      <w:r>
        <w:t>и</w:t>
      </w:r>
      <w:r>
        <w:rPr>
          <w:spacing w:val="31"/>
        </w:rPr>
        <w:t xml:space="preserve"> </w:t>
      </w:r>
      <w:r>
        <w:t>канальный)</w:t>
      </w:r>
      <w:r>
        <w:rPr>
          <w:spacing w:val="31"/>
        </w:rPr>
        <w:t xml:space="preserve"> </w:t>
      </w:r>
      <w:r>
        <w:t>и</w:t>
      </w:r>
      <w:r>
        <w:rPr>
          <w:spacing w:val="31"/>
        </w:rPr>
        <w:t xml:space="preserve"> </w:t>
      </w:r>
      <w:r>
        <w:t>уровень</w:t>
      </w:r>
      <w:r>
        <w:rPr>
          <w:spacing w:val="30"/>
        </w:rPr>
        <w:t xml:space="preserve"> </w:t>
      </w:r>
      <w:r>
        <w:t>приложе-</w:t>
      </w:r>
    </w:p>
    <w:p w:rsidR="00994E44" w:rsidRDefault="00994E44">
      <w:pPr>
        <w:spacing w:line="288" w:lineRule="auto"/>
        <w:jc w:val="both"/>
        <w:sectPr w:rsidR="00994E44">
          <w:pgSz w:w="11900" w:h="16840"/>
          <w:pgMar w:top="1060" w:right="680" w:bottom="760" w:left="820" w:header="0" w:footer="573" w:gutter="0"/>
          <w:cols w:space="720"/>
        </w:sectPr>
      </w:pPr>
    </w:p>
    <w:p w:rsidR="00994E44" w:rsidRDefault="00AF5C2E">
      <w:pPr>
        <w:pStyle w:val="a3"/>
        <w:spacing w:before="69" w:line="288" w:lineRule="auto"/>
        <w:ind w:left="313" w:right="162"/>
        <w:jc w:val="both"/>
      </w:pPr>
      <w:r>
        <w:lastRenderedPageBreak/>
        <w:t>ний или прикладной уровень. Сервисы промежуточных уровней либо отсутству-</w:t>
      </w:r>
      <w:r>
        <w:rPr>
          <w:spacing w:val="1"/>
        </w:rPr>
        <w:t xml:space="preserve"> </w:t>
      </w:r>
      <w:r>
        <w:t>ют, либо включены в прикладной уровень. Уменьшенное число уровней против</w:t>
      </w:r>
      <w:r>
        <w:rPr>
          <w:spacing w:val="1"/>
        </w:rPr>
        <w:t xml:space="preserve"> </w:t>
      </w:r>
      <w:r>
        <w:t>полных семи позволяет обеспечить предсказуемость за</w:t>
      </w:r>
      <w:r>
        <w:t>держек прохождения со-</w:t>
      </w:r>
      <w:r>
        <w:rPr>
          <w:spacing w:val="1"/>
        </w:rPr>
        <w:t xml:space="preserve"> </w:t>
      </w:r>
      <w:r>
        <w:t>общений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сети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повысить</w:t>
      </w:r>
      <w:r>
        <w:rPr>
          <w:spacing w:val="-3"/>
        </w:rPr>
        <w:t xml:space="preserve"> </w:t>
      </w:r>
      <w:r>
        <w:t>её</w:t>
      </w:r>
      <w:r>
        <w:rPr>
          <w:spacing w:val="-5"/>
        </w:rPr>
        <w:t xml:space="preserve"> </w:t>
      </w:r>
      <w:r>
        <w:t>производительность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режиме</w:t>
      </w:r>
      <w:r>
        <w:rPr>
          <w:spacing w:val="-4"/>
        </w:rPr>
        <w:t xml:space="preserve"> </w:t>
      </w:r>
      <w:r>
        <w:t>реального</w:t>
      </w:r>
      <w:r>
        <w:rPr>
          <w:spacing w:val="-3"/>
        </w:rPr>
        <w:t xml:space="preserve"> </w:t>
      </w:r>
      <w:r>
        <w:t>времени.</w:t>
      </w:r>
    </w:p>
    <w:p w:rsidR="00994E44" w:rsidRDefault="00AF5C2E">
      <w:pPr>
        <w:pStyle w:val="a3"/>
        <w:spacing w:line="288" w:lineRule="auto"/>
        <w:ind w:left="313" w:right="162" w:firstLine="567"/>
        <w:jc w:val="both"/>
      </w:pPr>
      <w:r>
        <w:t>При разработке CAN-приложений на базе стандартных прикладных протоко-</w:t>
      </w:r>
      <w:r>
        <w:rPr>
          <w:spacing w:val="1"/>
        </w:rPr>
        <w:t xml:space="preserve"> </w:t>
      </w:r>
      <w:r>
        <w:t>лов разработчик получает в руки уже готовые механизмы передачи данных любой</w:t>
      </w:r>
      <w:r>
        <w:rPr>
          <w:spacing w:val="-67"/>
        </w:rPr>
        <w:t xml:space="preserve"> </w:t>
      </w:r>
      <w:r>
        <w:t>длины, процедуры начальной инициализации, распределения идентификаторов и</w:t>
      </w:r>
      <w:r>
        <w:rPr>
          <w:spacing w:val="1"/>
        </w:rPr>
        <w:t xml:space="preserve"> </w:t>
      </w:r>
      <w:r>
        <w:t>т.п. Появляется возможность простой интеграции стандартных модулей незави-</w:t>
      </w:r>
      <w:r>
        <w:rPr>
          <w:spacing w:val="1"/>
        </w:rPr>
        <w:t xml:space="preserve"> </w:t>
      </w:r>
      <w:r>
        <w:t>симых производителей и наращивание сети в будущем, а также максимально пол-</w:t>
      </w:r>
      <w:r>
        <w:rPr>
          <w:spacing w:val="1"/>
        </w:rPr>
        <w:t xml:space="preserve"> </w:t>
      </w:r>
      <w:r>
        <w:t>ной реализации основных преимущ</w:t>
      </w:r>
      <w:r>
        <w:t>еств CAN-протокола, особенно при работе в</w:t>
      </w:r>
      <w:r>
        <w:rPr>
          <w:spacing w:val="1"/>
        </w:rPr>
        <w:t xml:space="preserve"> </w:t>
      </w:r>
      <w:r>
        <w:t>режиме</w:t>
      </w:r>
      <w:r>
        <w:rPr>
          <w:spacing w:val="-2"/>
        </w:rPr>
        <w:t xml:space="preserve"> </w:t>
      </w:r>
      <w:r>
        <w:t>реального</w:t>
      </w:r>
      <w:r>
        <w:rPr>
          <w:spacing w:val="-1"/>
        </w:rPr>
        <w:t xml:space="preserve"> </w:t>
      </w:r>
      <w:r>
        <w:t>времени.</w:t>
      </w:r>
    </w:p>
    <w:p w:rsidR="00994E44" w:rsidRDefault="00AF5C2E">
      <w:pPr>
        <w:pStyle w:val="a3"/>
        <w:spacing w:line="288" w:lineRule="auto"/>
        <w:ind w:left="313" w:right="162" w:firstLine="567"/>
        <w:jc w:val="both"/>
      </w:pPr>
      <w:r>
        <w:t>К настоящему времени известно уже более четырех десятков спецификаций</w:t>
      </w:r>
      <w:r>
        <w:rPr>
          <w:spacing w:val="1"/>
        </w:rPr>
        <w:t xml:space="preserve"> </w:t>
      </w:r>
      <w:r>
        <w:t xml:space="preserve">протоколов верхнего уровня для CAN </w:t>
      </w:r>
      <w:hyperlink w:anchor="_bookmark224" w:history="1">
        <w:r>
          <w:t xml:space="preserve">[55]. </w:t>
        </w:r>
      </w:hyperlink>
      <w:r>
        <w:t>Среди подобного многообразия наи-</w:t>
      </w:r>
      <w:r>
        <w:rPr>
          <w:spacing w:val="1"/>
        </w:rPr>
        <w:t xml:space="preserve"> </w:t>
      </w:r>
      <w:r>
        <w:t>большее</w:t>
      </w:r>
      <w:r>
        <w:rPr>
          <w:spacing w:val="1"/>
        </w:rPr>
        <w:t xml:space="preserve"> </w:t>
      </w:r>
      <w:r>
        <w:t>рас</w:t>
      </w:r>
      <w:r>
        <w:t>пространение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системах</w:t>
      </w:r>
      <w:r>
        <w:rPr>
          <w:spacing w:val="1"/>
        </w:rPr>
        <w:t xml:space="preserve"> </w:t>
      </w:r>
      <w:r>
        <w:t>промышленной</w:t>
      </w:r>
      <w:r>
        <w:rPr>
          <w:spacing w:val="1"/>
        </w:rPr>
        <w:t xml:space="preserve"> </w:t>
      </w:r>
      <w:r>
        <w:t>автоматизации</w:t>
      </w:r>
      <w:r>
        <w:rPr>
          <w:spacing w:val="1"/>
        </w:rPr>
        <w:t xml:space="preserve"> </w:t>
      </w:r>
      <w:r>
        <w:t>получили</w:t>
      </w:r>
      <w:r>
        <w:rPr>
          <w:spacing w:val="-67"/>
        </w:rPr>
        <w:t xml:space="preserve"> </w:t>
      </w:r>
      <w:r>
        <w:t>четыре,</w:t>
      </w:r>
      <w:r>
        <w:rPr>
          <w:spacing w:val="1"/>
        </w:rPr>
        <w:t xml:space="preserve"> </w:t>
      </w:r>
      <w:r>
        <w:t>поддерживаемых</w:t>
      </w:r>
      <w:r>
        <w:rPr>
          <w:spacing w:val="1"/>
        </w:rPr>
        <w:t xml:space="preserve"> </w:t>
      </w:r>
      <w:r>
        <w:t>ассоциацией</w:t>
      </w:r>
      <w:r>
        <w:rPr>
          <w:spacing w:val="1"/>
        </w:rPr>
        <w:t xml:space="preserve"> </w:t>
      </w:r>
      <w:r>
        <w:t>CiA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рассмотренных</w:t>
      </w:r>
      <w:r>
        <w:rPr>
          <w:spacing w:val="1"/>
        </w:rPr>
        <w:t xml:space="preserve"> </w:t>
      </w:r>
      <w:r>
        <w:t>ниже.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CAL/CANopen,</w:t>
      </w:r>
      <w:r>
        <w:rPr>
          <w:spacing w:val="-3"/>
        </w:rPr>
        <w:t xml:space="preserve"> </w:t>
      </w:r>
      <w:r>
        <w:t>CAN</w:t>
      </w:r>
      <w:r>
        <w:rPr>
          <w:spacing w:val="-3"/>
        </w:rPr>
        <w:t xml:space="preserve"> </w:t>
      </w:r>
      <w:r>
        <w:t>Kingdom,</w:t>
      </w:r>
      <w:r>
        <w:rPr>
          <w:spacing w:val="-3"/>
        </w:rPr>
        <w:t xml:space="preserve"> </w:t>
      </w:r>
      <w:r>
        <w:t>DeviceNet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SDS</w:t>
      </w:r>
      <w:r>
        <w:rPr>
          <w:spacing w:val="-3"/>
        </w:rPr>
        <w:t xml:space="preserve"> </w:t>
      </w:r>
      <w:r>
        <w:t>(Smart</w:t>
      </w:r>
      <w:r>
        <w:rPr>
          <w:spacing w:val="-3"/>
        </w:rPr>
        <w:t xml:space="preserve"> </w:t>
      </w:r>
      <w:r>
        <w:t>Distributed</w:t>
      </w:r>
      <w:r>
        <w:rPr>
          <w:spacing w:val="-3"/>
        </w:rPr>
        <w:t xml:space="preserve"> </w:t>
      </w:r>
      <w:r>
        <w:t>System).</w:t>
      </w:r>
    </w:p>
    <w:p w:rsidR="00994E44" w:rsidRDefault="00AF5C2E">
      <w:pPr>
        <w:spacing w:before="123"/>
        <w:ind w:left="314"/>
        <w:rPr>
          <w:i/>
          <w:sz w:val="28"/>
        </w:rPr>
      </w:pPr>
      <w:r>
        <w:rPr>
          <w:i/>
          <w:sz w:val="28"/>
        </w:rPr>
        <w:t>CAL/CANopen</w:t>
      </w:r>
    </w:p>
    <w:p w:rsidR="00994E44" w:rsidRDefault="00AF5C2E">
      <w:pPr>
        <w:pStyle w:val="a3"/>
        <w:spacing w:before="122" w:line="288" w:lineRule="auto"/>
        <w:ind w:left="313" w:right="161" w:firstLine="567"/>
        <w:jc w:val="both"/>
      </w:pPr>
      <w:r>
        <w:t>Разработка и поддержка открытого протокола прикладного уровня для сетей</w:t>
      </w:r>
      <w:r>
        <w:rPr>
          <w:spacing w:val="1"/>
        </w:rPr>
        <w:t xml:space="preserve"> </w:t>
      </w:r>
      <w:r>
        <w:t>промышленной автоматизации были одними из приоритетных целей создания ор-</w:t>
      </w:r>
      <w:r>
        <w:rPr>
          <w:spacing w:val="1"/>
        </w:rPr>
        <w:t xml:space="preserve"> </w:t>
      </w:r>
      <w:r>
        <w:t>ганизации CiA в 1992 году. Основой такого протокола послужил HLP, разрабо-</w:t>
      </w:r>
      <w:r>
        <w:rPr>
          <w:spacing w:val="1"/>
        </w:rPr>
        <w:t xml:space="preserve"> </w:t>
      </w:r>
      <w:r>
        <w:t>танный фирмой Philips, после дорабо</w:t>
      </w:r>
      <w:r>
        <w:t>тки и усовершенствования которого рабочей</w:t>
      </w:r>
      <w:r>
        <w:rPr>
          <w:spacing w:val="1"/>
        </w:rPr>
        <w:t xml:space="preserve"> </w:t>
      </w:r>
      <w:r>
        <w:t>группой</w:t>
      </w:r>
      <w:r>
        <w:rPr>
          <w:spacing w:val="1"/>
        </w:rPr>
        <w:t xml:space="preserve"> </w:t>
      </w:r>
      <w:r>
        <w:t>CiA,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1993</w:t>
      </w:r>
      <w:r>
        <w:rPr>
          <w:spacing w:val="1"/>
        </w:rPr>
        <w:t xml:space="preserve"> </w:t>
      </w:r>
      <w:r>
        <w:t>году</w:t>
      </w:r>
      <w:r>
        <w:rPr>
          <w:spacing w:val="1"/>
        </w:rPr>
        <w:t xml:space="preserve"> </w:t>
      </w:r>
      <w:r>
        <w:t>была</w:t>
      </w:r>
      <w:r>
        <w:rPr>
          <w:spacing w:val="1"/>
        </w:rPr>
        <w:t xml:space="preserve"> </w:t>
      </w:r>
      <w:r>
        <w:t>опубликована</w:t>
      </w:r>
      <w:r>
        <w:rPr>
          <w:spacing w:val="1"/>
        </w:rPr>
        <w:t xml:space="preserve"> </w:t>
      </w:r>
      <w:r>
        <w:t>спецификация</w:t>
      </w:r>
      <w:r>
        <w:rPr>
          <w:spacing w:val="1"/>
        </w:rPr>
        <w:t xml:space="preserve"> </w:t>
      </w:r>
      <w:r>
        <w:t>CAL</w:t>
      </w:r>
      <w:r>
        <w:rPr>
          <w:spacing w:val="1"/>
        </w:rPr>
        <w:t xml:space="preserve"> </w:t>
      </w:r>
      <w:r>
        <w:t>(</w:t>
      </w:r>
      <w:r>
        <w:rPr>
          <w:b/>
        </w:rPr>
        <w:t>C</w:t>
      </w:r>
      <w:r>
        <w:t>AN</w:t>
      </w:r>
      <w:r>
        <w:rPr>
          <w:spacing w:val="-67"/>
        </w:rPr>
        <w:t xml:space="preserve"> </w:t>
      </w:r>
      <w:r>
        <w:rPr>
          <w:b/>
        </w:rPr>
        <w:t>A</w:t>
      </w:r>
      <w:r>
        <w:t xml:space="preserve">pplication </w:t>
      </w:r>
      <w:r>
        <w:rPr>
          <w:b/>
        </w:rPr>
        <w:t>L</w:t>
      </w:r>
      <w:r>
        <w:t>evel –уровень приложений CAN-протокола) (CiA DS 20x, DS от Draft</w:t>
      </w:r>
      <w:r>
        <w:rPr>
          <w:spacing w:val="-67"/>
        </w:rPr>
        <w:t xml:space="preserve"> </w:t>
      </w:r>
      <w:r>
        <w:t xml:space="preserve">Standard – проект стандарта, англ.) </w:t>
      </w:r>
      <w:hyperlink w:anchor="_bookmark225" w:history="1">
        <w:r>
          <w:t>[56</w:t>
        </w:r>
        <w:r>
          <w:t>]</w:t>
        </w:r>
      </w:hyperlink>
      <w:r>
        <w:t>. Фундаментом CAL-протокола служит ка-</w:t>
      </w:r>
      <w:r>
        <w:rPr>
          <w:spacing w:val="1"/>
        </w:rPr>
        <w:t xml:space="preserve"> </w:t>
      </w:r>
      <w:r>
        <w:t>нальный уровень CAN. CAL не является ориентированным на конкретные прило-</w:t>
      </w:r>
      <w:r>
        <w:rPr>
          <w:spacing w:val="1"/>
        </w:rPr>
        <w:t xml:space="preserve"> </w:t>
      </w:r>
      <w:r>
        <w:t>жения стандартом протокола, не содержит каких-либо профилей, привязанных к</w:t>
      </w:r>
      <w:r>
        <w:rPr>
          <w:spacing w:val="1"/>
        </w:rPr>
        <w:t xml:space="preserve"> </w:t>
      </w:r>
      <w:r>
        <w:t>конкретным устройствам, и не определяет содержание передаваемых дан</w:t>
      </w:r>
      <w:r>
        <w:t>ных, но</w:t>
      </w:r>
      <w:r>
        <w:rPr>
          <w:spacing w:val="1"/>
        </w:rPr>
        <w:t xml:space="preserve"> </w:t>
      </w:r>
      <w:r>
        <w:t>предлагает стандартизованные элементы сетевого сервиса прикладного уровня.</w:t>
      </w:r>
      <w:r>
        <w:rPr>
          <w:spacing w:val="1"/>
        </w:rPr>
        <w:t xml:space="preserve"> </w:t>
      </w:r>
      <w:r>
        <w:t>CAL-протокол</w:t>
      </w:r>
      <w:r>
        <w:rPr>
          <w:spacing w:val="-3"/>
        </w:rPr>
        <w:t xml:space="preserve"> </w:t>
      </w:r>
      <w:r>
        <w:t>включает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себя</w:t>
      </w:r>
      <w:r>
        <w:rPr>
          <w:spacing w:val="-2"/>
        </w:rPr>
        <w:t xml:space="preserve"> </w:t>
      </w:r>
      <w:r>
        <w:t>четыре</w:t>
      </w:r>
      <w:r>
        <w:rPr>
          <w:spacing w:val="-1"/>
        </w:rPr>
        <w:t xml:space="preserve"> </w:t>
      </w:r>
      <w:r>
        <w:t>составные</w:t>
      </w:r>
      <w:r>
        <w:rPr>
          <w:spacing w:val="-1"/>
        </w:rPr>
        <w:t xml:space="preserve"> </w:t>
      </w:r>
      <w:r>
        <w:t>части:</w:t>
      </w:r>
    </w:p>
    <w:p w:rsidR="00994E44" w:rsidRDefault="00AF5C2E">
      <w:pPr>
        <w:pStyle w:val="a5"/>
        <w:numPr>
          <w:ilvl w:val="1"/>
          <w:numId w:val="5"/>
        </w:numPr>
        <w:tabs>
          <w:tab w:val="left" w:pos="1165"/>
        </w:tabs>
        <w:ind w:left="1164"/>
        <w:rPr>
          <w:sz w:val="28"/>
        </w:rPr>
      </w:pPr>
      <w:r>
        <w:rPr>
          <w:sz w:val="28"/>
        </w:rPr>
        <w:t>спецификация</w:t>
      </w:r>
      <w:r>
        <w:rPr>
          <w:spacing w:val="-6"/>
          <w:sz w:val="28"/>
        </w:rPr>
        <w:t xml:space="preserve"> </w:t>
      </w:r>
      <w:r>
        <w:rPr>
          <w:sz w:val="28"/>
        </w:rPr>
        <w:t>CAN-сообщений</w:t>
      </w:r>
      <w:r>
        <w:rPr>
          <w:spacing w:val="-5"/>
          <w:sz w:val="28"/>
        </w:rPr>
        <w:t xml:space="preserve"> </w:t>
      </w:r>
      <w:r>
        <w:rPr>
          <w:sz w:val="28"/>
        </w:rPr>
        <w:t>(CAN</w:t>
      </w:r>
      <w:r>
        <w:rPr>
          <w:spacing w:val="-7"/>
          <w:sz w:val="28"/>
        </w:rPr>
        <w:t xml:space="preserve"> </w:t>
      </w:r>
      <w:r>
        <w:rPr>
          <w:sz w:val="28"/>
        </w:rPr>
        <w:t>Message</w:t>
      </w:r>
      <w:r>
        <w:rPr>
          <w:spacing w:val="-7"/>
          <w:sz w:val="28"/>
        </w:rPr>
        <w:t xml:space="preserve"> </w:t>
      </w:r>
      <w:r>
        <w:rPr>
          <w:sz w:val="28"/>
        </w:rPr>
        <w:t>Specification,</w:t>
      </w:r>
      <w:r>
        <w:rPr>
          <w:spacing w:val="-7"/>
          <w:sz w:val="28"/>
        </w:rPr>
        <w:t xml:space="preserve"> </w:t>
      </w:r>
      <w:r>
        <w:rPr>
          <w:sz w:val="28"/>
        </w:rPr>
        <w:t>CMS);</w:t>
      </w:r>
    </w:p>
    <w:p w:rsidR="00994E44" w:rsidRDefault="00AF5C2E">
      <w:pPr>
        <w:pStyle w:val="a5"/>
        <w:numPr>
          <w:ilvl w:val="1"/>
          <w:numId w:val="5"/>
        </w:numPr>
        <w:tabs>
          <w:tab w:val="left" w:pos="1165"/>
        </w:tabs>
        <w:spacing w:before="63"/>
        <w:ind w:left="1164"/>
        <w:rPr>
          <w:sz w:val="28"/>
        </w:rPr>
      </w:pPr>
      <w:r>
        <w:rPr>
          <w:sz w:val="28"/>
        </w:rPr>
        <w:t>сетевое</w:t>
      </w:r>
      <w:r>
        <w:rPr>
          <w:spacing w:val="-7"/>
          <w:sz w:val="28"/>
        </w:rPr>
        <w:t xml:space="preserve"> </w:t>
      </w:r>
      <w:r>
        <w:rPr>
          <w:sz w:val="28"/>
        </w:rPr>
        <w:t>управление</w:t>
      </w:r>
      <w:r>
        <w:rPr>
          <w:spacing w:val="-7"/>
          <w:sz w:val="28"/>
        </w:rPr>
        <w:t xml:space="preserve"> </w:t>
      </w:r>
      <w:r>
        <w:rPr>
          <w:sz w:val="28"/>
        </w:rPr>
        <w:t>(Network</w:t>
      </w:r>
      <w:r>
        <w:rPr>
          <w:spacing w:val="-6"/>
          <w:sz w:val="28"/>
        </w:rPr>
        <w:t xml:space="preserve"> </w:t>
      </w:r>
      <w:r>
        <w:rPr>
          <w:sz w:val="28"/>
        </w:rPr>
        <w:t>Management,</w:t>
      </w:r>
      <w:r>
        <w:rPr>
          <w:spacing w:val="-7"/>
          <w:sz w:val="28"/>
        </w:rPr>
        <w:t xml:space="preserve"> </w:t>
      </w:r>
      <w:r>
        <w:rPr>
          <w:sz w:val="28"/>
        </w:rPr>
        <w:t>NMT);</w:t>
      </w:r>
    </w:p>
    <w:p w:rsidR="00994E44" w:rsidRDefault="00AF5C2E">
      <w:pPr>
        <w:pStyle w:val="a5"/>
        <w:numPr>
          <w:ilvl w:val="1"/>
          <w:numId w:val="5"/>
        </w:numPr>
        <w:tabs>
          <w:tab w:val="left" w:pos="1165"/>
        </w:tabs>
        <w:spacing w:before="64"/>
        <w:ind w:left="1164"/>
        <w:rPr>
          <w:sz w:val="28"/>
        </w:rPr>
      </w:pPr>
      <w:r>
        <w:rPr>
          <w:sz w:val="28"/>
        </w:rPr>
        <w:t>распределение</w:t>
      </w:r>
      <w:r>
        <w:rPr>
          <w:spacing w:val="-10"/>
          <w:sz w:val="28"/>
        </w:rPr>
        <w:t xml:space="preserve"> </w:t>
      </w:r>
      <w:r>
        <w:rPr>
          <w:sz w:val="28"/>
        </w:rPr>
        <w:t>идентификаторов</w:t>
      </w:r>
      <w:r>
        <w:rPr>
          <w:spacing w:val="-9"/>
          <w:sz w:val="28"/>
        </w:rPr>
        <w:t xml:space="preserve"> </w:t>
      </w:r>
      <w:r>
        <w:rPr>
          <w:sz w:val="28"/>
        </w:rPr>
        <w:t>(Distributor,</w:t>
      </w:r>
      <w:r>
        <w:rPr>
          <w:spacing w:val="-8"/>
          <w:sz w:val="28"/>
        </w:rPr>
        <w:t xml:space="preserve"> </w:t>
      </w:r>
      <w:r>
        <w:rPr>
          <w:sz w:val="28"/>
        </w:rPr>
        <w:t>DBT);</w:t>
      </w:r>
    </w:p>
    <w:p w:rsidR="00994E44" w:rsidRDefault="00AF5C2E">
      <w:pPr>
        <w:pStyle w:val="a5"/>
        <w:numPr>
          <w:ilvl w:val="1"/>
          <w:numId w:val="5"/>
        </w:numPr>
        <w:tabs>
          <w:tab w:val="left" w:pos="1165"/>
        </w:tabs>
        <w:spacing w:before="63"/>
        <w:ind w:left="1164"/>
        <w:rPr>
          <w:sz w:val="28"/>
        </w:rPr>
      </w:pPr>
      <w:r>
        <w:rPr>
          <w:sz w:val="28"/>
        </w:rPr>
        <w:t>управление</w:t>
      </w:r>
      <w:r>
        <w:rPr>
          <w:spacing w:val="-7"/>
          <w:sz w:val="28"/>
        </w:rPr>
        <w:t xml:space="preserve"> </w:t>
      </w:r>
      <w:r>
        <w:rPr>
          <w:sz w:val="28"/>
        </w:rPr>
        <w:t>уровнем</w:t>
      </w:r>
      <w:r>
        <w:rPr>
          <w:spacing w:val="-7"/>
          <w:sz w:val="28"/>
        </w:rPr>
        <w:t xml:space="preserve"> </w:t>
      </w:r>
      <w:r>
        <w:rPr>
          <w:sz w:val="28"/>
        </w:rPr>
        <w:t>(Layer</w:t>
      </w:r>
      <w:r>
        <w:rPr>
          <w:spacing w:val="-7"/>
          <w:sz w:val="28"/>
        </w:rPr>
        <w:t xml:space="preserve"> </w:t>
      </w:r>
      <w:r>
        <w:rPr>
          <w:sz w:val="28"/>
        </w:rPr>
        <w:t>Management,</w:t>
      </w:r>
      <w:r>
        <w:rPr>
          <w:spacing w:val="-6"/>
          <w:sz w:val="28"/>
        </w:rPr>
        <w:t xml:space="preserve"> </w:t>
      </w:r>
      <w:r>
        <w:rPr>
          <w:sz w:val="28"/>
        </w:rPr>
        <w:t>LMT).</w:t>
      </w:r>
    </w:p>
    <w:p w:rsidR="00994E44" w:rsidRDefault="00AF5C2E">
      <w:pPr>
        <w:pStyle w:val="a3"/>
        <w:spacing w:before="63" w:line="288" w:lineRule="auto"/>
        <w:ind w:left="313" w:right="162" w:firstLine="567"/>
        <w:jc w:val="both"/>
      </w:pPr>
      <w:r>
        <w:t>Спецификация CAN-сообщений (CMS) определяет типы объектов взаимо-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в рамках объектно-ориентированного подхода, правила и механизмы</w:t>
      </w:r>
      <w:r>
        <w:rPr>
          <w:spacing w:val="1"/>
        </w:rPr>
        <w:t xml:space="preserve"> </w:t>
      </w:r>
      <w:r>
        <w:t>передачи данных разных типов, посред</w:t>
      </w:r>
      <w:r>
        <w:t>ством CAN-фреймов, включая передачу</w:t>
      </w:r>
      <w:r>
        <w:rPr>
          <w:spacing w:val="1"/>
        </w:rPr>
        <w:t xml:space="preserve"> </w:t>
      </w:r>
      <w:r>
        <w:t>пакетов</w:t>
      </w:r>
      <w:r>
        <w:rPr>
          <w:spacing w:val="-2"/>
        </w:rPr>
        <w:t xml:space="preserve"> </w:t>
      </w:r>
      <w:r>
        <w:t>длиной более</w:t>
      </w:r>
      <w:r>
        <w:rPr>
          <w:spacing w:val="-1"/>
        </w:rPr>
        <w:t xml:space="preserve"> </w:t>
      </w:r>
      <w:r>
        <w:t>8</w:t>
      </w:r>
      <w:r>
        <w:rPr>
          <w:spacing w:val="-1"/>
        </w:rPr>
        <w:t xml:space="preserve"> </w:t>
      </w:r>
      <w:r>
        <w:t>байт.</w:t>
      </w:r>
    </w:p>
    <w:p w:rsidR="00994E44" w:rsidRDefault="00994E44">
      <w:pPr>
        <w:spacing w:line="288" w:lineRule="auto"/>
        <w:jc w:val="both"/>
        <w:sectPr w:rsidR="00994E44">
          <w:pgSz w:w="11900" w:h="16840"/>
          <w:pgMar w:top="1060" w:right="680" w:bottom="760" w:left="820" w:header="0" w:footer="573" w:gutter="0"/>
          <w:cols w:space="720"/>
        </w:sectPr>
      </w:pPr>
    </w:p>
    <w:p w:rsidR="00994E44" w:rsidRDefault="00AF5C2E">
      <w:pPr>
        <w:pStyle w:val="a3"/>
        <w:spacing w:before="69" w:line="288" w:lineRule="auto"/>
        <w:ind w:left="314" w:right="161" w:firstLine="567"/>
        <w:jc w:val="both"/>
      </w:pPr>
      <w:r>
        <w:lastRenderedPageBreak/>
        <w:t>Сетевое управление построено на взаимодействии типа ведущий – ведомые.</w:t>
      </w:r>
      <w:r>
        <w:rPr>
          <w:spacing w:val="1"/>
        </w:rPr>
        <w:t xml:space="preserve"> </w:t>
      </w:r>
      <w:r>
        <w:t>Один модуль сети является NMT-мастером, все остальные NMT-ведомые. NMT-</w:t>
      </w:r>
      <w:r>
        <w:rPr>
          <w:spacing w:val="1"/>
        </w:rPr>
        <w:t xml:space="preserve"> </w:t>
      </w:r>
      <w:r>
        <w:t>мастер управляет NMT-ведомыми,</w:t>
      </w:r>
      <w:r>
        <w:t xml:space="preserve"> желающими принять участие во взаимодейст-</w:t>
      </w:r>
      <w:r>
        <w:rPr>
          <w:spacing w:val="1"/>
        </w:rPr>
        <w:t xml:space="preserve"> </w:t>
      </w:r>
      <w:r>
        <w:t>вии,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позволяет</w:t>
      </w:r>
      <w:r>
        <w:rPr>
          <w:spacing w:val="-2"/>
        </w:rPr>
        <w:t xml:space="preserve"> </w:t>
      </w:r>
      <w:r>
        <w:t>им</w:t>
      </w:r>
      <w:r>
        <w:rPr>
          <w:spacing w:val="-3"/>
        </w:rPr>
        <w:t xml:space="preserve"> </w:t>
      </w:r>
      <w:r>
        <w:t>общаться</w:t>
      </w:r>
      <w:r>
        <w:rPr>
          <w:spacing w:val="-3"/>
        </w:rPr>
        <w:t xml:space="preserve"> </w:t>
      </w:r>
      <w:r>
        <w:t>между</w:t>
      </w:r>
      <w:r>
        <w:rPr>
          <w:spacing w:val="-1"/>
        </w:rPr>
        <w:t xml:space="preserve"> </w:t>
      </w:r>
      <w:r>
        <w:t>собой</w:t>
      </w:r>
      <w:r>
        <w:rPr>
          <w:spacing w:val="-1"/>
        </w:rPr>
        <w:t xml:space="preserve"> </w:t>
      </w:r>
      <w:r>
        <w:t>посредством</w:t>
      </w:r>
      <w:r>
        <w:rPr>
          <w:spacing w:val="-2"/>
        </w:rPr>
        <w:t xml:space="preserve"> </w:t>
      </w:r>
      <w:r>
        <w:t>CMS-сервисов.</w:t>
      </w:r>
    </w:p>
    <w:p w:rsidR="00994E44" w:rsidRDefault="00AF5C2E">
      <w:pPr>
        <w:pStyle w:val="a3"/>
        <w:spacing w:line="288" w:lineRule="auto"/>
        <w:ind w:left="314" w:right="162" w:firstLine="567"/>
        <w:jc w:val="both"/>
      </w:pPr>
      <w:r>
        <w:t>В задачи сетевого управления также входят контроль ошибок и конфигури-</w:t>
      </w:r>
      <w:r>
        <w:rPr>
          <w:spacing w:val="1"/>
        </w:rPr>
        <w:t xml:space="preserve"> </w:t>
      </w:r>
      <w:r>
        <w:t>рования устройств. Благодаря DBT-сервисам происходит бесконфликтное распре-</w:t>
      </w:r>
      <w:r>
        <w:rPr>
          <w:spacing w:val="-67"/>
        </w:rPr>
        <w:t xml:space="preserve"> </w:t>
      </w:r>
      <w:r>
        <w:t>деление идентификаторов среди модулей под контролем DBT-мастера. Посредст-</w:t>
      </w:r>
      <w:r>
        <w:rPr>
          <w:spacing w:val="1"/>
        </w:rPr>
        <w:t xml:space="preserve"> </w:t>
      </w:r>
      <w:r>
        <w:t>вом LMT-сервисов возможны запрос и изменение текущих параметров (значений</w:t>
      </w:r>
      <w:r>
        <w:rPr>
          <w:spacing w:val="1"/>
        </w:rPr>
        <w:t xml:space="preserve"> </w:t>
      </w:r>
      <w:r>
        <w:t>идентификаторов, скорости передачи, битового квантования и т. п.) в модулях не-</w:t>
      </w:r>
      <w:r>
        <w:rPr>
          <w:spacing w:val="1"/>
        </w:rPr>
        <w:t xml:space="preserve"> </w:t>
      </w:r>
      <w:r>
        <w:t>посредственно</w:t>
      </w:r>
      <w:r>
        <w:rPr>
          <w:spacing w:val="-1"/>
        </w:rPr>
        <w:t xml:space="preserve"> </w:t>
      </w:r>
      <w:r>
        <w:t>из</w:t>
      </w:r>
      <w:r>
        <w:rPr>
          <w:spacing w:val="-1"/>
        </w:rPr>
        <w:t xml:space="preserve"> </w:t>
      </w:r>
      <w:r>
        <w:t>CAN-сети.</w:t>
      </w:r>
    </w:p>
    <w:p w:rsidR="00994E44" w:rsidRDefault="00AF5C2E">
      <w:pPr>
        <w:pStyle w:val="a3"/>
        <w:spacing w:line="288" w:lineRule="auto"/>
        <w:ind w:left="313" w:right="162" w:firstLine="567"/>
        <w:jc w:val="both"/>
      </w:pPr>
      <w:r>
        <w:t>Сетевые CAN-приложения, основанные на прикладном уровне CAL, в на-</w:t>
      </w:r>
      <w:r>
        <w:rPr>
          <w:spacing w:val="1"/>
        </w:rPr>
        <w:t xml:space="preserve"> </w:t>
      </w:r>
      <w:r>
        <w:t>стоящее время успешно работают в медицинской электронике, системах контроля</w:t>
      </w:r>
      <w:r>
        <w:rPr>
          <w:spacing w:val="-67"/>
        </w:rPr>
        <w:t xml:space="preserve"> </w:t>
      </w:r>
      <w:r>
        <w:t>дорожного</w:t>
      </w:r>
      <w:r>
        <w:rPr>
          <w:spacing w:val="-1"/>
        </w:rPr>
        <w:t xml:space="preserve"> </w:t>
      </w:r>
      <w:r>
        <w:t>движения,</w:t>
      </w:r>
      <w:r>
        <w:rPr>
          <w:spacing w:val="-2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транспорте,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промышленном</w:t>
      </w:r>
      <w:r>
        <w:rPr>
          <w:spacing w:val="-3"/>
        </w:rPr>
        <w:t xml:space="preserve"> </w:t>
      </w:r>
      <w:r>
        <w:t>оборудовании.</w:t>
      </w:r>
    </w:p>
    <w:p w:rsidR="00994E44" w:rsidRDefault="00AF5C2E">
      <w:pPr>
        <w:pStyle w:val="a3"/>
        <w:spacing w:before="1" w:line="288" w:lineRule="auto"/>
        <w:ind w:left="313" w:right="161" w:firstLine="567"/>
        <w:jc w:val="both"/>
      </w:pPr>
      <w:r>
        <w:t>Протокол</w:t>
      </w:r>
      <w:r>
        <w:rPr>
          <w:spacing w:val="1"/>
        </w:rPr>
        <w:t xml:space="preserve"> </w:t>
      </w:r>
      <w:r>
        <w:rPr>
          <w:b/>
        </w:rPr>
        <w:t>CANopen</w:t>
      </w:r>
      <w:r>
        <w:rPr>
          <w:b/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рассматриваться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прило</w:t>
      </w:r>
      <w:r>
        <w:t>жение</w:t>
      </w:r>
      <w:r>
        <w:rPr>
          <w:spacing w:val="1"/>
        </w:rPr>
        <w:t xml:space="preserve"> </w:t>
      </w:r>
      <w:r>
        <w:t>прикладного</w:t>
      </w:r>
      <w:r>
        <w:rPr>
          <w:spacing w:val="-67"/>
        </w:rPr>
        <w:t xml:space="preserve"> </w:t>
      </w:r>
      <w:r>
        <w:t>уровня</w:t>
      </w:r>
      <w:r>
        <w:rPr>
          <w:spacing w:val="1"/>
        </w:rPr>
        <w:t xml:space="preserve"> </w:t>
      </w:r>
      <w:r>
        <w:t>CAL-протокола.</w:t>
      </w:r>
      <w:r>
        <w:rPr>
          <w:spacing w:val="1"/>
        </w:rPr>
        <w:t xml:space="preserve"> </w:t>
      </w:r>
      <w:r>
        <w:t>Первоначально</w:t>
      </w:r>
      <w:r>
        <w:rPr>
          <w:spacing w:val="1"/>
        </w:rPr>
        <w:t xml:space="preserve"> </w:t>
      </w:r>
      <w:r>
        <w:t>CANopen</w:t>
      </w:r>
      <w:r>
        <w:rPr>
          <w:spacing w:val="1"/>
        </w:rPr>
        <w:t xml:space="preserve"> </w:t>
      </w:r>
      <w:r>
        <w:t>предназначался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сетей</w:t>
      </w:r>
      <w:r>
        <w:rPr>
          <w:spacing w:val="1"/>
        </w:rPr>
        <w:t xml:space="preserve"> </w:t>
      </w:r>
      <w:r>
        <w:t>управления движущимися механизмами в системах промышленной автоматики.</w:t>
      </w:r>
      <w:r>
        <w:rPr>
          <w:spacing w:val="1"/>
        </w:rPr>
        <w:t xml:space="preserve"> </w:t>
      </w:r>
      <w:r>
        <w:t>Однако впоследствии протокол нашел применение в медицине, морской электро-</w:t>
      </w:r>
      <w:r>
        <w:rPr>
          <w:spacing w:val="1"/>
        </w:rPr>
        <w:t xml:space="preserve"> </w:t>
      </w:r>
      <w:r>
        <w:t>нике,</w:t>
      </w:r>
      <w:r>
        <w:rPr>
          <w:spacing w:val="-2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транспорте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системах автоматизации</w:t>
      </w:r>
      <w:r>
        <w:rPr>
          <w:spacing w:val="2"/>
        </w:rPr>
        <w:t xml:space="preserve"> </w:t>
      </w:r>
      <w:r>
        <w:t>зданий.</w:t>
      </w:r>
    </w:p>
    <w:p w:rsidR="00994E44" w:rsidRDefault="00AF5C2E">
      <w:pPr>
        <w:pStyle w:val="a3"/>
        <w:spacing w:line="288" w:lineRule="auto"/>
        <w:ind w:left="313" w:right="162" w:firstLine="567"/>
        <w:jc w:val="both"/>
      </w:pPr>
      <w:r>
        <w:t>CANopen базируется на двух уровнях стандарта CAN (ISO 11898, Bosch CAN</w:t>
      </w:r>
      <w:r>
        <w:rPr>
          <w:spacing w:val="-67"/>
        </w:rPr>
        <w:t xml:space="preserve"> </w:t>
      </w:r>
      <w:r>
        <w:t>Specification 2.0 A/B). В дополнение к спецификациям физического уровня ISO</w:t>
      </w:r>
      <w:r>
        <w:rPr>
          <w:spacing w:val="1"/>
        </w:rPr>
        <w:t xml:space="preserve"> </w:t>
      </w:r>
      <w:r>
        <w:t>11898</w:t>
      </w:r>
      <w:r>
        <w:rPr>
          <w:spacing w:val="1"/>
        </w:rPr>
        <w:t xml:space="preserve"> </w:t>
      </w:r>
      <w:r>
        <w:t>(среда</w:t>
      </w:r>
      <w:r>
        <w:rPr>
          <w:spacing w:val="1"/>
        </w:rPr>
        <w:t xml:space="preserve"> </w:t>
      </w:r>
      <w:r>
        <w:t>передачи</w:t>
      </w:r>
      <w:r>
        <w:rPr>
          <w:spacing w:val="1"/>
        </w:rPr>
        <w:t xml:space="preserve"> </w:t>
      </w:r>
      <w:r>
        <w:t>данных</w:t>
      </w:r>
      <w:r>
        <w:rPr>
          <w:spacing w:val="1"/>
        </w:rPr>
        <w:t xml:space="preserve"> </w:t>
      </w:r>
      <w:r>
        <w:t>двухпроводная</w:t>
      </w:r>
      <w:r>
        <w:rPr>
          <w:spacing w:val="1"/>
        </w:rPr>
        <w:t xml:space="preserve"> </w:t>
      </w:r>
      <w:r>
        <w:t>дифференциальная</w:t>
      </w:r>
      <w:r>
        <w:rPr>
          <w:spacing w:val="1"/>
        </w:rPr>
        <w:t xml:space="preserve"> </w:t>
      </w:r>
      <w:r>
        <w:t>линия),</w:t>
      </w:r>
      <w:r>
        <w:rPr>
          <w:spacing w:val="1"/>
        </w:rPr>
        <w:t xml:space="preserve"> </w:t>
      </w:r>
      <w:r>
        <w:t>CANopen с</w:t>
      </w:r>
      <w:r>
        <w:t>одержит собственные правила битового квантования, а также опреде-</w:t>
      </w:r>
      <w:r>
        <w:rPr>
          <w:spacing w:val="1"/>
        </w:rPr>
        <w:t xml:space="preserve"> </w:t>
      </w:r>
      <w:r>
        <w:t>ляет</w:t>
      </w:r>
      <w:r>
        <w:rPr>
          <w:spacing w:val="-2"/>
        </w:rPr>
        <w:t xml:space="preserve"> </w:t>
      </w:r>
      <w:r>
        <w:t>несколько типов</w:t>
      </w:r>
      <w:r>
        <w:rPr>
          <w:spacing w:val="-2"/>
        </w:rPr>
        <w:t xml:space="preserve"> </w:t>
      </w:r>
      <w:r>
        <w:t>используемых</w:t>
      </w:r>
      <w:r>
        <w:rPr>
          <w:spacing w:val="-1"/>
        </w:rPr>
        <w:t xml:space="preserve"> </w:t>
      </w:r>
      <w:r>
        <w:t>соединителей:</w:t>
      </w:r>
    </w:p>
    <w:p w:rsidR="00994E44" w:rsidRDefault="00AF5C2E">
      <w:pPr>
        <w:pStyle w:val="a5"/>
        <w:numPr>
          <w:ilvl w:val="1"/>
          <w:numId w:val="5"/>
        </w:numPr>
        <w:tabs>
          <w:tab w:val="left" w:pos="1165"/>
        </w:tabs>
        <w:spacing w:line="342" w:lineRule="exact"/>
        <w:ind w:left="1164"/>
        <w:rPr>
          <w:sz w:val="28"/>
        </w:rPr>
      </w:pPr>
      <w:r>
        <w:rPr>
          <w:sz w:val="28"/>
        </w:rPr>
        <w:t>9-контактный</w:t>
      </w:r>
      <w:r>
        <w:rPr>
          <w:spacing w:val="-5"/>
          <w:sz w:val="28"/>
        </w:rPr>
        <w:t xml:space="preserve"> </w:t>
      </w:r>
      <w:r>
        <w:rPr>
          <w:sz w:val="28"/>
        </w:rPr>
        <w:t>D-Sub</w:t>
      </w:r>
      <w:r>
        <w:rPr>
          <w:spacing w:val="-5"/>
          <w:sz w:val="28"/>
        </w:rPr>
        <w:t xml:space="preserve"> </w:t>
      </w:r>
      <w:r>
        <w:rPr>
          <w:sz w:val="28"/>
        </w:rPr>
        <w:t>разъём</w:t>
      </w:r>
      <w:r>
        <w:rPr>
          <w:spacing w:val="-7"/>
          <w:sz w:val="28"/>
        </w:rPr>
        <w:t xml:space="preserve"> </w:t>
      </w:r>
      <w:r>
        <w:rPr>
          <w:sz w:val="28"/>
        </w:rPr>
        <w:t>(DIN</w:t>
      </w:r>
      <w:r>
        <w:rPr>
          <w:spacing w:val="-6"/>
          <w:sz w:val="28"/>
        </w:rPr>
        <w:t xml:space="preserve"> </w:t>
      </w:r>
      <w:r>
        <w:rPr>
          <w:sz w:val="28"/>
        </w:rPr>
        <w:t>41652);</w:t>
      </w:r>
    </w:p>
    <w:p w:rsidR="00994E44" w:rsidRDefault="00AF5C2E">
      <w:pPr>
        <w:pStyle w:val="a5"/>
        <w:numPr>
          <w:ilvl w:val="1"/>
          <w:numId w:val="5"/>
        </w:numPr>
        <w:tabs>
          <w:tab w:val="left" w:pos="1165"/>
        </w:tabs>
        <w:spacing w:before="63"/>
        <w:ind w:left="1164"/>
        <w:rPr>
          <w:sz w:val="28"/>
        </w:rPr>
      </w:pPr>
      <w:r>
        <w:rPr>
          <w:sz w:val="28"/>
        </w:rPr>
        <w:t>15-контактный</w:t>
      </w:r>
      <w:r>
        <w:rPr>
          <w:spacing w:val="-4"/>
          <w:sz w:val="28"/>
        </w:rPr>
        <w:t xml:space="preserve"> </w:t>
      </w:r>
      <w:r>
        <w:rPr>
          <w:sz w:val="28"/>
        </w:rPr>
        <w:t>D-Sub</w:t>
      </w:r>
      <w:r>
        <w:rPr>
          <w:spacing w:val="-3"/>
          <w:sz w:val="28"/>
        </w:rPr>
        <w:t xml:space="preserve"> </w:t>
      </w:r>
      <w:r>
        <w:rPr>
          <w:sz w:val="28"/>
        </w:rPr>
        <w:t>разъём;</w:t>
      </w:r>
    </w:p>
    <w:p w:rsidR="00994E44" w:rsidRDefault="00AF5C2E">
      <w:pPr>
        <w:pStyle w:val="a5"/>
        <w:numPr>
          <w:ilvl w:val="1"/>
          <w:numId w:val="5"/>
        </w:numPr>
        <w:tabs>
          <w:tab w:val="left" w:pos="1165"/>
        </w:tabs>
        <w:spacing w:before="64"/>
        <w:ind w:left="1164"/>
        <w:rPr>
          <w:sz w:val="28"/>
        </w:rPr>
      </w:pPr>
      <w:r>
        <w:rPr>
          <w:sz w:val="28"/>
        </w:rPr>
        <w:t>разъём</w:t>
      </w:r>
      <w:r>
        <w:rPr>
          <w:spacing w:val="-5"/>
          <w:sz w:val="28"/>
        </w:rPr>
        <w:t xml:space="preserve"> </w:t>
      </w:r>
      <w:r>
        <w:rPr>
          <w:sz w:val="28"/>
        </w:rPr>
        <w:t>RJ-10</w:t>
      </w:r>
      <w:r>
        <w:rPr>
          <w:spacing w:val="-4"/>
          <w:sz w:val="28"/>
        </w:rPr>
        <w:t xml:space="preserve"> </w:t>
      </w:r>
      <w:r>
        <w:rPr>
          <w:sz w:val="28"/>
        </w:rPr>
        <w:t>(как</w:t>
      </w:r>
      <w:r>
        <w:rPr>
          <w:spacing w:val="-4"/>
          <w:sz w:val="28"/>
        </w:rPr>
        <w:t xml:space="preserve"> </w:t>
      </w:r>
      <w:r>
        <w:rPr>
          <w:sz w:val="28"/>
        </w:rPr>
        <w:t>в</w:t>
      </w:r>
      <w:r>
        <w:rPr>
          <w:spacing w:val="-4"/>
          <w:sz w:val="28"/>
        </w:rPr>
        <w:t xml:space="preserve"> </w:t>
      </w:r>
      <w:r>
        <w:rPr>
          <w:sz w:val="28"/>
        </w:rPr>
        <w:t>телефонах);</w:t>
      </w:r>
    </w:p>
    <w:p w:rsidR="00994E44" w:rsidRDefault="00AF5C2E">
      <w:pPr>
        <w:pStyle w:val="a5"/>
        <w:numPr>
          <w:ilvl w:val="1"/>
          <w:numId w:val="5"/>
        </w:numPr>
        <w:tabs>
          <w:tab w:val="left" w:pos="1165"/>
        </w:tabs>
        <w:spacing w:before="64"/>
        <w:ind w:left="1164"/>
        <w:rPr>
          <w:sz w:val="28"/>
        </w:rPr>
      </w:pPr>
      <w:r>
        <w:rPr>
          <w:sz w:val="28"/>
        </w:rPr>
        <w:t>разъём</w:t>
      </w:r>
      <w:r>
        <w:rPr>
          <w:spacing w:val="-6"/>
          <w:sz w:val="28"/>
        </w:rPr>
        <w:t xml:space="preserve"> </w:t>
      </w:r>
      <w:r>
        <w:rPr>
          <w:sz w:val="28"/>
        </w:rPr>
        <w:t>RJ-45</w:t>
      </w:r>
      <w:r>
        <w:rPr>
          <w:spacing w:val="-4"/>
          <w:sz w:val="28"/>
        </w:rPr>
        <w:t xml:space="preserve"> </w:t>
      </w:r>
      <w:r>
        <w:rPr>
          <w:sz w:val="28"/>
        </w:rPr>
        <w:t>(как</w:t>
      </w:r>
      <w:r>
        <w:rPr>
          <w:spacing w:val="-4"/>
          <w:sz w:val="28"/>
        </w:rPr>
        <w:t xml:space="preserve"> </w:t>
      </w:r>
      <w:r>
        <w:rPr>
          <w:sz w:val="28"/>
        </w:rPr>
        <w:t>в</w:t>
      </w:r>
      <w:r>
        <w:rPr>
          <w:spacing w:val="-4"/>
          <w:sz w:val="28"/>
        </w:rPr>
        <w:t xml:space="preserve"> </w:t>
      </w:r>
      <w:r>
        <w:rPr>
          <w:sz w:val="28"/>
        </w:rPr>
        <w:t>Ethernet-сетях);</w:t>
      </w:r>
    </w:p>
    <w:p w:rsidR="00994E44" w:rsidRDefault="00AF5C2E">
      <w:pPr>
        <w:pStyle w:val="a5"/>
        <w:numPr>
          <w:ilvl w:val="1"/>
          <w:numId w:val="5"/>
        </w:numPr>
        <w:tabs>
          <w:tab w:val="left" w:pos="1165"/>
        </w:tabs>
        <w:spacing w:before="63"/>
        <w:ind w:left="1164"/>
        <w:rPr>
          <w:sz w:val="28"/>
        </w:rPr>
      </w:pPr>
      <w:r>
        <w:rPr>
          <w:sz w:val="28"/>
        </w:rPr>
        <w:t>5-контактный</w:t>
      </w:r>
      <w:r>
        <w:rPr>
          <w:spacing w:val="-5"/>
          <w:sz w:val="28"/>
        </w:rPr>
        <w:t xml:space="preserve"> </w:t>
      </w:r>
      <w:r>
        <w:rPr>
          <w:sz w:val="28"/>
        </w:rPr>
        <w:t>круглый</w:t>
      </w:r>
      <w:r>
        <w:rPr>
          <w:spacing w:val="-5"/>
          <w:sz w:val="28"/>
        </w:rPr>
        <w:t xml:space="preserve"> </w:t>
      </w:r>
      <w:r>
        <w:rPr>
          <w:sz w:val="28"/>
        </w:rPr>
        <w:t>Mini-разъём;</w:t>
      </w:r>
    </w:p>
    <w:p w:rsidR="00994E44" w:rsidRDefault="00AF5C2E">
      <w:pPr>
        <w:pStyle w:val="a5"/>
        <w:numPr>
          <w:ilvl w:val="1"/>
          <w:numId w:val="5"/>
        </w:numPr>
        <w:tabs>
          <w:tab w:val="left" w:pos="1165"/>
        </w:tabs>
        <w:spacing w:before="63"/>
        <w:ind w:left="1164"/>
        <w:rPr>
          <w:sz w:val="28"/>
        </w:rPr>
      </w:pPr>
      <w:r>
        <w:rPr>
          <w:sz w:val="28"/>
        </w:rPr>
        <w:t>5-контактное</w:t>
      </w:r>
      <w:r>
        <w:rPr>
          <w:spacing w:val="-4"/>
          <w:sz w:val="28"/>
        </w:rPr>
        <w:t xml:space="preserve"> </w:t>
      </w:r>
      <w:r>
        <w:rPr>
          <w:sz w:val="28"/>
        </w:rPr>
        <w:t>открытое</w:t>
      </w:r>
      <w:r>
        <w:rPr>
          <w:spacing w:val="-6"/>
          <w:sz w:val="28"/>
        </w:rPr>
        <w:t xml:space="preserve"> </w:t>
      </w:r>
      <w:r>
        <w:rPr>
          <w:sz w:val="28"/>
        </w:rPr>
        <w:t>клеммное</w:t>
      </w:r>
      <w:r>
        <w:rPr>
          <w:spacing w:val="-5"/>
          <w:sz w:val="28"/>
        </w:rPr>
        <w:t xml:space="preserve"> </w:t>
      </w:r>
      <w:r>
        <w:rPr>
          <w:sz w:val="28"/>
        </w:rPr>
        <w:t>соединение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5"/>
          <w:sz w:val="28"/>
        </w:rPr>
        <w:t xml:space="preserve"> </w:t>
      </w:r>
      <w:r>
        <w:rPr>
          <w:sz w:val="28"/>
        </w:rPr>
        <w:t>др.</w:t>
      </w:r>
    </w:p>
    <w:p w:rsidR="00994E44" w:rsidRDefault="00AF5C2E">
      <w:pPr>
        <w:pStyle w:val="a3"/>
        <w:spacing w:before="64" w:line="288" w:lineRule="auto"/>
        <w:ind w:left="314" w:right="161" w:firstLine="567"/>
        <w:jc w:val="both"/>
      </w:pPr>
      <w:r>
        <w:t>Разводкой контактов для всех типов соединителей предусмотрена возмож-</w:t>
      </w:r>
      <w:r>
        <w:rPr>
          <w:spacing w:val="1"/>
        </w:rPr>
        <w:t xml:space="preserve"> </w:t>
      </w:r>
      <w:r>
        <w:t>ность подачи питания на трансиверы узлов, имеющих гальваническую развязку. В</w:t>
      </w:r>
      <w:r>
        <w:rPr>
          <w:spacing w:val="-67"/>
        </w:rPr>
        <w:t xml:space="preserve"> </w:t>
      </w:r>
      <w:r>
        <w:t>сети</w:t>
      </w:r>
      <w:r>
        <w:rPr>
          <w:spacing w:val="1"/>
        </w:rPr>
        <w:t xml:space="preserve"> </w:t>
      </w:r>
      <w:r>
        <w:t>CANopen</w:t>
      </w:r>
      <w:r>
        <w:rPr>
          <w:spacing w:val="1"/>
        </w:rPr>
        <w:t xml:space="preserve"> </w:t>
      </w:r>
      <w:r>
        <w:t>определены</w:t>
      </w:r>
      <w:r>
        <w:rPr>
          <w:spacing w:val="1"/>
        </w:rPr>
        <w:t xml:space="preserve"> </w:t>
      </w:r>
      <w:r>
        <w:t>вос</w:t>
      </w:r>
      <w:r>
        <w:t>емь</w:t>
      </w:r>
      <w:r>
        <w:rPr>
          <w:spacing w:val="1"/>
        </w:rPr>
        <w:t xml:space="preserve"> </w:t>
      </w:r>
      <w:r>
        <w:t>градаций</w:t>
      </w:r>
      <w:r>
        <w:rPr>
          <w:spacing w:val="1"/>
        </w:rPr>
        <w:t xml:space="preserve"> </w:t>
      </w:r>
      <w:r>
        <w:t>скоростей</w:t>
      </w:r>
      <w:r>
        <w:rPr>
          <w:spacing w:val="1"/>
        </w:rPr>
        <w:t xml:space="preserve"> </w:t>
      </w:r>
      <w:r>
        <w:t>передачи</w:t>
      </w:r>
      <w:r>
        <w:rPr>
          <w:spacing w:val="1"/>
        </w:rPr>
        <w:t xml:space="preserve"> </w:t>
      </w:r>
      <w:r>
        <w:t>данных:</w:t>
      </w:r>
      <w:r>
        <w:rPr>
          <w:spacing w:val="70"/>
        </w:rPr>
        <w:t xml:space="preserve"> </w:t>
      </w:r>
      <w:r>
        <w:t>1</w:t>
      </w:r>
      <w:r>
        <w:rPr>
          <w:spacing w:val="1"/>
        </w:rPr>
        <w:t xml:space="preserve"> </w:t>
      </w:r>
      <w:r>
        <w:t>Мбит/с,</w:t>
      </w:r>
      <w:r>
        <w:rPr>
          <w:spacing w:val="57"/>
        </w:rPr>
        <w:t xml:space="preserve"> </w:t>
      </w:r>
      <w:r>
        <w:t>800</w:t>
      </w:r>
      <w:r>
        <w:rPr>
          <w:spacing w:val="57"/>
        </w:rPr>
        <w:t xml:space="preserve"> </w:t>
      </w:r>
      <w:r>
        <w:t>кбит/с,</w:t>
      </w:r>
      <w:r>
        <w:rPr>
          <w:spacing w:val="57"/>
        </w:rPr>
        <w:t xml:space="preserve"> </w:t>
      </w:r>
      <w:r>
        <w:t>500,</w:t>
      </w:r>
      <w:r>
        <w:rPr>
          <w:spacing w:val="57"/>
        </w:rPr>
        <w:t xml:space="preserve"> </w:t>
      </w:r>
      <w:r>
        <w:t>250,</w:t>
      </w:r>
      <w:r>
        <w:rPr>
          <w:spacing w:val="57"/>
        </w:rPr>
        <w:t xml:space="preserve"> </w:t>
      </w:r>
      <w:r>
        <w:t>125,</w:t>
      </w:r>
      <w:r>
        <w:rPr>
          <w:spacing w:val="57"/>
        </w:rPr>
        <w:t xml:space="preserve"> </w:t>
      </w:r>
      <w:r>
        <w:t>50,</w:t>
      </w:r>
      <w:r>
        <w:rPr>
          <w:spacing w:val="57"/>
        </w:rPr>
        <w:t xml:space="preserve"> </w:t>
      </w:r>
      <w:r>
        <w:t>20</w:t>
      </w:r>
      <w:r>
        <w:rPr>
          <w:spacing w:val="57"/>
        </w:rPr>
        <w:t xml:space="preserve"> </w:t>
      </w:r>
      <w:r>
        <w:t>и</w:t>
      </w:r>
      <w:r>
        <w:rPr>
          <w:spacing w:val="56"/>
        </w:rPr>
        <w:t xml:space="preserve"> </w:t>
      </w:r>
      <w:r>
        <w:t>10</w:t>
      </w:r>
      <w:r>
        <w:rPr>
          <w:spacing w:val="57"/>
        </w:rPr>
        <w:t xml:space="preserve"> </w:t>
      </w:r>
      <w:r>
        <w:t>кбит/с.</w:t>
      </w:r>
      <w:r>
        <w:rPr>
          <w:spacing w:val="57"/>
        </w:rPr>
        <w:t xml:space="preserve"> </w:t>
      </w:r>
      <w:r>
        <w:t>Поддержка</w:t>
      </w:r>
      <w:r>
        <w:rPr>
          <w:spacing w:val="57"/>
        </w:rPr>
        <w:t xml:space="preserve"> </w:t>
      </w:r>
      <w:r>
        <w:t>скорости</w:t>
      </w:r>
      <w:r>
        <w:rPr>
          <w:spacing w:val="59"/>
        </w:rPr>
        <w:t xml:space="preserve"> </w:t>
      </w:r>
      <w:r>
        <w:t>20</w:t>
      </w:r>
      <w:r>
        <w:rPr>
          <w:spacing w:val="-68"/>
        </w:rPr>
        <w:t xml:space="preserve"> </w:t>
      </w:r>
      <w:r>
        <w:t>кбит/с</w:t>
      </w:r>
      <w:r>
        <w:rPr>
          <w:spacing w:val="-3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обязательной</w:t>
      </w:r>
      <w:r>
        <w:rPr>
          <w:spacing w:val="-1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всех модулей.</w:t>
      </w:r>
    </w:p>
    <w:p w:rsidR="00994E44" w:rsidRDefault="00AF5C2E">
      <w:pPr>
        <w:pStyle w:val="a3"/>
        <w:spacing w:line="288" w:lineRule="auto"/>
        <w:ind w:left="314" w:right="161" w:firstLine="567"/>
        <w:jc w:val="both"/>
      </w:pPr>
      <w:r>
        <w:t>Прикладной уровень представляет собой подмножество CAL и основано на</w:t>
      </w:r>
      <w:r>
        <w:rPr>
          <w:spacing w:val="1"/>
        </w:rPr>
        <w:t xml:space="preserve"> </w:t>
      </w:r>
      <w:r>
        <w:t>четырёх его сервисных элементах CMS, NMT, DBT и LMT, дополненных профи-</w:t>
      </w:r>
      <w:r>
        <w:rPr>
          <w:spacing w:val="1"/>
        </w:rPr>
        <w:t xml:space="preserve"> </w:t>
      </w:r>
      <w:r>
        <w:t xml:space="preserve">лем соединения (CiA DS 301) </w:t>
      </w:r>
      <w:hyperlink w:anchor="_bookmark226" w:history="1">
        <w:r>
          <w:t>[57]</w:t>
        </w:r>
      </w:hyperlink>
      <w:r>
        <w:t>, определяющим базовые правила обмена дан-</w:t>
      </w:r>
      <w:r>
        <w:rPr>
          <w:spacing w:val="1"/>
        </w:rPr>
        <w:t xml:space="preserve"> </w:t>
      </w:r>
      <w:r>
        <w:t>ными</w:t>
      </w:r>
      <w:r>
        <w:rPr>
          <w:spacing w:val="10"/>
        </w:rPr>
        <w:t xml:space="preserve"> </w:t>
      </w:r>
      <w:r>
        <w:t>и</w:t>
      </w:r>
      <w:r>
        <w:rPr>
          <w:spacing w:val="9"/>
        </w:rPr>
        <w:t xml:space="preserve"> </w:t>
      </w:r>
      <w:r>
        <w:t>структуру</w:t>
      </w:r>
      <w:r>
        <w:rPr>
          <w:spacing w:val="11"/>
        </w:rPr>
        <w:t xml:space="preserve"> </w:t>
      </w:r>
      <w:r>
        <w:t>словаря</w:t>
      </w:r>
      <w:r>
        <w:rPr>
          <w:spacing w:val="9"/>
        </w:rPr>
        <w:t xml:space="preserve"> </w:t>
      </w:r>
      <w:r>
        <w:t>объектов.</w:t>
      </w:r>
      <w:r>
        <w:rPr>
          <w:spacing w:val="9"/>
        </w:rPr>
        <w:t xml:space="preserve"> </w:t>
      </w:r>
      <w:r>
        <w:t>Более</w:t>
      </w:r>
      <w:r>
        <w:rPr>
          <w:spacing w:val="9"/>
        </w:rPr>
        <w:t xml:space="preserve"> </w:t>
      </w:r>
      <w:r>
        <w:t>развитые</w:t>
      </w:r>
      <w:r>
        <w:rPr>
          <w:spacing w:val="7"/>
        </w:rPr>
        <w:t xml:space="preserve"> </w:t>
      </w:r>
      <w:r>
        <w:t>механизмы</w:t>
      </w:r>
      <w:r>
        <w:rPr>
          <w:spacing w:val="12"/>
        </w:rPr>
        <w:t xml:space="preserve"> </w:t>
      </w:r>
      <w:r>
        <w:t>сетевого</w:t>
      </w:r>
      <w:r>
        <w:rPr>
          <w:spacing w:val="11"/>
        </w:rPr>
        <w:t xml:space="preserve"> </w:t>
      </w:r>
      <w:r>
        <w:t>взаимо-</w:t>
      </w:r>
    </w:p>
    <w:p w:rsidR="00994E44" w:rsidRDefault="00994E44">
      <w:pPr>
        <w:spacing w:line="288" w:lineRule="auto"/>
        <w:jc w:val="both"/>
        <w:sectPr w:rsidR="00994E44">
          <w:pgSz w:w="11900" w:h="16840"/>
          <w:pgMar w:top="1060" w:right="680" w:bottom="760" w:left="820" w:header="0" w:footer="573" w:gutter="0"/>
          <w:cols w:space="720"/>
        </w:sectPr>
      </w:pPr>
    </w:p>
    <w:p w:rsidR="00994E44" w:rsidRDefault="00AF5C2E">
      <w:pPr>
        <w:pStyle w:val="a3"/>
        <w:spacing w:before="69" w:line="288" w:lineRule="auto"/>
        <w:ind w:left="313" w:right="162"/>
        <w:jc w:val="both"/>
      </w:pPr>
      <w:r>
        <w:lastRenderedPageBreak/>
        <w:t>действия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интеллектуальных</w:t>
      </w:r>
      <w:r>
        <w:rPr>
          <w:spacing w:val="1"/>
        </w:rPr>
        <w:t xml:space="preserve"> </w:t>
      </w:r>
      <w:r>
        <w:t>устройств</w:t>
      </w:r>
      <w:r>
        <w:rPr>
          <w:spacing w:val="1"/>
        </w:rPr>
        <w:t xml:space="preserve"> </w:t>
      </w:r>
      <w:r>
        <w:t>(человеко-машинные</w:t>
      </w:r>
      <w:r>
        <w:rPr>
          <w:spacing w:val="70"/>
        </w:rPr>
        <w:t xml:space="preserve"> </w:t>
      </w:r>
      <w:r>
        <w:t>интерфейсы</w:t>
      </w:r>
      <w:r>
        <w:rPr>
          <w:spacing w:val="1"/>
        </w:rPr>
        <w:t xml:space="preserve"> </w:t>
      </w:r>
      <w:r>
        <w:t>HMI, PC-контроллеры, PLC, инструментальные средства и т. п.) описаны в до-</w:t>
      </w:r>
      <w:r>
        <w:rPr>
          <w:spacing w:val="1"/>
        </w:rPr>
        <w:t xml:space="preserve"> </w:t>
      </w:r>
      <w:r>
        <w:t>полнении</w:t>
      </w:r>
      <w:r>
        <w:rPr>
          <w:spacing w:val="-2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коммуникационному</w:t>
      </w:r>
      <w:r>
        <w:rPr>
          <w:spacing w:val="4"/>
        </w:rPr>
        <w:t xml:space="preserve"> </w:t>
      </w:r>
      <w:r>
        <w:t>профилю</w:t>
      </w:r>
      <w:r>
        <w:rPr>
          <w:spacing w:val="-2"/>
        </w:rPr>
        <w:t xml:space="preserve"> </w:t>
      </w:r>
      <w:r>
        <w:t>(CiA</w:t>
      </w:r>
      <w:r>
        <w:rPr>
          <w:spacing w:val="-1"/>
        </w:rPr>
        <w:t xml:space="preserve"> </w:t>
      </w:r>
      <w:r>
        <w:t>DS</w:t>
      </w:r>
      <w:r>
        <w:rPr>
          <w:spacing w:val="-2"/>
        </w:rPr>
        <w:t xml:space="preserve"> </w:t>
      </w:r>
      <w:r>
        <w:t>302).</w:t>
      </w:r>
    </w:p>
    <w:p w:rsidR="00994E44" w:rsidRDefault="00AF5C2E">
      <w:pPr>
        <w:pStyle w:val="a3"/>
        <w:spacing w:line="288" w:lineRule="auto"/>
        <w:ind w:left="313" w:right="163" w:firstLine="567"/>
        <w:jc w:val="both"/>
      </w:pPr>
      <w:r>
        <w:t>В сети CANopen на прикладном уровне модули обмениваются между собой</w:t>
      </w:r>
      <w:r>
        <w:rPr>
          <w:spacing w:val="1"/>
        </w:rPr>
        <w:t xml:space="preserve"> </w:t>
      </w:r>
      <w:r>
        <w:t>объектами-сообщениями</w:t>
      </w:r>
      <w:r>
        <w:rPr>
          <w:spacing w:val="1"/>
        </w:rPr>
        <w:t xml:space="preserve"> </w:t>
      </w:r>
      <w:r>
        <w:t>(</w:t>
      </w:r>
      <w:r>
        <w:rPr>
          <w:b/>
        </w:rPr>
        <w:t>C</w:t>
      </w:r>
      <w:r>
        <w:t>ommunication</w:t>
      </w:r>
      <w:r>
        <w:rPr>
          <w:spacing w:val="1"/>
        </w:rPr>
        <w:t xml:space="preserve"> </w:t>
      </w:r>
      <w:r>
        <w:rPr>
          <w:b/>
        </w:rPr>
        <w:t>Ob</w:t>
      </w:r>
      <w:r>
        <w:t>ject,</w:t>
      </w:r>
      <w:r>
        <w:rPr>
          <w:spacing w:val="1"/>
        </w:rPr>
        <w:t xml:space="preserve"> </w:t>
      </w:r>
      <w:r>
        <w:t>COB),</w:t>
      </w:r>
      <w:r>
        <w:rPr>
          <w:spacing w:val="1"/>
        </w:rPr>
        <w:t xml:space="preserve"> </w:t>
      </w:r>
      <w:r>
        <w:t>включающими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себя</w:t>
      </w:r>
      <w:r>
        <w:rPr>
          <w:spacing w:val="1"/>
        </w:rPr>
        <w:t xml:space="preserve"> </w:t>
      </w:r>
      <w:r>
        <w:t>один</w:t>
      </w:r>
      <w:r>
        <w:rPr>
          <w:spacing w:val="-3"/>
        </w:rPr>
        <w:t xml:space="preserve"> </w:t>
      </w:r>
      <w:r>
        <w:t>или</w:t>
      </w:r>
      <w:r>
        <w:rPr>
          <w:spacing w:val="-3"/>
        </w:rPr>
        <w:t xml:space="preserve"> </w:t>
      </w:r>
      <w:r>
        <w:t>более</w:t>
      </w:r>
      <w:r>
        <w:rPr>
          <w:spacing w:val="-3"/>
        </w:rPr>
        <w:t xml:space="preserve"> </w:t>
      </w:r>
      <w:r>
        <w:t>CAN-фреймов.</w:t>
      </w:r>
      <w:r>
        <w:rPr>
          <w:spacing w:val="-3"/>
        </w:rPr>
        <w:t xml:space="preserve"> </w:t>
      </w:r>
      <w:r>
        <w:t>Всего</w:t>
      </w:r>
      <w:r>
        <w:rPr>
          <w:spacing w:val="-2"/>
        </w:rPr>
        <w:t xml:space="preserve"> </w:t>
      </w:r>
      <w:r>
        <w:t>существует</w:t>
      </w:r>
      <w:r>
        <w:rPr>
          <w:spacing w:val="-1"/>
        </w:rPr>
        <w:t xml:space="preserve"> </w:t>
      </w:r>
      <w:r>
        <w:t>четыре</w:t>
      </w:r>
      <w:r>
        <w:rPr>
          <w:spacing w:val="-3"/>
        </w:rPr>
        <w:t xml:space="preserve"> </w:t>
      </w:r>
      <w:r>
        <w:t>типа</w:t>
      </w:r>
      <w:r>
        <w:rPr>
          <w:spacing w:val="-4"/>
        </w:rPr>
        <w:t xml:space="preserve"> </w:t>
      </w:r>
      <w:r>
        <w:t>таких</w:t>
      </w:r>
      <w:r>
        <w:rPr>
          <w:spacing w:val="-3"/>
        </w:rPr>
        <w:t xml:space="preserve"> </w:t>
      </w:r>
      <w:r>
        <w:t>объектов:</w:t>
      </w:r>
    </w:p>
    <w:p w:rsidR="00994E44" w:rsidRDefault="00AF5C2E">
      <w:pPr>
        <w:pStyle w:val="a5"/>
        <w:numPr>
          <w:ilvl w:val="1"/>
          <w:numId w:val="5"/>
        </w:numPr>
        <w:tabs>
          <w:tab w:val="left" w:pos="1165"/>
        </w:tabs>
        <w:spacing w:before="1"/>
        <w:ind w:left="1164"/>
        <w:rPr>
          <w:sz w:val="28"/>
        </w:rPr>
      </w:pPr>
      <w:r>
        <w:rPr>
          <w:sz w:val="28"/>
        </w:rPr>
        <w:t>объекты</w:t>
      </w:r>
      <w:r>
        <w:rPr>
          <w:spacing w:val="-6"/>
          <w:sz w:val="28"/>
        </w:rPr>
        <w:t xml:space="preserve"> </w:t>
      </w:r>
      <w:r>
        <w:rPr>
          <w:sz w:val="28"/>
        </w:rPr>
        <w:t>данных</w:t>
      </w:r>
      <w:r>
        <w:rPr>
          <w:spacing w:val="-4"/>
          <w:sz w:val="28"/>
        </w:rPr>
        <w:t xml:space="preserve"> </w:t>
      </w:r>
      <w:r>
        <w:rPr>
          <w:sz w:val="28"/>
        </w:rPr>
        <w:t>процесса</w:t>
      </w:r>
      <w:r>
        <w:rPr>
          <w:spacing w:val="-5"/>
          <w:sz w:val="28"/>
        </w:rPr>
        <w:t xml:space="preserve"> </w:t>
      </w:r>
      <w:r>
        <w:rPr>
          <w:sz w:val="28"/>
        </w:rPr>
        <w:t>(Process</w:t>
      </w:r>
      <w:r>
        <w:rPr>
          <w:spacing w:val="-5"/>
          <w:sz w:val="28"/>
        </w:rPr>
        <w:t xml:space="preserve"> </w:t>
      </w:r>
      <w:r>
        <w:rPr>
          <w:sz w:val="28"/>
        </w:rPr>
        <w:t>Data</w:t>
      </w:r>
      <w:r>
        <w:rPr>
          <w:spacing w:val="-5"/>
          <w:sz w:val="28"/>
        </w:rPr>
        <w:t xml:space="preserve"> </w:t>
      </w:r>
      <w:r>
        <w:rPr>
          <w:sz w:val="28"/>
        </w:rPr>
        <w:t>Objects</w:t>
      </w:r>
      <w:r>
        <w:rPr>
          <w:sz w:val="28"/>
        </w:rPr>
        <w:t>,</w:t>
      </w:r>
      <w:r>
        <w:rPr>
          <w:spacing w:val="-5"/>
          <w:sz w:val="28"/>
        </w:rPr>
        <w:t xml:space="preserve"> </w:t>
      </w:r>
      <w:r>
        <w:rPr>
          <w:sz w:val="28"/>
        </w:rPr>
        <w:t>PDO);</w:t>
      </w:r>
    </w:p>
    <w:p w:rsidR="00994E44" w:rsidRDefault="00AF5C2E">
      <w:pPr>
        <w:pStyle w:val="a5"/>
        <w:numPr>
          <w:ilvl w:val="1"/>
          <w:numId w:val="5"/>
        </w:numPr>
        <w:tabs>
          <w:tab w:val="left" w:pos="1165"/>
        </w:tabs>
        <w:spacing w:before="63"/>
        <w:ind w:left="1164"/>
        <w:rPr>
          <w:sz w:val="28"/>
        </w:rPr>
      </w:pPr>
      <w:r>
        <w:rPr>
          <w:sz w:val="28"/>
        </w:rPr>
        <w:t>объекты</w:t>
      </w:r>
      <w:r>
        <w:rPr>
          <w:spacing w:val="-6"/>
          <w:sz w:val="28"/>
        </w:rPr>
        <w:t xml:space="preserve"> </w:t>
      </w:r>
      <w:r>
        <w:rPr>
          <w:sz w:val="28"/>
        </w:rPr>
        <w:t>сервисных</w:t>
      </w:r>
      <w:r>
        <w:rPr>
          <w:spacing w:val="-3"/>
          <w:sz w:val="28"/>
        </w:rPr>
        <w:t xml:space="preserve"> </w:t>
      </w:r>
      <w:r>
        <w:rPr>
          <w:sz w:val="28"/>
        </w:rPr>
        <w:t>данных</w:t>
      </w:r>
      <w:r>
        <w:rPr>
          <w:spacing w:val="-4"/>
          <w:sz w:val="28"/>
        </w:rPr>
        <w:t xml:space="preserve"> </w:t>
      </w:r>
      <w:r>
        <w:rPr>
          <w:sz w:val="28"/>
        </w:rPr>
        <w:t>(Service</w:t>
      </w:r>
      <w:r>
        <w:rPr>
          <w:spacing w:val="-5"/>
          <w:sz w:val="28"/>
        </w:rPr>
        <w:t xml:space="preserve"> </w:t>
      </w:r>
      <w:r>
        <w:rPr>
          <w:sz w:val="28"/>
        </w:rPr>
        <w:t>Data</w:t>
      </w:r>
      <w:r>
        <w:rPr>
          <w:spacing w:val="-5"/>
          <w:sz w:val="28"/>
        </w:rPr>
        <w:t xml:space="preserve"> </w:t>
      </w:r>
      <w:r>
        <w:rPr>
          <w:sz w:val="28"/>
        </w:rPr>
        <w:t>Objects,</w:t>
      </w:r>
      <w:r>
        <w:rPr>
          <w:spacing w:val="-5"/>
          <w:sz w:val="28"/>
        </w:rPr>
        <w:t xml:space="preserve"> </w:t>
      </w:r>
      <w:r>
        <w:rPr>
          <w:sz w:val="28"/>
        </w:rPr>
        <w:t>SDO);</w:t>
      </w:r>
    </w:p>
    <w:p w:rsidR="00994E44" w:rsidRDefault="00AF5C2E">
      <w:pPr>
        <w:pStyle w:val="a5"/>
        <w:numPr>
          <w:ilvl w:val="1"/>
          <w:numId w:val="5"/>
        </w:numPr>
        <w:tabs>
          <w:tab w:val="left" w:pos="1165"/>
        </w:tabs>
        <w:spacing w:before="63"/>
        <w:ind w:left="1164"/>
        <w:rPr>
          <w:sz w:val="28"/>
        </w:rPr>
      </w:pPr>
      <w:r>
        <w:rPr>
          <w:sz w:val="28"/>
        </w:rPr>
        <w:t>объекты</w:t>
      </w:r>
      <w:r>
        <w:rPr>
          <w:spacing w:val="-7"/>
          <w:sz w:val="28"/>
        </w:rPr>
        <w:t xml:space="preserve"> </w:t>
      </w:r>
      <w:r>
        <w:rPr>
          <w:sz w:val="28"/>
        </w:rPr>
        <w:t>специальных</w:t>
      </w:r>
      <w:r>
        <w:rPr>
          <w:spacing w:val="-3"/>
          <w:sz w:val="28"/>
        </w:rPr>
        <w:t xml:space="preserve"> </w:t>
      </w:r>
      <w:r>
        <w:rPr>
          <w:sz w:val="28"/>
        </w:rPr>
        <w:t>функций</w:t>
      </w:r>
      <w:r>
        <w:rPr>
          <w:spacing w:val="-6"/>
          <w:sz w:val="28"/>
        </w:rPr>
        <w:t xml:space="preserve"> </w:t>
      </w:r>
      <w:r>
        <w:rPr>
          <w:sz w:val="28"/>
        </w:rPr>
        <w:t>(Special</w:t>
      </w:r>
      <w:r>
        <w:rPr>
          <w:spacing w:val="-6"/>
          <w:sz w:val="28"/>
        </w:rPr>
        <w:t xml:space="preserve"> </w:t>
      </w:r>
      <w:r>
        <w:rPr>
          <w:sz w:val="28"/>
        </w:rPr>
        <w:t>Function</w:t>
      </w:r>
      <w:r>
        <w:rPr>
          <w:spacing w:val="-6"/>
          <w:sz w:val="28"/>
        </w:rPr>
        <w:t xml:space="preserve"> </w:t>
      </w:r>
      <w:r>
        <w:rPr>
          <w:sz w:val="28"/>
        </w:rPr>
        <w:t>Objects);</w:t>
      </w:r>
    </w:p>
    <w:p w:rsidR="00994E44" w:rsidRDefault="00AF5C2E">
      <w:pPr>
        <w:pStyle w:val="a5"/>
        <w:numPr>
          <w:ilvl w:val="1"/>
          <w:numId w:val="5"/>
        </w:numPr>
        <w:tabs>
          <w:tab w:val="left" w:pos="1165"/>
        </w:tabs>
        <w:spacing w:before="64"/>
        <w:ind w:left="1164"/>
        <w:rPr>
          <w:sz w:val="28"/>
        </w:rPr>
      </w:pPr>
      <w:r>
        <w:rPr>
          <w:sz w:val="28"/>
        </w:rPr>
        <w:t>объекты</w:t>
      </w:r>
      <w:r>
        <w:rPr>
          <w:spacing w:val="-7"/>
          <w:sz w:val="28"/>
        </w:rPr>
        <w:t xml:space="preserve"> </w:t>
      </w:r>
      <w:r>
        <w:rPr>
          <w:sz w:val="28"/>
        </w:rPr>
        <w:t>сетевого</w:t>
      </w:r>
      <w:r>
        <w:rPr>
          <w:spacing w:val="-6"/>
          <w:sz w:val="28"/>
        </w:rPr>
        <w:t xml:space="preserve"> </w:t>
      </w:r>
      <w:r>
        <w:rPr>
          <w:sz w:val="28"/>
        </w:rPr>
        <w:t>управления</w:t>
      </w:r>
      <w:r>
        <w:rPr>
          <w:spacing w:val="-8"/>
          <w:sz w:val="28"/>
        </w:rPr>
        <w:t xml:space="preserve"> </w:t>
      </w:r>
      <w:r>
        <w:rPr>
          <w:sz w:val="28"/>
        </w:rPr>
        <w:t>(Network</w:t>
      </w:r>
      <w:r>
        <w:rPr>
          <w:spacing w:val="-6"/>
          <w:sz w:val="28"/>
        </w:rPr>
        <w:t xml:space="preserve"> </w:t>
      </w:r>
      <w:r>
        <w:rPr>
          <w:sz w:val="28"/>
        </w:rPr>
        <w:t>Management</w:t>
      </w:r>
      <w:r>
        <w:rPr>
          <w:spacing w:val="-7"/>
          <w:sz w:val="28"/>
        </w:rPr>
        <w:t xml:space="preserve"> </w:t>
      </w:r>
      <w:r>
        <w:rPr>
          <w:sz w:val="28"/>
        </w:rPr>
        <w:t>Objects).</w:t>
      </w:r>
    </w:p>
    <w:p w:rsidR="00994E44" w:rsidRDefault="00AF5C2E">
      <w:pPr>
        <w:pStyle w:val="a3"/>
        <w:spacing w:before="63" w:line="288" w:lineRule="auto"/>
        <w:ind w:left="313" w:right="162" w:firstLine="567"/>
        <w:jc w:val="both"/>
      </w:pPr>
      <w:r>
        <w:t>SDO-объекты</w:t>
      </w:r>
      <w:r>
        <w:rPr>
          <w:spacing w:val="1"/>
        </w:rPr>
        <w:t xml:space="preserve"> </w:t>
      </w:r>
      <w:r>
        <w:t>позволяют</w:t>
      </w:r>
      <w:r>
        <w:rPr>
          <w:spacing w:val="1"/>
        </w:rPr>
        <w:t xml:space="preserve"> </w:t>
      </w:r>
      <w:r>
        <w:t>модулям</w:t>
      </w:r>
      <w:r>
        <w:rPr>
          <w:spacing w:val="1"/>
        </w:rPr>
        <w:t xml:space="preserve"> </w:t>
      </w:r>
      <w:r>
        <w:t>обмениваться</w:t>
      </w:r>
      <w:r>
        <w:rPr>
          <w:spacing w:val="1"/>
        </w:rPr>
        <w:t xml:space="preserve"> </w:t>
      </w:r>
      <w:r>
        <w:t>данными</w:t>
      </w:r>
      <w:r>
        <w:rPr>
          <w:spacing w:val="1"/>
        </w:rPr>
        <w:t xml:space="preserve"> </w:t>
      </w:r>
      <w:r>
        <w:t>любого</w:t>
      </w:r>
      <w:r>
        <w:rPr>
          <w:spacing w:val="1"/>
        </w:rPr>
        <w:t xml:space="preserve"> </w:t>
      </w:r>
      <w:r>
        <w:t>объёма</w:t>
      </w:r>
      <w:r>
        <w:rPr>
          <w:spacing w:val="1"/>
        </w:rPr>
        <w:t xml:space="preserve"> </w:t>
      </w:r>
      <w:r>
        <w:t>(при</w:t>
      </w:r>
      <w:r>
        <w:rPr>
          <w:spacing w:val="1"/>
        </w:rPr>
        <w:t xml:space="preserve"> </w:t>
      </w:r>
      <w:r>
        <w:t>последовательностях</w:t>
      </w:r>
      <w:r>
        <w:rPr>
          <w:spacing w:val="1"/>
        </w:rPr>
        <w:t xml:space="preserve"> </w:t>
      </w:r>
      <w:r>
        <w:t>более</w:t>
      </w:r>
      <w:r>
        <w:rPr>
          <w:spacing w:val="1"/>
        </w:rPr>
        <w:t xml:space="preserve"> </w:t>
      </w:r>
      <w:r>
        <w:t>8</w:t>
      </w:r>
      <w:r>
        <w:rPr>
          <w:spacing w:val="1"/>
        </w:rPr>
        <w:t xml:space="preserve"> </w:t>
      </w:r>
      <w:r>
        <w:t>байт</w:t>
      </w:r>
      <w:r>
        <w:rPr>
          <w:spacing w:val="1"/>
        </w:rPr>
        <w:t xml:space="preserve"> </w:t>
      </w:r>
      <w:r>
        <w:t>благодаря</w:t>
      </w:r>
      <w:r>
        <w:rPr>
          <w:spacing w:val="1"/>
        </w:rPr>
        <w:t xml:space="preserve"> </w:t>
      </w:r>
      <w:r>
        <w:t>использованию</w:t>
      </w:r>
      <w:r>
        <w:rPr>
          <w:spacing w:val="70"/>
        </w:rPr>
        <w:t xml:space="preserve"> </w:t>
      </w:r>
      <w:r>
        <w:t>нескольких</w:t>
      </w:r>
      <w:r>
        <w:rPr>
          <w:spacing w:val="1"/>
        </w:rPr>
        <w:t xml:space="preserve"> </w:t>
      </w:r>
      <w:r>
        <w:t>CAN фреймов) в низкоприоритетном режиме. Как правило, этот тип обмена (обя-</w:t>
      </w:r>
      <w:r>
        <w:rPr>
          <w:spacing w:val="1"/>
        </w:rPr>
        <w:t xml:space="preserve"> </w:t>
      </w:r>
      <w:r>
        <w:t>зательный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поддержке</w:t>
      </w:r>
      <w:r>
        <w:rPr>
          <w:spacing w:val="1"/>
        </w:rPr>
        <w:t xml:space="preserve"> </w:t>
      </w:r>
      <w:r>
        <w:t>всеми</w:t>
      </w:r>
      <w:r>
        <w:rPr>
          <w:spacing w:val="1"/>
        </w:rPr>
        <w:t xml:space="preserve"> </w:t>
      </w:r>
      <w:r>
        <w:t>модулями)</w:t>
      </w:r>
      <w:r>
        <w:rPr>
          <w:spacing w:val="1"/>
        </w:rPr>
        <w:t xml:space="preserve"> </w:t>
      </w:r>
      <w:r>
        <w:t>используется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конфигурирования</w:t>
      </w:r>
      <w:r>
        <w:rPr>
          <w:spacing w:val="-67"/>
        </w:rPr>
        <w:t xml:space="preserve"> </w:t>
      </w:r>
      <w:r>
        <w:t>устройств</w:t>
      </w:r>
      <w:r>
        <w:rPr>
          <w:spacing w:val="-2"/>
        </w:rPr>
        <w:t xml:space="preserve"> </w:t>
      </w:r>
      <w:r>
        <w:t>или</w:t>
      </w:r>
      <w:r>
        <w:rPr>
          <w:spacing w:val="-1"/>
        </w:rPr>
        <w:t xml:space="preserve"> </w:t>
      </w:r>
      <w:r>
        <w:t>настройки</w:t>
      </w:r>
      <w:r>
        <w:rPr>
          <w:spacing w:val="-1"/>
        </w:rPr>
        <w:t xml:space="preserve"> </w:t>
      </w:r>
      <w:r>
        <w:t>формата PDO-объе</w:t>
      </w:r>
      <w:r>
        <w:t>ктов.</w:t>
      </w:r>
    </w:p>
    <w:p w:rsidR="00994E44" w:rsidRDefault="00AF5C2E">
      <w:pPr>
        <w:pStyle w:val="a3"/>
        <w:spacing w:line="288" w:lineRule="auto"/>
        <w:ind w:left="313" w:right="162" w:firstLine="567"/>
        <w:jc w:val="both"/>
      </w:pPr>
      <w:r>
        <w:t>Обмен на основе PDO-объектов используется для синхронной или асинхрон-</w:t>
      </w:r>
      <w:r>
        <w:rPr>
          <w:spacing w:val="1"/>
        </w:rPr>
        <w:t xml:space="preserve"> </w:t>
      </w:r>
      <w:r>
        <w:t>ной</w:t>
      </w:r>
      <w:r>
        <w:rPr>
          <w:spacing w:val="44"/>
        </w:rPr>
        <w:t xml:space="preserve"> </w:t>
      </w:r>
      <w:r>
        <w:t>скоростной</w:t>
      </w:r>
      <w:r>
        <w:rPr>
          <w:spacing w:val="45"/>
        </w:rPr>
        <w:t xml:space="preserve"> </w:t>
      </w:r>
      <w:r>
        <w:t>передачи</w:t>
      </w:r>
      <w:r>
        <w:rPr>
          <w:spacing w:val="43"/>
        </w:rPr>
        <w:t xml:space="preserve"> </w:t>
      </w:r>
      <w:r>
        <w:t>не</w:t>
      </w:r>
      <w:r>
        <w:rPr>
          <w:spacing w:val="42"/>
        </w:rPr>
        <w:t xml:space="preserve"> </w:t>
      </w:r>
      <w:r>
        <w:t>более</w:t>
      </w:r>
      <w:r>
        <w:rPr>
          <w:spacing w:val="43"/>
        </w:rPr>
        <w:t xml:space="preserve"> </w:t>
      </w:r>
      <w:r>
        <w:t>8</w:t>
      </w:r>
      <w:r>
        <w:rPr>
          <w:spacing w:val="43"/>
        </w:rPr>
        <w:t xml:space="preserve"> </w:t>
      </w:r>
      <w:r>
        <w:t>байт.</w:t>
      </w:r>
      <w:r>
        <w:rPr>
          <w:spacing w:val="42"/>
        </w:rPr>
        <w:t xml:space="preserve"> </w:t>
      </w:r>
      <w:r>
        <w:t>Он</w:t>
      </w:r>
      <w:r>
        <w:rPr>
          <w:spacing w:val="43"/>
        </w:rPr>
        <w:t xml:space="preserve"> </w:t>
      </w:r>
      <w:r>
        <w:t>имеет</w:t>
      </w:r>
      <w:r>
        <w:rPr>
          <w:spacing w:val="44"/>
        </w:rPr>
        <w:t xml:space="preserve"> </w:t>
      </w:r>
      <w:r>
        <w:t>более</w:t>
      </w:r>
      <w:r>
        <w:rPr>
          <w:spacing w:val="43"/>
        </w:rPr>
        <w:t xml:space="preserve"> </w:t>
      </w:r>
      <w:r>
        <w:t>высокий</w:t>
      </w:r>
      <w:r>
        <w:rPr>
          <w:spacing w:val="43"/>
        </w:rPr>
        <w:t xml:space="preserve"> </w:t>
      </w:r>
      <w:r>
        <w:t>приоритет,</w:t>
      </w:r>
      <w:r>
        <w:rPr>
          <w:spacing w:val="-68"/>
        </w:rPr>
        <w:t xml:space="preserve"> </w:t>
      </w:r>
      <w:r>
        <w:t>чем SDO и применяется для пересылок данных</w:t>
      </w:r>
      <w:r>
        <w:rPr>
          <w:spacing w:val="1"/>
        </w:rPr>
        <w:t xml:space="preserve"> </w:t>
      </w:r>
      <w:r>
        <w:t>в режиме реального времени.</w:t>
      </w:r>
      <w:r>
        <w:rPr>
          <w:spacing w:val="1"/>
        </w:rPr>
        <w:t xml:space="preserve"> </w:t>
      </w:r>
      <w:r>
        <w:t>Объекты специальных функций служат для выполнения ряда специальных задач:</w:t>
      </w:r>
      <w:r>
        <w:rPr>
          <w:spacing w:val="1"/>
        </w:rPr>
        <w:t xml:space="preserve"> </w:t>
      </w:r>
      <w:r>
        <w:t>запуска синхронных процессов, передачи значения абсолютного времени и кодов</w:t>
      </w:r>
      <w:r>
        <w:rPr>
          <w:spacing w:val="1"/>
        </w:rPr>
        <w:t xml:space="preserve"> </w:t>
      </w:r>
      <w:r>
        <w:t>ошибок. Объекты сетевого управления включают сообщения NMT, LMT и DBT</w:t>
      </w:r>
      <w:r>
        <w:rPr>
          <w:spacing w:val="1"/>
        </w:rPr>
        <w:t xml:space="preserve"> </w:t>
      </w:r>
      <w:r>
        <w:t>сервисов.</w:t>
      </w:r>
    </w:p>
    <w:p w:rsidR="00994E44" w:rsidRDefault="00AF5C2E">
      <w:pPr>
        <w:pStyle w:val="a3"/>
        <w:spacing w:line="288" w:lineRule="auto"/>
        <w:ind w:left="313" w:right="162" w:firstLine="567"/>
        <w:jc w:val="both"/>
      </w:pPr>
      <w:r>
        <w:t>Администрированием сети за</w:t>
      </w:r>
      <w:r>
        <w:t>нимается NMT-мастер, который инициализиру-</w:t>
      </w:r>
      <w:r>
        <w:rPr>
          <w:spacing w:val="1"/>
        </w:rPr>
        <w:t xml:space="preserve"> </w:t>
      </w:r>
      <w:r>
        <w:t>ет устройства, обеспечивает контроль ошибок, а также производит их периодиче-</w:t>
      </w:r>
      <w:r>
        <w:rPr>
          <w:spacing w:val="1"/>
        </w:rPr>
        <w:t xml:space="preserve"> </w:t>
      </w:r>
      <w:r>
        <w:t>скую «перекличку» с помощью PDO-сообщений для выявления узлов, находя-</w:t>
      </w:r>
      <w:r>
        <w:rPr>
          <w:spacing w:val="1"/>
        </w:rPr>
        <w:t xml:space="preserve"> </w:t>
      </w:r>
      <w:r>
        <w:t>щихся в нерабочем состоянии ввиду физического отсутствия или отк</w:t>
      </w:r>
      <w:r>
        <w:t>лючения от</w:t>
      </w:r>
      <w:r>
        <w:rPr>
          <w:spacing w:val="1"/>
        </w:rPr>
        <w:t xml:space="preserve"> </w:t>
      </w:r>
      <w:r>
        <w:t>шины</w:t>
      </w:r>
      <w:r>
        <w:rPr>
          <w:spacing w:val="-2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счётчику</w:t>
      </w:r>
      <w:r>
        <w:rPr>
          <w:spacing w:val="1"/>
        </w:rPr>
        <w:t xml:space="preserve"> </w:t>
      </w:r>
      <w:r>
        <w:t>ошибок.</w:t>
      </w:r>
    </w:p>
    <w:p w:rsidR="00994E44" w:rsidRDefault="00AF5C2E">
      <w:pPr>
        <w:pStyle w:val="a3"/>
        <w:spacing w:line="288" w:lineRule="auto"/>
        <w:ind w:left="313" w:right="162" w:firstLine="567"/>
        <w:jc w:val="both"/>
      </w:pPr>
      <w:r>
        <w:t>Для максимального упрощения процесса интеграции модулей независимых</w:t>
      </w:r>
      <w:r>
        <w:rPr>
          <w:spacing w:val="1"/>
        </w:rPr>
        <w:t xml:space="preserve"> </w:t>
      </w:r>
      <w:r>
        <w:t>производителей в единую сеть в CANopen используется концепция профилей.</w:t>
      </w:r>
      <w:r>
        <w:rPr>
          <w:spacing w:val="1"/>
        </w:rPr>
        <w:t xml:space="preserve"> </w:t>
      </w:r>
      <w:r>
        <w:t>Определён</w:t>
      </w:r>
      <w:r>
        <w:rPr>
          <w:spacing w:val="-2"/>
        </w:rPr>
        <w:t xml:space="preserve"> </w:t>
      </w:r>
      <w:r>
        <w:t>целый</w:t>
      </w:r>
      <w:r>
        <w:rPr>
          <w:spacing w:val="-1"/>
        </w:rPr>
        <w:t xml:space="preserve"> </w:t>
      </w:r>
      <w:r>
        <w:t>ряд</w:t>
      </w:r>
      <w:r>
        <w:rPr>
          <w:spacing w:val="-1"/>
        </w:rPr>
        <w:t xml:space="preserve"> </w:t>
      </w:r>
      <w:r>
        <w:t>профилей:</w:t>
      </w:r>
    </w:p>
    <w:p w:rsidR="00994E44" w:rsidRDefault="00994E44">
      <w:pPr>
        <w:spacing w:line="288" w:lineRule="auto"/>
        <w:jc w:val="both"/>
        <w:sectPr w:rsidR="00994E44">
          <w:pgSz w:w="11900" w:h="16840"/>
          <w:pgMar w:top="1060" w:right="680" w:bottom="760" w:left="820" w:header="0" w:footer="573" w:gutter="0"/>
          <w:cols w:space="720"/>
        </w:sectPr>
      </w:pPr>
    </w:p>
    <w:p w:rsidR="00994E44" w:rsidRDefault="00AF5C2E">
      <w:pPr>
        <w:pStyle w:val="a3"/>
        <w:jc w:val="right"/>
        <w:rPr>
          <w:rFonts w:ascii="Symbol" w:hAnsi="Symbol"/>
        </w:rPr>
      </w:pPr>
      <w:r>
        <w:rPr>
          <w:rFonts w:ascii="Symbol" w:hAnsi="Symbol"/>
        </w:rPr>
        <w:t></w:t>
      </w:r>
    </w:p>
    <w:p w:rsidR="00994E44" w:rsidRDefault="00AF5C2E">
      <w:pPr>
        <w:pStyle w:val="a3"/>
        <w:spacing w:before="63"/>
        <w:ind w:left="314"/>
      </w:pPr>
      <w:r>
        <w:t>401);</w:t>
      </w:r>
    </w:p>
    <w:p w:rsidR="00994E44" w:rsidRDefault="00AF5C2E">
      <w:pPr>
        <w:pStyle w:val="a3"/>
        <w:spacing w:before="65"/>
        <w:jc w:val="right"/>
        <w:rPr>
          <w:rFonts w:ascii="Symbol" w:hAnsi="Symbol"/>
        </w:rPr>
      </w:pPr>
      <w:r>
        <w:rPr>
          <w:rFonts w:ascii="Symbol" w:hAnsi="Symbol"/>
        </w:rPr>
        <w:t></w:t>
      </w:r>
    </w:p>
    <w:p w:rsidR="00994E44" w:rsidRDefault="00AF5C2E">
      <w:pPr>
        <w:pStyle w:val="a3"/>
        <w:spacing w:before="64"/>
        <w:jc w:val="right"/>
        <w:rPr>
          <w:rFonts w:ascii="Symbol" w:hAnsi="Symbol"/>
        </w:rPr>
      </w:pPr>
      <w:r>
        <w:rPr>
          <w:rFonts w:ascii="Symbol" w:hAnsi="Symbol"/>
        </w:rPr>
        <w:t></w:t>
      </w:r>
    </w:p>
    <w:p w:rsidR="00994E44" w:rsidRDefault="00AF5C2E">
      <w:pPr>
        <w:pStyle w:val="a3"/>
        <w:spacing w:before="62"/>
        <w:jc w:val="right"/>
        <w:rPr>
          <w:rFonts w:ascii="Symbol" w:hAnsi="Symbol"/>
        </w:rPr>
      </w:pPr>
      <w:r>
        <w:rPr>
          <w:rFonts w:ascii="Symbol" w:hAnsi="Symbol"/>
        </w:rPr>
        <w:t></w:t>
      </w:r>
    </w:p>
    <w:p w:rsidR="00994E44" w:rsidRDefault="00AF5C2E">
      <w:pPr>
        <w:pStyle w:val="a3"/>
        <w:spacing w:before="64"/>
        <w:jc w:val="right"/>
        <w:rPr>
          <w:rFonts w:ascii="Symbol" w:hAnsi="Symbol"/>
        </w:rPr>
      </w:pPr>
      <w:r>
        <w:rPr>
          <w:rFonts w:ascii="Symbol" w:hAnsi="Symbol"/>
        </w:rPr>
        <w:t></w:t>
      </w:r>
    </w:p>
    <w:p w:rsidR="00994E44" w:rsidRDefault="00AF5C2E">
      <w:pPr>
        <w:pStyle w:val="a3"/>
        <w:spacing w:before="20"/>
        <w:ind w:left="114"/>
      </w:pPr>
      <w:r>
        <w:br w:type="column"/>
      </w:r>
      <w:r>
        <w:t>модули</w:t>
      </w:r>
      <w:r>
        <w:rPr>
          <w:spacing w:val="70"/>
        </w:rPr>
        <w:t xml:space="preserve"> </w:t>
      </w:r>
      <w:r>
        <w:t>ввода/вы</w:t>
      </w:r>
      <w:r>
        <w:t>вода</w:t>
      </w:r>
      <w:r>
        <w:rPr>
          <w:spacing w:val="69"/>
        </w:rPr>
        <w:t xml:space="preserve"> </w:t>
      </w:r>
      <w:r>
        <w:t>(аналоговые</w:t>
      </w:r>
      <w:r>
        <w:rPr>
          <w:spacing w:val="69"/>
        </w:rPr>
        <w:t xml:space="preserve"> </w:t>
      </w:r>
      <w:r>
        <w:t>и</w:t>
      </w:r>
      <w:r>
        <w:rPr>
          <w:spacing w:val="69"/>
        </w:rPr>
        <w:t xml:space="preserve"> </w:t>
      </w:r>
      <w:r>
        <w:t>цифровые)</w:t>
      </w:r>
      <w:r>
        <w:rPr>
          <w:spacing w:val="69"/>
        </w:rPr>
        <w:t xml:space="preserve"> </w:t>
      </w:r>
      <w:r>
        <w:t>(CiA</w:t>
      </w:r>
      <w:r>
        <w:rPr>
          <w:spacing w:val="68"/>
        </w:rPr>
        <w:t xml:space="preserve"> </w:t>
      </w:r>
      <w:r>
        <w:t>Draft</w:t>
      </w:r>
      <w:r>
        <w:rPr>
          <w:spacing w:val="69"/>
        </w:rPr>
        <w:t xml:space="preserve"> </w:t>
      </w:r>
      <w:r>
        <w:t>Standard</w:t>
      </w:r>
      <w:r>
        <w:rPr>
          <w:spacing w:val="69"/>
        </w:rPr>
        <w:t xml:space="preserve"> </w:t>
      </w:r>
      <w:r>
        <w:t>DS</w:t>
      </w:r>
    </w:p>
    <w:p w:rsidR="00994E44" w:rsidRDefault="00994E44">
      <w:pPr>
        <w:pStyle w:val="a3"/>
        <w:rPr>
          <w:sz w:val="41"/>
        </w:rPr>
      </w:pPr>
    </w:p>
    <w:p w:rsidR="00994E44" w:rsidRDefault="00AF5C2E">
      <w:pPr>
        <w:pStyle w:val="a3"/>
        <w:spacing w:line="302" w:lineRule="auto"/>
        <w:ind w:left="114" w:right="1706"/>
      </w:pPr>
      <w:r>
        <w:t>приводы</w:t>
      </w:r>
      <w:r>
        <w:rPr>
          <w:spacing w:val="-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модули</w:t>
      </w:r>
      <w:r>
        <w:rPr>
          <w:spacing w:val="-3"/>
        </w:rPr>
        <w:t xml:space="preserve"> </w:t>
      </w:r>
      <w:r>
        <w:t>управления</w:t>
      </w:r>
      <w:r>
        <w:rPr>
          <w:spacing w:val="-6"/>
        </w:rPr>
        <w:t xml:space="preserve"> </w:t>
      </w:r>
      <w:r>
        <w:t>перемещением</w:t>
      </w:r>
      <w:r>
        <w:rPr>
          <w:spacing w:val="-5"/>
        </w:rPr>
        <w:t xml:space="preserve"> </w:t>
      </w:r>
      <w:r>
        <w:t>(CiA</w:t>
      </w:r>
      <w:r>
        <w:rPr>
          <w:spacing w:val="-5"/>
        </w:rPr>
        <w:t xml:space="preserve"> </w:t>
      </w:r>
      <w:r>
        <w:t>DS</w:t>
      </w:r>
      <w:r>
        <w:rPr>
          <w:spacing w:val="-5"/>
        </w:rPr>
        <w:t xml:space="preserve"> </w:t>
      </w:r>
      <w:r>
        <w:t>402);</w:t>
      </w:r>
      <w:r>
        <w:rPr>
          <w:spacing w:val="-67"/>
        </w:rPr>
        <w:t xml:space="preserve"> </w:t>
      </w:r>
      <w:r>
        <w:t>элементы человеко-машинного интерфейса (CiA DS 403);</w:t>
      </w:r>
      <w:r>
        <w:rPr>
          <w:spacing w:val="1"/>
        </w:rPr>
        <w:t xml:space="preserve"> </w:t>
      </w:r>
      <w:r>
        <w:t>измерительные</w:t>
      </w:r>
      <w:r>
        <w:rPr>
          <w:spacing w:val="-3"/>
        </w:rPr>
        <w:t xml:space="preserve"> </w:t>
      </w:r>
      <w:r>
        <w:t>устройства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регуляторы</w:t>
      </w:r>
      <w:r>
        <w:rPr>
          <w:spacing w:val="-3"/>
        </w:rPr>
        <w:t xml:space="preserve"> </w:t>
      </w:r>
      <w:r>
        <w:t>(CiA</w:t>
      </w:r>
      <w:r>
        <w:rPr>
          <w:spacing w:val="-3"/>
        </w:rPr>
        <w:t xml:space="preserve"> </w:t>
      </w:r>
      <w:r>
        <w:t>DS</w:t>
      </w:r>
      <w:r>
        <w:rPr>
          <w:spacing w:val="-2"/>
        </w:rPr>
        <w:t xml:space="preserve"> </w:t>
      </w:r>
      <w:r>
        <w:t>404);</w:t>
      </w:r>
    </w:p>
    <w:p w:rsidR="00994E44" w:rsidRDefault="00AF5C2E">
      <w:pPr>
        <w:pStyle w:val="a3"/>
        <w:spacing w:before="2"/>
        <w:ind w:left="114"/>
      </w:pPr>
      <w:r>
        <w:t>программируемые</w:t>
      </w:r>
      <w:r>
        <w:rPr>
          <w:spacing w:val="-6"/>
        </w:rPr>
        <w:t xml:space="preserve"> </w:t>
      </w:r>
      <w:r>
        <w:t>контроллеры,</w:t>
      </w:r>
      <w:r>
        <w:rPr>
          <w:spacing w:val="-5"/>
        </w:rPr>
        <w:t xml:space="preserve"> </w:t>
      </w:r>
      <w:r>
        <w:t>совместимые</w:t>
      </w:r>
      <w:r>
        <w:rPr>
          <w:spacing w:val="-4"/>
        </w:rPr>
        <w:t xml:space="preserve"> </w:t>
      </w:r>
      <w:r>
        <w:t>со</w:t>
      </w:r>
      <w:r>
        <w:rPr>
          <w:spacing w:val="-5"/>
        </w:rPr>
        <w:t xml:space="preserve"> </w:t>
      </w:r>
      <w:r>
        <w:t>стандартом</w:t>
      </w:r>
      <w:r>
        <w:rPr>
          <w:spacing w:val="-4"/>
        </w:rPr>
        <w:t xml:space="preserve"> </w:t>
      </w:r>
      <w:r>
        <w:t>МЭК</w:t>
      </w:r>
      <w:r>
        <w:rPr>
          <w:spacing w:val="-6"/>
        </w:rPr>
        <w:t xml:space="preserve"> </w:t>
      </w:r>
      <w:r>
        <w:t>61131-3</w:t>
      </w:r>
    </w:p>
    <w:p w:rsidR="00994E44" w:rsidRDefault="00994E44">
      <w:pPr>
        <w:sectPr w:rsidR="00994E44">
          <w:type w:val="continuous"/>
          <w:pgSz w:w="11900" w:h="16840"/>
          <w:pgMar w:top="1140" w:right="680" w:bottom="280" w:left="820" w:header="720" w:footer="720" w:gutter="0"/>
          <w:cols w:num="2" w:space="720" w:equalWidth="0">
            <w:col w:w="1011" w:space="40"/>
            <w:col w:w="9349"/>
          </w:cols>
        </w:sectPr>
      </w:pPr>
    </w:p>
    <w:p w:rsidR="00994E44" w:rsidRDefault="00AF5C2E">
      <w:pPr>
        <w:pStyle w:val="a3"/>
        <w:spacing w:before="64"/>
        <w:ind w:left="314"/>
      </w:pPr>
      <w:r>
        <w:t>(CiA</w:t>
      </w:r>
      <w:r>
        <w:rPr>
          <w:spacing w:val="-3"/>
        </w:rPr>
        <w:t xml:space="preserve"> </w:t>
      </w:r>
      <w:r>
        <w:t>DS</w:t>
      </w:r>
      <w:r>
        <w:rPr>
          <w:spacing w:val="-3"/>
        </w:rPr>
        <w:t xml:space="preserve"> </w:t>
      </w:r>
      <w:r>
        <w:t>405);</w:t>
      </w:r>
    </w:p>
    <w:p w:rsidR="00994E44" w:rsidRDefault="00AF5C2E">
      <w:pPr>
        <w:pStyle w:val="a5"/>
        <w:numPr>
          <w:ilvl w:val="1"/>
          <w:numId w:val="5"/>
        </w:numPr>
        <w:tabs>
          <w:tab w:val="left" w:pos="1165"/>
        </w:tabs>
        <w:spacing w:before="64"/>
        <w:ind w:left="1164"/>
        <w:rPr>
          <w:sz w:val="28"/>
        </w:rPr>
      </w:pPr>
      <w:r>
        <w:rPr>
          <w:sz w:val="28"/>
        </w:rPr>
        <w:t>энкодеры</w:t>
      </w:r>
      <w:r>
        <w:rPr>
          <w:spacing w:val="-4"/>
          <w:sz w:val="28"/>
        </w:rPr>
        <w:t xml:space="preserve"> </w:t>
      </w:r>
      <w:r>
        <w:rPr>
          <w:sz w:val="28"/>
        </w:rPr>
        <w:t>(CiA</w:t>
      </w:r>
      <w:r>
        <w:rPr>
          <w:spacing w:val="-4"/>
          <w:sz w:val="28"/>
        </w:rPr>
        <w:t xml:space="preserve"> </w:t>
      </w:r>
      <w:r>
        <w:rPr>
          <w:sz w:val="28"/>
        </w:rPr>
        <w:t>DS</w:t>
      </w:r>
      <w:r>
        <w:rPr>
          <w:spacing w:val="-3"/>
          <w:sz w:val="28"/>
        </w:rPr>
        <w:t xml:space="preserve"> </w:t>
      </w:r>
      <w:r>
        <w:rPr>
          <w:sz w:val="28"/>
        </w:rPr>
        <w:t>406);</w:t>
      </w:r>
    </w:p>
    <w:p w:rsidR="00994E44" w:rsidRDefault="00994E44">
      <w:pPr>
        <w:rPr>
          <w:sz w:val="28"/>
        </w:rPr>
        <w:sectPr w:rsidR="00994E44">
          <w:type w:val="continuous"/>
          <w:pgSz w:w="11900" w:h="16840"/>
          <w:pgMar w:top="1140" w:right="680" w:bottom="280" w:left="820" w:header="720" w:footer="720" w:gutter="0"/>
          <w:cols w:space="720"/>
        </w:sectPr>
      </w:pPr>
    </w:p>
    <w:p w:rsidR="00994E44" w:rsidRDefault="00AF5C2E">
      <w:pPr>
        <w:pStyle w:val="a5"/>
        <w:numPr>
          <w:ilvl w:val="1"/>
          <w:numId w:val="5"/>
        </w:numPr>
        <w:tabs>
          <w:tab w:val="left" w:pos="1165"/>
        </w:tabs>
        <w:spacing w:before="89"/>
        <w:ind w:left="1164"/>
        <w:rPr>
          <w:sz w:val="28"/>
        </w:rPr>
      </w:pPr>
      <w:r>
        <w:rPr>
          <w:sz w:val="28"/>
        </w:rPr>
        <w:lastRenderedPageBreak/>
        <w:t>регулирующие</w:t>
      </w:r>
      <w:r>
        <w:rPr>
          <w:spacing w:val="-7"/>
          <w:sz w:val="28"/>
        </w:rPr>
        <w:t xml:space="preserve"> </w:t>
      </w:r>
      <w:r>
        <w:rPr>
          <w:sz w:val="28"/>
        </w:rPr>
        <w:t>клапаны,</w:t>
      </w:r>
      <w:r>
        <w:rPr>
          <w:spacing w:val="-5"/>
          <w:sz w:val="28"/>
        </w:rPr>
        <w:t xml:space="preserve"> </w:t>
      </w:r>
      <w:r>
        <w:rPr>
          <w:sz w:val="28"/>
        </w:rPr>
        <w:t>гидравлические</w:t>
      </w:r>
      <w:r>
        <w:rPr>
          <w:spacing w:val="-6"/>
          <w:sz w:val="28"/>
        </w:rPr>
        <w:t xml:space="preserve"> </w:t>
      </w:r>
      <w:r>
        <w:rPr>
          <w:sz w:val="28"/>
        </w:rPr>
        <w:t>механизмы</w:t>
      </w:r>
      <w:r>
        <w:rPr>
          <w:spacing w:val="-4"/>
          <w:sz w:val="28"/>
        </w:rPr>
        <w:t xml:space="preserve"> </w:t>
      </w:r>
      <w:r>
        <w:rPr>
          <w:sz w:val="28"/>
        </w:rPr>
        <w:t>(CiA</w:t>
      </w:r>
      <w:r>
        <w:rPr>
          <w:spacing w:val="-5"/>
          <w:sz w:val="28"/>
        </w:rPr>
        <w:t xml:space="preserve"> </w:t>
      </w:r>
      <w:r>
        <w:rPr>
          <w:sz w:val="28"/>
        </w:rPr>
        <w:t>DS</w:t>
      </w:r>
      <w:r>
        <w:rPr>
          <w:spacing w:val="-6"/>
          <w:sz w:val="28"/>
        </w:rPr>
        <w:t xml:space="preserve"> </w:t>
      </w:r>
      <w:r>
        <w:rPr>
          <w:sz w:val="28"/>
        </w:rPr>
        <w:t>408);</w:t>
      </w:r>
    </w:p>
    <w:p w:rsidR="00994E44" w:rsidRDefault="00AF5C2E">
      <w:pPr>
        <w:pStyle w:val="a5"/>
        <w:numPr>
          <w:ilvl w:val="1"/>
          <w:numId w:val="5"/>
        </w:numPr>
        <w:tabs>
          <w:tab w:val="left" w:pos="1165"/>
        </w:tabs>
        <w:spacing w:before="64"/>
        <w:ind w:left="1164"/>
        <w:rPr>
          <w:sz w:val="28"/>
        </w:rPr>
      </w:pPr>
      <w:r>
        <w:rPr>
          <w:sz w:val="28"/>
        </w:rPr>
        <w:t>уклономеры</w:t>
      </w:r>
      <w:r>
        <w:rPr>
          <w:spacing w:val="-4"/>
          <w:sz w:val="28"/>
        </w:rPr>
        <w:t xml:space="preserve"> </w:t>
      </w:r>
      <w:r>
        <w:rPr>
          <w:sz w:val="28"/>
        </w:rPr>
        <w:t>(CiA</w:t>
      </w:r>
      <w:r>
        <w:rPr>
          <w:spacing w:val="-4"/>
          <w:sz w:val="28"/>
        </w:rPr>
        <w:t xml:space="preserve"> </w:t>
      </w:r>
      <w:r>
        <w:rPr>
          <w:sz w:val="28"/>
        </w:rPr>
        <w:t>DS</w:t>
      </w:r>
      <w:r>
        <w:rPr>
          <w:spacing w:val="-4"/>
          <w:sz w:val="28"/>
        </w:rPr>
        <w:t xml:space="preserve"> </w:t>
      </w:r>
      <w:r>
        <w:rPr>
          <w:sz w:val="28"/>
        </w:rPr>
        <w:t>410);</w:t>
      </w:r>
    </w:p>
    <w:p w:rsidR="00994E44" w:rsidRDefault="00AF5C2E">
      <w:pPr>
        <w:pStyle w:val="a5"/>
        <w:numPr>
          <w:ilvl w:val="1"/>
          <w:numId w:val="5"/>
        </w:numPr>
        <w:tabs>
          <w:tab w:val="left" w:pos="1165"/>
        </w:tabs>
        <w:spacing w:before="63"/>
        <w:ind w:left="1164"/>
        <w:rPr>
          <w:sz w:val="28"/>
        </w:rPr>
      </w:pPr>
      <w:r>
        <w:rPr>
          <w:sz w:val="28"/>
        </w:rPr>
        <w:t>медицинские</w:t>
      </w:r>
      <w:r>
        <w:rPr>
          <w:spacing w:val="-3"/>
          <w:sz w:val="28"/>
        </w:rPr>
        <w:t xml:space="preserve"> </w:t>
      </w:r>
      <w:r>
        <w:rPr>
          <w:sz w:val="28"/>
        </w:rPr>
        <w:t>устройства</w:t>
      </w:r>
      <w:r>
        <w:rPr>
          <w:spacing w:val="-6"/>
          <w:sz w:val="28"/>
        </w:rPr>
        <w:t xml:space="preserve"> </w:t>
      </w:r>
      <w:r>
        <w:rPr>
          <w:sz w:val="28"/>
        </w:rPr>
        <w:t>(CiA</w:t>
      </w:r>
      <w:r>
        <w:rPr>
          <w:spacing w:val="-5"/>
          <w:sz w:val="28"/>
        </w:rPr>
        <w:t xml:space="preserve"> </w:t>
      </w:r>
      <w:r>
        <w:rPr>
          <w:sz w:val="28"/>
        </w:rPr>
        <w:t>DS</w:t>
      </w:r>
      <w:r>
        <w:rPr>
          <w:spacing w:val="-5"/>
          <w:sz w:val="28"/>
        </w:rPr>
        <w:t xml:space="preserve"> </w:t>
      </w:r>
      <w:r>
        <w:rPr>
          <w:sz w:val="28"/>
        </w:rPr>
        <w:t>412);</w:t>
      </w:r>
    </w:p>
    <w:p w:rsidR="00994E44" w:rsidRDefault="00AF5C2E">
      <w:pPr>
        <w:pStyle w:val="a5"/>
        <w:numPr>
          <w:ilvl w:val="1"/>
          <w:numId w:val="5"/>
        </w:numPr>
        <w:tabs>
          <w:tab w:val="left" w:pos="1165"/>
        </w:tabs>
        <w:spacing w:before="64"/>
        <w:ind w:left="1164"/>
        <w:rPr>
          <w:sz w:val="28"/>
        </w:rPr>
      </w:pPr>
      <w:r>
        <w:rPr>
          <w:sz w:val="28"/>
        </w:rPr>
        <w:t>ткацкие</w:t>
      </w:r>
      <w:r>
        <w:rPr>
          <w:spacing w:val="-5"/>
          <w:sz w:val="28"/>
        </w:rPr>
        <w:t xml:space="preserve"> </w:t>
      </w:r>
      <w:r>
        <w:rPr>
          <w:sz w:val="28"/>
        </w:rPr>
        <w:t>машины</w:t>
      </w:r>
      <w:r>
        <w:rPr>
          <w:spacing w:val="-3"/>
          <w:sz w:val="28"/>
        </w:rPr>
        <w:t xml:space="preserve"> </w:t>
      </w:r>
      <w:r>
        <w:rPr>
          <w:sz w:val="28"/>
        </w:rPr>
        <w:t>(CiA</w:t>
      </w:r>
      <w:r>
        <w:rPr>
          <w:spacing w:val="-3"/>
          <w:sz w:val="28"/>
        </w:rPr>
        <w:t xml:space="preserve"> </w:t>
      </w:r>
      <w:r>
        <w:rPr>
          <w:sz w:val="28"/>
        </w:rPr>
        <w:t>DS</w:t>
      </w:r>
      <w:r>
        <w:rPr>
          <w:spacing w:val="-4"/>
          <w:sz w:val="28"/>
        </w:rPr>
        <w:t xml:space="preserve"> </w:t>
      </w:r>
      <w:r>
        <w:rPr>
          <w:sz w:val="28"/>
        </w:rPr>
        <w:t>414);</w:t>
      </w:r>
    </w:p>
    <w:p w:rsidR="00994E44" w:rsidRDefault="00AF5C2E">
      <w:pPr>
        <w:pStyle w:val="a5"/>
        <w:numPr>
          <w:ilvl w:val="1"/>
          <w:numId w:val="5"/>
        </w:numPr>
        <w:tabs>
          <w:tab w:val="left" w:pos="1165"/>
        </w:tabs>
        <w:spacing w:before="63"/>
        <w:ind w:left="1164"/>
        <w:rPr>
          <w:sz w:val="28"/>
        </w:rPr>
      </w:pPr>
      <w:r>
        <w:rPr>
          <w:sz w:val="28"/>
        </w:rPr>
        <w:t>дорожные</w:t>
      </w:r>
      <w:r>
        <w:rPr>
          <w:spacing w:val="-3"/>
          <w:sz w:val="28"/>
        </w:rPr>
        <w:t xml:space="preserve"> </w:t>
      </w:r>
      <w:r>
        <w:rPr>
          <w:sz w:val="28"/>
        </w:rPr>
        <w:t>машины</w:t>
      </w:r>
      <w:r>
        <w:rPr>
          <w:spacing w:val="-3"/>
          <w:sz w:val="28"/>
        </w:rPr>
        <w:t xml:space="preserve"> </w:t>
      </w:r>
      <w:r>
        <w:rPr>
          <w:sz w:val="28"/>
        </w:rPr>
        <w:t>(CiA</w:t>
      </w:r>
      <w:r>
        <w:rPr>
          <w:spacing w:val="-4"/>
          <w:sz w:val="28"/>
        </w:rPr>
        <w:t xml:space="preserve"> </w:t>
      </w:r>
      <w:r>
        <w:rPr>
          <w:sz w:val="28"/>
        </w:rPr>
        <w:t>DS</w:t>
      </w:r>
      <w:r>
        <w:rPr>
          <w:spacing w:val="-4"/>
          <w:sz w:val="28"/>
        </w:rPr>
        <w:t xml:space="preserve"> </w:t>
      </w:r>
      <w:r>
        <w:rPr>
          <w:sz w:val="28"/>
        </w:rPr>
        <w:t>415);</w:t>
      </w:r>
    </w:p>
    <w:p w:rsidR="00994E44" w:rsidRDefault="00AF5C2E">
      <w:pPr>
        <w:pStyle w:val="a5"/>
        <w:numPr>
          <w:ilvl w:val="1"/>
          <w:numId w:val="5"/>
        </w:numPr>
        <w:tabs>
          <w:tab w:val="left" w:pos="1165"/>
        </w:tabs>
        <w:spacing w:before="64"/>
        <w:ind w:left="1164"/>
        <w:rPr>
          <w:sz w:val="28"/>
        </w:rPr>
      </w:pPr>
      <w:r>
        <w:rPr>
          <w:sz w:val="28"/>
        </w:rPr>
        <w:t>лифты</w:t>
      </w:r>
      <w:r>
        <w:rPr>
          <w:spacing w:val="-5"/>
          <w:sz w:val="28"/>
        </w:rPr>
        <w:t xml:space="preserve"> </w:t>
      </w:r>
      <w:r>
        <w:rPr>
          <w:sz w:val="28"/>
        </w:rPr>
        <w:t>(CiA</w:t>
      </w:r>
      <w:r>
        <w:rPr>
          <w:spacing w:val="-4"/>
          <w:sz w:val="28"/>
        </w:rPr>
        <w:t xml:space="preserve"> </w:t>
      </w:r>
      <w:r>
        <w:rPr>
          <w:sz w:val="28"/>
        </w:rPr>
        <w:t>DS</w:t>
      </w:r>
      <w:r>
        <w:rPr>
          <w:spacing w:val="-4"/>
          <w:sz w:val="28"/>
        </w:rPr>
        <w:t xml:space="preserve"> </w:t>
      </w:r>
      <w:r>
        <w:rPr>
          <w:sz w:val="28"/>
        </w:rPr>
        <w:t>417);</w:t>
      </w:r>
    </w:p>
    <w:p w:rsidR="00994E44" w:rsidRDefault="00AF5C2E">
      <w:pPr>
        <w:pStyle w:val="a5"/>
        <w:numPr>
          <w:ilvl w:val="1"/>
          <w:numId w:val="5"/>
        </w:numPr>
        <w:tabs>
          <w:tab w:val="left" w:pos="1165"/>
        </w:tabs>
        <w:spacing w:before="63"/>
        <w:ind w:left="1164"/>
        <w:rPr>
          <w:sz w:val="28"/>
        </w:rPr>
      </w:pPr>
      <w:r>
        <w:rPr>
          <w:sz w:val="28"/>
        </w:rPr>
        <w:t>поезда</w:t>
      </w:r>
      <w:r>
        <w:rPr>
          <w:spacing w:val="-6"/>
          <w:sz w:val="28"/>
        </w:rPr>
        <w:t xml:space="preserve"> </w:t>
      </w:r>
      <w:r>
        <w:rPr>
          <w:sz w:val="28"/>
        </w:rPr>
        <w:t>(CiA</w:t>
      </w:r>
      <w:r>
        <w:rPr>
          <w:spacing w:val="-4"/>
          <w:sz w:val="28"/>
        </w:rPr>
        <w:t xml:space="preserve"> </w:t>
      </w:r>
      <w:r>
        <w:rPr>
          <w:sz w:val="28"/>
        </w:rPr>
        <w:t>DS</w:t>
      </w:r>
      <w:r>
        <w:rPr>
          <w:spacing w:val="-5"/>
          <w:sz w:val="28"/>
        </w:rPr>
        <w:t xml:space="preserve"> </w:t>
      </w:r>
      <w:r>
        <w:rPr>
          <w:sz w:val="28"/>
        </w:rPr>
        <w:t>421);</w:t>
      </w:r>
    </w:p>
    <w:p w:rsidR="00994E44" w:rsidRDefault="00AF5C2E">
      <w:pPr>
        <w:pStyle w:val="a3"/>
        <w:spacing w:before="63" w:line="288" w:lineRule="auto"/>
        <w:ind w:left="314" w:right="162" w:hanging="1"/>
        <w:jc w:val="both"/>
      </w:pPr>
      <w:r>
        <w:t>а также другие профили, практически для всех отраслей, в которых могут приме-</w:t>
      </w:r>
      <w:r>
        <w:rPr>
          <w:spacing w:val="1"/>
        </w:rPr>
        <w:t xml:space="preserve"> </w:t>
      </w:r>
      <w:r>
        <w:t>няться</w:t>
      </w:r>
      <w:r>
        <w:rPr>
          <w:spacing w:val="-2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автоматического</w:t>
      </w:r>
      <w:r>
        <w:rPr>
          <w:spacing w:val="1"/>
        </w:rPr>
        <w:t xml:space="preserve"> </w:t>
      </w:r>
      <w:r>
        <w:t>управления.</w:t>
      </w:r>
    </w:p>
    <w:p w:rsidR="00994E44" w:rsidRDefault="00AF5C2E">
      <w:pPr>
        <w:pStyle w:val="a3"/>
        <w:spacing w:line="288" w:lineRule="auto"/>
        <w:ind w:left="314" w:right="161" w:firstLine="567"/>
        <w:jc w:val="both"/>
      </w:pPr>
      <w:r>
        <w:t>Первым профилем приложения стал WD-407 (IBIS-CAN) для электронны</w:t>
      </w:r>
      <w:r>
        <w:t>х</w:t>
      </w:r>
      <w:r>
        <w:rPr>
          <w:spacing w:val="1"/>
        </w:rPr>
        <w:t xml:space="preserve"> </w:t>
      </w:r>
      <w:r>
        <w:t>систем</w:t>
      </w:r>
      <w:r>
        <w:rPr>
          <w:spacing w:val="1"/>
        </w:rPr>
        <w:t xml:space="preserve"> </w:t>
      </w:r>
      <w:r>
        <w:t>управления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общественном</w:t>
      </w:r>
      <w:r>
        <w:rPr>
          <w:spacing w:val="1"/>
        </w:rPr>
        <w:t xml:space="preserve"> </w:t>
      </w:r>
      <w:r>
        <w:t>транспорте</w:t>
      </w:r>
      <w:r>
        <w:rPr>
          <w:spacing w:val="1"/>
        </w:rPr>
        <w:t xml:space="preserve"> </w:t>
      </w:r>
      <w:r>
        <w:t>Европы</w:t>
      </w:r>
      <w:r>
        <w:rPr>
          <w:spacing w:val="1"/>
        </w:rPr>
        <w:t xml:space="preserve"> </w:t>
      </w:r>
      <w:r>
        <w:t>(билетный</w:t>
      </w:r>
      <w:r>
        <w:rPr>
          <w:spacing w:val="1"/>
        </w:rPr>
        <w:t xml:space="preserve"> </w:t>
      </w:r>
      <w:r>
        <w:t>контроль,</w:t>
      </w:r>
      <w:r>
        <w:rPr>
          <w:spacing w:val="-67"/>
        </w:rPr>
        <w:t xml:space="preserve"> </w:t>
      </w:r>
      <w:r>
        <w:t>подсчёт</w:t>
      </w:r>
      <w:r>
        <w:rPr>
          <w:spacing w:val="-3"/>
        </w:rPr>
        <w:t xml:space="preserve"> </w:t>
      </w:r>
      <w:r>
        <w:t>пассажиров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т.</w:t>
      </w:r>
      <w:r>
        <w:rPr>
          <w:spacing w:val="-3"/>
        </w:rPr>
        <w:t xml:space="preserve"> </w:t>
      </w:r>
      <w:r>
        <w:t>п.),</w:t>
      </w:r>
      <w:r>
        <w:rPr>
          <w:spacing w:val="-3"/>
        </w:rPr>
        <w:t xml:space="preserve"> </w:t>
      </w:r>
      <w:r>
        <w:t>где</w:t>
      </w:r>
      <w:r>
        <w:rPr>
          <w:spacing w:val="-3"/>
        </w:rPr>
        <w:t xml:space="preserve"> </w:t>
      </w:r>
      <w:r>
        <w:t>CAN-сети</w:t>
      </w:r>
      <w:r>
        <w:rPr>
          <w:spacing w:val="-2"/>
        </w:rPr>
        <w:t xml:space="preserve"> </w:t>
      </w:r>
      <w:r>
        <w:t>применяются</w:t>
      </w:r>
      <w:r>
        <w:rPr>
          <w:spacing w:val="-3"/>
        </w:rPr>
        <w:t xml:space="preserve"> </w:t>
      </w:r>
      <w:r>
        <w:t>достаточно</w:t>
      </w:r>
      <w:r>
        <w:rPr>
          <w:spacing w:val="-1"/>
        </w:rPr>
        <w:t xml:space="preserve"> </w:t>
      </w:r>
      <w:r>
        <w:t>широко.</w:t>
      </w:r>
    </w:p>
    <w:p w:rsidR="00994E44" w:rsidRDefault="00AF5C2E">
      <w:pPr>
        <w:spacing w:before="123"/>
        <w:ind w:left="314"/>
        <w:jc w:val="both"/>
        <w:rPr>
          <w:i/>
          <w:sz w:val="28"/>
        </w:rPr>
      </w:pPr>
      <w:r>
        <w:rPr>
          <w:i/>
          <w:sz w:val="28"/>
        </w:rPr>
        <w:t>CAN</w:t>
      </w:r>
      <w:r>
        <w:rPr>
          <w:i/>
          <w:spacing w:val="-6"/>
          <w:sz w:val="28"/>
        </w:rPr>
        <w:t xml:space="preserve"> </w:t>
      </w:r>
      <w:r>
        <w:rPr>
          <w:i/>
          <w:sz w:val="28"/>
        </w:rPr>
        <w:t>Kingdom</w:t>
      </w:r>
      <w:r>
        <w:rPr>
          <w:i/>
          <w:spacing w:val="-5"/>
          <w:sz w:val="28"/>
        </w:rPr>
        <w:t xml:space="preserve"> </w:t>
      </w:r>
      <w:r>
        <w:rPr>
          <w:i/>
          <w:sz w:val="28"/>
        </w:rPr>
        <w:t>[</w:t>
      </w:r>
      <w:hyperlink w:anchor="_bookmark223" w:history="1">
        <w:r>
          <w:rPr>
            <w:i/>
            <w:sz w:val="28"/>
          </w:rPr>
          <w:t>54]</w:t>
        </w:r>
      </w:hyperlink>
    </w:p>
    <w:p w:rsidR="00994E44" w:rsidRDefault="00AF5C2E">
      <w:pPr>
        <w:pStyle w:val="a3"/>
        <w:spacing w:before="122" w:line="288" w:lineRule="auto"/>
        <w:ind w:left="313" w:right="161" w:firstLine="567"/>
        <w:jc w:val="both"/>
      </w:pPr>
      <w:r>
        <w:t xml:space="preserve">Протокол шведской компании KVASER-AB </w:t>
      </w:r>
      <w:hyperlink w:anchor="_bookmark227" w:history="1">
        <w:r>
          <w:t xml:space="preserve">[58] </w:t>
        </w:r>
      </w:hyperlink>
      <w:r>
        <w:t>занимает особое место сре-</w:t>
      </w:r>
      <w:r>
        <w:rPr>
          <w:spacing w:val="1"/>
        </w:rPr>
        <w:t xml:space="preserve"> </w:t>
      </w:r>
      <w:r>
        <w:t>ди спецификаций протоколов верхнего уровня для CAN-сетей не только из-за</w:t>
      </w:r>
      <w:r>
        <w:rPr>
          <w:spacing w:val="1"/>
        </w:rPr>
        <w:t xml:space="preserve"> </w:t>
      </w:r>
      <w:r>
        <w:t>своего необычного названия (CAN Королевство), но и в значительной степени</w:t>
      </w:r>
      <w:r>
        <w:rPr>
          <w:spacing w:val="1"/>
        </w:rPr>
        <w:t xml:space="preserve"> </w:t>
      </w:r>
      <w:r>
        <w:t>благодаря оригинальной концепции сетевого взаим</w:t>
      </w:r>
      <w:r>
        <w:t>одействия и эффективности</w:t>
      </w:r>
      <w:r>
        <w:rPr>
          <w:spacing w:val="1"/>
        </w:rPr>
        <w:t xml:space="preserve"> </w:t>
      </w:r>
      <w:r>
        <w:t xml:space="preserve">CAN-приложений на его основе </w:t>
      </w:r>
      <w:hyperlink w:anchor="_bookmark224" w:history="1">
        <w:r>
          <w:t>[55]</w:t>
        </w:r>
      </w:hyperlink>
      <w:r>
        <w:t>. Началу работ над первой версией протокола</w:t>
      </w:r>
      <w:r>
        <w:rPr>
          <w:spacing w:val="1"/>
        </w:rPr>
        <w:t xml:space="preserve"> </w:t>
      </w:r>
      <w:r>
        <w:t>CAN Kingdom в 1990 году предшествовал многолетний опыт компании в области</w:t>
      </w:r>
      <w:r>
        <w:rPr>
          <w:spacing w:val="1"/>
        </w:rPr>
        <w:t xml:space="preserve"> </w:t>
      </w:r>
      <w:r>
        <w:t>создания систем распределённого управления. Про</w:t>
      </w:r>
      <w:r>
        <w:t>токол был специально разрабо-</w:t>
      </w:r>
      <w:r>
        <w:rPr>
          <w:spacing w:val="-67"/>
        </w:rPr>
        <w:t xml:space="preserve"> </w:t>
      </w:r>
      <w:r>
        <w:t>тан для управления движущимися машинами и механизмами промышленными</w:t>
      </w:r>
      <w:r>
        <w:rPr>
          <w:spacing w:val="1"/>
        </w:rPr>
        <w:t xml:space="preserve"> </w:t>
      </w:r>
      <w:r>
        <w:t>роботами, текстильными станками, мобильными гидравлическими устройствами,</w:t>
      </w:r>
      <w:r>
        <w:rPr>
          <w:spacing w:val="1"/>
        </w:rPr>
        <w:t xml:space="preserve"> </w:t>
      </w:r>
      <w:r>
        <w:t>и позволяет достичь высокой производительности в режиме реального времени</w:t>
      </w:r>
      <w:r>
        <w:rPr>
          <w:spacing w:val="1"/>
        </w:rPr>
        <w:t xml:space="preserve"> </w:t>
      </w:r>
      <w:r>
        <w:t>при удовле</w:t>
      </w:r>
      <w:r>
        <w:t>творении жёстких требований безопасности. CAN Kingdom является</w:t>
      </w:r>
      <w:r>
        <w:rPr>
          <w:spacing w:val="1"/>
        </w:rPr>
        <w:t xml:space="preserve"> </w:t>
      </w:r>
      <w:r>
        <w:t>также основой американского военного стандарта CDA 101 и широко использует-</w:t>
      </w:r>
      <w:r>
        <w:rPr>
          <w:spacing w:val="-67"/>
        </w:rPr>
        <w:t xml:space="preserve"> </w:t>
      </w:r>
      <w:r>
        <w:t>ся в военной технике от надувных лодок и систем наведения на цели до сверхзву-</w:t>
      </w:r>
      <w:r>
        <w:rPr>
          <w:spacing w:val="1"/>
        </w:rPr>
        <w:t xml:space="preserve"> </w:t>
      </w:r>
      <w:r>
        <w:t>ковых</w:t>
      </w:r>
      <w:r>
        <w:rPr>
          <w:spacing w:val="-1"/>
        </w:rPr>
        <w:t xml:space="preserve"> </w:t>
      </w:r>
      <w:r>
        <w:t>истребителей и</w:t>
      </w:r>
      <w:r>
        <w:rPr>
          <w:spacing w:val="-1"/>
        </w:rPr>
        <w:t xml:space="preserve"> </w:t>
      </w:r>
      <w:r>
        <w:t>ракет.</w:t>
      </w:r>
    </w:p>
    <w:p w:rsidR="00994E44" w:rsidRDefault="00AF5C2E">
      <w:pPr>
        <w:pStyle w:val="a3"/>
        <w:spacing w:line="288" w:lineRule="auto"/>
        <w:ind w:left="313" w:right="161" w:firstLine="567"/>
        <w:jc w:val="both"/>
      </w:pPr>
      <w:r>
        <w:t>Основной целью создания протокола было предоставление системному раз-</w:t>
      </w:r>
      <w:r>
        <w:rPr>
          <w:spacing w:val="1"/>
        </w:rPr>
        <w:t xml:space="preserve"> </w:t>
      </w:r>
      <w:r>
        <w:t>работчику максимальной свободы в реализации своих идей при построении сети,</w:t>
      </w:r>
      <w:r>
        <w:rPr>
          <w:spacing w:val="1"/>
        </w:rPr>
        <w:t xml:space="preserve"> </w:t>
      </w:r>
      <w:r>
        <w:t>сохранив при этом возможность использования стандартных модулей от незави-</w:t>
      </w:r>
      <w:r>
        <w:rPr>
          <w:spacing w:val="1"/>
        </w:rPr>
        <w:t xml:space="preserve"> </w:t>
      </w:r>
      <w:r>
        <w:t>симых производителей. CAN Kingdom не является «готовым» протоколом в том</w:t>
      </w:r>
      <w:r>
        <w:rPr>
          <w:spacing w:val="1"/>
        </w:rPr>
        <w:t xml:space="preserve"> </w:t>
      </w:r>
      <w:r>
        <w:t>смысле, в каком это справедливо, например, по отношению к стандартам типа</w:t>
      </w:r>
      <w:r>
        <w:rPr>
          <w:spacing w:val="1"/>
        </w:rPr>
        <w:t xml:space="preserve"> </w:t>
      </w:r>
      <w:r>
        <w:t>CANopen или DeviceNet. Это скорее набор примитивов, метапротокол, с помо-</w:t>
      </w:r>
      <w:r>
        <w:rPr>
          <w:spacing w:val="1"/>
        </w:rPr>
        <w:t xml:space="preserve"> </w:t>
      </w:r>
      <w:r>
        <w:t>щью которых можно «собрать» протоко</w:t>
      </w:r>
      <w:r>
        <w:t>л под конкретную сеть модулей. Этим</w:t>
      </w:r>
      <w:r>
        <w:rPr>
          <w:spacing w:val="1"/>
        </w:rPr>
        <w:t xml:space="preserve"> </w:t>
      </w:r>
      <w:r>
        <w:t>достигается уникальное сочетание простоты интеграции готовых модулей с высо-</w:t>
      </w:r>
      <w:r>
        <w:rPr>
          <w:spacing w:val="1"/>
        </w:rPr>
        <w:t xml:space="preserve"> </w:t>
      </w:r>
      <w:r>
        <w:t>кой</w:t>
      </w:r>
      <w:r>
        <w:rPr>
          <w:spacing w:val="-1"/>
        </w:rPr>
        <w:t xml:space="preserve"> </w:t>
      </w:r>
      <w:r>
        <w:t>степенью</w:t>
      </w:r>
      <w:r>
        <w:rPr>
          <w:spacing w:val="-1"/>
        </w:rPr>
        <w:t xml:space="preserve"> </w:t>
      </w:r>
      <w:r>
        <w:t>«закрытости»</w:t>
      </w:r>
      <w:r>
        <w:rPr>
          <w:spacing w:val="-1"/>
        </w:rPr>
        <w:t xml:space="preserve"> </w:t>
      </w:r>
      <w:r>
        <w:t>оригинального</w:t>
      </w:r>
      <w:r>
        <w:rPr>
          <w:spacing w:val="-2"/>
        </w:rPr>
        <w:t xml:space="preserve"> </w:t>
      </w:r>
      <w:r>
        <w:t>протокола.</w:t>
      </w:r>
    </w:p>
    <w:p w:rsidR="00994E44" w:rsidRDefault="00994E44">
      <w:pPr>
        <w:spacing w:line="288" w:lineRule="auto"/>
        <w:jc w:val="both"/>
        <w:sectPr w:rsidR="00994E44">
          <w:pgSz w:w="11900" w:h="16840"/>
          <w:pgMar w:top="1040" w:right="680" w:bottom="760" w:left="820" w:header="0" w:footer="573" w:gutter="0"/>
          <w:cols w:space="720"/>
        </w:sectPr>
      </w:pPr>
    </w:p>
    <w:p w:rsidR="00994E44" w:rsidRDefault="00AF5C2E">
      <w:pPr>
        <w:pStyle w:val="a3"/>
        <w:spacing w:before="69" w:line="288" w:lineRule="auto"/>
        <w:ind w:left="313" w:right="162" w:firstLine="567"/>
        <w:jc w:val="both"/>
      </w:pPr>
      <w:r>
        <w:lastRenderedPageBreak/>
        <w:t>При разработке спецификации CAN Kingdom авторы отказались от принято-</w:t>
      </w:r>
      <w:r>
        <w:rPr>
          <w:spacing w:val="1"/>
        </w:rPr>
        <w:t xml:space="preserve"> </w:t>
      </w:r>
      <w:r>
        <w:t>го в</w:t>
      </w:r>
      <w:r>
        <w:t xml:space="preserve"> подобных случаях и широко распространённого следования правилам взаи-</w:t>
      </w:r>
      <w:r>
        <w:rPr>
          <w:spacing w:val="1"/>
        </w:rPr>
        <w:t xml:space="preserve"> </w:t>
      </w:r>
      <w:r>
        <w:t>модействия открытых систем. Семиуровневая модель ВОС создавалась изначаль-</w:t>
      </w:r>
      <w:r>
        <w:rPr>
          <w:spacing w:val="1"/>
        </w:rPr>
        <w:t xml:space="preserve"> </w:t>
      </w:r>
      <w:r>
        <w:t>но для описания традиционных компьютерных сетей, от которых не требуется ра-</w:t>
      </w:r>
      <w:r>
        <w:rPr>
          <w:spacing w:val="1"/>
        </w:rPr>
        <w:t xml:space="preserve"> </w:t>
      </w:r>
      <w:r>
        <w:t>бота в реальном масштабе времени,</w:t>
      </w:r>
      <w:r>
        <w:t xml:space="preserve"> и предназначены они для обслуживания поль-</w:t>
      </w:r>
      <w:r>
        <w:rPr>
          <w:spacing w:val="-67"/>
        </w:rPr>
        <w:t xml:space="preserve"> </w:t>
      </w:r>
      <w:r>
        <w:t>зователей, требования которых априори (на этапе построения такой сети) неиз-</w:t>
      </w:r>
      <w:r>
        <w:rPr>
          <w:spacing w:val="1"/>
        </w:rPr>
        <w:t xml:space="preserve"> </w:t>
      </w:r>
      <w:r>
        <w:t>вестны и непредсказуемы. В системах же управления реального времени ситуация</w:t>
      </w:r>
      <w:r>
        <w:rPr>
          <w:spacing w:val="-67"/>
        </w:rPr>
        <w:t xml:space="preserve"> </w:t>
      </w:r>
      <w:r>
        <w:t>прямо противоположная: на стадии разработки все коммуникац</w:t>
      </w:r>
      <w:r>
        <w:t>ионные потребно-</w:t>
      </w:r>
      <w:r>
        <w:rPr>
          <w:spacing w:val="1"/>
        </w:rPr>
        <w:t xml:space="preserve"> </w:t>
      </w:r>
      <w:r>
        <w:t>сти</w:t>
      </w:r>
      <w:r>
        <w:rPr>
          <w:spacing w:val="-1"/>
        </w:rPr>
        <w:t xml:space="preserve"> </w:t>
      </w:r>
      <w:r>
        <w:t>модулей должны быть</w:t>
      </w:r>
      <w:r>
        <w:rPr>
          <w:spacing w:val="-1"/>
        </w:rPr>
        <w:t xml:space="preserve"> </w:t>
      </w:r>
      <w:r>
        <w:t>известны.</w:t>
      </w:r>
    </w:p>
    <w:p w:rsidR="00994E44" w:rsidRDefault="00AF5C2E">
      <w:pPr>
        <w:pStyle w:val="a3"/>
        <w:spacing w:line="288" w:lineRule="auto"/>
        <w:ind w:left="314" w:right="160" w:firstLine="567"/>
        <w:jc w:val="both"/>
      </w:pPr>
      <w:r>
        <w:t>Краеугольным</w:t>
      </w:r>
      <w:r>
        <w:rPr>
          <w:spacing w:val="1"/>
        </w:rPr>
        <w:t xml:space="preserve"> </w:t>
      </w:r>
      <w:r>
        <w:t>камнем концепции</w:t>
      </w:r>
      <w:r>
        <w:rPr>
          <w:spacing w:val="1"/>
        </w:rPr>
        <w:t xml:space="preserve"> </w:t>
      </w:r>
      <w:r>
        <w:t>сетевого взаимодействия CAN Kingdom</w:t>
      </w:r>
      <w:r>
        <w:rPr>
          <w:spacing w:val="1"/>
        </w:rPr>
        <w:t xml:space="preserve"> </w:t>
      </w:r>
      <w:r>
        <w:t>является принцип: «узлы обслуживают сеть» в отличие от принципа «сеть обслу-</w:t>
      </w:r>
      <w:r>
        <w:rPr>
          <w:spacing w:val="1"/>
        </w:rPr>
        <w:t xml:space="preserve"> </w:t>
      </w:r>
      <w:r>
        <w:t>живает пользователей»,</w:t>
      </w:r>
      <w:r>
        <w:rPr>
          <w:spacing w:val="-2"/>
        </w:rPr>
        <w:t xml:space="preserve"> </w:t>
      </w:r>
      <w:r>
        <w:t>свойственного</w:t>
      </w:r>
      <w:r>
        <w:rPr>
          <w:spacing w:val="1"/>
        </w:rPr>
        <w:t xml:space="preserve"> </w:t>
      </w:r>
      <w:r>
        <w:t>компьютерным</w:t>
      </w:r>
      <w:r>
        <w:rPr>
          <w:spacing w:val="-1"/>
        </w:rPr>
        <w:t xml:space="preserve"> </w:t>
      </w:r>
      <w:r>
        <w:t>сетям.</w:t>
      </w:r>
    </w:p>
    <w:p w:rsidR="00994E44" w:rsidRDefault="00AF5C2E">
      <w:pPr>
        <w:pStyle w:val="a3"/>
        <w:spacing w:line="288" w:lineRule="auto"/>
        <w:ind w:left="314" w:right="162" w:firstLine="567"/>
        <w:jc w:val="both"/>
      </w:pPr>
      <w:r>
        <w:t>Это о</w:t>
      </w:r>
      <w:r>
        <w:t>значает, что каждый узел, подключаемый к сети должен объявить о</w:t>
      </w:r>
      <w:r>
        <w:rPr>
          <w:spacing w:val="1"/>
        </w:rPr>
        <w:t xml:space="preserve"> </w:t>
      </w:r>
      <w:r>
        <w:t>своём подключении. После этого остальные узлы обеспечат новый узел информа-</w:t>
      </w:r>
      <w:r>
        <w:rPr>
          <w:spacing w:val="1"/>
        </w:rPr>
        <w:t xml:space="preserve"> </w:t>
      </w:r>
      <w:r>
        <w:t>цией, необходимой для выполнения его задачи в сети. Каждый узел, подключае-</w:t>
      </w:r>
      <w:r>
        <w:rPr>
          <w:spacing w:val="1"/>
        </w:rPr>
        <w:t xml:space="preserve"> </w:t>
      </w:r>
      <w:r>
        <w:t>мый к сети уже «знает» о своей роли в си</w:t>
      </w:r>
      <w:r>
        <w:t>стеме и запрашивает средства, которые</w:t>
      </w:r>
      <w:r>
        <w:rPr>
          <w:spacing w:val="1"/>
        </w:rPr>
        <w:t xml:space="preserve"> </w:t>
      </w:r>
      <w:r>
        <w:t>ему</w:t>
      </w:r>
      <w:r>
        <w:rPr>
          <w:spacing w:val="-1"/>
        </w:rPr>
        <w:t xml:space="preserve"> </w:t>
      </w:r>
      <w:r>
        <w:t>необходимы.</w:t>
      </w:r>
    </w:p>
    <w:p w:rsidR="00994E44" w:rsidRDefault="00AF5C2E">
      <w:pPr>
        <w:pStyle w:val="a3"/>
        <w:spacing w:before="1" w:after="11" w:line="288" w:lineRule="auto"/>
        <w:ind w:left="313" w:right="162" w:firstLine="567"/>
        <w:jc w:val="both"/>
      </w:pPr>
      <w:r>
        <w:t>Представление CAN-сети в терминах CAN Kingdom (в сравнении с традици-</w:t>
      </w:r>
      <w:r>
        <w:rPr>
          <w:spacing w:val="1"/>
        </w:rPr>
        <w:t xml:space="preserve"> </w:t>
      </w:r>
      <w:r>
        <w:t xml:space="preserve">онным) дано на рис. </w:t>
      </w:r>
      <w:hyperlink w:anchor="_bookmark155" w:history="1">
        <w:r>
          <w:t xml:space="preserve">4.20. </w:t>
        </w:r>
      </w:hyperlink>
      <w:r>
        <w:t>В CAN Kingdom сеть CAN – это страна (королевство) со</w:t>
      </w:r>
      <w:r>
        <w:rPr>
          <w:spacing w:val="-67"/>
        </w:rPr>
        <w:t xml:space="preserve"> </w:t>
      </w:r>
      <w:r>
        <w:t>своей столицей (центр</w:t>
      </w:r>
      <w:r>
        <w:t>альный контролирующий узел) и провинциальными горо-</w:t>
      </w:r>
      <w:r>
        <w:rPr>
          <w:spacing w:val="1"/>
        </w:rPr>
        <w:t xml:space="preserve"> </w:t>
      </w:r>
      <w:r>
        <w:t>дами (остальные узлы). Король (управляющая программа-супервизор) управляет</w:t>
      </w:r>
      <w:r>
        <w:rPr>
          <w:spacing w:val="1"/>
        </w:rPr>
        <w:t xml:space="preserve"> </w:t>
      </w:r>
      <w:r>
        <w:t>всем королевством и отвечает за соблюдение закона и порядка в нём, а за местное</w:t>
      </w:r>
      <w:r>
        <w:rPr>
          <w:spacing w:val="1"/>
        </w:rPr>
        <w:t xml:space="preserve"> </w:t>
      </w:r>
      <w:r>
        <w:t>управление (в пределах своего узла) отвечают мэры</w:t>
      </w:r>
      <w:r>
        <w:t xml:space="preserve"> городов (управляющие про-</w:t>
      </w:r>
      <w:r>
        <w:rPr>
          <w:spacing w:val="1"/>
        </w:rPr>
        <w:t xml:space="preserve"> </w:t>
      </w:r>
      <w:r>
        <w:t>граммы</w:t>
      </w:r>
      <w:r>
        <w:rPr>
          <w:spacing w:val="1"/>
        </w:rPr>
        <w:t xml:space="preserve"> </w:t>
      </w:r>
      <w:r>
        <w:t>узлов).</w:t>
      </w:r>
      <w:r>
        <w:rPr>
          <w:spacing w:val="1"/>
        </w:rPr>
        <w:t xml:space="preserve"> </w:t>
      </w:r>
      <w:r>
        <w:t>Каждый</w:t>
      </w:r>
      <w:r>
        <w:rPr>
          <w:spacing w:val="1"/>
        </w:rPr>
        <w:t xml:space="preserve"> </w:t>
      </w:r>
      <w:r>
        <w:t>город</w:t>
      </w:r>
      <w:r>
        <w:rPr>
          <w:spacing w:val="1"/>
        </w:rPr>
        <w:t xml:space="preserve"> </w:t>
      </w:r>
      <w:r>
        <w:t>экспортирует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импортирует</w:t>
      </w:r>
      <w:r>
        <w:rPr>
          <w:spacing w:val="1"/>
        </w:rPr>
        <w:t xml:space="preserve"> </w:t>
      </w:r>
      <w:r>
        <w:t>продукцию-</w:t>
      </w:r>
      <w:r>
        <w:rPr>
          <w:spacing w:val="1"/>
        </w:rPr>
        <w:t xml:space="preserve"> </w:t>
      </w:r>
      <w:r>
        <w:t>информацию</w:t>
      </w:r>
      <w:r>
        <w:rPr>
          <w:spacing w:val="1"/>
        </w:rPr>
        <w:t xml:space="preserve"> </w:t>
      </w:r>
      <w:r>
        <w:t>посредством</w:t>
      </w:r>
      <w:r>
        <w:rPr>
          <w:spacing w:val="1"/>
        </w:rPr>
        <w:t xml:space="preserve"> </w:t>
      </w:r>
      <w:r>
        <w:t>почты,</w:t>
      </w:r>
      <w:r>
        <w:rPr>
          <w:spacing w:val="1"/>
        </w:rPr>
        <w:t xml:space="preserve"> </w:t>
      </w:r>
      <w:r>
        <w:t>которая</w:t>
      </w:r>
      <w:r>
        <w:rPr>
          <w:spacing w:val="1"/>
        </w:rPr>
        <w:t xml:space="preserve"> </w:t>
      </w:r>
      <w:r>
        <w:t>циркулирует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почтовому</w:t>
      </w:r>
      <w:r>
        <w:rPr>
          <w:spacing w:val="1"/>
        </w:rPr>
        <w:t xml:space="preserve"> </w:t>
      </w:r>
      <w:r>
        <w:t>тракту</w:t>
      </w:r>
      <w:r>
        <w:rPr>
          <w:spacing w:val="1"/>
        </w:rPr>
        <w:t xml:space="preserve"> </w:t>
      </w:r>
      <w:r>
        <w:t>(CAN-шина) и проходит через почтмейстеров (CAN-контроллеры). Типы почто-</w:t>
      </w:r>
      <w:r>
        <w:rPr>
          <w:spacing w:val="1"/>
        </w:rPr>
        <w:t xml:space="preserve"> </w:t>
      </w:r>
      <w:r>
        <w:t>вой</w:t>
      </w:r>
      <w:r>
        <w:rPr>
          <w:spacing w:val="1"/>
        </w:rPr>
        <w:t xml:space="preserve"> </w:t>
      </w:r>
      <w:r>
        <w:t>корреспонденции</w:t>
      </w:r>
      <w:r>
        <w:rPr>
          <w:spacing w:val="1"/>
        </w:rPr>
        <w:t xml:space="preserve"> </w:t>
      </w:r>
      <w:r>
        <w:t>(информация,</w:t>
      </w:r>
      <w:r>
        <w:rPr>
          <w:spacing w:val="1"/>
        </w:rPr>
        <w:t xml:space="preserve"> </w:t>
      </w:r>
      <w:r>
        <w:t>передаваемая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сети)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её</w:t>
      </w:r>
      <w:r>
        <w:rPr>
          <w:spacing w:val="1"/>
        </w:rPr>
        <w:t xml:space="preserve"> </w:t>
      </w:r>
      <w:r>
        <w:t>соответствие</w:t>
      </w:r>
      <w:r>
        <w:rPr>
          <w:spacing w:val="1"/>
        </w:rPr>
        <w:t xml:space="preserve"> </w:t>
      </w:r>
      <w:r>
        <w:t>CAN-терминам</w:t>
      </w:r>
      <w:r>
        <w:rPr>
          <w:spacing w:val="-3"/>
        </w:rPr>
        <w:t xml:space="preserve"> </w:t>
      </w:r>
      <w:r>
        <w:t>таковы:</w:t>
      </w:r>
    </w:p>
    <w:tbl>
      <w:tblPr>
        <w:tblStyle w:val="TableNormal"/>
        <w:tblW w:w="0" w:type="auto"/>
        <w:tblInd w:w="687" w:type="dxa"/>
        <w:tblLayout w:type="fixed"/>
        <w:tblLook w:val="01E0" w:firstRow="1" w:lastRow="1" w:firstColumn="1" w:lastColumn="1" w:noHBand="0" w:noVBand="0"/>
      </w:tblPr>
      <w:tblGrid>
        <w:gridCol w:w="2494"/>
        <w:gridCol w:w="5810"/>
      </w:tblGrid>
      <w:tr w:rsidR="00994E44">
        <w:trPr>
          <w:trHeight w:val="350"/>
        </w:trPr>
        <w:tc>
          <w:tcPr>
            <w:tcW w:w="2494" w:type="dxa"/>
          </w:tcPr>
          <w:p w:rsidR="00994E44" w:rsidRDefault="00AF5C2E">
            <w:pPr>
              <w:pStyle w:val="TableParagraph"/>
              <w:spacing w:line="314" w:lineRule="exact"/>
              <w:ind w:left="200"/>
              <w:rPr>
                <w:b/>
                <w:sz w:val="28"/>
              </w:rPr>
            </w:pPr>
            <w:r>
              <w:rPr>
                <w:b/>
                <w:sz w:val="28"/>
              </w:rPr>
              <w:t>Письмо</w:t>
            </w:r>
          </w:p>
        </w:tc>
        <w:tc>
          <w:tcPr>
            <w:tcW w:w="5810" w:type="dxa"/>
          </w:tcPr>
          <w:p w:rsidR="00994E44" w:rsidRDefault="00AF5C2E">
            <w:pPr>
              <w:pStyle w:val="TableParagraph"/>
              <w:spacing w:line="310" w:lineRule="exact"/>
              <w:ind w:left="265"/>
              <w:rPr>
                <w:sz w:val="28"/>
              </w:rPr>
            </w:pPr>
            <w:r>
              <w:rPr>
                <w:sz w:val="28"/>
              </w:rPr>
              <w:t>CAN-фрейм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данных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или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удалённого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запроса</w:t>
            </w:r>
          </w:p>
        </w:tc>
      </w:tr>
      <w:tr w:rsidR="00994E44">
        <w:trPr>
          <w:trHeight w:val="386"/>
        </w:trPr>
        <w:tc>
          <w:tcPr>
            <w:tcW w:w="2494" w:type="dxa"/>
          </w:tcPr>
          <w:p w:rsidR="00994E44" w:rsidRDefault="00AF5C2E">
            <w:pPr>
              <w:pStyle w:val="TableParagraph"/>
              <w:spacing w:before="28"/>
              <w:ind w:left="200"/>
              <w:rPr>
                <w:b/>
                <w:sz w:val="28"/>
              </w:rPr>
            </w:pPr>
            <w:r>
              <w:rPr>
                <w:b/>
                <w:sz w:val="28"/>
              </w:rPr>
              <w:t>Конверт</w:t>
            </w:r>
          </w:p>
        </w:tc>
        <w:tc>
          <w:tcPr>
            <w:tcW w:w="5810" w:type="dxa"/>
          </w:tcPr>
          <w:p w:rsidR="00994E44" w:rsidRDefault="00AF5C2E">
            <w:pPr>
              <w:pStyle w:val="TableParagraph"/>
              <w:spacing w:before="24"/>
              <w:ind w:left="265"/>
              <w:rPr>
                <w:sz w:val="28"/>
              </w:rPr>
            </w:pPr>
            <w:r>
              <w:rPr>
                <w:sz w:val="28"/>
              </w:rPr>
              <w:t>CAN-идентификатор</w:t>
            </w:r>
          </w:p>
        </w:tc>
      </w:tr>
      <w:tr w:rsidR="00994E44">
        <w:trPr>
          <w:trHeight w:val="386"/>
        </w:trPr>
        <w:tc>
          <w:tcPr>
            <w:tcW w:w="2494" w:type="dxa"/>
          </w:tcPr>
          <w:p w:rsidR="00994E44" w:rsidRDefault="00AF5C2E">
            <w:pPr>
              <w:pStyle w:val="TableParagraph"/>
              <w:spacing w:before="28"/>
              <w:ind w:left="200"/>
              <w:rPr>
                <w:b/>
                <w:sz w:val="28"/>
              </w:rPr>
            </w:pPr>
            <w:r>
              <w:rPr>
                <w:b/>
                <w:sz w:val="28"/>
              </w:rPr>
              <w:t>Страница</w:t>
            </w:r>
          </w:p>
        </w:tc>
        <w:tc>
          <w:tcPr>
            <w:tcW w:w="5810" w:type="dxa"/>
          </w:tcPr>
          <w:p w:rsidR="00994E44" w:rsidRDefault="00AF5C2E">
            <w:pPr>
              <w:pStyle w:val="TableParagraph"/>
              <w:spacing w:before="24"/>
              <w:ind w:left="265"/>
              <w:rPr>
                <w:sz w:val="28"/>
              </w:rPr>
            </w:pPr>
            <w:r>
              <w:rPr>
                <w:sz w:val="28"/>
              </w:rPr>
              <w:t>Поле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данных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CAN-фрейма</w:t>
            </w:r>
          </w:p>
        </w:tc>
      </w:tr>
      <w:tr w:rsidR="00994E44">
        <w:trPr>
          <w:trHeight w:val="386"/>
        </w:trPr>
        <w:tc>
          <w:tcPr>
            <w:tcW w:w="2494" w:type="dxa"/>
          </w:tcPr>
          <w:p w:rsidR="00994E44" w:rsidRDefault="00AF5C2E">
            <w:pPr>
              <w:pStyle w:val="TableParagraph"/>
              <w:spacing w:before="28"/>
              <w:ind w:left="200"/>
              <w:rPr>
                <w:b/>
                <w:sz w:val="28"/>
              </w:rPr>
            </w:pPr>
            <w:r>
              <w:rPr>
                <w:b/>
                <w:sz w:val="28"/>
              </w:rPr>
              <w:t>Строка</w:t>
            </w:r>
          </w:p>
        </w:tc>
        <w:tc>
          <w:tcPr>
            <w:tcW w:w="5810" w:type="dxa"/>
          </w:tcPr>
          <w:p w:rsidR="00994E44" w:rsidRDefault="00AF5C2E">
            <w:pPr>
              <w:pStyle w:val="TableParagraph"/>
              <w:spacing w:before="24"/>
              <w:ind w:left="265"/>
              <w:rPr>
                <w:sz w:val="28"/>
              </w:rPr>
            </w:pPr>
            <w:r>
              <w:rPr>
                <w:sz w:val="28"/>
              </w:rPr>
              <w:t>Байт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данных</w:t>
            </w:r>
          </w:p>
        </w:tc>
      </w:tr>
      <w:tr w:rsidR="00994E44">
        <w:trPr>
          <w:trHeight w:val="350"/>
        </w:trPr>
        <w:tc>
          <w:tcPr>
            <w:tcW w:w="2494" w:type="dxa"/>
          </w:tcPr>
          <w:p w:rsidR="00994E44" w:rsidRDefault="00AF5C2E">
            <w:pPr>
              <w:pStyle w:val="TableParagraph"/>
              <w:spacing w:before="28" w:line="302" w:lineRule="exact"/>
              <w:ind w:left="200"/>
              <w:rPr>
                <w:b/>
                <w:sz w:val="28"/>
              </w:rPr>
            </w:pPr>
            <w:r>
              <w:rPr>
                <w:b/>
                <w:sz w:val="28"/>
              </w:rPr>
              <w:t>Элемент</w:t>
            </w:r>
            <w:r>
              <w:rPr>
                <w:b/>
                <w:spacing w:val="-8"/>
                <w:sz w:val="28"/>
              </w:rPr>
              <w:t xml:space="preserve"> </w:t>
            </w:r>
            <w:r>
              <w:rPr>
                <w:b/>
                <w:sz w:val="28"/>
              </w:rPr>
              <w:t>строки</w:t>
            </w:r>
          </w:p>
        </w:tc>
        <w:tc>
          <w:tcPr>
            <w:tcW w:w="5810" w:type="dxa"/>
          </w:tcPr>
          <w:p w:rsidR="00994E44" w:rsidRDefault="00AF5C2E">
            <w:pPr>
              <w:pStyle w:val="TableParagraph"/>
              <w:spacing w:before="24" w:line="305" w:lineRule="exact"/>
              <w:ind w:left="265"/>
              <w:rPr>
                <w:sz w:val="28"/>
              </w:rPr>
            </w:pPr>
            <w:r>
              <w:rPr>
                <w:sz w:val="28"/>
              </w:rPr>
              <w:t>Бит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данных</w:t>
            </w:r>
          </w:p>
        </w:tc>
      </w:tr>
    </w:tbl>
    <w:p w:rsidR="00994E44" w:rsidRDefault="00AF5C2E">
      <w:pPr>
        <w:pStyle w:val="a3"/>
        <w:spacing w:before="61" w:line="288" w:lineRule="auto"/>
        <w:ind w:left="313" w:right="161" w:firstLine="567"/>
        <w:jc w:val="both"/>
      </w:pPr>
      <w:r>
        <w:t>Неформальный</w:t>
      </w:r>
      <w:r>
        <w:rPr>
          <w:spacing w:val="1"/>
        </w:rPr>
        <w:t xml:space="preserve"> </w:t>
      </w:r>
      <w:r>
        <w:t>язык</w:t>
      </w:r>
      <w:r>
        <w:rPr>
          <w:spacing w:val="1"/>
        </w:rPr>
        <w:t xml:space="preserve"> </w:t>
      </w:r>
      <w:r>
        <w:t>описания</w:t>
      </w:r>
      <w:r>
        <w:rPr>
          <w:spacing w:val="1"/>
        </w:rPr>
        <w:t xml:space="preserve"> </w:t>
      </w:r>
      <w:r>
        <w:t>протокола</w:t>
      </w:r>
      <w:r>
        <w:rPr>
          <w:spacing w:val="1"/>
        </w:rPr>
        <w:t xml:space="preserve"> </w:t>
      </w:r>
      <w:r>
        <w:t>позволяет</w:t>
      </w:r>
      <w:r>
        <w:rPr>
          <w:spacing w:val="1"/>
        </w:rPr>
        <w:t xml:space="preserve"> </w:t>
      </w:r>
      <w:r>
        <w:t>любому</w:t>
      </w:r>
      <w:r>
        <w:rPr>
          <w:spacing w:val="1"/>
        </w:rPr>
        <w:t xml:space="preserve"> </w:t>
      </w:r>
      <w:r>
        <w:t>специалисту,</w:t>
      </w:r>
      <w:r>
        <w:rPr>
          <w:spacing w:val="-67"/>
        </w:rPr>
        <w:t xml:space="preserve"> </w:t>
      </w:r>
      <w:r>
        <w:t>далекому от вычислительной техники или электроники биологу, механику или</w:t>
      </w:r>
      <w:r>
        <w:rPr>
          <w:spacing w:val="1"/>
        </w:rPr>
        <w:t xml:space="preserve"> </w:t>
      </w:r>
      <w:r>
        <w:t>врачу благодаря интуитивно понятному описанию сети (как должны функциони-</w:t>
      </w:r>
      <w:r>
        <w:rPr>
          <w:spacing w:val="1"/>
        </w:rPr>
        <w:t xml:space="preserve"> </w:t>
      </w:r>
      <w:r>
        <w:t>ровать общество или страна, примерно предс</w:t>
      </w:r>
      <w:r>
        <w:t>тавляют себе все) активно участво-</w:t>
      </w:r>
      <w:r>
        <w:rPr>
          <w:spacing w:val="1"/>
        </w:rPr>
        <w:t xml:space="preserve"> </w:t>
      </w:r>
      <w:r>
        <w:t>вать</w:t>
      </w:r>
      <w:r>
        <w:rPr>
          <w:spacing w:val="15"/>
        </w:rPr>
        <w:t xml:space="preserve"> </w:t>
      </w:r>
      <w:r>
        <w:t>если</w:t>
      </w:r>
      <w:r>
        <w:rPr>
          <w:spacing w:val="16"/>
        </w:rPr>
        <w:t xml:space="preserve"> </w:t>
      </w:r>
      <w:r>
        <w:t>не</w:t>
      </w:r>
      <w:r>
        <w:rPr>
          <w:spacing w:val="14"/>
        </w:rPr>
        <w:t xml:space="preserve"> </w:t>
      </w:r>
      <w:r>
        <w:t>в</w:t>
      </w:r>
      <w:r>
        <w:rPr>
          <w:spacing w:val="15"/>
        </w:rPr>
        <w:t xml:space="preserve"> </w:t>
      </w:r>
      <w:r>
        <w:t>процессе</w:t>
      </w:r>
      <w:r>
        <w:rPr>
          <w:spacing w:val="15"/>
        </w:rPr>
        <w:t xml:space="preserve"> </w:t>
      </w:r>
      <w:r>
        <w:t>разработки</w:t>
      </w:r>
      <w:r>
        <w:rPr>
          <w:spacing w:val="16"/>
        </w:rPr>
        <w:t xml:space="preserve"> </w:t>
      </w:r>
      <w:r>
        <w:t>системы,</w:t>
      </w:r>
      <w:r>
        <w:rPr>
          <w:spacing w:val="15"/>
        </w:rPr>
        <w:t xml:space="preserve"> </w:t>
      </w:r>
      <w:r>
        <w:t>то</w:t>
      </w:r>
      <w:r>
        <w:rPr>
          <w:spacing w:val="15"/>
        </w:rPr>
        <w:t xml:space="preserve"> </w:t>
      </w:r>
      <w:r>
        <w:t>хотя</w:t>
      </w:r>
      <w:r>
        <w:rPr>
          <w:spacing w:val="13"/>
        </w:rPr>
        <w:t xml:space="preserve"> </w:t>
      </w:r>
      <w:r>
        <w:t>бы</w:t>
      </w:r>
      <w:r>
        <w:rPr>
          <w:spacing w:val="14"/>
        </w:rPr>
        <w:t xml:space="preserve"> </w:t>
      </w:r>
      <w:r>
        <w:t>сознательно</w:t>
      </w:r>
      <w:r>
        <w:rPr>
          <w:spacing w:val="17"/>
        </w:rPr>
        <w:t xml:space="preserve"> </w:t>
      </w:r>
      <w:r>
        <w:t>формулиро-</w:t>
      </w:r>
    </w:p>
    <w:p w:rsidR="00994E44" w:rsidRDefault="00994E44">
      <w:pPr>
        <w:spacing w:line="288" w:lineRule="auto"/>
        <w:jc w:val="both"/>
        <w:sectPr w:rsidR="00994E44">
          <w:pgSz w:w="11900" w:h="16840"/>
          <w:pgMar w:top="1060" w:right="680" w:bottom="760" w:left="820" w:header="0" w:footer="573" w:gutter="0"/>
          <w:cols w:space="720"/>
        </w:sectPr>
      </w:pPr>
    </w:p>
    <w:p w:rsidR="00994E44" w:rsidRDefault="00AF5C2E">
      <w:pPr>
        <w:pStyle w:val="a3"/>
        <w:spacing w:before="69" w:line="288" w:lineRule="auto"/>
        <w:ind w:left="314" w:hanging="1"/>
      </w:pPr>
      <w:r>
        <w:lastRenderedPageBreak/>
        <w:t>вать</w:t>
      </w:r>
      <w:r>
        <w:rPr>
          <w:spacing w:val="4"/>
        </w:rPr>
        <w:t xml:space="preserve"> </w:t>
      </w:r>
      <w:r>
        <w:t>технические</w:t>
      </w:r>
      <w:r>
        <w:rPr>
          <w:spacing w:val="5"/>
        </w:rPr>
        <w:t xml:space="preserve"> </w:t>
      </w:r>
      <w:r>
        <w:t>условия</w:t>
      </w:r>
      <w:r>
        <w:rPr>
          <w:spacing w:val="4"/>
        </w:rPr>
        <w:t xml:space="preserve"> </w:t>
      </w:r>
      <w:r>
        <w:t>и</w:t>
      </w:r>
      <w:r>
        <w:rPr>
          <w:spacing w:val="5"/>
        </w:rPr>
        <w:t xml:space="preserve"> </w:t>
      </w:r>
      <w:r>
        <w:t>иметь</w:t>
      </w:r>
      <w:r>
        <w:rPr>
          <w:spacing w:val="4"/>
        </w:rPr>
        <w:t xml:space="preserve"> </w:t>
      </w:r>
      <w:r>
        <w:t>представление</w:t>
      </w:r>
      <w:r>
        <w:rPr>
          <w:spacing w:val="4"/>
        </w:rPr>
        <w:t xml:space="preserve"> </w:t>
      </w:r>
      <w:r>
        <w:t>о</w:t>
      </w:r>
      <w:r>
        <w:rPr>
          <w:spacing w:val="4"/>
        </w:rPr>
        <w:t xml:space="preserve"> </w:t>
      </w:r>
      <w:r>
        <w:t>принципах</w:t>
      </w:r>
      <w:r>
        <w:rPr>
          <w:spacing w:val="5"/>
        </w:rPr>
        <w:t xml:space="preserve"> </w:t>
      </w:r>
      <w:r>
        <w:t>её</w:t>
      </w:r>
      <w:r>
        <w:rPr>
          <w:spacing w:val="4"/>
        </w:rPr>
        <w:t xml:space="preserve"> </w:t>
      </w:r>
      <w:r>
        <w:t>функционирова-</w:t>
      </w:r>
      <w:r>
        <w:rPr>
          <w:spacing w:val="-67"/>
        </w:rPr>
        <w:t xml:space="preserve"> </w:t>
      </w:r>
      <w:r>
        <w:t>ния.</w:t>
      </w:r>
    </w:p>
    <w:p w:rsidR="00994E44" w:rsidRDefault="00994E44">
      <w:pPr>
        <w:pStyle w:val="a3"/>
        <w:spacing w:before="9"/>
        <w:rPr>
          <w:sz w:val="22"/>
        </w:rPr>
      </w:pPr>
    </w:p>
    <w:p w:rsidR="00994E44" w:rsidRDefault="00994E44">
      <w:pPr>
        <w:sectPr w:rsidR="00994E44">
          <w:pgSz w:w="11900" w:h="16840"/>
          <w:pgMar w:top="1060" w:right="680" w:bottom="760" w:left="820" w:header="0" w:footer="573" w:gutter="0"/>
          <w:cols w:space="720"/>
        </w:sectPr>
      </w:pPr>
    </w:p>
    <w:p w:rsidR="00994E44" w:rsidRDefault="00AF5C2E">
      <w:pPr>
        <w:spacing w:before="101"/>
        <w:jc w:val="right"/>
        <w:rPr>
          <w:rFonts w:ascii="Microsoft Sans Serif" w:hAnsi="Microsoft Sans Serif"/>
          <w:sz w:val="20"/>
        </w:rPr>
      </w:pPr>
      <w:r>
        <w:rPr>
          <w:rFonts w:ascii="Microsoft Sans Serif" w:hAnsi="Microsoft Sans Serif"/>
          <w:sz w:val="20"/>
        </w:rPr>
        <w:t>Узел</w:t>
      </w:r>
      <w:r>
        <w:rPr>
          <w:rFonts w:ascii="Microsoft Sans Serif" w:hAnsi="Microsoft Sans Serif"/>
          <w:spacing w:val="4"/>
          <w:sz w:val="20"/>
        </w:rPr>
        <w:t xml:space="preserve"> </w:t>
      </w:r>
      <w:r>
        <w:rPr>
          <w:rFonts w:ascii="Microsoft Sans Serif" w:hAnsi="Microsoft Sans Serif"/>
          <w:sz w:val="20"/>
        </w:rPr>
        <w:t>1</w:t>
      </w:r>
    </w:p>
    <w:p w:rsidR="00994E44" w:rsidRDefault="00AF5C2E">
      <w:pPr>
        <w:spacing w:before="101"/>
        <w:jc w:val="right"/>
        <w:rPr>
          <w:rFonts w:ascii="Microsoft Sans Serif" w:hAnsi="Microsoft Sans Serif"/>
          <w:sz w:val="20"/>
        </w:rPr>
      </w:pPr>
      <w:r>
        <w:br w:type="column"/>
      </w:r>
      <w:r>
        <w:rPr>
          <w:rFonts w:ascii="Microsoft Sans Serif" w:hAnsi="Microsoft Sans Serif"/>
          <w:sz w:val="20"/>
        </w:rPr>
        <w:t>Узел</w:t>
      </w:r>
      <w:r>
        <w:rPr>
          <w:rFonts w:ascii="Microsoft Sans Serif" w:hAnsi="Microsoft Sans Serif"/>
          <w:spacing w:val="7"/>
          <w:sz w:val="20"/>
        </w:rPr>
        <w:t xml:space="preserve"> </w:t>
      </w:r>
      <w:r>
        <w:rPr>
          <w:rFonts w:ascii="Microsoft Sans Serif" w:hAnsi="Microsoft Sans Serif"/>
          <w:sz w:val="20"/>
        </w:rPr>
        <w:t>2</w:t>
      </w:r>
    </w:p>
    <w:p w:rsidR="00994E44" w:rsidRDefault="00AF5C2E">
      <w:pPr>
        <w:spacing w:before="101"/>
        <w:jc w:val="right"/>
        <w:rPr>
          <w:rFonts w:ascii="Microsoft Sans Serif" w:hAnsi="Microsoft Sans Serif"/>
          <w:sz w:val="20"/>
        </w:rPr>
      </w:pPr>
      <w:r>
        <w:br w:type="column"/>
      </w:r>
      <w:r>
        <w:rPr>
          <w:rFonts w:ascii="Microsoft Sans Serif" w:hAnsi="Microsoft Sans Serif"/>
          <w:sz w:val="20"/>
        </w:rPr>
        <w:t>Узел</w:t>
      </w:r>
      <w:r>
        <w:rPr>
          <w:rFonts w:ascii="Microsoft Sans Serif" w:hAnsi="Microsoft Sans Serif"/>
          <w:spacing w:val="8"/>
          <w:sz w:val="20"/>
        </w:rPr>
        <w:t xml:space="preserve"> </w:t>
      </w:r>
      <w:r>
        <w:rPr>
          <w:rFonts w:ascii="Microsoft Sans Serif" w:hAnsi="Microsoft Sans Serif"/>
          <w:sz w:val="20"/>
        </w:rPr>
        <w:t>3</w:t>
      </w:r>
    </w:p>
    <w:p w:rsidR="00994E44" w:rsidRDefault="00AF5C2E">
      <w:pPr>
        <w:spacing w:before="101"/>
        <w:ind w:left="1565" w:right="1392"/>
        <w:jc w:val="center"/>
        <w:rPr>
          <w:rFonts w:ascii="Microsoft Sans Serif" w:hAnsi="Microsoft Sans Serif"/>
          <w:sz w:val="20"/>
        </w:rPr>
      </w:pPr>
      <w:r>
        <w:br w:type="column"/>
      </w:r>
      <w:r>
        <w:rPr>
          <w:rFonts w:ascii="Microsoft Sans Serif" w:hAnsi="Microsoft Sans Serif"/>
          <w:sz w:val="20"/>
        </w:rPr>
        <w:t>Узел</w:t>
      </w:r>
      <w:r>
        <w:rPr>
          <w:rFonts w:ascii="Microsoft Sans Serif" w:hAnsi="Microsoft Sans Serif"/>
          <w:spacing w:val="8"/>
          <w:sz w:val="20"/>
        </w:rPr>
        <w:t xml:space="preserve"> </w:t>
      </w:r>
      <w:r>
        <w:rPr>
          <w:rFonts w:ascii="Microsoft Sans Serif" w:hAnsi="Microsoft Sans Serif"/>
          <w:sz w:val="20"/>
        </w:rPr>
        <w:t>4</w:t>
      </w:r>
    </w:p>
    <w:p w:rsidR="00994E44" w:rsidRDefault="00994E44">
      <w:pPr>
        <w:jc w:val="center"/>
        <w:rPr>
          <w:rFonts w:ascii="Microsoft Sans Serif" w:hAnsi="Microsoft Sans Serif"/>
          <w:sz w:val="20"/>
        </w:rPr>
        <w:sectPr w:rsidR="00994E44">
          <w:type w:val="continuous"/>
          <w:pgSz w:w="11900" w:h="16840"/>
          <w:pgMar w:top="1140" w:right="680" w:bottom="280" w:left="820" w:header="720" w:footer="720" w:gutter="0"/>
          <w:cols w:num="4" w:space="720" w:equalWidth="0">
            <w:col w:w="2213" w:space="62"/>
            <w:col w:w="2213" w:space="40"/>
            <w:col w:w="2185" w:space="63"/>
            <w:col w:w="3624"/>
          </w:cols>
        </w:sectPr>
      </w:pPr>
    </w:p>
    <w:p w:rsidR="00994E44" w:rsidRDefault="00994E44">
      <w:pPr>
        <w:pStyle w:val="a3"/>
        <w:rPr>
          <w:rFonts w:ascii="Microsoft Sans Serif"/>
          <w:sz w:val="9"/>
        </w:rPr>
      </w:pPr>
    </w:p>
    <w:p w:rsidR="00994E44" w:rsidRDefault="00AF5C2E">
      <w:pPr>
        <w:pStyle w:val="a3"/>
        <w:ind w:left="904"/>
        <w:rPr>
          <w:rFonts w:ascii="Microsoft Sans Serif"/>
          <w:sz w:val="20"/>
        </w:rPr>
      </w:pPr>
      <w:r>
        <w:rPr>
          <w:rFonts w:ascii="Microsoft Sans Serif"/>
          <w:sz w:val="20"/>
        </w:rPr>
      </w:r>
      <w:r>
        <w:rPr>
          <w:rFonts w:ascii="Microsoft Sans Serif"/>
          <w:sz w:val="20"/>
        </w:rPr>
        <w:pict>
          <v:group id="_x0000_s1038" style="width:436.15pt;height:110.9pt;mso-position-horizontal-relative:char;mso-position-vertical-relative:line" coordsize="8723,2218">
            <v:shape id="_x0000_s1047" type="#_x0000_t75" style="position:absolute;width:8723;height:2218">
              <v:imagedata r:id="rId129" o:title=""/>
            </v:shape>
            <v:shape id="_x0000_s1046" type="#_x0000_t202" style="position:absolute;left:491;top:224;width:1019;height:466" filled="f" stroked="f">
              <v:textbox inset="0,0,0,0">
                <w:txbxContent>
                  <w:p w:rsidR="00994E44" w:rsidRDefault="00AF5C2E">
                    <w:pPr>
                      <w:spacing w:line="249" w:lineRule="auto"/>
                      <w:ind w:right="16" w:firstLine="166"/>
                      <w:rPr>
                        <w:rFonts w:ascii="Microsoft Sans Serif" w:hAnsi="Microsoft Sans Serif"/>
                        <w:sz w:val="20"/>
                      </w:rPr>
                    </w:pPr>
                    <w:r>
                      <w:rPr>
                        <w:rFonts w:ascii="Microsoft Sans Serif" w:hAnsi="Microsoft Sans Serif"/>
                        <w:sz w:val="20"/>
                      </w:rPr>
                      <w:t>Микро-</w:t>
                    </w:r>
                    <w:r>
                      <w:rPr>
                        <w:rFonts w:ascii="Microsoft Sans Serif" w:hAnsi="Microsoft Sans Serif"/>
                        <w:spacing w:val="1"/>
                        <w:sz w:val="20"/>
                      </w:rPr>
                      <w:t xml:space="preserve"> </w:t>
                    </w:r>
                    <w:r>
                      <w:rPr>
                        <w:rFonts w:ascii="Microsoft Sans Serif" w:hAnsi="Microsoft Sans Serif"/>
                        <w:sz w:val="20"/>
                      </w:rPr>
                      <w:t>процессор</w:t>
                    </w:r>
                  </w:p>
                </w:txbxContent>
              </v:textbox>
            </v:shape>
            <v:shape id="_x0000_s1045" type="#_x0000_t202" style="position:absolute;left:2765;top:224;width:1020;height:466" filled="f" stroked="f">
              <v:textbox inset="0,0,0,0">
                <w:txbxContent>
                  <w:p w:rsidR="00994E44" w:rsidRDefault="00AF5C2E">
                    <w:pPr>
                      <w:spacing w:line="249" w:lineRule="auto"/>
                      <w:ind w:right="17" w:firstLine="166"/>
                      <w:rPr>
                        <w:rFonts w:ascii="Microsoft Sans Serif" w:hAnsi="Microsoft Sans Serif"/>
                        <w:sz w:val="20"/>
                      </w:rPr>
                    </w:pPr>
                    <w:r>
                      <w:rPr>
                        <w:rFonts w:ascii="Microsoft Sans Serif" w:hAnsi="Microsoft Sans Serif"/>
                        <w:sz w:val="20"/>
                      </w:rPr>
                      <w:t>Микро-</w:t>
                    </w:r>
                    <w:r>
                      <w:rPr>
                        <w:rFonts w:ascii="Microsoft Sans Serif" w:hAnsi="Microsoft Sans Serif"/>
                        <w:spacing w:val="1"/>
                        <w:sz w:val="20"/>
                      </w:rPr>
                      <w:t xml:space="preserve"> </w:t>
                    </w:r>
                    <w:r>
                      <w:rPr>
                        <w:rFonts w:ascii="Microsoft Sans Serif" w:hAnsi="Microsoft Sans Serif"/>
                        <w:sz w:val="20"/>
                      </w:rPr>
                      <w:t>процессор</w:t>
                    </w:r>
                  </w:p>
                </w:txbxContent>
              </v:textbox>
            </v:shape>
            <v:shape id="_x0000_s1044" type="#_x0000_t202" style="position:absolute;left:4990;top:224;width:1020;height:466" filled="f" stroked="f">
              <v:textbox inset="0,0,0,0">
                <w:txbxContent>
                  <w:p w:rsidR="00994E44" w:rsidRDefault="00AF5C2E">
                    <w:pPr>
                      <w:spacing w:line="249" w:lineRule="auto"/>
                      <w:ind w:right="17" w:firstLine="166"/>
                      <w:rPr>
                        <w:rFonts w:ascii="Microsoft Sans Serif" w:hAnsi="Microsoft Sans Serif"/>
                        <w:sz w:val="20"/>
                      </w:rPr>
                    </w:pPr>
                    <w:r>
                      <w:rPr>
                        <w:rFonts w:ascii="Microsoft Sans Serif" w:hAnsi="Microsoft Sans Serif"/>
                        <w:sz w:val="20"/>
                      </w:rPr>
                      <w:t>Микро-</w:t>
                    </w:r>
                    <w:r>
                      <w:rPr>
                        <w:rFonts w:ascii="Microsoft Sans Serif" w:hAnsi="Microsoft Sans Serif"/>
                        <w:spacing w:val="1"/>
                        <w:sz w:val="20"/>
                      </w:rPr>
                      <w:t xml:space="preserve"> </w:t>
                    </w:r>
                    <w:r>
                      <w:rPr>
                        <w:rFonts w:ascii="Microsoft Sans Serif" w:hAnsi="Microsoft Sans Serif"/>
                        <w:sz w:val="20"/>
                      </w:rPr>
                      <w:t>процессор</w:t>
                    </w:r>
                  </w:p>
                </w:txbxContent>
              </v:textbox>
            </v:shape>
            <v:shape id="_x0000_s1043" type="#_x0000_t202" style="position:absolute;left:7266;top:224;width:1020;height:466" filled="f" stroked="f">
              <v:textbox inset="0,0,0,0">
                <w:txbxContent>
                  <w:p w:rsidR="00994E44" w:rsidRDefault="00AF5C2E">
                    <w:pPr>
                      <w:spacing w:line="249" w:lineRule="auto"/>
                      <w:ind w:right="17" w:firstLine="166"/>
                      <w:rPr>
                        <w:rFonts w:ascii="Microsoft Sans Serif" w:hAnsi="Microsoft Sans Serif"/>
                        <w:sz w:val="20"/>
                      </w:rPr>
                    </w:pPr>
                    <w:r>
                      <w:rPr>
                        <w:rFonts w:ascii="Microsoft Sans Serif" w:hAnsi="Microsoft Sans Serif"/>
                        <w:sz w:val="20"/>
                      </w:rPr>
                      <w:t>Микро-</w:t>
                    </w:r>
                    <w:r>
                      <w:rPr>
                        <w:rFonts w:ascii="Microsoft Sans Serif" w:hAnsi="Microsoft Sans Serif"/>
                        <w:spacing w:val="1"/>
                        <w:sz w:val="20"/>
                      </w:rPr>
                      <w:t xml:space="preserve"> </w:t>
                    </w:r>
                    <w:r>
                      <w:rPr>
                        <w:rFonts w:ascii="Microsoft Sans Serif" w:hAnsi="Microsoft Sans Serif"/>
                        <w:sz w:val="20"/>
                      </w:rPr>
                      <w:t>процессор</w:t>
                    </w:r>
                  </w:p>
                </w:txbxContent>
              </v:textbox>
            </v:shape>
            <v:shape id="_x0000_s1042" type="#_x0000_t202" style="position:absolute;left:442;top:1102;width:1121;height:464" filled="f" stroked="f">
              <v:textbox inset="0,0,0,0">
                <w:txbxContent>
                  <w:p w:rsidR="00994E44" w:rsidRDefault="00AF5C2E">
                    <w:pPr>
                      <w:spacing w:before="1"/>
                      <w:ind w:right="15"/>
                      <w:jc w:val="center"/>
                      <w:rPr>
                        <w:rFonts w:ascii="Microsoft Sans Serif"/>
                        <w:sz w:val="20"/>
                      </w:rPr>
                    </w:pPr>
                    <w:r>
                      <w:rPr>
                        <w:rFonts w:ascii="Microsoft Sans Serif"/>
                        <w:sz w:val="20"/>
                      </w:rPr>
                      <w:t>CAN-</w:t>
                    </w:r>
                  </w:p>
                  <w:p w:rsidR="00994E44" w:rsidRDefault="00AF5C2E">
                    <w:pPr>
                      <w:spacing w:before="8"/>
                      <w:ind w:right="18"/>
                      <w:jc w:val="center"/>
                      <w:rPr>
                        <w:rFonts w:ascii="Microsoft Sans Serif" w:hAnsi="Microsoft Sans Serif"/>
                        <w:sz w:val="20"/>
                      </w:rPr>
                    </w:pPr>
                    <w:r>
                      <w:rPr>
                        <w:rFonts w:ascii="Microsoft Sans Serif" w:hAnsi="Microsoft Sans Serif"/>
                        <w:sz w:val="20"/>
                      </w:rPr>
                      <w:t>контроллер</w:t>
                    </w:r>
                  </w:p>
                </w:txbxContent>
              </v:textbox>
            </v:shape>
            <v:shape id="_x0000_s1041" type="#_x0000_t202" style="position:absolute;left:2716;top:1102;width:1123;height:464" filled="f" stroked="f">
              <v:textbox inset="0,0,0,0">
                <w:txbxContent>
                  <w:p w:rsidR="00994E44" w:rsidRDefault="00AF5C2E">
                    <w:pPr>
                      <w:spacing w:before="1"/>
                      <w:ind w:right="16"/>
                      <w:jc w:val="center"/>
                      <w:rPr>
                        <w:rFonts w:ascii="Microsoft Sans Serif"/>
                        <w:sz w:val="20"/>
                      </w:rPr>
                    </w:pPr>
                    <w:r>
                      <w:rPr>
                        <w:rFonts w:ascii="Microsoft Sans Serif"/>
                        <w:sz w:val="20"/>
                      </w:rPr>
                      <w:t>CAN-</w:t>
                    </w:r>
                  </w:p>
                  <w:p w:rsidR="00994E44" w:rsidRDefault="00AF5C2E">
                    <w:pPr>
                      <w:spacing w:before="8"/>
                      <w:ind w:left="-1" w:right="18"/>
                      <w:jc w:val="center"/>
                      <w:rPr>
                        <w:rFonts w:ascii="Microsoft Sans Serif" w:hAnsi="Microsoft Sans Serif"/>
                        <w:sz w:val="20"/>
                      </w:rPr>
                    </w:pPr>
                    <w:r>
                      <w:rPr>
                        <w:rFonts w:ascii="Microsoft Sans Serif" w:hAnsi="Microsoft Sans Serif"/>
                        <w:sz w:val="20"/>
                      </w:rPr>
                      <w:t>контроллер</w:t>
                    </w:r>
                  </w:p>
                </w:txbxContent>
              </v:textbox>
            </v:shape>
            <v:shape id="_x0000_s1040" type="#_x0000_t202" style="position:absolute;left:4943;top:1102;width:1123;height:464" filled="f" stroked="f">
              <v:textbox inset="0,0,0,0">
                <w:txbxContent>
                  <w:p w:rsidR="00994E44" w:rsidRDefault="00AF5C2E">
                    <w:pPr>
                      <w:spacing w:before="1"/>
                      <w:ind w:right="16"/>
                      <w:jc w:val="center"/>
                      <w:rPr>
                        <w:rFonts w:ascii="Microsoft Sans Serif"/>
                        <w:sz w:val="20"/>
                      </w:rPr>
                    </w:pPr>
                    <w:r>
                      <w:rPr>
                        <w:rFonts w:ascii="Microsoft Sans Serif"/>
                        <w:sz w:val="20"/>
                      </w:rPr>
                      <w:t>CAN-</w:t>
                    </w:r>
                  </w:p>
                  <w:p w:rsidR="00994E44" w:rsidRDefault="00AF5C2E">
                    <w:pPr>
                      <w:spacing w:before="8"/>
                      <w:ind w:right="18"/>
                      <w:jc w:val="center"/>
                      <w:rPr>
                        <w:rFonts w:ascii="Microsoft Sans Serif" w:hAnsi="Microsoft Sans Serif"/>
                        <w:sz w:val="20"/>
                      </w:rPr>
                    </w:pPr>
                    <w:r>
                      <w:rPr>
                        <w:rFonts w:ascii="Microsoft Sans Serif" w:hAnsi="Microsoft Sans Serif"/>
                        <w:sz w:val="20"/>
                      </w:rPr>
                      <w:t>контроллер</w:t>
                    </w:r>
                  </w:p>
                </w:txbxContent>
              </v:textbox>
            </v:shape>
            <v:shape id="_x0000_s1039" type="#_x0000_t202" style="position:absolute;left:7217;top:1102;width:1123;height:464" filled="f" stroked="f">
              <v:textbox inset="0,0,0,0">
                <w:txbxContent>
                  <w:p w:rsidR="00994E44" w:rsidRDefault="00AF5C2E">
                    <w:pPr>
                      <w:spacing w:before="1"/>
                      <w:ind w:right="14"/>
                      <w:jc w:val="center"/>
                      <w:rPr>
                        <w:rFonts w:ascii="Microsoft Sans Serif"/>
                        <w:sz w:val="20"/>
                      </w:rPr>
                    </w:pPr>
                    <w:r>
                      <w:rPr>
                        <w:rFonts w:ascii="Microsoft Sans Serif"/>
                        <w:sz w:val="20"/>
                      </w:rPr>
                      <w:t>CAN-</w:t>
                    </w:r>
                  </w:p>
                  <w:p w:rsidR="00994E44" w:rsidRDefault="00AF5C2E">
                    <w:pPr>
                      <w:spacing w:before="8"/>
                      <w:ind w:right="18"/>
                      <w:jc w:val="center"/>
                      <w:rPr>
                        <w:rFonts w:ascii="Microsoft Sans Serif" w:hAnsi="Microsoft Sans Serif"/>
                        <w:sz w:val="20"/>
                      </w:rPr>
                    </w:pPr>
                    <w:r>
                      <w:rPr>
                        <w:rFonts w:ascii="Microsoft Sans Serif" w:hAnsi="Microsoft Sans Serif"/>
                        <w:sz w:val="20"/>
                      </w:rPr>
                      <w:t>контроллер</w:t>
                    </w:r>
                  </w:p>
                </w:txbxContent>
              </v:textbox>
            </v:shape>
            <w10:wrap type="none"/>
            <w10:anchorlock/>
          </v:group>
        </w:pict>
      </w:r>
    </w:p>
    <w:p w:rsidR="00994E44" w:rsidRDefault="00AF5C2E">
      <w:pPr>
        <w:spacing w:before="73"/>
        <w:ind w:right="2323"/>
        <w:jc w:val="right"/>
        <w:rPr>
          <w:rFonts w:ascii="Microsoft Sans Serif" w:hAnsi="Microsoft Sans Serif"/>
          <w:sz w:val="20"/>
        </w:rPr>
      </w:pPr>
      <w:r>
        <w:rPr>
          <w:rFonts w:ascii="Microsoft Sans Serif" w:hAnsi="Microsoft Sans Serif"/>
          <w:w w:val="105"/>
          <w:sz w:val="20"/>
        </w:rPr>
        <w:t>Шина</w:t>
      </w:r>
      <w:r>
        <w:rPr>
          <w:rFonts w:ascii="Microsoft Sans Serif" w:hAnsi="Microsoft Sans Serif"/>
          <w:spacing w:val="-9"/>
          <w:w w:val="105"/>
          <w:sz w:val="20"/>
        </w:rPr>
        <w:t xml:space="preserve"> </w:t>
      </w:r>
      <w:r>
        <w:rPr>
          <w:rFonts w:ascii="Microsoft Sans Serif" w:hAnsi="Microsoft Sans Serif"/>
          <w:w w:val="105"/>
          <w:sz w:val="20"/>
        </w:rPr>
        <w:t>CAN</w:t>
      </w:r>
    </w:p>
    <w:p w:rsidR="00994E44" w:rsidRDefault="00994E44">
      <w:pPr>
        <w:pStyle w:val="a3"/>
        <w:spacing w:before="7"/>
        <w:rPr>
          <w:rFonts w:ascii="Microsoft Sans Serif"/>
          <w:sz w:val="21"/>
        </w:rPr>
      </w:pPr>
    </w:p>
    <w:p w:rsidR="00994E44" w:rsidRDefault="00AF5C2E">
      <w:pPr>
        <w:ind w:left="1325" w:right="1178"/>
        <w:jc w:val="center"/>
      </w:pPr>
      <w:r>
        <w:t>а)</w:t>
      </w:r>
      <w:r>
        <w:rPr>
          <w:spacing w:val="-7"/>
        </w:rPr>
        <w:t xml:space="preserve"> </w:t>
      </w:r>
      <w:r>
        <w:t>традиционное</w:t>
      </w:r>
      <w:r>
        <w:rPr>
          <w:spacing w:val="-7"/>
        </w:rPr>
        <w:t xml:space="preserve"> </w:t>
      </w:r>
      <w:r>
        <w:t>представление</w:t>
      </w:r>
      <w:r>
        <w:rPr>
          <w:spacing w:val="-7"/>
        </w:rPr>
        <w:t xml:space="preserve"> </w:t>
      </w:r>
      <w:r>
        <w:t>CAN-сети</w:t>
      </w:r>
    </w:p>
    <w:p w:rsidR="00994E44" w:rsidRDefault="00994E44">
      <w:pPr>
        <w:jc w:val="center"/>
        <w:sectPr w:rsidR="00994E44">
          <w:type w:val="continuous"/>
          <w:pgSz w:w="11900" w:h="16840"/>
          <w:pgMar w:top="1140" w:right="680" w:bottom="280" w:left="820" w:header="720" w:footer="720" w:gutter="0"/>
          <w:cols w:space="720"/>
        </w:sectPr>
      </w:pPr>
    </w:p>
    <w:p w:rsidR="00994E44" w:rsidRDefault="00AF5C2E">
      <w:pPr>
        <w:spacing w:before="172"/>
        <w:ind w:left="1522"/>
        <w:rPr>
          <w:rFonts w:ascii="Microsoft Sans Serif" w:hAnsi="Microsoft Sans Serif"/>
          <w:sz w:val="20"/>
        </w:rPr>
      </w:pPr>
      <w:r>
        <w:rPr>
          <w:rFonts w:ascii="Microsoft Sans Serif" w:hAnsi="Microsoft Sans Serif"/>
          <w:sz w:val="20"/>
        </w:rPr>
        <w:t>Столица</w:t>
      </w:r>
    </w:p>
    <w:p w:rsidR="00994E44" w:rsidRDefault="00AF5C2E">
      <w:pPr>
        <w:spacing w:before="172"/>
        <w:ind w:left="1453"/>
        <w:rPr>
          <w:rFonts w:ascii="Microsoft Sans Serif" w:hAnsi="Microsoft Sans Serif"/>
          <w:sz w:val="20"/>
        </w:rPr>
      </w:pPr>
      <w:r>
        <w:br w:type="column"/>
      </w:r>
      <w:r>
        <w:rPr>
          <w:rFonts w:ascii="Microsoft Sans Serif" w:hAnsi="Microsoft Sans Serif"/>
          <w:sz w:val="20"/>
        </w:rPr>
        <w:t>Город</w:t>
      </w:r>
      <w:r>
        <w:rPr>
          <w:rFonts w:ascii="Microsoft Sans Serif" w:hAnsi="Microsoft Sans Serif"/>
          <w:spacing w:val="-8"/>
          <w:sz w:val="20"/>
        </w:rPr>
        <w:t xml:space="preserve"> </w:t>
      </w:r>
      <w:r>
        <w:rPr>
          <w:rFonts w:ascii="Microsoft Sans Serif" w:hAnsi="Microsoft Sans Serif"/>
          <w:sz w:val="20"/>
        </w:rPr>
        <w:t>1</w:t>
      </w:r>
    </w:p>
    <w:p w:rsidR="00994E44" w:rsidRDefault="00AF5C2E">
      <w:pPr>
        <w:tabs>
          <w:tab w:val="left" w:pos="3715"/>
        </w:tabs>
        <w:spacing w:before="175"/>
        <w:ind w:left="1442"/>
        <w:rPr>
          <w:rFonts w:ascii="Microsoft Sans Serif" w:hAnsi="Microsoft Sans Serif"/>
          <w:sz w:val="20"/>
        </w:rPr>
      </w:pPr>
      <w:r>
        <w:br w:type="column"/>
      </w:r>
      <w:r>
        <w:rPr>
          <w:rFonts w:ascii="Microsoft Sans Serif" w:hAnsi="Microsoft Sans Serif"/>
          <w:sz w:val="20"/>
        </w:rPr>
        <w:t>Город</w:t>
      </w:r>
      <w:r>
        <w:rPr>
          <w:rFonts w:ascii="Microsoft Sans Serif" w:hAnsi="Microsoft Sans Serif"/>
          <w:spacing w:val="5"/>
          <w:sz w:val="20"/>
        </w:rPr>
        <w:t xml:space="preserve"> </w:t>
      </w:r>
      <w:r>
        <w:rPr>
          <w:rFonts w:ascii="Microsoft Sans Serif" w:hAnsi="Microsoft Sans Serif"/>
          <w:sz w:val="20"/>
        </w:rPr>
        <w:t>2</w:t>
      </w:r>
      <w:r>
        <w:rPr>
          <w:rFonts w:ascii="Microsoft Sans Serif" w:hAnsi="Microsoft Sans Serif"/>
          <w:sz w:val="20"/>
        </w:rPr>
        <w:tab/>
        <w:t>Город</w:t>
      </w:r>
      <w:r>
        <w:rPr>
          <w:rFonts w:ascii="Microsoft Sans Serif" w:hAnsi="Microsoft Sans Serif"/>
          <w:spacing w:val="12"/>
          <w:sz w:val="20"/>
        </w:rPr>
        <w:t xml:space="preserve"> </w:t>
      </w:r>
      <w:r>
        <w:rPr>
          <w:rFonts w:ascii="Microsoft Sans Serif" w:hAnsi="Microsoft Sans Serif"/>
          <w:sz w:val="20"/>
        </w:rPr>
        <w:t>3</w:t>
      </w:r>
    </w:p>
    <w:p w:rsidR="00994E44" w:rsidRDefault="00994E44">
      <w:pPr>
        <w:rPr>
          <w:rFonts w:ascii="Microsoft Sans Serif" w:hAnsi="Microsoft Sans Serif"/>
          <w:sz w:val="20"/>
        </w:rPr>
        <w:sectPr w:rsidR="00994E44">
          <w:type w:val="continuous"/>
          <w:pgSz w:w="11900" w:h="16840"/>
          <w:pgMar w:top="1140" w:right="680" w:bottom="280" w:left="820" w:header="720" w:footer="720" w:gutter="0"/>
          <w:cols w:num="3" w:space="720" w:equalWidth="0">
            <w:col w:w="2337" w:space="40"/>
            <w:col w:w="2194" w:space="39"/>
            <w:col w:w="5790"/>
          </w:cols>
        </w:sectPr>
      </w:pPr>
    </w:p>
    <w:p w:rsidR="00994E44" w:rsidRDefault="00994E44">
      <w:pPr>
        <w:pStyle w:val="a3"/>
        <w:spacing w:before="8"/>
        <w:rPr>
          <w:rFonts w:ascii="Microsoft Sans Serif"/>
          <w:sz w:val="8"/>
        </w:rPr>
      </w:pPr>
    </w:p>
    <w:p w:rsidR="00994E44" w:rsidRDefault="00AF5C2E">
      <w:pPr>
        <w:pStyle w:val="a3"/>
        <w:ind w:left="545"/>
        <w:rPr>
          <w:rFonts w:ascii="Microsoft Sans Serif"/>
          <w:sz w:val="20"/>
        </w:rPr>
      </w:pPr>
      <w:r>
        <w:rPr>
          <w:rFonts w:ascii="Microsoft Sans Serif"/>
          <w:sz w:val="20"/>
        </w:rPr>
      </w:r>
      <w:r>
        <w:rPr>
          <w:rFonts w:ascii="Microsoft Sans Serif"/>
          <w:sz w:val="20"/>
        </w:rPr>
        <w:pict>
          <v:group id="_x0000_s1026" style="width:471.85pt;height:151.35pt;mso-position-horizontal-relative:char;mso-position-vertical-relative:line" coordsize="9437,3027">
            <v:shape id="_x0000_s1037" type="#_x0000_t75" style="position:absolute;width:9437;height:3027">
              <v:imagedata r:id="rId130" o:title=""/>
            </v:shape>
            <v:shape id="_x0000_s1036" type="#_x0000_t202" style="position:absolute;left:1033;top:224;width:705;height:229" filled="f" stroked="f">
              <v:textbox inset="0,0,0,0">
                <w:txbxContent>
                  <w:p w:rsidR="00994E44" w:rsidRDefault="00AF5C2E">
                    <w:pPr>
                      <w:rPr>
                        <w:rFonts w:ascii="Microsoft Sans Serif" w:hAnsi="Microsoft Sans Serif"/>
                        <w:sz w:val="20"/>
                      </w:rPr>
                    </w:pPr>
                    <w:r>
                      <w:rPr>
                        <w:rFonts w:ascii="Microsoft Sans Serif" w:hAnsi="Microsoft Sans Serif"/>
                        <w:sz w:val="20"/>
                      </w:rPr>
                      <w:t>Король</w:t>
                    </w:r>
                  </w:p>
                </w:txbxContent>
              </v:textbox>
            </v:shape>
            <v:shape id="_x0000_s1035" type="#_x0000_t202" style="position:absolute;left:3367;top:224;width:578;height:229" filled="f" stroked="f">
              <v:textbox inset="0,0,0,0">
                <w:txbxContent>
                  <w:p w:rsidR="00994E44" w:rsidRDefault="00AF5C2E">
                    <w:pPr>
                      <w:rPr>
                        <w:rFonts w:ascii="Microsoft Sans Serif" w:hAnsi="Microsoft Sans Serif"/>
                        <w:sz w:val="20"/>
                      </w:rPr>
                    </w:pPr>
                    <w:r>
                      <w:rPr>
                        <w:rFonts w:ascii="Microsoft Sans Serif" w:hAnsi="Microsoft Sans Serif"/>
                        <w:sz w:val="20"/>
                      </w:rPr>
                      <w:t>Мэр</w:t>
                    </w:r>
                    <w:r>
                      <w:rPr>
                        <w:rFonts w:ascii="Microsoft Sans Serif" w:hAnsi="Microsoft Sans Serif"/>
                        <w:spacing w:val="11"/>
                        <w:sz w:val="20"/>
                      </w:rPr>
                      <w:t xml:space="preserve"> </w:t>
                    </w:r>
                    <w:r>
                      <w:rPr>
                        <w:rFonts w:ascii="Microsoft Sans Serif" w:hAnsi="Microsoft Sans Serif"/>
                        <w:sz w:val="20"/>
                      </w:rPr>
                      <w:t>1</w:t>
                    </w:r>
                  </w:p>
                </w:txbxContent>
              </v:textbox>
            </v:shape>
            <v:shape id="_x0000_s1034" type="#_x0000_t202" style="position:absolute;left:5589;top:224;width:578;height:229" filled="f" stroked="f">
              <v:textbox inset="0,0,0,0">
                <w:txbxContent>
                  <w:p w:rsidR="00994E44" w:rsidRDefault="00AF5C2E">
                    <w:pPr>
                      <w:rPr>
                        <w:rFonts w:ascii="Microsoft Sans Serif" w:hAnsi="Microsoft Sans Serif"/>
                        <w:sz w:val="20"/>
                      </w:rPr>
                    </w:pPr>
                    <w:r>
                      <w:rPr>
                        <w:rFonts w:ascii="Microsoft Sans Serif" w:hAnsi="Microsoft Sans Serif"/>
                        <w:sz w:val="20"/>
                      </w:rPr>
                      <w:t>Мэр</w:t>
                    </w:r>
                    <w:r>
                      <w:rPr>
                        <w:rFonts w:ascii="Microsoft Sans Serif" w:hAnsi="Microsoft Sans Serif"/>
                        <w:spacing w:val="11"/>
                        <w:sz w:val="20"/>
                      </w:rPr>
                      <w:t xml:space="preserve"> </w:t>
                    </w:r>
                    <w:r>
                      <w:rPr>
                        <w:rFonts w:ascii="Microsoft Sans Serif" w:hAnsi="Microsoft Sans Serif"/>
                        <w:sz w:val="20"/>
                      </w:rPr>
                      <w:t>2</w:t>
                    </w:r>
                  </w:p>
                </w:txbxContent>
              </v:textbox>
            </v:shape>
            <v:shape id="_x0000_s1033" type="#_x0000_t202" style="position:absolute;left:7863;top:224;width:577;height:229" filled="f" stroked="f">
              <v:textbox inset="0,0,0,0">
                <w:txbxContent>
                  <w:p w:rsidR="00994E44" w:rsidRDefault="00AF5C2E">
                    <w:pPr>
                      <w:rPr>
                        <w:rFonts w:ascii="Microsoft Sans Serif" w:hAnsi="Microsoft Sans Serif"/>
                        <w:sz w:val="20"/>
                      </w:rPr>
                    </w:pPr>
                    <w:r>
                      <w:rPr>
                        <w:rFonts w:ascii="Microsoft Sans Serif" w:hAnsi="Microsoft Sans Serif"/>
                        <w:sz w:val="20"/>
                      </w:rPr>
                      <w:t>Мэр</w:t>
                    </w:r>
                    <w:r>
                      <w:rPr>
                        <w:rFonts w:ascii="Microsoft Sans Serif" w:hAnsi="Microsoft Sans Serif"/>
                        <w:spacing w:val="9"/>
                        <w:sz w:val="20"/>
                      </w:rPr>
                      <w:t xml:space="preserve"> </w:t>
                    </w:r>
                    <w:r>
                      <w:rPr>
                        <w:rFonts w:ascii="Microsoft Sans Serif" w:hAnsi="Microsoft Sans Serif"/>
                        <w:sz w:val="20"/>
                      </w:rPr>
                      <w:t>3</w:t>
                    </w:r>
                  </w:p>
                </w:txbxContent>
              </v:textbox>
            </v:shape>
            <v:shape id="_x0000_s1032" type="#_x0000_t202" style="position:absolute;left:895;top:1098;width:982;height:463" filled="f" stroked="f">
              <v:textbox inset="0,0,0,0">
                <w:txbxContent>
                  <w:p w:rsidR="00994E44" w:rsidRDefault="00AF5C2E">
                    <w:pPr>
                      <w:spacing w:line="247" w:lineRule="auto"/>
                      <w:ind w:right="17" w:firstLine="217"/>
                      <w:rPr>
                        <w:rFonts w:ascii="Microsoft Sans Serif" w:hAnsi="Microsoft Sans Serif"/>
                        <w:sz w:val="20"/>
                      </w:rPr>
                    </w:pPr>
                    <w:r>
                      <w:rPr>
                        <w:rFonts w:ascii="Microsoft Sans Serif" w:hAnsi="Microsoft Sans Serif"/>
                        <w:sz w:val="20"/>
                      </w:rPr>
                      <w:t>Почт-</w:t>
                    </w:r>
                    <w:r>
                      <w:rPr>
                        <w:rFonts w:ascii="Microsoft Sans Serif" w:hAnsi="Microsoft Sans Serif"/>
                        <w:spacing w:val="1"/>
                        <w:sz w:val="20"/>
                      </w:rPr>
                      <w:t xml:space="preserve"> </w:t>
                    </w:r>
                    <w:r>
                      <w:rPr>
                        <w:rFonts w:ascii="Microsoft Sans Serif" w:hAnsi="Microsoft Sans Serif"/>
                        <w:sz w:val="20"/>
                      </w:rPr>
                      <w:t>мейстер 0</w:t>
                    </w:r>
                  </w:p>
                </w:txbxContent>
              </v:textbox>
            </v:shape>
            <v:shape id="_x0000_s1031" type="#_x0000_t202" style="position:absolute;left:3166;top:1098;width:983;height:463" filled="f" stroked="f">
              <v:textbox inset="0,0,0,0">
                <w:txbxContent>
                  <w:p w:rsidR="00994E44" w:rsidRDefault="00AF5C2E">
                    <w:pPr>
                      <w:spacing w:line="247" w:lineRule="auto"/>
                      <w:ind w:right="17" w:firstLine="217"/>
                      <w:rPr>
                        <w:rFonts w:ascii="Microsoft Sans Serif" w:hAnsi="Microsoft Sans Serif"/>
                        <w:sz w:val="20"/>
                      </w:rPr>
                    </w:pPr>
                    <w:r>
                      <w:rPr>
                        <w:rFonts w:ascii="Microsoft Sans Serif" w:hAnsi="Microsoft Sans Serif"/>
                        <w:sz w:val="20"/>
                      </w:rPr>
                      <w:t>Почт-</w:t>
                    </w:r>
                    <w:r>
                      <w:rPr>
                        <w:rFonts w:ascii="Microsoft Sans Serif" w:hAnsi="Microsoft Sans Serif"/>
                        <w:spacing w:val="1"/>
                        <w:sz w:val="20"/>
                      </w:rPr>
                      <w:t xml:space="preserve"> </w:t>
                    </w:r>
                    <w:r>
                      <w:rPr>
                        <w:rFonts w:ascii="Microsoft Sans Serif" w:hAnsi="Microsoft Sans Serif"/>
                        <w:sz w:val="20"/>
                      </w:rPr>
                      <w:t>мейстер</w:t>
                    </w:r>
                    <w:r>
                      <w:rPr>
                        <w:rFonts w:ascii="Microsoft Sans Serif" w:hAnsi="Microsoft Sans Serif"/>
                        <w:spacing w:val="1"/>
                        <w:sz w:val="20"/>
                      </w:rPr>
                      <w:t xml:space="preserve"> </w:t>
                    </w:r>
                    <w:r>
                      <w:rPr>
                        <w:rFonts w:ascii="Microsoft Sans Serif" w:hAnsi="Microsoft Sans Serif"/>
                        <w:sz w:val="20"/>
                      </w:rPr>
                      <w:t>1</w:t>
                    </w:r>
                  </w:p>
                </w:txbxContent>
              </v:textbox>
            </v:shape>
            <v:shape id="_x0000_s1030" type="#_x0000_t202" style="position:absolute;left:5390;top:1098;width:982;height:463" filled="f" stroked="f">
              <v:textbox inset="0,0,0,0">
                <w:txbxContent>
                  <w:p w:rsidR="00994E44" w:rsidRDefault="00AF5C2E">
                    <w:pPr>
                      <w:spacing w:line="247" w:lineRule="auto"/>
                      <w:ind w:right="17" w:firstLine="218"/>
                      <w:rPr>
                        <w:rFonts w:ascii="Microsoft Sans Serif" w:hAnsi="Microsoft Sans Serif"/>
                        <w:sz w:val="20"/>
                      </w:rPr>
                    </w:pPr>
                    <w:r>
                      <w:rPr>
                        <w:rFonts w:ascii="Microsoft Sans Serif" w:hAnsi="Microsoft Sans Serif"/>
                        <w:sz w:val="20"/>
                      </w:rPr>
                      <w:t>Почт-</w:t>
                    </w:r>
                    <w:r>
                      <w:rPr>
                        <w:rFonts w:ascii="Microsoft Sans Serif" w:hAnsi="Microsoft Sans Serif"/>
                        <w:spacing w:val="1"/>
                        <w:sz w:val="20"/>
                      </w:rPr>
                      <w:t xml:space="preserve"> </w:t>
                    </w:r>
                    <w:r>
                      <w:rPr>
                        <w:rFonts w:ascii="Microsoft Sans Serif" w:hAnsi="Microsoft Sans Serif"/>
                        <w:sz w:val="20"/>
                      </w:rPr>
                      <w:t>мейстер 2</w:t>
                    </w:r>
                  </w:p>
                </w:txbxContent>
              </v:textbox>
            </v:shape>
            <v:shape id="_x0000_s1029" type="#_x0000_t202" style="position:absolute;left:7662;top:1098;width:982;height:463" filled="f" stroked="f">
              <v:textbox inset="0,0,0,0">
                <w:txbxContent>
                  <w:p w:rsidR="00994E44" w:rsidRDefault="00AF5C2E">
                    <w:pPr>
                      <w:spacing w:line="247" w:lineRule="auto"/>
                      <w:ind w:right="17" w:firstLine="217"/>
                      <w:rPr>
                        <w:rFonts w:ascii="Microsoft Sans Serif" w:hAnsi="Microsoft Sans Serif"/>
                        <w:sz w:val="20"/>
                      </w:rPr>
                    </w:pPr>
                    <w:r>
                      <w:rPr>
                        <w:rFonts w:ascii="Microsoft Sans Serif" w:hAnsi="Microsoft Sans Serif"/>
                        <w:sz w:val="20"/>
                      </w:rPr>
                      <w:t>Почт-</w:t>
                    </w:r>
                    <w:r>
                      <w:rPr>
                        <w:rFonts w:ascii="Microsoft Sans Serif" w:hAnsi="Microsoft Sans Serif"/>
                        <w:spacing w:val="1"/>
                        <w:sz w:val="20"/>
                      </w:rPr>
                      <w:t xml:space="preserve"> </w:t>
                    </w:r>
                    <w:r>
                      <w:rPr>
                        <w:rFonts w:ascii="Microsoft Sans Serif" w:hAnsi="Microsoft Sans Serif"/>
                        <w:sz w:val="20"/>
                      </w:rPr>
                      <w:t>мейстер 3</w:t>
                    </w:r>
                  </w:p>
                </w:txbxContent>
              </v:textbox>
            </v:shape>
            <v:shape id="_x0000_s1028" type="#_x0000_t202" style="position:absolute;left:1454;top:2150;width:1526;height:229" filled="f" stroked="f">
              <v:textbox inset="0,0,0,0">
                <w:txbxContent>
                  <w:p w:rsidR="00994E44" w:rsidRDefault="00AF5C2E">
                    <w:pPr>
                      <w:rPr>
                        <w:rFonts w:ascii="Microsoft Sans Serif" w:hAnsi="Microsoft Sans Serif"/>
                        <w:sz w:val="20"/>
                      </w:rPr>
                    </w:pPr>
                    <w:r>
                      <w:rPr>
                        <w:rFonts w:ascii="Microsoft Sans Serif" w:hAnsi="Microsoft Sans Serif"/>
                        <w:sz w:val="20"/>
                      </w:rPr>
                      <w:t>Почтовый</w:t>
                    </w:r>
                    <w:r>
                      <w:rPr>
                        <w:rFonts w:ascii="Microsoft Sans Serif" w:hAnsi="Microsoft Sans Serif"/>
                        <w:spacing w:val="11"/>
                        <w:sz w:val="20"/>
                      </w:rPr>
                      <w:t xml:space="preserve"> </w:t>
                    </w:r>
                    <w:r>
                      <w:rPr>
                        <w:rFonts w:ascii="Microsoft Sans Serif" w:hAnsi="Microsoft Sans Serif"/>
                        <w:sz w:val="20"/>
                      </w:rPr>
                      <w:t>тракт</w:t>
                    </w:r>
                  </w:p>
                </w:txbxContent>
              </v:textbox>
            </v:shape>
            <v:shape id="_x0000_s1027" type="#_x0000_t202" style="position:absolute;left:6723;top:2682;width:1763;height:229" filled="f" stroked="f">
              <v:textbox inset="0,0,0,0">
                <w:txbxContent>
                  <w:p w:rsidR="00994E44" w:rsidRDefault="00AF5C2E">
                    <w:pPr>
                      <w:rPr>
                        <w:rFonts w:ascii="Microsoft Sans Serif" w:hAnsi="Microsoft Sans Serif"/>
                        <w:sz w:val="20"/>
                      </w:rPr>
                    </w:pPr>
                    <w:r>
                      <w:rPr>
                        <w:rFonts w:ascii="Microsoft Sans Serif" w:hAnsi="Microsoft Sans Serif"/>
                        <w:sz w:val="20"/>
                      </w:rPr>
                      <w:t>Почтовая</w:t>
                    </w:r>
                    <w:r>
                      <w:rPr>
                        <w:rFonts w:ascii="Microsoft Sans Serif" w:hAnsi="Microsoft Sans Serif"/>
                        <w:spacing w:val="19"/>
                        <w:sz w:val="20"/>
                      </w:rPr>
                      <w:t xml:space="preserve"> </w:t>
                    </w:r>
                    <w:r>
                      <w:rPr>
                        <w:rFonts w:ascii="Microsoft Sans Serif" w:hAnsi="Microsoft Sans Serif"/>
                        <w:sz w:val="20"/>
                      </w:rPr>
                      <w:t>система</w:t>
                    </w:r>
                  </w:p>
                </w:txbxContent>
              </v:textbox>
            </v:shape>
            <w10:wrap type="none"/>
            <w10:anchorlock/>
          </v:group>
        </w:pict>
      </w:r>
    </w:p>
    <w:p w:rsidR="00994E44" w:rsidRDefault="00994E44">
      <w:pPr>
        <w:pStyle w:val="a3"/>
        <w:rPr>
          <w:rFonts w:ascii="Microsoft Sans Serif"/>
          <w:sz w:val="7"/>
        </w:rPr>
      </w:pPr>
    </w:p>
    <w:p w:rsidR="00994E44" w:rsidRDefault="00AF5C2E">
      <w:pPr>
        <w:spacing w:before="90"/>
        <w:ind w:left="1329" w:right="1178"/>
        <w:jc w:val="center"/>
      </w:pPr>
      <w:r>
        <w:t>б)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терминах</w:t>
      </w:r>
      <w:r>
        <w:rPr>
          <w:spacing w:val="-1"/>
        </w:rPr>
        <w:t xml:space="preserve"> </w:t>
      </w:r>
      <w:r>
        <w:t>CAN</w:t>
      </w:r>
      <w:r>
        <w:rPr>
          <w:spacing w:val="-1"/>
        </w:rPr>
        <w:t xml:space="preserve"> </w:t>
      </w:r>
      <w:r>
        <w:t>Kingdom</w:t>
      </w:r>
    </w:p>
    <w:p w:rsidR="00994E44" w:rsidRDefault="00AF5C2E">
      <w:pPr>
        <w:spacing w:before="170"/>
        <w:ind w:left="1329" w:right="1178"/>
        <w:jc w:val="center"/>
        <w:rPr>
          <w:sz w:val="24"/>
        </w:rPr>
      </w:pPr>
      <w:bookmarkStart w:id="154" w:name="_bookmark155"/>
      <w:bookmarkEnd w:id="154"/>
      <w:r>
        <w:rPr>
          <w:sz w:val="24"/>
        </w:rPr>
        <w:t>Рис.</w:t>
      </w:r>
      <w:r>
        <w:rPr>
          <w:spacing w:val="-5"/>
          <w:sz w:val="24"/>
        </w:rPr>
        <w:t xml:space="preserve"> </w:t>
      </w:r>
      <w:hyperlink w:anchor="_bookmark155" w:history="1">
        <w:r>
          <w:rPr>
            <w:sz w:val="24"/>
          </w:rPr>
          <w:t>4.20.</w:t>
        </w:r>
      </w:hyperlink>
      <w:r>
        <w:rPr>
          <w:spacing w:val="-4"/>
          <w:sz w:val="24"/>
        </w:rPr>
        <w:t xml:space="preserve"> </w:t>
      </w:r>
      <w:r>
        <w:rPr>
          <w:sz w:val="24"/>
        </w:rPr>
        <w:t>Представление</w:t>
      </w:r>
      <w:r>
        <w:rPr>
          <w:spacing w:val="-4"/>
          <w:sz w:val="24"/>
        </w:rPr>
        <w:t xml:space="preserve"> </w:t>
      </w:r>
      <w:r>
        <w:rPr>
          <w:sz w:val="24"/>
        </w:rPr>
        <w:t>CAN-сети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терминах</w:t>
      </w:r>
      <w:r>
        <w:rPr>
          <w:spacing w:val="-4"/>
          <w:sz w:val="24"/>
        </w:rPr>
        <w:t xml:space="preserve"> </w:t>
      </w:r>
      <w:r>
        <w:rPr>
          <w:sz w:val="24"/>
        </w:rPr>
        <w:t>CAN</w:t>
      </w:r>
      <w:r>
        <w:rPr>
          <w:spacing w:val="-5"/>
          <w:sz w:val="24"/>
        </w:rPr>
        <w:t xml:space="preserve"> </w:t>
      </w:r>
      <w:r>
        <w:rPr>
          <w:sz w:val="24"/>
        </w:rPr>
        <w:t>Kingdom</w:t>
      </w:r>
    </w:p>
    <w:p w:rsidR="00994E44" w:rsidRDefault="00994E44">
      <w:pPr>
        <w:pStyle w:val="a3"/>
        <w:rPr>
          <w:sz w:val="36"/>
        </w:rPr>
      </w:pPr>
    </w:p>
    <w:p w:rsidR="00994E44" w:rsidRDefault="00AF5C2E">
      <w:pPr>
        <w:pStyle w:val="a3"/>
        <w:spacing w:line="288" w:lineRule="auto"/>
        <w:ind w:left="314" w:firstLine="567"/>
      </w:pPr>
      <w:r>
        <w:t>CAN-система</w:t>
      </w:r>
      <w:r>
        <w:rPr>
          <w:spacing w:val="44"/>
        </w:rPr>
        <w:t xml:space="preserve"> </w:t>
      </w:r>
      <w:r>
        <w:t>на</w:t>
      </w:r>
      <w:r>
        <w:rPr>
          <w:spacing w:val="44"/>
        </w:rPr>
        <w:t xml:space="preserve"> </w:t>
      </w:r>
      <w:r>
        <w:t>базе</w:t>
      </w:r>
      <w:r>
        <w:rPr>
          <w:spacing w:val="44"/>
        </w:rPr>
        <w:t xml:space="preserve"> </w:t>
      </w:r>
      <w:r>
        <w:t>протокола</w:t>
      </w:r>
      <w:r>
        <w:rPr>
          <w:spacing w:val="44"/>
        </w:rPr>
        <w:t xml:space="preserve"> </w:t>
      </w:r>
      <w:r>
        <w:t>CAN</w:t>
      </w:r>
      <w:r>
        <w:rPr>
          <w:spacing w:val="44"/>
        </w:rPr>
        <w:t xml:space="preserve"> </w:t>
      </w:r>
      <w:r>
        <w:t>Kingdom</w:t>
      </w:r>
      <w:r>
        <w:rPr>
          <w:spacing w:val="43"/>
        </w:rPr>
        <w:t xml:space="preserve"> </w:t>
      </w:r>
      <w:r>
        <w:t>обладает</w:t>
      </w:r>
      <w:r>
        <w:rPr>
          <w:spacing w:val="45"/>
        </w:rPr>
        <w:t xml:space="preserve"> </w:t>
      </w:r>
      <w:r>
        <w:t>следующими</w:t>
      </w:r>
      <w:r>
        <w:rPr>
          <w:spacing w:val="45"/>
        </w:rPr>
        <w:t xml:space="preserve"> </w:t>
      </w:r>
      <w:r>
        <w:t>осо-</w:t>
      </w:r>
      <w:r>
        <w:rPr>
          <w:spacing w:val="-67"/>
        </w:rPr>
        <w:t xml:space="preserve"> </w:t>
      </w:r>
      <w:r>
        <w:t>бенностями:</w:t>
      </w:r>
    </w:p>
    <w:p w:rsidR="00994E44" w:rsidRDefault="00AF5C2E">
      <w:pPr>
        <w:pStyle w:val="a5"/>
        <w:numPr>
          <w:ilvl w:val="1"/>
          <w:numId w:val="5"/>
        </w:numPr>
        <w:tabs>
          <w:tab w:val="left" w:pos="1165"/>
        </w:tabs>
        <w:ind w:left="1164"/>
        <w:rPr>
          <w:sz w:val="28"/>
        </w:rPr>
      </w:pPr>
      <w:r>
        <w:rPr>
          <w:sz w:val="28"/>
        </w:rPr>
        <w:t>распределение</w:t>
      </w:r>
      <w:r>
        <w:rPr>
          <w:spacing w:val="55"/>
          <w:sz w:val="28"/>
        </w:rPr>
        <w:t xml:space="preserve"> </w:t>
      </w:r>
      <w:r>
        <w:rPr>
          <w:sz w:val="28"/>
        </w:rPr>
        <w:t>CAN-иденти</w:t>
      </w:r>
      <w:r>
        <w:rPr>
          <w:sz w:val="28"/>
        </w:rPr>
        <w:t>фикаторов</w:t>
      </w:r>
      <w:r>
        <w:rPr>
          <w:spacing w:val="55"/>
          <w:sz w:val="28"/>
        </w:rPr>
        <w:t xml:space="preserve"> </w:t>
      </w:r>
      <w:r>
        <w:rPr>
          <w:sz w:val="28"/>
        </w:rPr>
        <w:t>находится</w:t>
      </w:r>
      <w:r>
        <w:rPr>
          <w:spacing w:val="55"/>
          <w:sz w:val="28"/>
        </w:rPr>
        <w:t xml:space="preserve"> </w:t>
      </w:r>
      <w:r>
        <w:rPr>
          <w:sz w:val="28"/>
        </w:rPr>
        <w:t>под</w:t>
      </w:r>
      <w:r>
        <w:rPr>
          <w:spacing w:val="56"/>
          <w:sz w:val="28"/>
        </w:rPr>
        <w:t xml:space="preserve"> </w:t>
      </w:r>
      <w:r>
        <w:rPr>
          <w:sz w:val="28"/>
        </w:rPr>
        <w:t>полным</w:t>
      </w:r>
      <w:r>
        <w:rPr>
          <w:spacing w:val="54"/>
          <w:sz w:val="28"/>
        </w:rPr>
        <w:t xml:space="preserve"> </w:t>
      </w:r>
      <w:r>
        <w:rPr>
          <w:sz w:val="28"/>
        </w:rPr>
        <w:t>контролем</w:t>
      </w:r>
    </w:p>
    <w:p w:rsidR="00994E44" w:rsidRDefault="00AF5C2E">
      <w:pPr>
        <w:pStyle w:val="a3"/>
        <w:spacing w:before="64"/>
        <w:ind w:left="313"/>
      </w:pPr>
      <w:r>
        <w:t>разработчика;</w:t>
      </w:r>
    </w:p>
    <w:p w:rsidR="00994E44" w:rsidRDefault="00AF5C2E">
      <w:pPr>
        <w:pStyle w:val="a5"/>
        <w:numPr>
          <w:ilvl w:val="1"/>
          <w:numId w:val="5"/>
        </w:numPr>
        <w:tabs>
          <w:tab w:val="left" w:pos="1165"/>
        </w:tabs>
        <w:spacing w:before="65"/>
        <w:ind w:left="1164"/>
        <w:rPr>
          <w:sz w:val="28"/>
        </w:rPr>
      </w:pPr>
      <w:r>
        <w:rPr>
          <w:sz w:val="28"/>
        </w:rPr>
        <w:t>максимальное</w:t>
      </w:r>
      <w:r>
        <w:rPr>
          <w:spacing w:val="-5"/>
          <w:sz w:val="28"/>
        </w:rPr>
        <w:t xml:space="preserve"> </w:t>
      </w:r>
      <w:r>
        <w:rPr>
          <w:sz w:val="28"/>
        </w:rPr>
        <w:t>время</w:t>
      </w:r>
      <w:r>
        <w:rPr>
          <w:spacing w:val="-5"/>
          <w:sz w:val="28"/>
        </w:rPr>
        <w:t xml:space="preserve"> </w:t>
      </w:r>
      <w:r>
        <w:rPr>
          <w:sz w:val="28"/>
        </w:rPr>
        <w:t>прохождения</w:t>
      </w:r>
      <w:r>
        <w:rPr>
          <w:spacing w:val="-6"/>
          <w:sz w:val="28"/>
        </w:rPr>
        <w:t xml:space="preserve"> </w:t>
      </w:r>
      <w:r>
        <w:rPr>
          <w:sz w:val="28"/>
        </w:rPr>
        <w:t>любого</w:t>
      </w:r>
      <w:r>
        <w:rPr>
          <w:spacing w:val="-5"/>
          <w:sz w:val="28"/>
        </w:rPr>
        <w:t xml:space="preserve"> </w:t>
      </w:r>
      <w:r>
        <w:rPr>
          <w:sz w:val="28"/>
        </w:rPr>
        <w:t>сообщения</w:t>
      </w:r>
      <w:r>
        <w:rPr>
          <w:spacing w:val="-4"/>
          <w:sz w:val="28"/>
        </w:rPr>
        <w:t xml:space="preserve"> </w:t>
      </w:r>
      <w:r>
        <w:rPr>
          <w:sz w:val="28"/>
        </w:rPr>
        <w:t>в</w:t>
      </w:r>
      <w:r>
        <w:rPr>
          <w:spacing w:val="-6"/>
          <w:sz w:val="28"/>
        </w:rPr>
        <w:t xml:space="preserve"> </w:t>
      </w:r>
      <w:r>
        <w:rPr>
          <w:sz w:val="28"/>
        </w:rPr>
        <w:t>сети</w:t>
      </w:r>
      <w:r>
        <w:rPr>
          <w:spacing w:val="-4"/>
          <w:sz w:val="28"/>
        </w:rPr>
        <w:t xml:space="preserve"> </w:t>
      </w:r>
      <w:r>
        <w:rPr>
          <w:sz w:val="28"/>
        </w:rPr>
        <w:t>предсказуемо;</w:t>
      </w:r>
    </w:p>
    <w:p w:rsidR="00994E44" w:rsidRDefault="00AF5C2E">
      <w:pPr>
        <w:pStyle w:val="a5"/>
        <w:numPr>
          <w:ilvl w:val="1"/>
          <w:numId w:val="5"/>
        </w:numPr>
        <w:tabs>
          <w:tab w:val="left" w:pos="1165"/>
        </w:tabs>
        <w:spacing w:before="63"/>
        <w:ind w:left="1164"/>
        <w:rPr>
          <w:sz w:val="28"/>
        </w:rPr>
      </w:pPr>
      <w:r>
        <w:rPr>
          <w:sz w:val="28"/>
        </w:rPr>
        <w:t>во</w:t>
      </w:r>
      <w:r>
        <w:rPr>
          <w:spacing w:val="15"/>
          <w:sz w:val="28"/>
        </w:rPr>
        <w:t xml:space="preserve"> </w:t>
      </w:r>
      <w:r>
        <w:rPr>
          <w:sz w:val="28"/>
        </w:rPr>
        <w:t>время</w:t>
      </w:r>
      <w:r>
        <w:rPr>
          <w:spacing w:val="82"/>
          <w:sz w:val="28"/>
        </w:rPr>
        <w:t xml:space="preserve"> </w:t>
      </w:r>
      <w:r>
        <w:rPr>
          <w:sz w:val="28"/>
        </w:rPr>
        <w:t>начальной</w:t>
      </w:r>
      <w:r>
        <w:rPr>
          <w:spacing w:val="82"/>
          <w:sz w:val="28"/>
        </w:rPr>
        <w:t xml:space="preserve"> </w:t>
      </w:r>
      <w:r>
        <w:rPr>
          <w:sz w:val="28"/>
        </w:rPr>
        <w:t>инициализации</w:t>
      </w:r>
      <w:r>
        <w:rPr>
          <w:spacing w:val="82"/>
          <w:sz w:val="28"/>
        </w:rPr>
        <w:t xml:space="preserve"> </w:t>
      </w:r>
      <w:r>
        <w:rPr>
          <w:sz w:val="28"/>
        </w:rPr>
        <w:t>системы</w:t>
      </w:r>
      <w:r>
        <w:rPr>
          <w:spacing w:val="83"/>
          <w:sz w:val="28"/>
        </w:rPr>
        <w:t xml:space="preserve"> </w:t>
      </w:r>
      <w:r>
        <w:rPr>
          <w:sz w:val="28"/>
        </w:rPr>
        <w:t>происходит</w:t>
      </w:r>
      <w:r>
        <w:rPr>
          <w:spacing w:val="82"/>
          <w:sz w:val="28"/>
        </w:rPr>
        <w:t xml:space="preserve"> </w:t>
      </w:r>
      <w:r>
        <w:rPr>
          <w:sz w:val="28"/>
        </w:rPr>
        <w:t>обязательный</w:t>
      </w:r>
    </w:p>
    <w:p w:rsidR="00994E44" w:rsidRDefault="00AF5C2E">
      <w:pPr>
        <w:pStyle w:val="a3"/>
        <w:spacing w:before="63" w:line="288" w:lineRule="auto"/>
        <w:ind w:left="313" w:right="162"/>
        <w:jc w:val="both"/>
      </w:pPr>
      <w:r>
        <w:t>этап настройки протокола, включая построение форматов данных, начиная с би-</w:t>
      </w:r>
      <w:r>
        <w:rPr>
          <w:spacing w:val="1"/>
        </w:rPr>
        <w:t xml:space="preserve"> </w:t>
      </w:r>
      <w:r>
        <w:t>тового</w:t>
      </w:r>
      <w:r>
        <w:rPr>
          <w:spacing w:val="1"/>
        </w:rPr>
        <w:t xml:space="preserve"> </w:t>
      </w:r>
      <w:r>
        <w:t>уровня,</w:t>
      </w:r>
      <w:r>
        <w:rPr>
          <w:spacing w:val="1"/>
        </w:rPr>
        <w:t xml:space="preserve"> </w:t>
      </w:r>
      <w:r>
        <w:t>методов</w:t>
      </w:r>
      <w:r>
        <w:rPr>
          <w:spacing w:val="1"/>
        </w:rPr>
        <w:t xml:space="preserve"> </w:t>
      </w:r>
      <w:r>
        <w:t>управления шиной,</w:t>
      </w:r>
      <w:r>
        <w:rPr>
          <w:spacing w:val="70"/>
        </w:rPr>
        <w:t xml:space="preserve"> </w:t>
      </w:r>
      <w:r>
        <w:t>распределение идентификаторов и</w:t>
      </w:r>
      <w:r>
        <w:rPr>
          <w:spacing w:val="1"/>
        </w:rPr>
        <w:t xml:space="preserve"> </w:t>
      </w:r>
      <w:r>
        <w:t>т.д.;</w:t>
      </w:r>
    </w:p>
    <w:p w:rsidR="00994E44" w:rsidRDefault="00AF5C2E">
      <w:pPr>
        <w:pStyle w:val="a5"/>
        <w:numPr>
          <w:ilvl w:val="1"/>
          <w:numId w:val="5"/>
        </w:numPr>
        <w:tabs>
          <w:tab w:val="left" w:pos="1165"/>
        </w:tabs>
        <w:ind w:left="1164"/>
        <w:rPr>
          <w:sz w:val="28"/>
        </w:rPr>
      </w:pPr>
      <w:r>
        <w:rPr>
          <w:sz w:val="28"/>
        </w:rPr>
        <w:t>в</w:t>
      </w:r>
      <w:r>
        <w:rPr>
          <w:spacing w:val="19"/>
          <w:sz w:val="28"/>
        </w:rPr>
        <w:t xml:space="preserve"> </w:t>
      </w:r>
      <w:r>
        <w:rPr>
          <w:sz w:val="28"/>
        </w:rPr>
        <w:t>системе</w:t>
      </w:r>
      <w:r>
        <w:rPr>
          <w:spacing w:val="20"/>
          <w:sz w:val="28"/>
        </w:rPr>
        <w:t xml:space="preserve"> </w:t>
      </w:r>
      <w:r>
        <w:rPr>
          <w:sz w:val="28"/>
        </w:rPr>
        <w:t>всегда</w:t>
      </w:r>
      <w:r>
        <w:rPr>
          <w:spacing w:val="18"/>
          <w:sz w:val="28"/>
        </w:rPr>
        <w:t xml:space="preserve"> </w:t>
      </w:r>
      <w:r>
        <w:rPr>
          <w:sz w:val="28"/>
        </w:rPr>
        <w:t>должен</w:t>
      </w:r>
      <w:r>
        <w:rPr>
          <w:spacing w:val="22"/>
          <w:sz w:val="28"/>
        </w:rPr>
        <w:t xml:space="preserve"> </w:t>
      </w:r>
      <w:r>
        <w:rPr>
          <w:sz w:val="28"/>
        </w:rPr>
        <w:t>присутствовать</w:t>
      </w:r>
      <w:r>
        <w:rPr>
          <w:spacing w:val="19"/>
          <w:sz w:val="28"/>
        </w:rPr>
        <w:t xml:space="preserve"> </w:t>
      </w:r>
      <w:r>
        <w:rPr>
          <w:sz w:val="28"/>
        </w:rPr>
        <w:t>(как</w:t>
      </w:r>
      <w:r>
        <w:rPr>
          <w:spacing w:val="19"/>
          <w:sz w:val="28"/>
        </w:rPr>
        <w:t xml:space="preserve"> </w:t>
      </w:r>
      <w:r>
        <w:rPr>
          <w:sz w:val="28"/>
        </w:rPr>
        <w:t>минимум</w:t>
      </w:r>
      <w:r>
        <w:rPr>
          <w:spacing w:val="19"/>
          <w:sz w:val="28"/>
        </w:rPr>
        <w:t xml:space="preserve"> </w:t>
      </w:r>
      <w:r>
        <w:rPr>
          <w:sz w:val="28"/>
        </w:rPr>
        <w:t>до</w:t>
      </w:r>
      <w:r>
        <w:rPr>
          <w:spacing w:val="19"/>
          <w:sz w:val="28"/>
        </w:rPr>
        <w:t xml:space="preserve"> </w:t>
      </w:r>
      <w:r>
        <w:rPr>
          <w:sz w:val="28"/>
        </w:rPr>
        <w:t>завершения</w:t>
      </w:r>
      <w:r>
        <w:rPr>
          <w:spacing w:val="17"/>
          <w:sz w:val="28"/>
        </w:rPr>
        <w:t xml:space="preserve"> </w:t>
      </w:r>
      <w:r>
        <w:rPr>
          <w:sz w:val="28"/>
        </w:rPr>
        <w:t>на-</w:t>
      </w:r>
    </w:p>
    <w:p w:rsidR="00994E44" w:rsidRDefault="00AF5C2E">
      <w:pPr>
        <w:pStyle w:val="a3"/>
        <w:spacing w:before="63" w:line="288" w:lineRule="auto"/>
        <w:ind w:left="313" w:right="161" w:hanging="1"/>
        <w:jc w:val="both"/>
      </w:pPr>
      <w:r>
        <w:t>стройки протокола) супервизор (король), производящий инициализацию системы,</w:t>
      </w:r>
      <w:r>
        <w:rPr>
          <w:spacing w:val="-67"/>
        </w:rPr>
        <w:t xml:space="preserve"> </w:t>
      </w:r>
      <w:r>
        <w:t>контроль подключенных узлов и т. д. Ни один узел не может принимать участие в</w:t>
      </w:r>
      <w:r>
        <w:rPr>
          <w:spacing w:val="-67"/>
        </w:rPr>
        <w:t xml:space="preserve"> </w:t>
      </w:r>
      <w:r>
        <w:t>сетевом</w:t>
      </w:r>
      <w:r>
        <w:rPr>
          <w:spacing w:val="-2"/>
        </w:rPr>
        <w:t xml:space="preserve"> </w:t>
      </w:r>
      <w:r>
        <w:t>обмене</w:t>
      </w:r>
      <w:r>
        <w:rPr>
          <w:spacing w:val="-2"/>
        </w:rPr>
        <w:t xml:space="preserve"> </w:t>
      </w:r>
      <w:r>
        <w:t>без</w:t>
      </w:r>
      <w:r>
        <w:rPr>
          <w:spacing w:val="-1"/>
        </w:rPr>
        <w:t xml:space="preserve"> </w:t>
      </w:r>
      <w:r>
        <w:t>разрешения</w:t>
      </w:r>
      <w:r>
        <w:rPr>
          <w:spacing w:val="-2"/>
        </w:rPr>
        <w:t xml:space="preserve"> </w:t>
      </w:r>
      <w:r>
        <w:t>Короля.</w:t>
      </w:r>
    </w:p>
    <w:p w:rsidR="00994E44" w:rsidRDefault="00994E44">
      <w:pPr>
        <w:spacing w:line="288" w:lineRule="auto"/>
        <w:jc w:val="both"/>
        <w:sectPr w:rsidR="00994E44">
          <w:type w:val="continuous"/>
          <w:pgSz w:w="11900" w:h="16840"/>
          <w:pgMar w:top="1140" w:right="680" w:bottom="280" w:left="820" w:header="720" w:footer="720" w:gutter="0"/>
          <w:cols w:space="720"/>
        </w:sectPr>
      </w:pPr>
    </w:p>
    <w:p w:rsidR="00994E44" w:rsidRDefault="00AF5C2E">
      <w:pPr>
        <w:pStyle w:val="a5"/>
        <w:numPr>
          <w:ilvl w:val="1"/>
          <w:numId w:val="5"/>
        </w:numPr>
        <w:tabs>
          <w:tab w:val="left" w:pos="1165"/>
        </w:tabs>
        <w:spacing w:before="89"/>
        <w:ind w:left="1164"/>
        <w:rPr>
          <w:sz w:val="28"/>
        </w:rPr>
      </w:pPr>
      <w:r>
        <w:rPr>
          <w:sz w:val="28"/>
        </w:rPr>
        <w:lastRenderedPageBreak/>
        <w:t>перед</w:t>
      </w:r>
      <w:r>
        <w:rPr>
          <w:spacing w:val="6"/>
          <w:sz w:val="28"/>
        </w:rPr>
        <w:t xml:space="preserve"> </w:t>
      </w:r>
      <w:r>
        <w:rPr>
          <w:sz w:val="28"/>
        </w:rPr>
        <w:t>инициализацией</w:t>
      </w:r>
      <w:r>
        <w:rPr>
          <w:spacing w:val="7"/>
          <w:sz w:val="28"/>
        </w:rPr>
        <w:t xml:space="preserve"> </w:t>
      </w:r>
      <w:r>
        <w:rPr>
          <w:sz w:val="28"/>
        </w:rPr>
        <w:t>сети</w:t>
      </w:r>
      <w:r>
        <w:rPr>
          <w:spacing w:val="8"/>
          <w:sz w:val="28"/>
        </w:rPr>
        <w:t xml:space="preserve"> </w:t>
      </w:r>
      <w:r>
        <w:rPr>
          <w:sz w:val="28"/>
        </w:rPr>
        <w:t>каждый</w:t>
      </w:r>
      <w:r>
        <w:rPr>
          <w:spacing w:val="8"/>
          <w:sz w:val="28"/>
        </w:rPr>
        <w:t xml:space="preserve"> </w:t>
      </w:r>
      <w:r>
        <w:rPr>
          <w:sz w:val="28"/>
        </w:rPr>
        <w:t>узел</w:t>
      </w:r>
      <w:r>
        <w:rPr>
          <w:spacing w:val="7"/>
          <w:sz w:val="28"/>
        </w:rPr>
        <w:t xml:space="preserve"> </w:t>
      </w:r>
      <w:r>
        <w:rPr>
          <w:sz w:val="28"/>
        </w:rPr>
        <w:t>(город)</w:t>
      </w:r>
      <w:r>
        <w:rPr>
          <w:spacing w:val="7"/>
          <w:sz w:val="28"/>
        </w:rPr>
        <w:t xml:space="preserve"> </w:t>
      </w:r>
      <w:r>
        <w:rPr>
          <w:sz w:val="28"/>
        </w:rPr>
        <w:t>до</w:t>
      </w:r>
      <w:r>
        <w:rPr>
          <w:sz w:val="28"/>
        </w:rPr>
        <w:t>лжен</w:t>
      </w:r>
      <w:r>
        <w:rPr>
          <w:spacing w:val="8"/>
          <w:sz w:val="28"/>
        </w:rPr>
        <w:t xml:space="preserve"> </w:t>
      </w:r>
      <w:r>
        <w:rPr>
          <w:sz w:val="28"/>
        </w:rPr>
        <w:t>иметь</w:t>
      </w:r>
      <w:r>
        <w:rPr>
          <w:spacing w:val="5"/>
          <w:sz w:val="28"/>
        </w:rPr>
        <w:t xml:space="preserve"> </w:t>
      </w:r>
      <w:r>
        <w:rPr>
          <w:sz w:val="28"/>
        </w:rPr>
        <w:t>свой</w:t>
      </w:r>
      <w:r>
        <w:rPr>
          <w:spacing w:val="6"/>
          <w:sz w:val="28"/>
        </w:rPr>
        <w:t xml:space="preserve"> </w:t>
      </w:r>
      <w:r>
        <w:rPr>
          <w:sz w:val="28"/>
        </w:rPr>
        <w:t>номер</w:t>
      </w:r>
    </w:p>
    <w:p w:rsidR="00994E44" w:rsidRDefault="00AF5C2E">
      <w:pPr>
        <w:pStyle w:val="a3"/>
        <w:spacing w:before="64" w:line="288" w:lineRule="auto"/>
        <w:ind w:left="313" w:right="162"/>
        <w:jc w:val="both"/>
      </w:pPr>
      <w:r>
        <w:t>(CAN Kingdom не описывает конкретный способ установки номера узла, это мо-</w:t>
      </w:r>
      <w:r>
        <w:rPr>
          <w:spacing w:val="1"/>
        </w:rPr>
        <w:t xml:space="preserve"> </w:t>
      </w:r>
      <w:r>
        <w:t>жет быть DIP-переключатель, энергонезависимая память или конфигурация со-</w:t>
      </w:r>
      <w:r>
        <w:rPr>
          <w:spacing w:val="1"/>
        </w:rPr>
        <w:t xml:space="preserve"> </w:t>
      </w:r>
      <w:r>
        <w:t>единителя),</w:t>
      </w:r>
      <w:r>
        <w:rPr>
          <w:spacing w:val="1"/>
        </w:rPr>
        <w:t xml:space="preserve"> </w:t>
      </w:r>
      <w:r>
        <w:t>«знать»</w:t>
      </w:r>
      <w:r>
        <w:rPr>
          <w:spacing w:val="1"/>
        </w:rPr>
        <w:t xml:space="preserve"> </w:t>
      </w:r>
      <w:r>
        <w:t>идентификатор</w:t>
      </w:r>
      <w:r>
        <w:rPr>
          <w:spacing w:val="1"/>
        </w:rPr>
        <w:t xml:space="preserve"> </w:t>
      </w:r>
      <w:r>
        <w:t>сообщения</w:t>
      </w:r>
      <w:r>
        <w:rPr>
          <w:spacing w:val="1"/>
        </w:rPr>
        <w:t xml:space="preserve"> </w:t>
      </w:r>
      <w:r>
        <w:t>инициализации</w:t>
      </w:r>
      <w:r>
        <w:rPr>
          <w:spacing w:val="1"/>
        </w:rPr>
        <w:t xml:space="preserve"> </w:t>
      </w:r>
      <w:r>
        <w:t>(королевское</w:t>
      </w:r>
      <w:r>
        <w:rPr>
          <w:spacing w:val="1"/>
        </w:rPr>
        <w:t xml:space="preserve"> </w:t>
      </w:r>
      <w:r>
        <w:t>письмо)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скор</w:t>
      </w:r>
      <w:r>
        <w:t>ость передачи</w:t>
      </w:r>
      <w:r>
        <w:rPr>
          <w:spacing w:val="-1"/>
        </w:rPr>
        <w:t xml:space="preserve"> </w:t>
      </w:r>
      <w:r>
        <w:t>данных в</w:t>
      </w:r>
      <w:r>
        <w:rPr>
          <w:spacing w:val="-1"/>
        </w:rPr>
        <w:t xml:space="preserve"> </w:t>
      </w:r>
      <w:r>
        <w:t>сети;</w:t>
      </w:r>
    </w:p>
    <w:p w:rsidR="00994E44" w:rsidRDefault="00AF5C2E">
      <w:pPr>
        <w:pStyle w:val="a5"/>
        <w:numPr>
          <w:ilvl w:val="1"/>
          <w:numId w:val="5"/>
        </w:numPr>
        <w:tabs>
          <w:tab w:val="left" w:pos="1165"/>
        </w:tabs>
        <w:ind w:left="1164"/>
        <w:rPr>
          <w:sz w:val="28"/>
        </w:rPr>
      </w:pPr>
      <w:r>
        <w:rPr>
          <w:sz w:val="28"/>
        </w:rPr>
        <w:t>в</w:t>
      </w:r>
      <w:r>
        <w:rPr>
          <w:spacing w:val="11"/>
          <w:sz w:val="28"/>
        </w:rPr>
        <w:t xml:space="preserve"> </w:t>
      </w:r>
      <w:r>
        <w:rPr>
          <w:sz w:val="28"/>
        </w:rPr>
        <w:t>сеть</w:t>
      </w:r>
      <w:r>
        <w:rPr>
          <w:spacing w:val="11"/>
          <w:sz w:val="28"/>
        </w:rPr>
        <w:t xml:space="preserve"> </w:t>
      </w:r>
      <w:r>
        <w:rPr>
          <w:sz w:val="28"/>
        </w:rPr>
        <w:t>CAN</w:t>
      </w:r>
      <w:r>
        <w:rPr>
          <w:spacing w:val="11"/>
          <w:sz w:val="28"/>
        </w:rPr>
        <w:t xml:space="preserve"> </w:t>
      </w:r>
      <w:r>
        <w:rPr>
          <w:sz w:val="28"/>
        </w:rPr>
        <w:t>Kingdom</w:t>
      </w:r>
      <w:r>
        <w:rPr>
          <w:spacing w:val="9"/>
          <w:sz w:val="28"/>
        </w:rPr>
        <w:t xml:space="preserve"> </w:t>
      </w:r>
      <w:r>
        <w:rPr>
          <w:sz w:val="28"/>
        </w:rPr>
        <w:t>возможна</w:t>
      </w:r>
      <w:r>
        <w:rPr>
          <w:spacing w:val="11"/>
          <w:sz w:val="28"/>
        </w:rPr>
        <w:t xml:space="preserve"> </w:t>
      </w:r>
      <w:r>
        <w:rPr>
          <w:sz w:val="28"/>
        </w:rPr>
        <w:t>интеграция</w:t>
      </w:r>
      <w:r>
        <w:rPr>
          <w:spacing w:val="10"/>
          <w:sz w:val="28"/>
        </w:rPr>
        <w:t xml:space="preserve"> </w:t>
      </w:r>
      <w:r>
        <w:rPr>
          <w:sz w:val="28"/>
        </w:rPr>
        <w:t>любых</w:t>
      </w:r>
      <w:r>
        <w:rPr>
          <w:spacing w:val="12"/>
          <w:sz w:val="28"/>
        </w:rPr>
        <w:t xml:space="preserve"> </w:t>
      </w:r>
      <w:r>
        <w:rPr>
          <w:sz w:val="28"/>
        </w:rPr>
        <w:t>CAN-модулей,</w:t>
      </w:r>
      <w:r>
        <w:rPr>
          <w:spacing w:val="10"/>
          <w:sz w:val="28"/>
        </w:rPr>
        <w:t xml:space="preserve"> </w:t>
      </w:r>
      <w:r>
        <w:rPr>
          <w:sz w:val="28"/>
        </w:rPr>
        <w:t>включая</w:t>
      </w:r>
    </w:p>
    <w:p w:rsidR="00994E44" w:rsidRDefault="00AF5C2E">
      <w:pPr>
        <w:pStyle w:val="a3"/>
        <w:spacing w:before="63"/>
        <w:ind w:left="313"/>
      </w:pPr>
      <w:r>
        <w:t>разработанных</w:t>
      </w:r>
      <w:r>
        <w:rPr>
          <w:spacing w:val="-6"/>
        </w:rPr>
        <w:t xml:space="preserve"> </w:t>
      </w:r>
      <w:r>
        <w:t>для</w:t>
      </w:r>
      <w:r>
        <w:rPr>
          <w:spacing w:val="-5"/>
        </w:rPr>
        <w:t xml:space="preserve"> </w:t>
      </w:r>
      <w:r>
        <w:t>других</w:t>
      </w:r>
      <w:r>
        <w:rPr>
          <w:spacing w:val="-4"/>
        </w:rPr>
        <w:t xml:space="preserve"> </w:t>
      </w:r>
      <w:r>
        <w:t>протоколов,</w:t>
      </w:r>
      <w:r>
        <w:rPr>
          <w:spacing w:val="-6"/>
        </w:rPr>
        <w:t xml:space="preserve"> </w:t>
      </w:r>
      <w:r>
        <w:t>например,</w:t>
      </w:r>
      <w:r>
        <w:rPr>
          <w:spacing w:val="-5"/>
        </w:rPr>
        <w:t xml:space="preserve"> </w:t>
      </w:r>
      <w:r>
        <w:t>DeviceNet</w:t>
      </w:r>
      <w:r>
        <w:rPr>
          <w:spacing w:val="-5"/>
        </w:rPr>
        <w:t xml:space="preserve"> </w:t>
      </w:r>
      <w:r>
        <w:t>или</w:t>
      </w:r>
      <w:r>
        <w:rPr>
          <w:spacing w:val="-5"/>
        </w:rPr>
        <w:t xml:space="preserve"> </w:t>
      </w:r>
      <w:r>
        <w:t>SDS;</w:t>
      </w:r>
    </w:p>
    <w:p w:rsidR="00994E44" w:rsidRDefault="00AF5C2E">
      <w:pPr>
        <w:pStyle w:val="a5"/>
        <w:numPr>
          <w:ilvl w:val="1"/>
          <w:numId w:val="5"/>
        </w:numPr>
        <w:tabs>
          <w:tab w:val="left" w:pos="1165"/>
        </w:tabs>
        <w:spacing w:before="64"/>
        <w:ind w:left="1164"/>
        <w:rPr>
          <w:sz w:val="28"/>
        </w:rPr>
      </w:pPr>
      <w:r>
        <w:rPr>
          <w:sz w:val="28"/>
        </w:rPr>
        <w:t>не</w:t>
      </w:r>
      <w:r>
        <w:rPr>
          <w:spacing w:val="14"/>
          <w:sz w:val="28"/>
        </w:rPr>
        <w:t xml:space="preserve"> </w:t>
      </w:r>
      <w:r>
        <w:rPr>
          <w:sz w:val="28"/>
        </w:rPr>
        <w:t>существует</w:t>
      </w:r>
      <w:r>
        <w:rPr>
          <w:spacing w:val="18"/>
          <w:sz w:val="28"/>
        </w:rPr>
        <w:t xml:space="preserve"> </w:t>
      </w:r>
      <w:r>
        <w:rPr>
          <w:sz w:val="28"/>
        </w:rPr>
        <w:t>каких-либо</w:t>
      </w:r>
      <w:r>
        <w:rPr>
          <w:spacing w:val="14"/>
          <w:sz w:val="28"/>
        </w:rPr>
        <w:t xml:space="preserve"> </w:t>
      </w:r>
      <w:r>
        <w:rPr>
          <w:sz w:val="28"/>
        </w:rPr>
        <w:t>рекомендуемых</w:t>
      </w:r>
      <w:r>
        <w:rPr>
          <w:spacing w:val="16"/>
          <w:sz w:val="28"/>
        </w:rPr>
        <w:t xml:space="preserve"> </w:t>
      </w:r>
      <w:r>
        <w:rPr>
          <w:sz w:val="28"/>
        </w:rPr>
        <w:t>скоростей</w:t>
      </w:r>
      <w:r>
        <w:rPr>
          <w:spacing w:val="17"/>
          <w:sz w:val="28"/>
        </w:rPr>
        <w:t xml:space="preserve"> </w:t>
      </w:r>
      <w:r>
        <w:rPr>
          <w:sz w:val="28"/>
        </w:rPr>
        <w:t>передачи</w:t>
      </w:r>
      <w:r>
        <w:rPr>
          <w:spacing w:val="14"/>
          <w:sz w:val="28"/>
        </w:rPr>
        <w:t xml:space="preserve"> </w:t>
      </w:r>
      <w:r>
        <w:rPr>
          <w:sz w:val="28"/>
        </w:rPr>
        <w:t>данных,</w:t>
      </w:r>
      <w:r>
        <w:rPr>
          <w:spacing w:val="14"/>
          <w:sz w:val="28"/>
        </w:rPr>
        <w:t xml:space="preserve"> </w:t>
      </w:r>
      <w:r>
        <w:rPr>
          <w:sz w:val="28"/>
        </w:rPr>
        <w:t>но</w:t>
      </w:r>
    </w:p>
    <w:p w:rsidR="00994E44" w:rsidRDefault="00AF5C2E">
      <w:pPr>
        <w:pStyle w:val="a3"/>
        <w:spacing w:before="64" w:line="288" w:lineRule="auto"/>
        <w:ind w:left="313" w:right="162"/>
        <w:jc w:val="both"/>
      </w:pPr>
      <w:r>
        <w:t>за первые 200 мс после подачи питания узел обязан настроиться на прослушива-</w:t>
      </w:r>
      <w:r>
        <w:rPr>
          <w:spacing w:val="1"/>
        </w:rPr>
        <w:t xml:space="preserve"> </w:t>
      </w:r>
      <w:r>
        <w:t>ние шины на скорости 125 кбит/с. Допустимы отличающиеся от ISO 11898 спе-</w:t>
      </w:r>
      <w:r>
        <w:rPr>
          <w:spacing w:val="1"/>
        </w:rPr>
        <w:t xml:space="preserve"> </w:t>
      </w:r>
      <w:r>
        <w:t>цификации</w:t>
      </w:r>
      <w:r>
        <w:rPr>
          <w:spacing w:val="-2"/>
        </w:rPr>
        <w:t xml:space="preserve"> </w:t>
      </w:r>
      <w:r>
        <w:t>физического</w:t>
      </w:r>
      <w:r>
        <w:rPr>
          <w:spacing w:val="1"/>
        </w:rPr>
        <w:t xml:space="preserve"> </w:t>
      </w:r>
      <w:r>
        <w:t>уровня.</w:t>
      </w:r>
    </w:p>
    <w:p w:rsidR="00994E44" w:rsidRDefault="00AF5C2E">
      <w:pPr>
        <w:pStyle w:val="a3"/>
        <w:spacing w:line="288" w:lineRule="auto"/>
        <w:ind w:left="313" w:right="162" w:firstLine="567"/>
        <w:jc w:val="both"/>
      </w:pPr>
      <w:r>
        <w:t>Наличие одного центра-короля, который содержит всю информацию о сис-</w:t>
      </w:r>
      <w:r>
        <w:rPr>
          <w:spacing w:val="1"/>
        </w:rPr>
        <w:t xml:space="preserve"> </w:t>
      </w:r>
      <w:r>
        <w:t>теме, избавляет от использования профилей устройств, часто применяемых в дру-</w:t>
      </w:r>
      <w:r>
        <w:rPr>
          <w:spacing w:val="1"/>
        </w:rPr>
        <w:t xml:space="preserve"> </w:t>
      </w:r>
      <w:r>
        <w:t>гих</w:t>
      </w:r>
      <w:r>
        <w:rPr>
          <w:spacing w:val="-2"/>
        </w:rPr>
        <w:t xml:space="preserve"> </w:t>
      </w:r>
      <w:r>
        <w:t>протоколах верхнего уровня</w:t>
      </w:r>
      <w:r>
        <w:rPr>
          <w:spacing w:val="-2"/>
        </w:rPr>
        <w:t xml:space="preserve"> </w:t>
      </w:r>
      <w:r>
        <w:t>CAN-сетей.</w:t>
      </w:r>
    </w:p>
    <w:p w:rsidR="00994E44" w:rsidRDefault="00AF5C2E">
      <w:pPr>
        <w:pStyle w:val="a3"/>
        <w:spacing w:line="288" w:lineRule="auto"/>
        <w:ind w:left="313" w:right="162" w:firstLine="567"/>
        <w:jc w:val="both"/>
      </w:pPr>
      <w:r>
        <w:t>Правила идентификации модулей основаны на использовании международ-</w:t>
      </w:r>
      <w:r>
        <w:rPr>
          <w:spacing w:val="1"/>
        </w:rPr>
        <w:t xml:space="preserve"> </w:t>
      </w:r>
      <w:r>
        <w:t>ного кода EAN/UPC, включающего код производителя и продукта. Среди д</w:t>
      </w:r>
      <w:r>
        <w:t>ругих</w:t>
      </w:r>
      <w:r>
        <w:rPr>
          <w:spacing w:val="1"/>
        </w:rPr>
        <w:t xml:space="preserve"> </w:t>
      </w:r>
      <w:r>
        <w:t>особенностей CAN Kingdom можно отметить гибкость режимов передачи и упа-</w:t>
      </w:r>
      <w:r>
        <w:rPr>
          <w:spacing w:val="1"/>
        </w:rPr>
        <w:t xml:space="preserve"> </w:t>
      </w:r>
      <w:r>
        <w:t>ковки данных (включая использование поля арбитража для передачи данных),</w:t>
      </w:r>
      <w:r>
        <w:rPr>
          <w:spacing w:val="1"/>
        </w:rPr>
        <w:t xml:space="preserve"> </w:t>
      </w:r>
      <w:r>
        <w:t>объединение узлов в группы, поддержка часов реального времени, различных ре-</w:t>
      </w:r>
      <w:r>
        <w:rPr>
          <w:spacing w:val="1"/>
        </w:rPr>
        <w:t xml:space="preserve"> </w:t>
      </w:r>
      <w:r>
        <w:t>жимов</w:t>
      </w:r>
      <w:r>
        <w:rPr>
          <w:spacing w:val="-1"/>
        </w:rPr>
        <w:t xml:space="preserve"> </w:t>
      </w:r>
      <w:r>
        <w:t>доступа к</w:t>
      </w:r>
      <w:r>
        <w:rPr>
          <w:spacing w:val="-2"/>
        </w:rPr>
        <w:t xml:space="preserve"> </w:t>
      </w:r>
      <w:r>
        <w:t>шине.</w:t>
      </w:r>
    </w:p>
    <w:p w:rsidR="00994E44" w:rsidRDefault="00AF5C2E">
      <w:pPr>
        <w:spacing w:before="123"/>
        <w:ind w:left="314"/>
        <w:rPr>
          <w:i/>
          <w:sz w:val="28"/>
        </w:rPr>
      </w:pPr>
      <w:r>
        <w:rPr>
          <w:i/>
          <w:sz w:val="28"/>
        </w:rPr>
        <w:t>DeviceNet</w:t>
      </w:r>
    </w:p>
    <w:p w:rsidR="00994E44" w:rsidRDefault="00AF5C2E">
      <w:pPr>
        <w:pStyle w:val="a3"/>
        <w:spacing w:before="122" w:line="288" w:lineRule="auto"/>
        <w:ind w:left="313" w:right="161" w:firstLine="567"/>
        <w:jc w:val="both"/>
      </w:pPr>
      <w:r>
        <w:t>DeviceNet (сеть устройств) – протокол, разработанный и опубликованный в</w:t>
      </w:r>
      <w:r>
        <w:rPr>
          <w:spacing w:val="1"/>
        </w:rPr>
        <w:t xml:space="preserve"> </w:t>
      </w:r>
      <w:r>
        <w:t>1994 году компанией Allen-Bradley [</w:t>
      </w:r>
      <w:hyperlink w:anchor="_bookmark228" w:history="1">
        <w:r>
          <w:rPr>
            <w:sz w:val="20"/>
          </w:rPr>
          <w:t>59</w:t>
        </w:r>
      </w:hyperlink>
      <w:r>
        <w:t>] корпорации Rockwell и впоследствии пе-</w:t>
      </w:r>
      <w:r>
        <w:rPr>
          <w:spacing w:val="1"/>
        </w:rPr>
        <w:t xml:space="preserve"> </w:t>
      </w:r>
      <w:r>
        <w:t>реданный в ведение специально организованной для его поддержки а</w:t>
      </w:r>
      <w:r>
        <w:t>ссоциации</w:t>
      </w:r>
      <w:r>
        <w:rPr>
          <w:spacing w:val="1"/>
        </w:rPr>
        <w:t xml:space="preserve"> </w:t>
      </w:r>
      <w:r>
        <w:t>ODVA (Open DeviceNet Vendor Association Inc., Открытая ассоциация продавцов</w:t>
      </w:r>
      <w:r>
        <w:rPr>
          <w:spacing w:val="1"/>
        </w:rPr>
        <w:t xml:space="preserve"> </w:t>
      </w:r>
      <w:r>
        <w:t xml:space="preserve">DeviceNet-устройств) </w:t>
      </w:r>
      <w:hyperlink w:anchor="_bookmark229" w:history="1">
        <w:r>
          <w:t>[60]</w:t>
        </w:r>
      </w:hyperlink>
      <w:r>
        <w:t>. DeviceNet недорогое, простое и эффективное решение</w:t>
      </w:r>
      <w:r>
        <w:rPr>
          <w:spacing w:val="1"/>
        </w:rPr>
        <w:t xml:space="preserve"> </w:t>
      </w:r>
      <w:r>
        <w:t>для объединения разнообразных устройств промышленной автомат</w:t>
      </w:r>
      <w:r>
        <w:t>изации неза-</w:t>
      </w:r>
      <w:r>
        <w:rPr>
          <w:spacing w:val="1"/>
        </w:rPr>
        <w:t xml:space="preserve"> </w:t>
      </w:r>
      <w:r>
        <w:t>висимых производителей в единую систему: фото-, термодатчики, стартеры, счи-</w:t>
      </w:r>
      <w:r>
        <w:rPr>
          <w:spacing w:val="1"/>
        </w:rPr>
        <w:t xml:space="preserve"> </w:t>
      </w:r>
      <w:r>
        <w:t>тыватели штриховых кодов, элементы человеко-машинного интерфейса клавиа-</w:t>
      </w:r>
      <w:r>
        <w:rPr>
          <w:spacing w:val="1"/>
        </w:rPr>
        <w:t xml:space="preserve"> </w:t>
      </w:r>
      <w:r>
        <w:t>туры, дисплейные панели, наряду с управляющими устройствами PLC, компью-</w:t>
      </w:r>
      <w:r>
        <w:rPr>
          <w:spacing w:val="1"/>
        </w:rPr>
        <w:t xml:space="preserve"> </w:t>
      </w:r>
      <w:r>
        <w:t>терами и т.д. При ра</w:t>
      </w:r>
      <w:r>
        <w:t>зработке протокола помимо снижения стоимости также стоя-</w:t>
      </w:r>
      <w:r>
        <w:rPr>
          <w:spacing w:val="1"/>
        </w:rPr>
        <w:t xml:space="preserve"> </w:t>
      </w:r>
      <w:r>
        <w:t>ла задача упрощения и унификации диагностики подобных устройств. Первые</w:t>
      </w:r>
      <w:r>
        <w:rPr>
          <w:spacing w:val="1"/>
        </w:rPr>
        <w:t xml:space="preserve"> </w:t>
      </w:r>
      <w:r>
        <w:t>устройства, удовлетворяющие спецификации DeviceNet, появились на рынке в</w:t>
      </w:r>
      <w:r>
        <w:rPr>
          <w:spacing w:val="1"/>
        </w:rPr>
        <w:t xml:space="preserve"> </w:t>
      </w:r>
      <w:r>
        <w:t>начале 1995 года. DeviceNet также построен на двух ниж</w:t>
      </w:r>
      <w:r>
        <w:t>них уровнях стандарта</w:t>
      </w:r>
      <w:r>
        <w:rPr>
          <w:spacing w:val="1"/>
        </w:rPr>
        <w:t xml:space="preserve"> </w:t>
      </w:r>
      <w:r>
        <w:t>CAN, дополненных более детальными, чем в других протоколах верхнего уровня</w:t>
      </w:r>
      <w:r>
        <w:rPr>
          <w:spacing w:val="1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CAN,</w:t>
      </w:r>
      <w:r>
        <w:rPr>
          <w:spacing w:val="-2"/>
        </w:rPr>
        <w:t xml:space="preserve"> </w:t>
      </w:r>
      <w:r>
        <w:t>спецификациями</w:t>
      </w:r>
      <w:r>
        <w:rPr>
          <w:spacing w:val="2"/>
        </w:rPr>
        <w:t xml:space="preserve"> </w:t>
      </w:r>
      <w:r>
        <w:t>физической</w:t>
      </w:r>
      <w:r>
        <w:rPr>
          <w:spacing w:val="1"/>
        </w:rPr>
        <w:t xml:space="preserve"> </w:t>
      </w:r>
      <w:r>
        <w:t>среды</w:t>
      </w:r>
      <w:r>
        <w:rPr>
          <w:spacing w:val="-1"/>
        </w:rPr>
        <w:t xml:space="preserve"> </w:t>
      </w:r>
      <w:hyperlink w:anchor="_bookmark224" w:history="1">
        <w:r>
          <w:t>[55]</w:t>
        </w:r>
      </w:hyperlink>
      <w:r>
        <w:t>.</w:t>
      </w:r>
    </w:p>
    <w:p w:rsidR="00994E44" w:rsidRDefault="00994E44">
      <w:pPr>
        <w:spacing w:line="288" w:lineRule="auto"/>
        <w:jc w:val="both"/>
        <w:sectPr w:rsidR="00994E44">
          <w:pgSz w:w="11900" w:h="16840"/>
          <w:pgMar w:top="1040" w:right="680" w:bottom="760" w:left="820" w:header="0" w:footer="573" w:gutter="0"/>
          <w:cols w:space="720"/>
        </w:sectPr>
      </w:pPr>
    </w:p>
    <w:p w:rsidR="00994E44" w:rsidRDefault="00AF5C2E">
      <w:pPr>
        <w:pStyle w:val="a3"/>
        <w:spacing w:before="69" w:line="288" w:lineRule="auto"/>
        <w:ind w:left="314" w:right="162" w:firstLine="567"/>
        <w:jc w:val="both"/>
      </w:pPr>
      <w:r>
        <w:lastRenderedPageBreak/>
        <w:t>Сеть DeviceNet имеет шинную топологию с отводами. Физической с</w:t>
      </w:r>
      <w:r>
        <w:t>редой</w:t>
      </w:r>
      <w:r>
        <w:rPr>
          <w:spacing w:val="1"/>
        </w:rPr>
        <w:t xml:space="preserve"> </w:t>
      </w:r>
      <w:r>
        <w:t>передачи является 4-проводной кабель (CAN_H, CAN_L, Vcc, Ground), причем</w:t>
      </w:r>
      <w:r>
        <w:rPr>
          <w:spacing w:val="1"/>
        </w:rPr>
        <w:t xml:space="preserve"> </w:t>
      </w:r>
      <w:r>
        <w:t>возможны две его разновидности: толстый (внешний диаметр 12,2 мм) и тонкий</w:t>
      </w:r>
      <w:r>
        <w:rPr>
          <w:spacing w:val="1"/>
        </w:rPr>
        <w:t xml:space="preserve"> </w:t>
      </w:r>
      <w:r>
        <w:t>(6,9</w:t>
      </w:r>
      <w:r>
        <w:rPr>
          <w:spacing w:val="39"/>
        </w:rPr>
        <w:t xml:space="preserve"> </w:t>
      </w:r>
      <w:r>
        <w:t>мм).</w:t>
      </w:r>
      <w:r>
        <w:rPr>
          <w:spacing w:val="40"/>
        </w:rPr>
        <w:t xml:space="preserve"> </w:t>
      </w:r>
      <w:r>
        <w:t>Определены</w:t>
      </w:r>
      <w:r>
        <w:rPr>
          <w:spacing w:val="38"/>
        </w:rPr>
        <w:t xml:space="preserve"> </w:t>
      </w:r>
      <w:r>
        <w:t>лишь</w:t>
      </w:r>
      <w:r>
        <w:rPr>
          <w:spacing w:val="39"/>
        </w:rPr>
        <w:t xml:space="preserve"> </w:t>
      </w:r>
      <w:r>
        <w:t>три</w:t>
      </w:r>
      <w:r>
        <w:rPr>
          <w:spacing w:val="38"/>
        </w:rPr>
        <w:t xml:space="preserve"> </w:t>
      </w:r>
      <w:r>
        <w:t>значения</w:t>
      </w:r>
      <w:r>
        <w:rPr>
          <w:spacing w:val="38"/>
        </w:rPr>
        <w:t xml:space="preserve"> </w:t>
      </w:r>
      <w:r>
        <w:t>скорости</w:t>
      </w:r>
      <w:r>
        <w:rPr>
          <w:spacing w:val="40"/>
        </w:rPr>
        <w:t xml:space="preserve"> </w:t>
      </w:r>
      <w:r>
        <w:t>передачи</w:t>
      </w:r>
      <w:r>
        <w:rPr>
          <w:spacing w:val="40"/>
        </w:rPr>
        <w:t xml:space="preserve"> </w:t>
      </w:r>
      <w:r>
        <w:t>данных</w:t>
      </w:r>
      <w:r>
        <w:rPr>
          <w:spacing w:val="40"/>
        </w:rPr>
        <w:t xml:space="preserve"> </w:t>
      </w:r>
      <w:r>
        <w:t>125,</w:t>
      </w:r>
      <w:r>
        <w:rPr>
          <w:spacing w:val="38"/>
        </w:rPr>
        <w:t xml:space="preserve"> </w:t>
      </w:r>
      <w:r>
        <w:t>250</w:t>
      </w:r>
      <w:r>
        <w:rPr>
          <w:spacing w:val="39"/>
        </w:rPr>
        <w:t xml:space="preserve"> </w:t>
      </w:r>
      <w:r>
        <w:t>и</w:t>
      </w:r>
      <w:r>
        <w:rPr>
          <w:spacing w:val="-68"/>
        </w:rPr>
        <w:t xml:space="preserve"> </w:t>
      </w:r>
      <w:r>
        <w:t>500 кбит/с. Максимальные длины центральной магистрали и отводов в зависимо-</w:t>
      </w:r>
      <w:r>
        <w:rPr>
          <w:spacing w:val="1"/>
        </w:rPr>
        <w:t xml:space="preserve"> </w:t>
      </w:r>
      <w:r>
        <w:t>сти</w:t>
      </w:r>
      <w:r>
        <w:rPr>
          <w:spacing w:val="-1"/>
        </w:rPr>
        <w:t xml:space="preserve"> </w:t>
      </w:r>
      <w:r>
        <w:t>от</w:t>
      </w:r>
      <w:r>
        <w:rPr>
          <w:spacing w:val="-2"/>
        </w:rPr>
        <w:t xml:space="preserve"> </w:t>
      </w:r>
      <w:r>
        <w:t>скорости передачи и</w:t>
      </w:r>
      <w:r>
        <w:rPr>
          <w:spacing w:val="-2"/>
        </w:rPr>
        <w:t xml:space="preserve"> </w:t>
      </w:r>
      <w:r>
        <w:t>типа</w:t>
      </w:r>
      <w:r>
        <w:rPr>
          <w:spacing w:val="-3"/>
        </w:rPr>
        <w:t xml:space="preserve"> </w:t>
      </w:r>
      <w:r>
        <w:t>кабеля приведены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табл.</w:t>
      </w:r>
      <w:r>
        <w:rPr>
          <w:spacing w:val="-1"/>
        </w:rPr>
        <w:t xml:space="preserve"> </w:t>
      </w:r>
      <w:hyperlink w:anchor="_bookmark156" w:history="1">
        <w:r>
          <w:t>4.18.</w:t>
        </w:r>
      </w:hyperlink>
    </w:p>
    <w:p w:rsidR="00994E44" w:rsidRDefault="00994E44">
      <w:pPr>
        <w:pStyle w:val="a3"/>
        <w:spacing w:before="3"/>
        <w:rPr>
          <w:sz w:val="13"/>
        </w:rPr>
      </w:pPr>
    </w:p>
    <w:p w:rsidR="00994E44" w:rsidRDefault="00AF5C2E">
      <w:pPr>
        <w:spacing w:before="90"/>
        <w:ind w:left="8704"/>
        <w:jc w:val="center"/>
        <w:rPr>
          <w:i/>
          <w:sz w:val="24"/>
        </w:rPr>
      </w:pPr>
      <w:bookmarkStart w:id="155" w:name="_bookmark156"/>
      <w:bookmarkEnd w:id="155"/>
      <w:r>
        <w:rPr>
          <w:i/>
          <w:sz w:val="24"/>
        </w:rPr>
        <w:t>Таблица</w:t>
      </w:r>
      <w:r>
        <w:rPr>
          <w:i/>
          <w:spacing w:val="-14"/>
          <w:sz w:val="24"/>
        </w:rPr>
        <w:t xml:space="preserve"> </w:t>
      </w:r>
      <w:hyperlink w:anchor="_bookmark156" w:history="1">
        <w:r>
          <w:rPr>
            <w:i/>
            <w:sz w:val="24"/>
          </w:rPr>
          <w:t>4.18.</w:t>
        </w:r>
      </w:hyperlink>
    </w:p>
    <w:p w:rsidR="00994E44" w:rsidRDefault="00AF5C2E">
      <w:pPr>
        <w:spacing w:before="57" w:after="56"/>
        <w:ind w:left="1326" w:right="1178"/>
        <w:jc w:val="center"/>
        <w:rPr>
          <w:b/>
          <w:sz w:val="24"/>
        </w:rPr>
      </w:pPr>
      <w:r>
        <w:rPr>
          <w:b/>
          <w:sz w:val="24"/>
        </w:rPr>
        <w:t>Ограничения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на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протяжённость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сети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Devi</w:t>
      </w:r>
      <w:r>
        <w:rPr>
          <w:b/>
          <w:sz w:val="24"/>
        </w:rPr>
        <w:t>ceNet</w:t>
      </w:r>
    </w:p>
    <w:tbl>
      <w:tblPr>
        <w:tblStyle w:val="TableNormal"/>
        <w:tblW w:w="0" w:type="auto"/>
        <w:tblInd w:w="35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773"/>
        <w:gridCol w:w="1839"/>
        <w:gridCol w:w="1700"/>
        <w:gridCol w:w="1843"/>
        <w:gridCol w:w="1701"/>
      </w:tblGrid>
      <w:tr w:rsidR="00994E44">
        <w:trPr>
          <w:trHeight w:val="330"/>
        </w:trPr>
        <w:tc>
          <w:tcPr>
            <w:tcW w:w="2773" w:type="dxa"/>
            <w:vMerge w:val="restart"/>
          </w:tcPr>
          <w:p w:rsidR="00994E44" w:rsidRDefault="00AF5C2E">
            <w:pPr>
              <w:pStyle w:val="TableParagraph"/>
              <w:spacing w:before="162" w:line="288" w:lineRule="auto"/>
              <w:ind w:left="1061" w:right="346" w:hanging="686"/>
              <w:rPr>
                <w:sz w:val="24"/>
              </w:rPr>
            </w:pPr>
            <w:r>
              <w:rPr>
                <w:sz w:val="24"/>
              </w:rPr>
              <w:t>Скорость передачи,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кбит/с</w:t>
            </w:r>
          </w:p>
        </w:tc>
        <w:tc>
          <w:tcPr>
            <w:tcW w:w="3539" w:type="dxa"/>
            <w:gridSpan w:val="2"/>
          </w:tcPr>
          <w:p w:rsidR="00994E44" w:rsidRDefault="00AF5C2E">
            <w:pPr>
              <w:pStyle w:val="TableParagraph"/>
              <w:spacing w:line="274" w:lineRule="exact"/>
              <w:ind w:left="692"/>
              <w:rPr>
                <w:sz w:val="24"/>
              </w:rPr>
            </w:pPr>
            <w:r>
              <w:rPr>
                <w:sz w:val="24"/>
              </w:rPr>
              <w:t>Длина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магистрали,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</w:t>
            </w:r>
          </w:p>
        </w:tc>
        <w:tc>
          <w:tcPr>
            <w:tcW w:w="3544" w:type="dxa"/>
            <w:gridSpan w:val="2"/>
          </w:tcPr>
          <w:p w:rsidR="00994E44" w:rsidRDefault="00AF5C2E">
            <w:pPr>
              <w:pStyle w:val="TableParagraph"/>
              <w:spacing w:line="274" w:lineRule="exact"/>
              <w:ind w:left="876"/>
              <w:rPr>
                <w:sz w:val="24"/>
              </w:rPr>
            </w:pPr>
            <w:r>
              <w:rPr>
                <w:sz w:val="24"/>
              </w:rPr>
              <w:t>Длина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отводов,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</w:t>
            </w:r>
          </w:p>
        </w:tc>
      </w:tr>
      <w:tr w:rsidR="00994E44">
        <w:trPr>
          <w:trHeight w:val="662"/>
        </w:trPr>
        <w:tc>
          <w:tcPr>
            <w:tcW w:w="2773" w:type="dxa"/>
            <w:vMerge/>
            <w:tcBorders>
              <w:top w:val="nil"/>
            </w:tcBorders>
          </w:tcPr>
          <w:p w:rsidR="00994E44" w:rsidRDefault="00994E44">
            <w:pPr>
              <w:rPr>
                <w:sz w:val="2"/>
                <w:szCs w:val="2"/>
              </w:rPr>
            </w:pPr>
          </w:p>
        </w:tc>
        <w:tc>
          <w:tcPr>
            <w:tcW w:w="1839" w:type="dxa"/>
          </w:tcPr>
          <w:p w:rsidR="00994E44" w:rsidRDefault="00AF5C2E">
            <w:pPr>
              <w:pStyle w:val="TableParagraph"/>
              <w:spacing w:line="274" w:lineRule="exact"/>
              <w:ind w:left="473"/>
              <w:rPr>
                <w:sz w:val="24"/>
              </w:rPr>
            </w:pPr>
            <w:r>
              <w:rPr>
                <w:sz w:val="24"/>
              </w:rPr>
              <w:t>Толстый</w:t>
            </w:r>
          </w:p>
          <w:p w:rsidR="00994E44" w:rsidRDefault="00AF5C2E">
            <w:pPr>
              <w:pStyle w:val="TableParagraph"/>
              <w:spacing w:before="55"/>
              <w:ind w:left="577"/>
              <w:rPr>
                <w:sz w:val="24"/>
              </w:rPr>
            </w:pPr>
            <w:r>
              <w:rPr>
                <w:sz w:val="24"/>
              </w:rPr>
              <w:t>кабель</w:t>
            </w:r>
          </w:p>
        </w:tc>
        <w:tc>
          <w:tcPr>
            <w:tcW w:w="1700" w:type="dxa"/>
          </w:tcPr>
          <w:p w:rsidR="00994E44" w:rsidRDefault="00AF5C2E">
            <w:pPr>
              <w:pStyle w:val="TableParagraph"/>
              <w:spacing w:line="274" w:lineRule="exact"/>
              <w:ind w:left="467"/>
              <w:rPr>
                <w:sz w:val="24"/>
              </w:rPr>
            </w:pPr>
            <w:r>
              <w:rPr>
                <w:sz w:val="24"/>
              </w:rPr>
              <w:t>Тонкий</w:t>
            </w:r>
          </w:p>
          <w:p w:rsidR="00994E44" w:rsidRDefault="00AF5C2E">
            <w:pPr>
              <w:pStyle w:val="TableParagraph"/>
              <w:spacing w:before="55"/>
              <w:ind w:left="510"/>
              <w:rPr>
                <w:sz w:val="24"/>
              </w:rPr>
            </w:pPr>
            <w:r>
              <w:rPr>
                <w:sz w:val="24"/>
              </w:rPr>
              <w:t>кабель</w:t>
            </w:r>
          </w:p>
        </w:tc>
        <w:tc>
          <w:tcPr>
            <w:tcW w:w="1843" w:type="dxa"/>
          </w:tcPr>
          <w:p w:rsidR="00994E44" w:rsidRDefault="00AF5C2E">
            <w:pPr>
              <w:pStyle w:val="TableParagraph"/>
              <w:spacing w:before="162"/>
              <w:ind w:left="300" w:right="284"/>
              <w:jc w:val="center"/>
              <w:rPr>
                <w:sz w:val="24"/>
              </w:rPr>
            </w:pPr>
            <w:r>
              <w:rPr>
                <w:sz w:val="24"/>
              </w:rPr>
              <w:t>Одиночных</w:t>
            </w:r>
          </w:p>
        </w:tc>
        <w:tc>
          <w:tcPr>
            <w:tcW w:w="1701" w:type="dxa"/>
          </w:tcPr>
          <w:p w:rsidR="00994E44" w:rsidRDefault="00AF5C2E">
            <w:pPr>
              <w:pStyle w:val="TableParagraph"/>
              <w:spacing w:before="162"/>
              <w:ind w:left="252" w:right="237"/>
              <w:jc w:val="center"/>
              <w:rPr>
                <w:sz w:val="24"/>
              </w:rPr>
            </w:pPr>
            <w:r>
              <w:rPr>
                <w:sz w:val="24"/>
              </w:rPr>
              <w:t>Суммарная</w:t>
            </w:r>
          </w:p>
        </w:tc>
      </w:tr>
      <w:tr w:rsidR="00994E44">
        <w:trPr>
          <w:trHeight w:val="330"/>
        </w:trPr>
        <w:tc>
          <w:tcPr>
            <w:tcW w:w="2773" w:type="dxa"/>
          </w:tcPr>
          <w:p w:rsidR="00994E44" w:rsidRDefault="00AF5C2E">
            <w:pPr>
              <w:pStyle w:val="TableParagraph"/>
              <w:spacing w:line="274" w:lineRule="exact"/>
              <w:ind w:left="1184" w:right="1173"/>
              <w:jc w:val="center"/>
              <w:rPr>
                <w:sz w:val="24"/>
              </w:rPr>
            </w:pPr>
            <w:r>
              <w:rPr>
                <w:sz w:val="24"/>
              </w:rPr>
              <w:t>125</w:t>
            </w:r>
          </w:p>
        </w:tc>
        <w:tc>
          <w:tcPr>
            <w:tcW w:w="1839" w:type="dxa"/>
          </w:tcPr>
          <w:p w:rsidR="00994E44" w:rsidRDefault="00AF5C2E">
            <w:pPr>
              <w:pStyle w:val="TableParagraph"/>
              <w:spacing w:line="274" w:lineRule="exact"/>
              <w:ind w:left="717" w:right="706"/>
              <w:jc w:val="center"/>
              <w:rPr>
                <w:sz w:val="24"/>
              </w:rPr>
            </w:pPr>
            <w:r>
              <w:rPr>
                <w:sz w:val="24"/>
              </w:rPr>
              <w:t>500</w:t>
            </w:r>
          </w:p>
        </w:tc>
        <w:tc>
          <w:tcPr>
            <w:tcW w:w="1700" w:type="dxa"/>
          </w:tcPr>
          <w:p w:rsidR="00994E44" w:rsidRDefault="00AF5C2E">
            <w:pPr>
              <w:pStyle w:val="TableParagraph"/>
              <w:spacing w:line="274" w:lineRule="exact"/>
              <w:ind w:right="651"/>
              <w:jc w:val="right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  <w:tc>
          <w:tcPr>
            <w:tcW w:w="1843" w:type="dxa"/>
          </w:tcPr>
          <w:p w:rsidR="00994E44" w:rsidRDefault="00AF5C2E">
            <w:pPr>
              <w:pStyle w:val="TableParagraph"/>
              <w:spacing w:line="274" w:lineRule="exact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701" w:type="dxa"/>
          </w:tcPr>
          <w:p w:rsidR="00994E44" w:rsidRDefault="00AF5C2E">
            <w:pPr>
              <w:pStyle w:val="TableParagraph"/>
              <w:spacing w:line="274" w:lineRule="exact"/>
              <w:ind w:left="252" w:right="235"/>
              <w:jc w:val="center"/>
              <w:rPr>
                <w:sz w:val="24"/>
              </w:rPr>
            </w:pPr>
            <w:r>
              <w:rPr>
                <w:sz w:val="24"/>
              </w:rPr>
              <w:t>156</w:t>
            </w:r>
          </w:p>
        </w:tc>
      </w:tr>
      <w:tr w:rsidR="00994E44">
        <w:trPr>
          <w:trHeight w:val="331"/>
        </w:trPr>
        <w:tc>
          <w:tcPr>
            <w:tcW w:w="2773" w:type="dxa"/>
          </w:tcPr>
          <w:p w:rsidR="00994E44" w:rsidRDefault="00AF5C2E">
            <w:pPr>
              <w:pStyle w:val="TableParagraph"/>
              <w:spacing w:line="274" w:lineRule="exact"/>
              <w:ind w:left="1184" w:right="1173"/>
              <w:jc w:val="center"/>
              <w:rPr>
                <w:sz w:val="24"/>
              </w:rPr>
            </w:pPr>
            <w:r>
              <w:rPr>
                <w:sz w:val="24"/>
              </w:rPr>
              <w:t>250</w:t>
            </w:r>
          </w:p>
        </w:tc>
        <w:tc>
          <w:tcPr>
            <w:tcW w:w="1839" w:type="dxa"/>
          </w:tcPr>
          <w:p w:rsidR="00994E44" w:rsidRDefault="00AF5C2E">
            <w:pPr>
              <w:pStyle w:val="TableParagraph"/>
              <w:spacing w:line="274" w:lineRule="exact"/>
              <w:ind w:left="717" w:right="706"/>
              <w:jc w:val="center"/>
              <w:rPr>
                <w:sz w:val="24"/>
              </w:rPr>
            </w:pPr>
            <w:r>
              <w:rPr>
                <w:sz w:val="24"/>
              </w:rPr>
              <w:t>250</w:t>
            </w:r>
          </w:p>
        </w:tc>
        <w:tc>
          <w:tcPr>
            <w:tcW w:w="1700" w:type="dxa"/>
          </w:tcPr>
          <w:p w:rsidR="00994E44" w:rsidRDefault="00AF5C2E">
            <w:pPr>
              <w:pStyle w:val="TableParagraph"/>
              <w:spacing w:line="274" w:lineRule="exact"/>
              <w:ind w:right="651"/>
              <w:jc w:val="right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  <w:tc>
          <w:tcPr>
            <w:tcW w:w="1843" w:type="dxa"/>
          </w:tcPr>
          <w:p w:rsidR="00994E44" w:rsidRDefault="00AF5C2E">
            <w:pPr>
              <w:pStyle w:val="TableParagraph"/>
              <w:spacing w:line="274" w:lineRule="exact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701" w:type="dxa"/>
          </w:tcPr>
          <w:p w:rsidR="00994E44" w:rsidRDefault="00AF5C2E">
            <w:pPr>
              <w:pStyle w:val="TableParagraph"/>
              <w:spacing w:line="274" w:lineRule="exact"/>
              <w:ind w:left="252" w:right="235"/>
              <w:jc w:val="center"/>
              <w:rPr>
                <w:sz w:val="24"/>
              </w:rPr>
            </w:pPr>
            <w:r>
              <w:rPr>
                <w:sz w:val="24"/>
              </w:rPr>
              <w:t>78</w:t>
            </w:r>
          </w:p>
        </w:tc>
      </w:tr>
      <w:tr w:rsidR="00994E44">
        <w:trPr>
          <w:trHeight w:val="331"/>
        </w:trPr>
        <w:tc>
          <w:tcPr>
            <w:tcW w:w="2773" w:type="dxa"/>
          </w:tcPr>
          <w:p w:rsidR="00994E44" w:rsidRDefault="00AF5C2E">
            <w:pPr>
              <w:pStyle w:val="TableParagraph"/>
              <w:spacing w:line="274" w:lineRule="exact"/>
              <w:ind w:left="1184" w:right="1173"/>
              <w:jc w:val="center"/>
              <w:rPr>
                <w:sz w:val="24"/>
              </w:rPr>
            </w:pPr>
            <w:r>
              <w:rPr>
                <w:sz w:val="24"/>
              </w:rPr>
              <w:t>500</w:t>
            </w:r>
          </w:p>
        </w:tc>
        <w:tc>
          <w:tcPr>
            <w:tcW w:w="1839" w:type="dxa"/>
          </w:tcPr>
          <w:p w:rsidR="00994E44" w:rsidRDefault="00AF5C2E">
            <w:pPr>
              <w:pStyle w:val="TableParagraph"/>
              <w:spacing w:line="274" w:lineRule="exact"/>
              <w:ind w:left="717" w:right="706"/>
              <w:jc w:val="center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  <w:tc>
          <w:tcPr>
            <w:tcW w:w="1700" w:type="dxa"/>
          </w:tcPr>
          <w:p w:rsidR="00994E44" w:rsidRDefault="00AF5C2E">
            <w:pPr>
              <w:pStyle w:val="TableParagraph"/>
              <w:spacing w:line="274" w:lineRule="exact"/>
              <w:ind w:right="651"/>
              <w:jc w:val="right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  <w:tc>
          <w:tcPr>
            <w:tcW w:w="1843" w:type="dxa"/>
          </w:tcPr>
          <w:p w:rsidR="00994E44" w:rsidRDefault="00AF5C2E">
            <w:pPr>
              <w:pStyle w:val="TableParagraph"/>
              <w:spacing w:line="274" w:lineRule="exact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701" w:type="dxa"/>
          </w:tcPr>
          <w:p w:rsidR="00994E44" w:rsidRDefault="00AF5C2E">
            <w:pPr>
              <w:pStyle w:val="TableParagraph"/>
              <w:spacing w:line="274" w:lineRule="exact"/>
              <w:ind w:left="252" w:right="235"/>
              <w:jc w:val="center"/>
              <w:rPr>
                <w:sz w:val="24"/>
              </w:rPr>
            </w:pPr>
            <w:r>
              <w:rPr>
                <w:sz w:val="24"/>
              </w:rPr>
              <w:t>39</w:t>
            </w:r>
          </w:p>
        </w:tc>
      </w:tr>
    </w:tbl>
    <w:p w:rsidR="00994E44" w:rsidRDefault="00994E44">
      <w:pPr>
        <w:pStyle w:val="a3"/>
        <w:spacing w:before="5"/>
        <w:rPr>
          <w:b/>
          <w:sz w:val="25"/>
        </w:rPr>
      </w:pPr>
    </w:p>
    <w:p w:rsidR="00994E44" w:rsidRDefault="00AF5C2E">
      <w:pPr>
        <w:pStyle w:val="a3"/>
        <w:spacing w:before="89" w:line="288" w:lineRule="auto"/>
        <w:ind w:left="313" w:right="161" w:firstLine="567"/>
        <w:jc w:val="both"/>
      </w:pPr>
      <w:r>
        <w:t>Важной особенностью сети DeviceNet является возможность питания моду-</w:t>
      </w:r>
      <w:r>
        <w:rPr>
          <w:spacing w:val="1"/>
        </w:rPr>
        <w:t xml:space="preserve"> </w:t>
      </w:r>
      <w:r>
        <w:t>лей непосредственно от сетевого кабеля (24 В, до 8 А на толстом кабеле), а также</w:t>
      </w:r>
      <w:r>
        <w:rPr>
          <w:spacing w:val="1"/>
        </w:rPr>
        <w:t xml:space="preserve"> </w:t>
      </w:r>
      <w:r>
        <w:t>допускается применение нескольких источников питания в любой точке шины.</w:t>
      </w:r>
      <w:r>
        <w:rPr>
          <w:spacing w:val="1"/>
        </w:rPr>
        <w:t xml:space="preserve"> </w:t>
      </w:r>
      <w:r>
        <w:t>Всё это даёт возможность построения автономной сети, не зависящей от наличия</w:t>
      </w:r>
      <w:r>
        <w:rPr>
          <w:spacing w:val="1"/>
        </w:rPr>
        <w:t xml:space="preserve"> </w:t>
      </w:r>
      <w:r>
        <w:t>или качества внешнего пит</w:t>
      </w:r>
      <w:r>
        <w:t>ания, а при необходимости позволит легко демонтиро-</w:t>
      </w:r>
      <w:r>
        <w:rPr>
          <w:spacing w:val="1"/>
        </w:rPr>
        <w:t xml:space="preserve"> </w:t>
      </w:r>
      <w:r>
        <w:t>вать и снова развернуть систему на новом месте. Сеть DeviceNet допускает «горя-</w:t>
      </w:r>
      <w:r>
        <w:rPr>
          <w:spacing w:val="1"/>
        </w:rPr>
        <w:t xml:space="preserve"> </w:t>
      </w:r>
      <w:r>
        <w:t>чее»</w:t>
      </w:r>
      <w:r>
        <w:rPr>
          <w:spacing w:val="-2"/>
        </w:rPr>
        <w:t xml:space="preserve"> </w:t>
      </w:r>
      <w:r>
        <w:t>(без</w:t>
      </w:r>
      <w:r>
        <w:rPr>
          <w:spacing w:val="-2"/>
        </w:rPr>
        <w:t xml:space="preserve"> </w:t>
      </w:r>
      <w:r>
        <w:t>обесточивания</w:t>
      </w:r>
      <w:r>
        <w:rPr>
          <w:spacing w:val="-3"/>
        </w:rPr>
        <w:t xml:space="preserve"> </w:t>
      </w:r>
      <w:r>
        <w:t>сети)</w:t>
      </w:r>
      <w:r>
        <w:rPr>
          <w:spacing w:val="-2"/>
        </w:rPr>
        <w:t xml:space="preserve"> </w:t>
      </w:r>
      <w:r>
        <w:t>подключение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отключение</w:t>
      </w:r>
      <w:r>
        <w:rPr>
          <w:spacing w:val="-3"/>
        </w:rPr>
        <w:t xml:space="preserve"> </w:t>
      </w:r>
      <w:r>
        <w:t>узлов.</w:t>
      </w:r>
    </w:p>
    <w:p w:rsidR="00994E44" w:rsidRDefault="00AF5C2E">
      <w:pPr>
        <w:pStyle w:val="a3"/>
        <w:spacing w:line="288" w:lineRule="auto"/>
        <w:ind w:left="313" w:right="165" w:firstLine="567"/>
        <w:jc w:val="both"/>
      </w:pPr>
      <w:r>
        <w:t>Стандарт DeviceNet содержит также подробное описание многочисленных</w:t>
      </w:r>
      <w:r>
        <w:rPr>
          <w:spacing w:val="1"/>
        </w:rPr>
        <w:t xml:space="preserve"> </w:t>
      </w:r>
      <w:r>
        <w:t>типов переходников, разветвителей (одиночных и многопортовых), соединителей</w:t>
      </w:r>
      <w:r>
        <w:rPr>
          <w:spacing w:val="1"/>
        </w:rPr>
        <w:t xml:space="preserve"> </w:t>
      </w:r>
      <w:r>
        <w:t>(Mini,</w:t>
      </w:r>
      <w:r>
        <w:rPr>
          <w:spacing w:val="-2"/>
        </w:rPr>
        <w:t xml:space="preserve"> </w:t>
      </w:r>
      <w:r>
        <w:t>Micro), сетевых отводов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т.п.</w:t>
      </w:r>
    </w:p>
    <w:p w:rsidR="00994E44" w:rsidRDefault="00AF5C2E">
      <w:pPr>
        <w:pStyle w:val="a3"/>
        <w:spacing w:line="288" w:lineRule="auto"/>
        <w:ind w:left="313" w:right="163" w:firstLine="567"/>
        <w:jc w:val="both"/>
      </w:pPr>
      <w:r>
        <w:t>При</w:t>
      </w:r>
      <w:r>
        <w:rPr>
          <w:spacing w:val="1"/>
        </w:rPr>
        <w:t xml:space="preserve"> </w:t>
      </w:r>
      <w:r>
        <w:t>описании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типов</w:t>
      </w:r>
      <w:r>
        <w:rPr>
          <w:spacing w:val="1"/>
        </w:rPr>
        <w:t xml:space="preserve"> </w:t>
      </w:r>
      <w:r>
        <w:t>данных,</w:t>
      </w:r>
      <w:r>
        <w:rPr>
          <w:spacing w:val="1"/>
        </w:rPr>
        <w:t xml:space="preserve"> </w:t>
      </w:r>
      <w:r>
        <w:t>сетевого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узлов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DeviceNet используется объектно-ориентированная модель. Обязательные классы</w:t>
      </w:r>
      <w:r>
        <w:rPr>
          <w:spacing w:val="1"/>
        </w:rPr>
        <w:t xml:space="preserve"> </w:t>
      </w:r>
      <w:r>
        <w:t>объектов</w:t>
      </w:r>
      <w:r>
        <w:rPr>
          <w:spacing w:val="-3"/>
        </w:rPr>
        <w:t xml:space="preserve"> </w:t>
      </w:r>
      <w:r>
        <w:t>включают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себя</w:t>
      </w:r>
      <w:r>
        <w:rPr>
          <w:spacing w:val="-1"/>
        </w:rPr>
        <w:t xml:space="preserve"> </w:t>
      </w:r>
      <w:r>
        <w:t>следующие:</w:t>
      </w:r>
    </w:p>
    <w:p w:rsidR="00994E44" w:rsidRDefault="00AF5C2E">
      <w:pPr>
        <w:pStyle w:val="a5"/>
        <w:numPr>
          <w:ilvl w:val="1"/>
          <w:numId w:val="5"/>
        </w:numPr>
        <w:tabs>
          <w:tab w:val="left" w:pos="1165"/>
        </w:tabs>
        <w:ind w:left="1164"/>
        <w:rPr>
          <w:sz w:val="28"/>
        </w:rPr>
      </w:pPr>
      <w:r>
        <w:rPr>
          <w:sz w:val="28"/>
        </w:rPr>
        <w:t>объект</w:t>
      </w:r>
      <w:r>
        <w:rPr>
          <w:spacing w:val="28"/>
          <w:sz w:val="28"/>
        </w:rPr>
        <w:t xml:space="preserve"> </w:t>
      </w:r>
      <w:r>
        <w:rPr>
          <w:sz w:val="28"/>
        </w:rPr>
        <w:t>удостоверения</w:t>
      </w:r>
      <w:r>
        <w:rPr>
          <w:spacing w:val="28"/>
          <w:sz w:val="28"/>
        </w:rPr>
        <w:t xml:space="preserve"> </w:t>
      </w:r>
      <w:r>
        <w:rPr>
          <w:sz w:val="28"/>
        </w:rPr>
        <w:t>(Identity</w:t>
      </w:r>
      <w:r>
        <w:rPr>
          <w:spacing w:val="29"/>
          <w:sz w:val="28"/>
        </w:rPr>
        <w:t xml:space="preserve"> </w:t>
      </w:r>
      <w:r>
        <w:rPr>
          <w:sz w:val="28"/>
        </w:rPr>
        <w:t>object).</w:t>
      </w:r>
      <w:r>
        <w:rPr>
          <w:spacing w:val="29"/>
          <w:sz w:val="28"/>
        </w:rPr>
        <w:t xml:space="preserve"> </w:t>
      </w:r>
      <w:r>
        <w:rPr>
          <w:sz w:val="28"/>
        </w:rPr>
        <w:t>Содержит</w:t>
      </w:r>
      <w:r>
        <w:rPr>
          <w:spacing w:val="29"/>
          <w:sz w:val="28"/>
        </w:rPr>
        <w:t xml:space="preserve"> </w:t>
      </w:r>
      <w:r>
        <w:rPr>
          <w:sz w:val="28"/>
        </w:rPr>
        <w:t>информацию</w:t>
      </w:r>
      <w:r>
        <w:rPr>
          <w:spacing w:val="27"/>
          <w:sz w:val="28"/>
        </w:rPr>
        <w:t xml:space="preserve"> </w:t>
      </w:r>
      <w:r>
        <w:rPr>
          <w:sz w:val="28"/>
        </w:rPr>
        <w:t>об</w:t>
      </w:r>
      <w:r>
        <w:rPr>
          <w:spacing w:val="28"/>
          <w:sz w:val="28"/>
        </w:rPr>
        <w:t xml:space="preserve"> </w:t>
      </w:r>
      <w:r>
        <w:rPr>
          <w:sz w:val="28"/>
        </w:rPr>
        <w:t>устрой-</w:t>
      </w:r>
    </w:p>
    <w:p w:rsidR="00994E44" w:rsidRDefault="00AF5C2E">
      <w:pPr>
        <w:pStyle w:val="a3"/>
        <w:spacing w:before="63"/>
        <w:ind w:left="313"/>
      </w:pPr>
      <w:r>
        <w:t>стве</w:t>
      </w:r>
      <w:r>
        <w:rPr>
          <w:spacing w:val="-5"/>
        </w:rPr>
        <w:t xml:space="preserve"> </w:t>
      </w:r>
      <w:r>
        <w:t>(код</w:t>
      </w:r>
      <w:r>
        <w:rPr>
          <w:spacing w:val="-3"/>
        </w:rPr>
        <w:t xml:space="preserve"> </w:t>
      </w:r>
      <w:r>
        <w:t>производителя,</w:t>
      </w:r>
      <w:r>
        <w:rPr>
          <w:spacing w:val="-4"/>
        </w:rPr>
        <w:t xml:space="preserve"> </w:t>
      </w:r>
      <w:r>
        <w:t>продукта,</w:t>
      </w:r>
      <w:r>
        <w:rPr>
          <w:spacing w:val="-4"/>
        </w:rPr>
        <w:t xml:space="preserve"> </w:t>
      </w:r>
      <w:r>
        <w:t>версия</w:t>
      </w:r>
      <w:r>
        <w:rPr>
          <w:spacing w:val="-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т.</w:t>
      </w:r>
      <w:r>
        <w:rPr>
          <w:spacing w:val="-4"/>
        </w:rPr>
        <w:t xml:space="preserve"> </w:t>
      </w:r>
      <w:r>
        <w:t>п.);</w:t>
      </w:r>
    </w:p>
    <w:p w:rsidR="00994E44" w:rsidRDefault="00AF5C2E">
      <w:pPr>
        <w:pStyle w:val="a5"/>
        <w:numPr>
          <w:ilvl w:val="1"/>
          <w:numId w:val="5"/>
        </w:numPr>
        <w:tabs>
          <w:tab w:val="left" w:pos="1165"/>
        </w:tabs>
        <w:spacing w:before="65"/>
        <w:ind w:left="1164"/>
        <w:rPr>
          <w:sz w:val="28"/>
        </w:rPr>
      </w:pPr>
      <w:r>
        <w:rPr>
          <w:sz w:val="28"/>
        </w:rPr>
        <w:t>объект</w:t>
      </w:r>
      <w:r>
        <w:rPr>
          <w:spacing w:val="9"/>
          <w:sz w:val="28"/>
        </w:rPr>
        <w:t xml:space="preserve"> </w:t>
      </w:r>
      <w:r>
        <w:rPr>
          <w:sz w:val="28"/>
        </w:rPr>
        <w:t>соединения</w:t>
      </w:r>
      <w:r>
        <w:rPr>
          <w:spacing w:val="10"/>
          <w:sz w:val="28"/>
        </w:rPr>
        <w:t xml:space="preserve"> </w:t>
      </w:r>
      <w:r>
        <w:rPr>
          <w:sz w:val="28"/>
        </w:rPr>
        <w:t>(Co</w:t>
      </w:r>
      <w:r>
        <w:rPr>
          <w:sz w:val="28"/>
        </w:rPr>
        <w:t>nnection</w:t>
      </w:r>
      <w:r>
        <w:rPr>
          <w:spacing w:val="8"/>
          <w:sz w:val="28"/>
        </w:rPr>
        <w:t xml:space="preserve"> </w:t>
      </w:r>
      <w:r>
        <w:rPr>
          <w:sz w:val="28"/>
        </w:rPr>
        <w:t>object).</w:t>
      </w:r>
      <w:r>
        <w:rPr>
          <w:spacing w:val="8"/>
          <w:sz w:val="28"/>
        </w:rPr>
        <w:t xml:space="preserve"> </w:t>
      </w:r>
      <w:r>
        <w:rPr>
          <w:sz w:val="28"/>
        </w:rPr>
        <w:t>Логический</w:t>
      </w:r>
      <w:r>
        <w:rPr>
          <w:spacing w:val="10"/>
          <w:sz w:val="28"/>
        </w:rPr>
        <w:t xml:space="preserve"> </w:t>
      </w:r>
      <w:r>
        <w:rPr>
          <w:sz w:val="28"/>
        </w:rPr>
        <w:t>порт</w:t>
      </w:r>
      <w:r>
        <w:rPr>
          <w:spacing w:val="8"/>
          <w:sz w:val="28"/>
        </w:rPr>
        <w:t xml:space="preserve"> </w:t>
      </w:r>
      <w:r>
        <w:rPr>
          <w:sz w:val="28"/>
        </w:rPr>
        <w:t>ввода/вывода</w:t>
      </w:r>
      <w:r>
        <w:rPr>
          <w:spacing w:val="8"/>
          <w:sz w:val="28"/>
        </w:rPr>
        <w:t xml:space="preserve"> </w:t>
      </w:r>
      <w:r>
        <w:rPr>
          <w:sz w:val="28"/>
        </w:rPr>
        <w:t>уст-</w:t>
      </w:r>
    </w:p>
    <w:p w:rsidR="00994E44" w:rsidRDefault="00AF5C2E">
      <w:pPr>
        <w:pStyle w:val="a3"/>
        <w:spacing w:before="63"/>
        <w:ind w:left="313"/>
      </w:pPr>
      <w:r>
        <w:t>ройства;</w:t>
      </w:r>
    </w:p>
    <w:p w:rsidR="00994E44" w:rsidRDefault="00AF5C2E">
      <w:pPr>
        <w:pStyle w:val="a5"/>
        <w:numPr>
          <w:ilvl w:val="1"/>
          <w:numId w:val="5"/>
        </w:numPr>
        <w:tabs>
          <w:tab w:val="left" w:pos="1165"/>
        </w:tabs>
        <w:spacing w:before="65"/>
        <w:ind w:left="1164"/>
        <w:rPr>
          <w:sz w:val="28"/>
        </w:rPr>
      </w:pPr>
      <w:r>
        <w:rPr>
          <w:sz w:val="28"/>
        </w:rPr>
        <w:t>объект</w:t>
      </w:r>
      <w:r>
        <w:rPr>
          <w:spacing w:val="65"/>
          <w:sz w:val="28"/>
        </w:rPr>
        <w:t xml:space="preserve"> </w:t>
      </w:r>
      <w:r>
        <w:rPr>
          <w:sz w:val="28"/>
        </w:rPr>
        <w:t>DeviceNet.</w:t>
      </w:r>
      <w:r>
        <w:rPr>
          <w:spacing w:val="65"/>
          <w:sz w:val="28"/>
        </w:rPr>
        <w:t xml:space="preserve"> </w:t>
      </w:r>
      <w:r>
        <w:rPr>
          <w:sz w:val="28"/>
        </w:rPr>
        <w:t>Включает</w:t>
      </w:r>
      <w:r>
        <w:rPr>
          <w:spacing w:val="66"/>
          <w:sz w:val="28"/>
        </w:rPr>
        <w:t xml:space="preserve"> </w:t>
      </w:r>
      <w:r>
        <w:rPr>
          <w:sz w:val="28"/>
        </w:rPr>
        <w:t>MAC</w:t>
      </w:r>
      <w:r>
        <w:rPr>
          <w:spacing w:val="63"/>
          <w:sz w:val="28"/>
        </w:rPr>
        <w:t xml:space="preserve"> </w:t>
      </w:r>
      <w:r>
        <w:rPr>
          <w:sz w:val="28"/>
        </w:rPr>
        <w:t>ID</w:t>
      </w:r>
      <w:r>
        <w:rPr>
          <w:spacing w:val="63"/>
          <w:sz w:val="28"/>
        </w:rPr>
        <w:t xml:space="preserve"> </w:t>
      </w:r>
      <w:r>
        <w:rPr>
          <w:sz w:val="28"/>
        </w:rPr>
        <w:t>(идентификатор</w:t>
      </w:r>
      <w:r>
        <w:rPr>
          <w:spacing w:val="66"/>
          <w:sz w:val="28"/>
        </w:rPr>
        <w:t xml:space="preserve"> </w:t>
      </w:r>
      <w:r>
        <w:rPr>
          <w:sz w:val="28"/>
        </w:rPr>
        <w:t>устройства),</w:t>
      </w:r>
      <w:r>
        <w:rPr>
          <w:spacing w:val="64"/>
          <w:sz w:val="28"/>
        </w:rPr>
        <w:t xml:space="preserve"> </w:t>
      </w:r>
      <w:r>
        <w:rPr>
          <w:sz w:val="28"/>
        </w:rPr>
        <w:t>ско-</w:t>
      </w:r>
    </w:p>
    <w:p w:rsidR="00994E44" w:rsidRDefault="00AF5C2E">
      <w:pPr>
        <w:pStyle w:val="a3"/>
        <w:spacing w:before="62"/>
        <w:ind w:left="314"/>
      </w:pPr>
      <w:r>
        <w:t>рость</w:t>
      </w:r>
      <w:r>
        <w:rPr>
          <w:spacing w:val="-6"/>
        </w:rPr>
        <w:t xml:space="preserve"> </w:t>
      </w:r>
      <w:r>
        <w:t>передачи,</w:t>
      </w:r>
      <w:r>
        <w:rPr>
          <w:spacing w:val="-5"/>
        </w:rPr>
        <w:t xml:space="preserve"> </w:t>
      </w:r>
      <w:r>
        <w:t>состояние</w:t>
      </w:r>
      <w:r>
        <w:rPr>
          <w:spacing w:val="-4"/>
        </w:rPr>
        <w:t xml:space="preserve"> </w:t>
      </w:r>
      <w:r>
        <w:t>устройства</w:t>
      </w:r>
      <w:r>
        <w:rPr>
          <w:spacing w:val="-6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т.п.;</w:t>
      </w:r>
    </w:p>
    <w:p w:rsidR="00994E44" w:rsidRDefault="00AF5C2E">
      <w:pPr>
        <w:pStyle w:val="a5"/>
        <w:numPr>
          <w:ilvl w:val="1"/>
          <w:numId w:val="5"/>
        </w:numPr>
        <w:tabs>
          <w:tab w:val="left" w:pos="1165"/>
        </w:tabs>
        <w:spacing w:before="65"/>
        <w:ind w:left="1164"/>
        <w:rPr>
          <w:sz w:val="28"/>
        </w:rPr>
      </w:pPr>
      <w:r>
        <w:rPr>
          <w:sz w:val="28"/>
        </w:rPr>
        <w:t>объект</w:t>
      </w:r>
      <w:r>
        <w:rPr>
          <w:spacing w:val="1"/>
          <w:sz w:val="28"/>
        </w:rPr>
        <w:t xml:space="preserve"> </w:t>
      </w:r>
      <w:r>
        <w:rPr>
          <w:sz w:val="28"/>
        </w:rPr>
        <w:t>маршрутизатора</w:t>
      </w:r>
      <w:r>
        <w:rPr>
          <w:spacing w:val="3"/>
          <w:sz w:val="28"/>
        </w:rPr>
        <w:t xml:space="preserve"> </w:t>
      </w:r>
      <w:r>
        <w:rPr>
          <w:sz w:val="28"/>
        </w:rPr>
        <w:t>сообщения</w:t>
      </w:r>
      <w:r>
        <w:rPr>
          <w:spacing w:val="3"/>
          <w:sz w:val="28"/>
        </w:rPr>
        <w:t xml:space="preserve"> </w:t>
      </w:r>
      <w:r>
        <w:rPr>
          <w:sz w:val="28"/>
        </w:rPr>
        <w:t>(Message</w:t>
      </w:r>
      <w:r>
        <w:rPr>
          <w:spacing w:val="1"/>
          <w:sz w:val="28"/>
        </w:rPr>
        <w:t xml:space="preserve"> </w:t>
      </w:r>
      <w:r>
        <w:rPr>
          <w:sz w:val="28"/>
        </w:rPr>
        <w:t>router object).</w:t>
      </w:r>
      <w:r>
        <w:rPr>
          <w:spacing w:val="1"/>
          <w:sz w:val="28"/>
        </w:rPr>
        <w:t xml:space="preserve"> </w:t>
      </w:r>
      <w:r>
        <w:rPr>
          <w:sz w:val="28"/>
        </w:rPr>
        <w:t>Перенаправляет</w:t>
      </w:r>
    </w:p>
    <w:p w:rsidR="00994E44" w:rsidRDefault="00AF5C2E">
      <w:pPr>
        <w:pStyle w:val="a3"/>
        <w:spacing w:before="63"/>
        <w:ind w:left="314"/>
      </w:pPr>
      <w:r>
        <w:t>явное</w:t>
      </w:r>
      <w:r>
        <w:rPr>
          <w:spacing w:val="-6"/>
        </w:rPr>
        <w:t xml:space="preserve"> </w:t>
      </w:r>
      <w:r>
        <w:t>сообщение</w:t>
      </w:r>
      <w:r>
        <w:rPr>
          <w:spacing w:val="-5"/>
        </w:rPr>
        <w:t xml:space="preserve"> </w:t>
      </w:r>
      <w:r>
        <w:t>получателю.</w:t>
      </w:r>
    </w:p>
    <w:p w:rsidR="00994E44" w:rsidRDefault="00AF5C2E">
      <w:pPr>
        <w:pStyle w:val="a3"/>
        <w:spacing w:before="65"/>
        <w:ind w:left="881"/>
      </w:pPr>
      <w:r>
        <w:t>Сообщения</w:t>
      </w:r>
      <w:r>
        <w:rPr>
          <w:spacing w:val="-2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сети</w:t>
      </w:r>
      <w:r>
        <w:rPr>
          <w:spacing w:val="-3"/>
        </w:rPr>
        <w:t xml:space="preserve"> </w:t>
      </w:r>
      <w:r>
        <w:t>DeviceNet</w:t>
      </w:r>
      <w:r>
        <w:rPr>
          <w:spacing w:val="-4"/>
        </w:rPr>
        <w:t xml:space="preserve"> </w:t>
      </w:r>
      <w:r>
        <w:t>могут</w:t>
      </w:r>
      <w:r>
        <w:rPr>
          <w:spacing w:val="-3"/>
        </w:rPr>
        <w:t xml:space="preserve"> </w:t>
      </w:r>
      <w:r>
        <w:t>быть</w:t>
      </w:r>
      <w:r>
        <w:rPr>
          <w:spacing w:val="-4"/>
        </w:rPr>
        <w:t xml:space="preserve"> </w:t>
      </w:r>
      <w:r>
        <w:t>двух</w:t>
      </w:r>
      <w:r>
        <w:rPr>
          <w:spacing w:val="-3"/>
        </w:rPr>
        <w:t xml:space="preserve"> </w:t>
      </w:r>
      <w:r>
        <w:t>типов:</w:t>
      </w:r>
    </w:p>
    <w:p w:rsidR="00994E44" w:rsidRDefault="00994E44">
      <w:pPr>
        <w:sectPr w:rsidR="00994E44">
          <w:pgSz w:w="11900" w:h="16840"/>
          <w:pgMar w:top="1060" w:right="680" w:bottom="760" w:left="820" w:header="0" w:footer="573" w:gutter="0"/>
          <w:cols w:space="720"/>
        </w:sectPr>
      </w:pPr>
    </w:p>
    <w:p w:rsidR="00994E44" w:rsidRDefault="00AF5C2E">
      <w:pPr>
        <w:pStyle w:val="a5"/>
        <w:numPr>
          <w:ilvl w:val="1"/>
          <w:numId w:val="5"/>
        </w:numPr>
        <w:tabs>
          <w:tab w:val="left" w:pos="1165"/>
        </w:tabs>
        <w:spacing w:before="89"/>
        <w:ind w:left="1164"/>
        <w:rPr>
          <w:sz w:val="28"/>
        </w:rPr>
      </w:pPr>
      <w:r>
        <w:rPr>
          <w:sz w:val="28"/>
        </w:rPr>
        <w:lastRenderedPageBreak/>
        <w:t>сообщения</w:t>
      </w:r>
      <w:r>
        <w:rPr>
          <w:spacing w:val="7"/>
          <w:sz w:val="28"/>
        </w:rPr>
        <w:t xml:space="preserve"> </w:t>
      </w:r>
      <w:r>
        <w:rPr>
          <w:sz w:val="28"/>
        </w:rPr>
        <w:t>ввода/вывода</w:t>
      </w:r>
      <w:r>
        <w:rPr>
          <w:spacing w:val="6"/>
          <w:sz w:val="28"/>
        </w:rPr>
        <w:t xml:space="preserve"> </w:t>
      </w:r>
      <w:r>
        <w:rPr>
          <w:sz w:val="28"/>
        </w:rPr>
        <w:t>(I/O</w:t>
      </w:r>
      <w:r>
        <w:rPr>
          <w:spacing w:val="7"/>
          <w:sz w:val="28"/>
        </w:rPr>
        <w:t xml:space="preserve"> </w:t>
      </w:r>
      <w:r>
        <w:rPr>
          <w:sz w:val="28"/>
        </w:rPr>
        <w:t>messages)</w:t>
      </w:r>
      <w:r>
        <w:rPr>
          <w:spacing w:val="8"/>
          <w:sz w:val="28"/>
        </w:rPr>
        <w:t xml:space="preserve"> </w:t>
      </w:r>
      <w:r>
        <w:rPr>
          <w:sz w:val="28"/>
        </w:rPr>
        <w:t>предназначены</w:t>
      </w:r>
      <w:r>
        <w:rPr>
          <w:spacing w:val="8"/>
          <w:sz w:val="28"/>
        </w:rPr>
        <w:t xml:space="preserve"> </w:t>
      </w:r>
      <w:r>
        <w:rPr>
          <w:sz w:val="28"/>
        </w:rPr>
        <w:t>для</w:t>
      </w:r>
      <w:r>
        <w:rPr>
          <w:spacing w:val="6"/>
          <w:sz w:val="28"/>
        </w:rPr>
        <w:t xml:space="preserve"> </w:t>
      </w:r>
      <w:r>
        <w:rPr>
          <w:sz w:val="28"/>
        </w:rPr>
        <w:t>целей</w:t>
      </w:r>
      <w:r>
        <w:rPr>
          <w:spacing w:val="6"/>
          <w:sz w:val="28"/>
        </w:rPr>
        <w:t xml:space="preserve"> </w:t>
      </w:r>
      <w:r>
        <w:rPr>
          <w:sz w:val="28"/>
        </w:rPr>
        <w:t>управле-</w:t>
      </w:r>
    </w:p>
    <w:p w:rsidR="00994E44" w:rsidRDefault="00AF5C2E">
      <w:pPr>
        <w:pStyle w:val="a3"/>
        <w:spacing w:before="64" w:line="288" w:lineRule="auto"/>
        <w:ind w:left="313" w:right="162"/>
        <w:jc w:val="both"/>
      </w:pPr>
      <w:r>
        <w:t>ния устройствами и передачи данных в реальном времени между узлами в широ-</w:t>
      </w:r>
      <w:r>
        <w:rPr>
          <w:spacing w:val="1"/>
        </w:rPr>
        <w:t xml:space="preserve"> </w:t>
      </w:r>
      <w:r>
        <w:t>ковещательном или в режиме точка-точка. Используют идентификаторы с высо-</w:t>
      </w:r>
      <w:r>
        <w:rPr>
          <w:spacing w:val="1"/>
        </w:rPr>
        <w:t xml:space="preserve"> </w:t>
      </w:r>
      <w:r>
        <w:t>ким</w:t>
      </w:r>
      <w:r>
        <w:rPr>
          <w:spacing w:val="-2"/>
        </w:rPr>
        <w:t xml:space="preserve"> </w:t>
      </w:r>
      <w:r>
        <w:t>приоритетом,</w:t>
      </w:r>
      <w:r>
        <w:rPr>
          <w:spacing w:val="-2"/>
        </w:rPr>
        <w:t xml:space="preserve"> </w:t>
      </w:r>
      <w:r>
        <w:t>которые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определяют</w:t>
      </w:r>
      <w:r>
        <w:rPr>
          <w:spacing w:val="-2"/>
        </w:rPr>
        <w:t xml:space="preserve"> </w:t>
      </w:r>
      <w:r>
        <w:t>содержание</w:t>
      </w:r>
      <w:r>
        <w:rPr>
          <w:spacing w:val="-1"/>
        </w:rPr>
        <w:t xml:space="preserve"> </w:t>
      </w:r>
      <w:r>
        <w:t>сообщения;</w:t>
      </w:r>
    </w:p>
    <w:p w:rsidR="00994E44" w:rsidRDefault="00AF5C2E">
      <w:pPr>
        <w:pStyle w:val="a5"/>
        <w:numPr>
          <w:ilvl w:val="1"/>
          <w:numId w:val="5"/>
        </w:numPr>
        <w:tabs>
          <w:tab w:val="left" w:pos="1165"/>
        </w:tabs>
        <w:ind w:left="1164"/>
        <w:rPr>
          <w:sz w:val="28"/>
        </w:rPr>
      </w:pPr>
      <w:r>
        <w:rPr>
          <w:sz w:val="28"/>
        </w:rPr>
        <w:t>явные</w:t>
      </w:r>
      <w:r>
        <w:rPr>
          <w:spacing w:val="5"/>
          <w:sz w:val="28"/>
        </w:rPr>
        <w:t xml:space="preserve"> </w:t>
      </w:r>
      <w:r>
        <w:rPr>
          <w:sz w:val="28"/>
        </w:rPr>
        <w:t>сообщения</w:t>
      </w:r>
      <w:r>
        <w:rPr>
          <w:spacing w:val="5"/>
          <w:sz w:val="28"/>
        </w:rPr>
        <w:t xml:space="preserve"> </w:t>
      </w:r>
      <w:r>
        <w:rPr>
          <w:sz w:val="28"/>
        </w:rPr>
        <w:t>(Explicit</w:t>
      </w:r>
      <w:r>
        <w:rPr>
          <w:spacing w:val="5"/>
          <w:sz w:val="28"/>
        </w:rPr>
        <w:t xml:space="preserve"> </w:t>
      </w:r>
      <w:r>
        <w:rPr>
          <w:sz w:val="28"/>
        </w:rPr>
        <w:t>messages)</w:t>
      </w:r>
      <w:r>
        <w:rPr>
          <w:spacing w:val="6"/>
          <w:sz w:val="28"/>
        </w:rPr>
        <w:t xml:space="preserve"> </w:t>
      </w:r>
      <w:r>
        <w:rPr>
          <w:sz w:val="28"/>
        </w:rPr>
        <w:t>для</w:t>
      </w:r>
      <w:r>
        <w:rPr>
          <w:spacing w:val="4"/>
          <w:sz w:val="28"/>
        </w:rPr>
        <w:t xml:space="preserve"> </w:t>
      </w:r>
      <w:r>
        <w:rPr>
          <w:sz w:val="28"/>
        </w:rPr>
        <w:t>многоцелевого</w:t>
      </w:r>
      <w:r>
        <w:rPr>
          <w:spacing w:val="6"/>
          <w:sz w:val="28"/>
        </w:rPr>
        <w:t xml:space="preserve"> </w:t>
      </w:r>
      <w:r>
        <w:rPr>
          <w:sz w:val="28"/>
        </w:rPr>
        <w:t>обмена</w:t>
      </w:r>
      <w:r>
        <w:rPr>
          <w:spacing w:val="3"/>
          <w:sz w:val="28"/>
        </w:rPr>
        <w:t xml:space="preserve"> </w:t>
      </w:r>
      <w:r>
        <w:rPr>
          <w:sz w:val="28"/>
        </w:rPr>
        <w:t>данными</w:t>
      </w:r>
      <w:r>
        <w:rPr>
          <w:spacing w:val="6"/>
          <w:sz w:val="28"/>
        </w:rPr>
        <w:t xml:space="preserve"> </w:t>
      </w:r>
      <w:r>
        <w:rPr>
          <w:sz w:val="28"/>
        </w:rPr>
        <w:t>в</w:t>
      </w:r>
    </w:p>
    <w:p w:rsidR="00994E44" w:rsidRDefault="00AF5C2E">
      <w:pPr>
        <w:pStyle w:val="a3"/>
        <w:spacing w:before="63" w:line="288" w:lineRule="auto"/>
        <w:ind w:left="314" w:right="162" w:hanging="1"/>
        <w:jc w:val="both"/>
      </w:pPr>
      <w:r>
        <w:t>режиме точка-точка. Обеспечивают типичный сервис за</w:t>
      </w:r>
      <w:r>
        <w:t>прос/ответ. Используют</w:t>
      </w:r>
      <w:r>
        <w:rPr>
          <w:spacing w:val="1"/>
        </w:rPr>
        <w:t xml:space="preserve"> </w:t>
      </w:r>
      <w:r>
        <w:t>идентификаторы с низким приоритетом и применяются обычно для конфигуриро-</w:t>
      </w:r>
      <w:r>
        <w:rPr>
          <w:spacing w:val="-67"/>
        </w:rPr>
        <w:t xml:space="preserve"> </w:t>
      </w:r>
      <w:r>
        <w:t>вания устройств и целей диагностики. Значение сообщения содержится в поле</w:t>
      </w:r>
      <w:r>
        <w:rPr>
          <w:spacing w:val="1"/>
        </w:rPr>
        <w:t xml:space="preserve"> </w:t>
      </w:r>
      <w:r>
        <w:t>данных.</w:t>
      </w:r>
    </w:p>
    <w:p w:rsidR="00994E44" w:rsidRDefault="00AF5C2E">
      <w:pPr>
        <w:pStyle w:val="a3"/>
        <w:spacing w:line="288" w:lineRule="auto"/>
        <w:ind w:left="313" w:right="162" w:firstLine="567"/>
        <w:jc w:val="both"/>
      </w:pPr>
      <w:r>
        <w:t>При необходимости передачи данных длиной более 8 байт применяется ме-</w:t>
      </w:r>
      <w:r>
        <w:rPr>
          <w:spacing w:val="1"/>
        </w:rPr>
        <w:t xml:space="preserve"> </w:t>
      </w:r>
      <w:r>
        <w:t xml:space="preserve">ханизм </w:t>
      </w:r>
      <w:r>
        <w:t>фрагментации. В зависимости от потребностей обмена и возможностей</w:t>
      </w:r>
      <w:r>
        <w:rPr>
          <w:spacing w:val="1"/>
        </w:rPr>
        <w:t xml:space="preserve"> </w:t>
      </w:r>
      <w:r>
        <w:t>модулей, сеть предлагает три способа организации взаимодействия устройств: ве-</w:t>
      </w:r>
      <w:r>
        <w:rPr>
          <w:spacing w:val="1"/>
        </w:rPr>
        <w:t xml:space="preserve"> </w:t>
      </w:r>
      <w:r>
        <w:t>дущий-ведомый (master-slave), мультимастерный (multi-master) или равноправный</w:t>
      </w:r>
      <w:r>
        <w:rPr>
          <w:spacing w:val="-67"/>
        </w:rPr>
        <w:t xml:space="preserve"> </w:t>
      </w:r>
      <w:r>
        <w:t xml:space="preserve">(peer-to-peer). Пересылки данных </w:t>
      </w:r>
      <w:r>
        <w:t>могут инициироваться путём опроса, цикличе-</w:t>
      </w:r>
      <w:r>
        <w:rPr>
          <w:spacing w:val="1"/>
        </w:rPr>
        <w:t xml:space="preserve"> </w:t>
      </w:r>
      <w:r>
        <w:t>ски или по изменению их значения. Максимальное число узлов в сети DeviceNet –</w:t>
      </w:r>
      <w:r>
        <w:rPr>
          <w:spacing w:val="-67"/>
        </w:rPr>
        <w:t xml:space="preserve"> </w:t>
      </w:r>
      <w:r>
        <w:t>64.</w:t>
      </w:r>
    </w:p>
    <w:p w:rsidR="00994E44" w:rsidRDefault="00AF5C2E">
      <w:pPr>
        <w:pStyle w:val="a3"/>
        <w:spacing w:line="288" w:lineRule="auto"/>
        <w:ind w:left="313" w:right="161" w:firstLine="567"/>
        <w:jc w:val="both"/>
      </w:pPr>
      <w:r>
        <w:t>В сеть могут быть подключены устройства двух типов: устройства, рабо-</w:t>
      </w:r>
      <w:r>
        <w:rPr>
          <w:spacing w:val="1"/>
        </w:rPr>
        <w:t xml:space="preserve"> </w:t>
      </w:r>
      <w:r>
        <w:t>тающие как независимые менеджеры сообщений, способные устана</w:t>
      </w:r>
      <w:r>
        <w:t>вливать рав-</w:t>
      </w:r>
      <w:r>
        <w:rPr>
          <w:spacing w:val="1"/>
        </w:rPr>
        <w:t xml:space="preserve"> </w:t>
      </w:r>
      <w:r>
        <w:t>ноправные соединения с другими модулями (peer-to-peer) и ведомые устройства,</w:t>
      </w:r>
      <w:r>
        <w:rPr>
          <w:spacing w:val="1"/>
        </w:rPr>
        <w:t xml:space="preserve"> </w:t>
      </w:r>
      <w:r>
        <w:t>требующие меньшей длины кода и производительности управляющего микрокон-</w:t>
      </w:r>
      <w:r>
        <w:rPr>
          <w:spacing w:val="-67"/>
        </w:rPr>
        <w:t xml:space="preserve"> </w:t>
      </w:r>
      <w:r>
        <w:t>троллера, которые не могут произвольно выбирать путь соединения, и их объекты</w:t>
      </w:r>
      <w:r>
        <w:rPr>
          <w:spacing w:val="-67"/>
        </w:rPr>
        <w:t xml:space="preserve"> </w:t>
      </w:r>
      <w:r>
        <w:t>соединения</w:t>
      </w:r>
      <w:r>
        <w:rPr>
          <w:spacing w:val="-1"/>
        </w:rPr>
        <w:t xml:space="preserve"> </w:t>
      </w:r>
      <w:r>
        <w:t>конфигурируются</w:t>
      </w:r>
      <w:r>
        <w:rPr>
          <w:spacing w:val="1"/>
        </w:rPr>
        <w:t xml:space="preserve"> </w:t>
      </w:r>
      <w:r>
        <w:t>при</w:t>
      </w:r>
      <w:r>
        <w:rPr>
          <w:spacing w:val="-1"/>
        </w:rPr>
        <w:t xml:space="preserve"> </w:t>
      </w:r>
      <w:r>
        <w:t>включении</w:t>
      </w:r>
      <w:r>
        <w:rPr>
          <w:spacing w:val="-2"/>
        </w:rPr>
        <w:t xml:space="preserve"> </w:t>
      </w:r>
      <w:r>
        <w:t>устройства.</w:t>
      </w:r>
    </w:p>
    <w:p w:rsidR="00994E44" w:rsidRDefault="00AF5C2E">
      <w:pPr>
        <w:pStyle w:val="a3"/>
        <w:spacing w:line="288" w:lineRule="auto"/>
        <w:ind w:left="314" w:right="161" w:firstLine="567"/>
        <w:jc w:val="both"/>
      </w:pPr>
      <w:r>
        <w:t>Для обеспечения взаимодействия устройств разных производителей в рамках</w:t>
      </w:r>
      <w:r>
        <w:rPr>
          <w:spacing w:val="-67"/>
        </w:rPr>
        <w:t xml:space="preserve"> </w:t>
      </w:r>
      <w:r>
        <w:t>единой сети, стандарт DeviceNet, подобно многим протоколам верхнего уровня,</w:t>
      </w:r>
      <w:r>
        <w:rPr>
          <w:spacing w:val="1"/>
        </w:rPr>
        <w:t xml:space="preserve"> </w:t>
      </w:r>
      <w:r>
        <w:t>определяет ряд профилей устройств. Формированием библиотек профиле</w:t>
      </w:r>
      <w:r>
        <w:t>й зани-</w:t>
      </w:r>
      <w:r>
        <w:rPr>
          <w:spacing w:val="1"/>
        </w:rPr>
        <w:t xml:space="preserve"> </w:t>
      </w:r>
      <w:r>
        <w:t>маются</w:t>
      </w:r>
      <w:r>
        <w:rPr>
          <w:spacing w:val="-2"/>
        </w:rPr>
        <w:t xml:space="preserve"> </w:t>
      </w:r>
      <w:r>
        <w:t>специальные</w:t>
      </w:r>
      <w:r>
        <w:rPr>
          <w:spacing w:val="-1"/>
        </w:rPr>
        <w:t xml:space="preserve"> </w:t>
      </w:r>
      <w:r>
        <w:t>группы</w:t>
      </w:r>
      <w:r>
        <w:rPr>
          <w:spacing w:val="-2"/>
        </w:rPr>
        <w:t xml:space="preserve"> </w:t>
      </w:r>
      <w:r>
        <w:t>(Special</w:t>
      </w:r>
      <w:r>
        <w:rPr>
          <w:spacing w:val="-3"/>
        </w:rPr>
        <w:t xml:space="preserve"> </w:t>
      </w:r>
      <w:r>
        <w:t>Interest</w:t>
      </w:r>
      <w:r>
        <w:rPr>
          <w:spacing w:val="-3"/>
        </w:rPr>
        <w:t xml:space="preserve"> </w:t>
      </w:r>
      <w:r>
        <w:t>Groups)</w:t>
      </w:r>
      <w:r>
        <w:rPr>
          <w:spacing w:val="-1"/>
        </w:rPr>
        <w:t xml:space="preserve"> </w:t>
      </w:r>
      <w:r>
        <w:t>ассоциации</w:t>
      </w:r>
      <w:r>
        <w:rPr>
          <w:spacing w:val="-1"/>
        </w:rPr>
        <w:t xml:space="preserve"> </w:t>
      </w:r>
      <w:r>
        <w:t>ODVA.</w:t>
      </w:r>
    </w:p>
    <w:p w:rsidR="00994E44" w:rsidRDefault="00AF5C2E">
      <w:pPr>
        <w:spacing w:before="123"/>
        <w:ind w:left="314"/>
        <w:jc w:val="both"/>
        <w:rPr>
          <w:i/>
          <w:sz w:val="28"/>
        </w:rPr>
      </w:pPr>
      <w:r>
        <w:rPr>
          <w:i/>
          <w:sz w:val="28"/>
        </w:rPr>
        <w:t>SDS</w:t>
      </w:r>
      <w:r>
        <w:rPr>
          <w:i/>
          <w:spacing w:val="-5"/>
          <w:sz w:val="28"/>
        </w:rPr>
        <w:t xml:space="preserve"> </w:t>
      </w:r>
      <w:r>
        <w:rPr>
          <w:i/>
          <w:sz w:val="28"/>
        </w:rPr>
        <w:t>(Smart</w:t>
      </w:r>
      <w:r>
        <w:rPr>
          <w:i/>
          <w:spacing w:val="-5"/>
          <w:sz w:val="28"/>
        </w:rPr>
        <w:t xml:space="preserve"> </w:t>
      </w:r>
      <w:r>
        <w:rPr>
          <w:i/>
          <w:sz w:val="28"/>
        </w:rPr>
        <w:t>Distributed</w:t>
      </w:r>
      <w:r>
        <w:rPr>
          <w:i/>
          <w:spacing w:val="-5"/>
          <w:sz w:val="28"/>
        </w:rPr>
        <w:t xml:space="preserve"> </w:t>
      </w:r>
      <w:r>
        <w:rPr>
          <w:i/>
          <w:sz w:val="28"/>
        </w:rPr>
        <w:t>System)</w:t>
      </w:r>
    </w:p>
    <w:p w:rsidR="00994E44" w:rsidRDefault="00AF5C2E">
      <w:pPr>
        <w:pStyle w:val="a3"/>
        <w:spacing w:before="122" w:line="288" w:lineRule="auto"/>
        <w:ind w:left="313" w:right="163" w:firstLine="567"/>
        <w:jc w:val="both"/>
      </w:pPr>
      <w:r>
        <w:t>SDS (Smart Distributed System, «умная» распределённая система) – разработ-</w:t>
      </w:r>
      <w:r>
        <w:rPr>
          <w:spacing w:val="1"/>
        </w:rPr>
        <w:t xml:space="preserve"> </w:t>
      </w:r>
      <w:r>
        <w:t xml:space="preserve">ка компании Honeywell Inc. </w:t>
      </w:r>
      <w:hyperlink w:anchor="_bookmark230" w:history="1">
        <w:r>
          <w:t>[61]</w:t>
        </w:r>
      </w:hyperlink>
      <w:r>
        <w:t>. Наряду с</w:t>
      </w:r>
      <w:r>
        <w:t>о стандартом DeviceNet, SDS представ-</w:t>
      </w:r>
      <w:r>
        <w:rPr>
          <w:spacing w:val="1"/>
        </w:rPr>
        <w:t xml:space="preserve"> </w:t>
      </w:r>
      <w:r>
        <w:t>ляет собой ещё одно недорогое и законченное решение для сетевого управления</w:t>
      </w:r>
      <w:r>
        <w:rPr>
          <w:spacing w:val="1"/>
        </w:rPr>
        <w:t xml:space="preserve"> </w:t>
      </w:r>
      <w:r>
        <w:t>интеллектуальными датчиками и исполнительными механизмами от промышлен-</w:t>
      </w:r>
      <w:r>
        <w:rPr>
          <w:spacing w:val="1"/>
        </w:rPr>
        <w:t xml:space="preserve"> </w:t>
      </w:r>
      <w:r>
        <w:t>ного</w:t>
      </w:r>
      <w:r>
        <w:rPr>
          <w:spacing w:val="-2"/>
        </w:rPr>
        <w:t xml:space="preserve"> </w:t>
      </w:r>
      <w:r>
        <w:t>контроллера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системах промышленной</w:t>
      </w:r>
      <w:r>
        <w:rPr>
          <w:spacing w:val="-2"/>
        </w:rPr>
        <w:t xml:space="preserve"> </w:t>
      </w:r>
      <w:r>
        <w:t>автоматизации</w:t>
      </w:r>
      <w:r>
        <w:rPr>
          <w:spacing w:val="1"/>
        </w:rPr>
        <w:t xml:space="preserve"> </w:t>
      </w:r>
      <w:hyperlink w:anchor="_bookmark224" w:history="1">
        <w:r>
          <w:t>[55]</w:t>
        </w:r>
      </w:hyperlink>
      <w:r>
        <w:t>.</w:t>
      </w:r>
    </w:p>
    <w:p w:rsidR="00994E44" w:rsidRDefault="00AF5C2E">
      <w:pPr>
        <w:pStyle w:val="a3"/>
        <w:spacing w:line="288" w:lineRule="auto"/>
        <w:ind w:left="313" w:right="162" w:firstLine="567"/>
        <w:jc w:val="both"/>
      </w:pPr>
      <w:r>
        <w:t>По степени завершённости от спецификаций физической среды до приклад-</w:t>
      </w:r>
      <w:r>
        <w:rPr>
          <w:spacing w:val="1"/>
        </w:rPr>
        <w:t xml:space="preserve"> </w:t>
      </w:r>
      <w:r>
        <w:t>ного</w:t>
      </w:r>
      <w:r>
        <w:rPr>
          <w:spacing w:val="1"/>
        </w:rPr>
        <w:t xml:space="preserve"> </w:t>
      </w:r>
      <w:r>
        <w:t>уровня,</w:t>
      </w:r>
      <w:r>
        <w:rPr>
          <w:spacing w:val="1"/>
        </w:rPr>
        <w:t xml:space="preserve"> </w:t>
      </w:r>
      <w:r>
        <w:t>ориентировке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снижение</w:t>
      </w:r>
      <w:r>
        <w:rPr>
          <w:spacing w:val="1"/>
        </w:rPr>
        <w:t xml:space="preserve"> </w:t>
      </w:r>
      <w:r>
        <w:t>стоимости,</w:t>
      </w:r>
      <w:r>
        <w:rPr>
          <w:spacing w:val="1"/>
        </w:rPr>
        <w:t xml:space="preserve"> </w:t>
      </w:r>
      <w:r>
        <w:t>SDS-стандарт</w:t>
      </w:r>
      <w:r>
        <w:rPr>
          <w:spacing w:val="1"/>
        </w:rPr>
        <w:t xml:space="preserve"> </w:t>
      </w:r>
      <w:r>
        <w:t>напоминает</w:t>
      </w:r>
      <w:r>
        <w:rPr>
          <w:spacing w:val="-67"/>
        </w:rPr>
        <w:t xml:space="preserve"> </w:t>
      </w:r>
      <w:r>
        <w:t>DeviceNet.</w:t>
      </w:r>
    </w:p>
    <w:p w:rsidR="00994E44" w:rsidRDefault="00AF5C2E">
      <w:pPr>
        <w:pStyle w:val="a3"/>
        <w:spacing w:line="288" w:lineRule="auto"/>
        <w:ind w:left="313" w:right="162" w:firstLine="567"/>
        <w:jc w:val="both"/>
      </w:pPr>
      <w:r>
        <w:t>Шинная топология представляет собой линейную шину (магистраль) с ко-</w:t>
      </w:r>
      <w:r>
        <w:rPr>
          <w:spacing w:val="1"/>
        </w:rPr>
        <w:t xml:space="preserve"> </w:t>
      </w:r>
      <w:r>
        <w:t>роткими отводами. Определены два базовых типа кабельной разводки. При сбор-</w:t>
      </w:r>
      <w:r>
        <w:rPr>
          <w:spacing w:val="1"/>
        </w:rPr>
        <w:t xml:space="preserve"> </w:t>
      </w:r>
      <w:r>
        <w:t>ке</w:t>
      </w:r>
      <w:r>
        <w:rPr>
          <w:spacing w:val="51"/>
        </w:rPr>
        <w:t xml:space="preserve"> </w:t>
      </w:r>
      <w:r>
        <w:t>магистрали</w:t>
      </w:r>
      <w:r>
        <w:rPr>
          <w:spacing w:val="54"/>
        </w:rPr>
        <w:t xml:space="preserve"> </w:t>
      </w:r>
      <w:r>
        <w:t>сети</w:t>
      </w:r>
      <w:r>
        <w:rPr>
          <w:spacing w:val="52"/>
        </w:rPr>
        <w:t xml:space="preserve"> </w:t>
      </w:r>
      <w:r>
        <w:t>применяется</w:t>
      </w:r>
      <w:r>
        <w:rPr>
          <w:spacing w:val="51"/>
        </w:rPr>
        <w:t xml:space="preserve"> </w:t>
      </w:r>
      <w:r>
        <w:t>4-хпроводной</w:t>
      </w:r>
      <w:r>
        <w:rPr>
          <w:spacing w:val="52"/>
        </w:rPr>
        <w:t xml:space="preserve"> </w:t>
      </w:r>
      <w:r>
        <w:t>кабель</w:t>
      </w:r>
      <w:r>
        <w:rPr>
          <w:spacing w:val="52"/>
        </w:rPr>
        <w:t xml:space="preserve"> </w:t>
      </w:r>
      <w:r>
        <w:t>с</w:t>
      </w:r>
      <w:r>
        <w:rPr>
          <w:spacing w:val="51"/>
        </w:rPr>
        <w:t xml:space="preserve"> </w:t>
      </w:r>
      <w:r>
        <w:t>максимальной</w:t>
      </w:r>
      <w:r>
        <w:rPr>
          <w:spacing w:val="53"/>
        </w:rPr>
        <w:t xml:space="preserve"> </w:t>
      </w:r>
      <w:r>
        <w:t>токовой</w:t>
      </w:r>
    </w:p>
    <w:p w:rsidR="00994E44" w:rsidRDefault="00994E44">
      <w:pPr>
        <w:spacing w:line="288" w:lineRule="auto"/>
        <w:jc w:val="both"/>
        <w:sectPr w:rsidR="00994E44">
          <w:pgSz w:w="11900" w:h="16840"/>
          <w:pgMar w:top="1040" w:right="680" w:bottom="760" w:left="820" w:header="0" w:footer="573" w:gutter="0"/>
          <w:cols w:space="720"/>
        </w:sectPr>
      </w:pPr>
    </w:p>
    <w:p w:rsidR="00994E44" w:rsidRDefault="00AF5C2E">
      <w:pPr>
        <w:pStyle w:val="a3"/>
        <w:spacing w:before="69" w:line="288" w:lineRule="auto"/>
        <w:ind w:left="314" w:right="162" w:hanging="1"/>
        <w:jc w:val="both"/>
      </w:pPr>
      <w:r>
        <w:lastRenderedPageBreak/>
        <w:t>нагрузкой 8 А и 5-контактный разъёмы Mini. Для подключения физических уст-</w:t>
      </w:r>
      <w:r>
        <w:rPr>
          <w:spacing w:val="1"/>
        </w:rPr>
        <w:t xml:space="preserve"> </w:t>
      </w:r>
      <w:r>
        <w:t>ройств к сети используется 4-хпроводной кабель на 3 А, и 4-контактный разъём</w:t>
      </w:r>
      <w:r>
        <w:rPr>
          <w:spacing w:val="1"/>
        </w:rPr>
        <w:t xml:space="preserve"> </w:t>
      </w:r>
      <w:r>
        <w:t>Micro</w:t>
      </w:r>
      <w:r>
        <w:rPr>
          <w:spacing w:val="-2"/>
        </w:rPr>
        <w:t xml:space="preserve"> </w:t>
      </w:r>
      <w:r>
        <w:t>без</w:t>
      </w:r>
      <w:r>
        <w:rPr>
          <w:spacing w:val="-1"/>
        </w:rPr>
        <w:t xml:space="preserve"> </w:t>
      </w:r>
      <w:r>
        <w:t>отдельного</w:t>
      </w:r>
      <w:r>
        <w:rPr>
          <w:spacing w:val="-2"/>
        </w:rPr>
        <w:t xml:space="preserve"> </w:t>
      </w:r>
      <w:r>
        <w:t>контакта для</w:t>
      </w:r>
      <w:r>
        <w:rPr>
          <w:spacing w:val="-1"/>
        </w:rPr>
        <w:t xml:space="preserve"> </w:t>
      </w:r>
      <w:r>
        <w:t>экрана</w:t>
      </w:r>
      <w:r>
        <w:rPr>
          <w:spacing w:val="-3"/>
        </w:rPr>
        <w:t xml:space="preserve"> </w:t>
      </w:r>
      <w:r>
        <w:t>кабеля.</w:t>
      </w:r>
    </w:p>
    <w:p w:rsidR="00994E44" w:rsidRDefault="00AF5C2E">
      <w:pPr>
        <w:pStyle w:val="a3"/>
        <w:spacing w:line="288" w:lineRule="auto"/>
        <w:ind w:left="313" w:right="162" w:firstLine="567"/>
        <w:jc w:val="both"/>
      </w:pPr>
      <w:r>
        <w:t>В сети SDS допускается и обычная проводная разводка с использованием от-</w:t>
      </w:r>
      <w:r>
        <w:rPr>
          <w:spacing w:val="1"/>
        </w:rPr>
        <w:t xml:space="preserve"> </w:t>
      </w:r>
      <w:r>
        <w:t>крытых клеммных соединителей. Всеми типами кабельной разв</w:t>
      </w:r>
      <w:r>
        <w:t>одки и соедините-</w:t>
      </w:r>
      <w:r>
        <w:rPr>
          <w:spacing w:val="1"/>
        </w:rPr>
        <w:t xml:space="preserve"> </w:t>
      </w:r>
      <w:r>
        <w:t>лей, также как и в сети DeviceNet, предусмотрено подведение питающего напря-</w:t>
      </w:r>
      <w:r>
        <w:rPr>
          <w:spacing w:val="1"/>
        </w:rPr>
        <w:t xml:space="preserve"> </w:t>
      </w:r>
      <w:r>
        <w:t>жения к узлам. Предельные значения длин магистрали и отводов сети SDS в зави-</w:t>
      </w:r>
      <w:r>
        <w:rPr>
          <w:spacing w:val="1"/>
        </w:rPr>
        <w:t xml:space="preserve"> </w:t>
      </w:r>
      <w:r>
        <w:t>симости от</w:t>
      </w:r>
      <w:r>
        <w:rPr>
          <w:spacing w:val="-2"/>
        </w:rPr>
        <w:t xml:space="preserve"> </w:t>
      </w:r>
      <w:r>
        <w:t>скоростей (их</w:t>
      </w:r>
      <w:r>
        <w:rPr>
          <w:spacing w:val="-2"/>
        </w:rPr>
        <w:t xml:space="preserve"> </w:t>
      </w:r>
      <w:r>
        <w:t>четыре)</w:t>
      </w:r>
      <w:r>
        <w:rPr>
          <w:spacing w:val="-2"/>
        </w:rPr>
        <w:t xml:space="preserve"> </w:t>
      </w:r>
      <w:r>
        <w:t>передачи</w:t>
      </w:r>
      <w:r>
        <w:rPr>
          <w:spacing w:val="-1"/>
        </w:rPr>
        <w:t xml:space="preserve"> </w:t>
      </w:r>
      <w:r>
        <w:t>приведены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табл.</w:t>
      </w:r>
      <w:r>
        <w:rPr>
          <w:spacing w:val="-2"/>
        </w:rPr>
        <w:t xml:space="preserve"> </w:t>
      </w:r>
      <w:hyperlink w:anchor="_bookmark157" w:history="1">
        <w:r>
          <w:t>4.19.</w:t>
        </w:r>
      </w:hyperlink>
    </w:p>
    <w:p w:rsidR="00994E44" w:rsidRDefault="00994E44">
      <w:pPr>
        <w:pStyle w:val="a3"/>
        <w:spacing w:before="3"/>
        <w:rPr>
          <w:sz w:val="13"/>
        </w:rPr>
      </w:pPr>
    </w:p>
    <w:p w:rsidR="00994E44" w:rsidRDefault="00AF5C2E">
      <w:pPr>
        <w:spacing w:before="90"/>
        <w:ind w:left="8704"/>
        <w:jc w:val="center"/>
        <w:rPr>
          <w:i/>
          <w:sz w:val="24"/>
        </w:rPr>
      </w:pPr>
      <w:bookmarkStart w:id="156" w:name="_bookmark157"/>
      <w:bookmarkEnd w:id="156"/>
      <w:r>
        <w:rPr>
          <w:i/>
          <w:sz w:val="24"/>
        </w:rPr>
        <w:t>Таблица</w:t>
      </w:r>
      <w:r>
        <w:rPr>
          <w:i/>
          <w:spacing w:val="-14"/>
          <w:sz w:val="24"/>
        </w:rPr>
        <w:t xml:space="preserve"> </w:t>
      </w:r>
      <w:hyperlink w:anchor="_bookmark157" w:history="1">
        <w:r>
          <w:rPr>
            <w:i/>
            <w:sz w:val="24"/>
          </w:rPr>
          <w:t>4.19.</w:t>
        </w:r>
      </w:hyperlink>
    </w:p>
    <w:p w:rsidR="00994E44" w:rsidRDefault="00AF5C2E">
      <w:pPr>
        <w:spacing w:before="57" w:after="56"/>
        <w:ind w:left="1326" w:right="1178"/>
        <w:jc w:val="center"/>
        <w:rPr>
          <w:b/>
          <w:sz w:val="24"/>
        </w:rPr>
      </w:pPr>
      <w:r>
        <w:rPr>
          <w:b/>
          <w:sz w:val="24"/>
        </w:rPr>
        <w:t>Предельные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значения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длин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магистрали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отводов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сети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SDS</w:t>
      </w:r>
    </w:p>
    <w:tbl>
      <w:tblPr>
        <w:tblStyle w:val="TableNormal"/>
        <w:tblW w:w="0" w:type="auto"/>
        <w:tblInd w:w="34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66"/>
        <w:gridCol w:w="2467"/>
        <w:gridCol w:w="2466"/>
        <w:gridCol w:w="2467"/>
      </w:tblGrid>
      <w:tr w:rsidR="00994E44">
        <w:trPr>
          <w:trHeight w:val="661"/>
        </w:trPr>
        <w:tc>
          <w:tcPr>
            <w:tcW w:w="2466" w:type="dxa"/>
          </w:tcPr>
          <w:p w:rsidR="00994E44" w:rsidRDefault="00AF5C2E">
            <w:pPr>
              <w:pStyle w:val="TableParagraph"/>
              <w:spacing w:line="274" w:lineRule="exact"/>
              <w:ind w:left="127" w:right="116"/>
              <w:jc w:val="center"/>
              <w:rPr>
                <w:sz w:val="24"/>
              </w:rPr>
            </w:pPr>
            <w:r>
              <w:rPr>
                <w:sz w:val="24"/>
              </w:rPr>
              <w:t>Максимальная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длина</w:t>
            </w:r>
          </w:p>
          <w:p w:rsidR="00994E44" w:rsidRDefault="00AF5C2E">
            <w:pPr>
              <w:pStyle w:val="TableParagraph"/>
              <w:spacing w:before="55"/>
              <w:ind w:left="127" w:right="115"/>
              <w:jc w:val="center"/>
              <w:rPr>
                <w:sz w:val="24"/>
              </w:rPr>
            </w:pPr>
            <w:r>
              <w:rPr>
                <w:sz w:val="24"/>
              </w:rPr>
              <w:t>магистрали,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</w:t>
            </w:r>
          </w:p>
        </w:tc>
        <w:tc>
          <w:tcPr>
            <w:tcW w:w="2467" w:type="dxa"/>
          </w:tcPr>
          <w:p w:rsidR="00994E44" w:rsidRDefault="00AF5C2E">
            <w:pPr>
              <w:pStyle w:val="TableParagraph"/>
              <w:spacing w:line="274" w:lineRule="exact"/>
              <w:ind w:left="205" w:right="192"/>
              <w:jc w:val="center"/>
              <w:rPr>
                <w:sz w:val="24"/>
              </w:rPr>
            </w:pPr>
            <w:r>
              <w:rPr>
                <w:sz w:val="24"/>
              </w:rPr>
              <w:t>Скорость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передачи,</w:t>
            </w:r>
          </w:p>
          <w:p w:rsidR="00994E44" w:rsidRDefault="00AF5C2E">
            <w:pPr>
              <w:pStyle w:val="TableParagraph"/>
              <w:spacing w:before="55"/>
              <w:ind w:left="205" w:right="191"/>
              <w:jc w:val="center"/>
              <w:rPr>
                <w:sz w:val="24"/>
              </w:rPr>
            </w:pPr>
            <w:r>
              <w:rPr>
                <w:sz w:val="24"/>
              </w:rPr>
              <w:t>кбит/с</w:t>
            </w:r>
          </w:p>
        </w:tc>
        <w:tc>
          <w:tcPr>
            <w:tcW w:w="2466" w:type="dxa"/>
          </w:tcPr>
          <w:p w:rsidR="00994E44" w:rsidRDefault="00AF5C2E">
            <w:pPr>
              <w:pStyle w:val="TableParagraph"/>
              <w:spacing w:line="274" w:lineRule="exact"/>
              <w:ind w:left="127" w:right="115"/>
              <w:jc w:val="center"/>
              <w:rPr>
                <w:sz w:val="24"/>
              </w:rPr>
            </w:pPr>
            <w:r>
              <w:rPr>
                <w:sz w:val="24"/>
              </w:rPr>
              <w:t>Максимальная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длина</w:t>
            </w:r>
          </w:p>
          <w:p w:rsidR="00994E44" w:rsidRDefault="00AF5C2E">
            <w:pPr>
              <w:pStyle w:val="TableParagraph"/>
              <w:spacing w:before="55"/>
              <w:ind w:left="127" w:right="114"/>
              <w:jc w:val="center"/>
              <w:rPr>
                <w:sz w:val="24"/>
              </w:rPr>
            </w:pPr>
            <w:r>
              <w:rPr>
                <w:sz w:val="24"/>
              </w:rPr>
              <w:t>отводов,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</w:t>
            </w:r>
          </w:p>
        </w:tc>
        <w:tc>
          <w:tcPr>
            <w:tcW w:w="2467" w:type="dxa"/>
          </w:tcPr>
          <w:p w:rsidR="00994E44" w:rsidRDefault="00AF5C2E">
            <w:pPr>
              <w:pStyle w:val="TableParagraph"/>
              <w:spacing w:line="274" w:lineRule="exact"/>
              <w:ind w:left="475"/>
              <w:rPr>
                <w:sz w:val="24"/>
              </w:rPr>
            </w:pPr>
            <w:r>
              <w:rPr>
                <w:sz w:val="24"/>
              </w:rPr>
              <w:t>Максимальное</w:t>
            </w:r>
          </w:p>
          <w:p w:rsidR="00994E44" w:rsidRDefault="00AF5C2E">
            <w:pPr>
              <w:pStyle w:val="TableParagraph"/>
              <w:spacing w:before="55"/>
              <w:ind w:left="369"/>
              <w:rPr>
                <w:sz w:val="24"/>
              </w:rPr>
            </w:pPr>
            <w:r>
              <w:rPr>
                <w:sz w:val="24"/>
              </w:rPr>
              <w:t>количество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узлов</w:t>
            </w:r>
          </w:p>
        </w:tc>
      </w:tr>
      <w:tr w:rsidR="00994E44">
        <w:trPr>
          <w:trHeight w:val="331"/>
        </w:trPr>
        <w:tc>
          <w:tcPr>
            <w:tcW w:w="2466" w:type="dxa"/>
          </w:tcPr>
          <w:p w:rsidR="00994E44" w:rsidRDefault="00AF5C2E">
            <w:pPr>
              <w:pStyle w:val="TableParagraph"/>
              <w:spacing w:line="274" w:lineRule="exact"/>
              <w:ind w:right="908"/>
              <w:jc w:val="right"/>
              <w:rPr>
                <w:sz w:val="24"/>
              </w:rPr>
            </w:pPr>
            <w:r>
              <w:rPr>
                <w:sz w:val="24"/>
              </w:rPr>
              <w:t>22,8</w:t>
            </w:r>
          </w:p>
        </w:tc>
        <w:tc>
          <w:tcPr>
            <w:tcW w:w="2467" w:type="dxa"/>
          </w:tcPr>
          <w:p w:rsidR="00994E44" w:rsidRDefault="00AF5C2E">
            <w:pPr>
              <w:pStyle w:val="TableParagraph"/>
              <w:spacing w:line="274" w:lineRule="exact"/>
              <w:ind w:right="1089"/>
              <w:jc w:val="right"/>
              <w:rPr>
                <w:sz w:val="24"/>
              </w:rPr>
            </w:pPr>
            <w:r>
              <w:rPr>
                <w:sz w:val="24"/>
              </w:rPr>
              <w:t>1000</w:t>
            </w:r>
          </w:p>
        </w:tc>
        <w:tc>
          <w:tcPr>
            <w:tcW w:w="2466" w:type="dxa"/>
          </w:tcPr>
          <w:p w:rsidR="00994E44" w:rsidRDefault="00AF5C2E">
            <w:pPr>
              <w:pStyle w:val="TableParagraph"/>
              <w:spacing w:line="274" w:lineRule="exact"/>
              <w:ind w:right="908"/>
              <w:jc w:val="right"/>
              <w:rPr>
                <w:sz w:val="24"/>
              </w:rPr>
            </w:pPr>
            <w:r>
              <w:rPr>
                <w:sz w:val="24"/>
              </w:rPr>
              <w:t>0,3</w:t>
            </w:r>
          </w:p>
        </w:tc>
        <w:tc>
          <w:tcPr>
            <w:tcW w:w="2467" w:type="dxa"/>
          </w:tcPr>
          <w:p w:rsidR="00994E44" w:rsidRDefault="00AF5C2E">
            <w:pPr>
              <w:pStyle w:val="TableParagraph"/>
              <w:spacing w:line="274" w:lineRule="exact"/>
              <w:ind w:left="205" w:right="176"/>
              <w:jc w:val="center"/>
              <w:rPr>
                <w:sz w:val="24"/>
              </w:rPr>
            </w:pPr>
            <w:r>
              <w:rPr>
                <w:sz w:val="24"/>
              </w:rPr>
              <w:t>32</w:t>
            </w:r>
          </w:p>
        </w:tc>
      </w:tr>
      <w:tr w:rsidR="00994E44">
        <w:trPr>
          <w:trHeight w:val="330"/>
        </w:trPr>
        <w:tc>
          <w:tcPr>
            <w:tcW w:w="2466" w:type="dxa"/>
          </w:tcPr>
          <w:p w:rsidR="00994E44" w:rsidRDefault="00AF5C2E">
            <w:pPr>
              <w:pStyle w:val="TableParagraph"/>
              <w:spacing w:line="274" w:lineRule="exact"/>
              <w:ind w:right="908"/>
              <w:jc w:val="right"/>
              <w:rPr>
                <w:sz w:val="24"/>
              </w:rPr>
            </w:pPr>
            <w:r>
              <w:rPr>
                <w:sz w:val="24"/>
              </w:rPr>
              <w:t>91,4</w:t>
            </w:r>
          </w:p>
        </w:tc>
        <w:tc>
          <w:tcPr>
            <w:tcW w:w="2467" w:type="dxa"/>
          </w:tcPr>
          <w:p w:rsidR="00994E44" w:rsidRDefault="00AF5C2E">
            <w:pPr>
              <w:pStyle w:val="TableParagraph"/>
              <w:spacing w:line="274" w:lineRule="exact"/>
              <w:ind w:right="1089"/>
              <w:jc w:val="right"/>
              <w:rPr>
                <w:sz w:val="24"/>
              </w:rPr>
            </w:pPr>
            <w:r>
              <w:rPr>
                <w:sz w:val="24"/>
              </w:rPr>
              <w:t>500</w:t>
            </w:r>
          </w:p>
        </w:tc>
        <w:tc>
          <w:tcPr>
            <w:tcW w:w="2466" w:type="dxa"/>
          </w:tcPr>
          <w:p w:rsidR="00994E44" w:rsidRDefault="00AF5C2E">
            <w:pPr>
              <w:pStyle w:val="TableParagraph"/>
              <w:spacing w:line="274" w:lineRule="exact"/>
              <w:ind w:right="908"/>
              <w:jc w:val="right"/>
              <w:rPr>
                <w:sz w:val="24"/>
              </w:rPr>
            </w:pPr>
            <w:r>
              <w:rPr>
                <w:sz w:val="24"/>
              </w:rPr>
              <w:t>0,9</w:t>
            </w:r>
          </w:p>
        </w:tc>
        <w:tc>
          <w:tcPr>
            <w:tcW w:w="2467" w:type="dxa"/>
          </w:tcPr>
          <w:p w:rsidR="00994E44" w:rsidRDefault="00AF5C2E">
            <w:pPr>
              <w:pStyle w:val="TableParagraph"/>
              <w:spacing w:line="274" w:lineRule="exact"/>
              <w:ind w:left="205" w:right="176"/>
              <w:jc w:val="center"/>
              <w:rPr>
                <w:sz w:val="24"/>
              </w:rPr>
            </w:pPr>
            <w:r>
              <w:rPr>
                <w:sz w:val="24"/>
              </w:rPr>
              <w:t>64</w:t>
            </w:r>
          </w:p>
        </w:tc>
      </w:tr>
      <w:tr w:rsidR="00994E44">
        <w:trPr>
          <w:trHeight w:val="331"/>
        </w:trPr>
        <w:tc>
          <w:tcPr>
            <w:tcW w:w="2466" w:type="dxa"/>
          </w:tcPr>
          <w:p w:rsidR="00994E44" w:rsidRDefault="00AF5C2E">
            <w:pPr>
              <w:pStyle w:val="TableParagraph"/>
              <w:spacing w:line="274" w:lineRule="exact"/>
              <w:ind w:right="908"/>
              <w:jc w:val="right"/>
              <w:rPr>
                <w:sz w:val="24"/>
              </w:rPr>
            </w:pPr>
            <w:r>
              <w:rPr>
                <w:sz w:val="24"/>
              </w:rPr>
              <w:t>182,8</w:t>
            </w:r>
          </w:p>
        </w:tc>
        <w:tc>
          <w:tcPr>
            <w:tcW w:w="2467" w:type="dxa"/>
          </w:tcPr>
          <w:p w:rsidR="00994E44" w:rsidRDefault="00AF5C2E">
            <w:pPr>
              <w:pStyle w:val="TableParagraph"/>
              <w:spacing w:line="274" w:lineRule="exact"/>
              <w:ind w:right="1089"/>
              <w:jc w:val="right"/>
              <w:rPr>
                <w:sz w:val="24"/>
              </w:rPr>
            </w:pPr>
            <w:r>
              <w:rPr>
                <w:sz w:val="24"/>
              </w:rPr>
              <w:t>250</w:t>
            </w:r>
          </w:p>
        </w:tc>
        <w:tc>
          <w:tcPr>
            <w:tcW w:w="2466" w:type="dxa"/>
          </w:tcPr>
          <w:p w:rsidR="00994E44" w:rsidRDefault="00AF5C2E">
            <w:pPr>
              <w:pStyle w:val="TableParagraph"/>
              <w:spacing w:line="274" w:lineRule="exact"/>
              <w:ind w:right="908"/>
              <w:jc w:val="right"/>
              <w:rPr>
                <w:sz w:val="24"/>
              </w:rPr>
            </w:pPr>
            <w:r>
              <w:rPr>
                <w:sz w:val="24"/>
              </w:rPr>
              <w:t>1,8</w:t>
            </w:r>
          </w:p>
        </w:tc>
        <w:tc>
          <w:tcPr>
            <w:tcW w:w="2467" w:type="dxa"/>
          </w:tcPr>
          <w:p w:rsidR="00994E44" w:rsidRDefault="00AF5C2E">
            <w:pPr>
              <w:pStyle w:val="TableParagraph"/>
              <w:spacing w:line="274" w:lineRule="exact"/>
              <w:ind w:left="205" w:right="176"/>
              <w:jc w:val="center"/>
              <w:rPr>
                <w:sz w:val="24"/>
              </w:rPr>
            </w:pPr>
            <w:r>
              <w:rPr>
                <w:sz w:val="24"/>
              </w:rPr>
              <w:t>64</w:t>
            </w:r>
          </w:p>
        </w:tc>
      </w:tr>
      <w:tr w:rsidR="00994E44">
        <w:trPr>
          <w:trHeight w:val="331"/>
        </w:trPr>
        <w:tc>
          <w:tcPr>
            <w:tcW w:w="2466" w:type="dxa"/>
          </w:tcPr>
          <w:p w:rsidR="00994E44" w:rsidRDefault="00AF5C2E">
            <w:pPr>
              <w:pStyle w:val="TableParagraph"/>
              <w:spacing w:line="274" w:lineRule="exact"/>
              <w:ind w:right="908"/>
              <w:jc w:val="right"/>
              <w:rPr>
                <w:sz w:val="24"/>
              </w:rPr>
            </w:pPr>
            <w:r>
              <w:rPr>
                <w:sz w:val="24"/>
              </w:rPr>
              <w:t>457,2</w:t>
            </w:r>
          </w:p>
        </w:tc>
        <w:tc>
          <w:tcPr>
            <w:tcW w:w="2467" w:type="dxa"/>
          </w:tcPr>
          <w:p w:rsidR="00994E44" w:rsidRDefault="00AF5C2E">
            <w:pPr>
              <w:pStyle w:val="TableParagraph"/>
              <w:spacing w:line="274" w:lineRule="exact"/>
              <w:ind w:right="1089"/>
              <w:jc w:val="right"/>
              <w:rPr>
                <w:sz w:val="24"/>
              </w:rPr>
            </w:pPr>
            <w:r>
              <w:rPr>
                <w:sz w:val="24"/>
              </w:rPr>
              <w:t>125</w:t>
            </w:r>
          </w:p>
        </w:tc>
        <w:tc>
          <w:tcPr>
            <w:tcW w:w="2466" w:type="dxa"/>
          </w:tcPr>
          <w:p w:rsidR="00994E44" w:rsidRDefault="00AF5C2E">
            <w:pPr>
              <w:pStyle w:val="TableParagraph"/>
              <w:spacing w:line="274" w:lineRule="exact"/>
              <w:ind w:right="908"/>
              <w:jc w:val="right"/>
              <w:rPr>
                <w:sz w:val="24"/>
              </w:rPr>
            </w:pPr>
            <w:r>
              <w:rPr>
                <w:sz w:val="24"/>
              </w:rPr>
              <w:t>3,6</w:t>
            </w:r>
          </w:p>
        </w:tc>
        <w:tc>
          <w:tcPr>
            <w:tcW w:w="2467" w:type="dxa"/>
          </w:tcPr>
          <w:p w:rsidR="00994E44" w:rsidRDefault="00AF5C2E">
            <w:pPr>
              <w:pStyle w:val="TableParagraph"/>
              <w:spacing w:line="274" w:lineRule="exact"/>
              <w:ind w:left="205" w:right="176"/>
              <w:jc w:val="center"/>
              <w:rPr>
                <w:sz w:val="24"/>
              </w:rPr>
            </w:pPr>
            <w:r>
              <w:rPr>
                <w:sz w:val="24"/>
              </w:rPr>
              <w:t>64</w:t>
            </w:r>
          </w:p>
        </w:tc>
      </w:tr>
    </w:tbl>
    <w:p w:rsidR="00994E44" w:rsidRDefault="00994E44">
      <w:pPr>
        <w:pStyle w:val="a3"/>
        <w:spacing w:before="5"/>
        <w:rPr>
          <w:b/>
          <w:sz w:val="25"/>
        </w:rPr>
      </w:pPr>
    </w:p>
    <w:p w:rsidR="00994E44" w:rsidRDefault="00AF5C2E">
      <w:pPr>
        <w:pStyle w:val="a3"/>
        <w:spacing w:before="89" w:line="288" w:lineRule="auto"/>
        <w:ind w:left="313" w:right="161" w:firstLine="567"/>
        <w:jc w:val="both"/>
      </w:pPr>
      <w:r>
        <w:t>Сообщения, циркулирующие в сети SDS, носят название APDU (Application</w:t>
      </w:r>
      <w:r>
        <w:rPr>
          <w:spacing w:val="1"/>
        </w:rPr>
        <w:t xml:space="preserve"> </w:t>
      </w:r>
      <w:r>
        <w:t>layer Protocol Data Unit, блоки данных протокола прикладного уровня). APDU-</w:t>
      </w:r>
      <w:r>
        <w:rPr>
          <w:spacing w:val="1"/>
        </w:rPr>
        <w:t xml:space="preserve"> </w:t>
      </w:r>
      <w:r>
        <w:t>сообщение представляет собой CAN-фрейм стандартного формата (расширенный</w:t>
      </w:r>
      <w:r>
        <w:rPr>
          <w:spacing w:val="1"/>
        </w:rPr>
        <w:t xml:space="preserve"> </w:t>
      </w:r>
      <w:r>
        <w:t>формат фрейма в SDS-сети не применяется), каждый элемент которого имеет своё</w:t>
      </w:r>
      <w:r>
        <w:rPr>
          <w:spacing w:val="-67"/>
        </w:rPr>
        <w:t xml:space="preserve"> </w:t>
      </w:r>
      <w:r>
        <w:t>собственное назначение. APDU-сообщение имеет две формы: укороченную (не</w:t>
      </w:r>
      <w:r>
        <w:rPr>
          <w:spacing w:val="1"/>
        </w:rPr>
        <w:t xml:space="preserve"> </w:t>
      </w:r>
      <w:r>
        <w:t>используется</w:t>
      </w:r>
      <w:r>
        <w:rPr>
          <w:spacing w:val="-3"/>
        </w:rPr>
        <w:t xml:space="preserve"> </w:t>
      </w:r>
      <w:r>
        <w:t>при</w:t>
      </w:r>
      <w:r>
        <w:rPr>
          <w:spacing w:val="-2"/>
        </w:rPr>
        <w:t xml:space="preserve"> </w:t>
      </w:r>
      <w:r>
        <w:t>передаче</w:t>
      </w:r>
      <w:r>
        <w:rPr>
          <w:spacing w:val="-3"/>
        </w:rPr>
        <w:t xml:space="preserve"> </w:t>
      </w:r>
      <w:r>
        <w:t>данных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содержит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поле</w:t>
      </w:r>
      <w:r>
        <w:rPr>
          <w:spacing w:val="-3"/>
        </w:rPr>
        <w:t xml:space="preserve"> </w:t>
      </w:r>
      <w:r>
        <w:t>DLC</w:t>
      </w:r>
      <w:r>
        <w:rPr>
          <w:spacing w:val="-3"/>
        </w:rPr>
        <w:t xml:space="preserve"> </w:t>
      </w:r>
      <w:r>
        <w:t>нули)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длинную.</w:t>
      </w:r>
    </w:p>
    <w:p w:rsidR="00994E44" w:rsidRDefault="00AF5C2E">
      <w:pPr>
        <w:pStyle w:val="a3"/>
        <w:spacing w:line="288" w:lineRule="auto"/>
        <w:ind w:left="313" w:right="162" w:firstLine="567"/>
        <w:jc w:val="both"/>
      </w:pPr>
      <w:r>
        <w:t>При необходимости передачи последовательностей данных более шести бай-</w:t>
      </w:r>
      <w:r>
        <w:rPr>
          <w:spacing w:val="1"/>
        </w:rPr>
        <w:t xml:space="preserve"> </w:t>
      </w:r>
      <w:r>
        <w:t>тов используется фрагментированный формат (до 64 фрагментов по четыре байта)</w:t>
      </w:r>
      <w:r>
        <w:rPr>
          <w:spacing w:val="-67"/>
        </w:rPr>
        <w:t xml:space="preserve"> </w:t>
      </w:r>
      <w:r>
        <w:t>длинной</w:t>
      </w:r>
      <w:r>
        <w:rPr>
          <w:spacing w:val="-1"/>
        </w:rPr>
        <w:t xml:space="preserve"> </w:t>
      </w:r>
      <w:r>
        <w:t>формы APDU-сообщения.</w:t>
      </w:r>
    </w:p>
    <w:p w:rsidR="00994E44" w:rsidRDefault="00AF5C2E">
      <w:pPr>
        <w:pStyle w:val="a3"/>
        <w:spacing w:line="288" w:lineRule="auto"/>
        <w:ind w:left="313" w:right="165" w:firstLine="567"/>
        <w:jc w:val="both"/>
      </w:pPr>
      <w:r>
        <w:t>Укороченная форма APDU-сообщения используется в следующих сервисах</w:t>
      </w:r>
      <w:r>
        <w:rPr>
          <w:spacing w:val="1"/>
        </w:rPr>
        <w:t xml:space="preserve"> </w:t>
      </w:r>
      <w:r>
        <w:t>прикладного</w:t>
      </w:r>
      <w:r>
        <w:rPr>
          <w:spacing w:val="-2"/>
        </w:rPr>
        <w:t xml:space="preserve"> </w:t>
      </w:r>
      <w:r>
        <w:t>уровня:</w:t>
      </w:r>
    </w:p>
    <w:p w:rsidR="00994E44" w:rsidRDefault="00AF5C2E">
      <w:pPr>
        <w:pStyle w:val="a5"/>
        <w:numPr>
          <w:ilvl w:val="1"/>
          <w:numId w:val="5"/>
        </w:numPr>
        <w:tabs>
          <w:tab w:val="left" w:pos="1165"/>
        </w:tabs>
        <w:spacing w:line="343" w:lineRule="exact"/>
        <w:ind w:left="1164"/>
        <w:rPr>
          <w:sz w:val="28"/>
        </w:rPr>
      </w:pPr>
      <w:r>
        <w:rPr>
          <w:sz w:val="28"/>
        </w:rPr>
        <w:t>Change</w:t>
      </w:r>
      <w:r>
        <w:rPr>
          <w:spacing w:val="21"/>
          <w:sz w:val="28"/>
        </w:rPr>
        <w:t xml:space="preserve"> </w:t>
      </w:r>
      <w:r>
        <w:rPr>
          <w:sz w:val="28"/>
        </w:rPr>
        <w:t>of</w:t>
      </w:r>
      <w:r>
        <w:rPr>
          <w:spacing w:val="21"/>
          <w:sz w:val="28"/>
        </w:rPr>
        <w:t xml:space="preserve"> </w:t>
      </w:r>
      <w:r>
        <w:rPr>
          <w:sz w:val="28"/>
        </w:rPr>
        <w:t>State</w:t>
      </w:r>
      <w:r>
        <w:rPr>
          <w:spacing w:val="22"/>
          <w:sz w:val="28"/>
        </w:rPr>
        <w:t xml:space="preserve"> </w:t>
      </w:r>
      <w:r>
        <w:rPr>
          <w:sz w:val="28"/>
        </w:rPr>
        <w:t>(OFF,</w:t>
      </w:r>
      <w:r>
        <w:rPr>
          <w:spacing w:val="22"/>
          <w:sz w:val="28"/>
        </w:rPr>
        <w:t xml:space="preserve"> </w:t>
      </w:r>
      <w:r>
        <w:rPr>
          <w:sz w:val="28"/>
        </w:rPr>
        <w:t>ON,</w:t>
      </w:r>
      <w:r>
        <w:rPr>
          <w:spacing w:val="20"/>
          <w:sz w:val="28"/>
        </w:rPr>
        <w:t xml:space="preserve"> </w:t>
      </w:r>
      <w:r>
        <w:rPr>
          <w:sz w:val="28"/>
        </w:rPr>
        <w:t>OFF</w:t>
      </w:r>
      <w:r>
        <w:rPr>
          <w:spacing w:val="19"/>
          <w:sz w:val="28"/>
        </w:rPr>
        <w:t xml:space="preserve"> </w:t>
      </w:r>
      <w:r>
        <w:rPr>
          <w:sz w:val="28"/>
        </w:rPr>
        <w:t>ACK,</w:t>
      </w:r>
      <w:r>
        <w:rPr>
          <w:spacing w:val="20"/>
          <w:sz w:val="28"/>
        </w:rPr>
        <w:t xml:space="preserve"> </w:t>
      </w:r>
      <w:r>
        <w:rPr>
          <w:sz w:val="28"/>
        </w:rPr>
        <w:t>ON</w:t>
      </w:r>
      <w:r>
        <w:rPr>
          <w:spacing w:val="19"/>
          <w:sz w:val="28"/>
        </w:rPr>
        <w:t xml:space="preserve"> </w:t>
      </w:r>
      <w:r>
        <w:rPr>
          <w:sz w:val="28"/>
        </w:rPr>
        <w:t>ACK)</w:t>
      </w:r>
      <w:r>
        <w:rPr>
          <w:spacing w:val="20"/>
          <w:sz w:val="28"/>
        </w:rPr>
        <w:t xml:space="preserve"> </w:t>
      </w:r>
      <w:r>
        <w:rPr>
          <w:sz w:val="28"/>
        </w:rPr>
        <w:t>–</w:t>
      </w:r>
      <w:r>
        <w:rPr>
          <w:spacing w:val="20"/>
          <w:sz w:val="28"/>
        </w:rPr>
        <w:t xml:space="preserve"> </w:t>
      </w:r>
      <w:r>
        <w:rPr>
          <w:sz w:val="28"/>
        </w:rPr>
        <w:t>обнаружение</w:t>
      </w:r>
      <w:r>
        <w:rPr>
          <w:spacing w:val="20"/>
          <w:sz w:val="28"/>
        </w:rPr>
        <w:t xml:space="preserve"> </w:t>
      </w:r>
      <w:r>
        <w:rPr>
          <w:sz w:val="28"/>
        </w:rPr>
        <w:t>изменения</w:t>
      </w:r>
    </w:p>
    <w:p w:rsidR="00994E44" w:rsidRDefault="00AF5C2E">
      <w:pPr>
        <w:pStyle w:val="a3"/>
        <w:spacing w:before="63"/>
        <w:ind w:left="313"/>
      </w:pPr>
      <w:r>
        <w:t>состояния</w:t>
      </w:r>
      <w:r>
        <w:rPr>
          <w:spacing w:val="-7"/>
        </w:rPr>
        <w:t xml:space="preserve"> </w:t>
      </w:r>
      <w:r>
        <w:t>логического</w:t>
      </w:r>
      <w:r>
        <w:rPr>
          <w:spacing w:val="-7"/>
        </w:rPr>
        <w:t xml:space="preserve"> </w:t>
      </w:r>
      <w:r>
        <w:t>устройства;</w:t>
      </w:r>
    </w:p>
    <w:p w:rsidR="00994E44" w:rsidRDefault="00AF5C2E">
      <w:pPr>
        <w:pStyle w:val="a5"/>
        <w:numPr>
          <w:ilvl w:val="1"/>
          <w:numId w:val="5"/>
        </w:numPr>
        <w:tabs>
          <w:tab w:val="left" w:pos="1165"/>
        </w:tabs>
        <w:spacing w:before="65"/>
        <w:ind w:left="1164"/>
        <w:rPr>
          <w:sz w:val="28"/>
        </w:rPr>
      </w:pPr>
      <w:r>
        <w:rPr>
          <w:sz w:val="28"/>
        </w:rPr>
        <w:t>Write</w:t>
      </w:r>
      <w:r>
        <w:rPr>
          <w:spacing w:val="3"/>
          <w:sz w:val="28"/>
        </w:rPr>
        <w:t xml:space="preserve"> </w:t>
      </w:r>
      <w:r>
        <w:rPr>
          <w:sz w:val="28"/>
        </w:rPr>
        <w:t>(ON</w:t>
      </w:r>
      <w:r>
        <w:rPr>
          <w:spacing w:val="4"/>
          <w:sz w:val="28"/>
        </w:rPr>
        <w:t xml:space="preserve"> </w:t>
      </w:r>
      <w:r>
        <w:rPr>
          <w:sz w:val="28"/>
        </w:rPr>
        <w:t>State,</w:t>
      </w:r>
      <w:r>
        <w:rPr>
          <w:spacing w:val="4"/>
          <w:sz w:val="28"/>
        </w:rPr>
        <w:t xml:space="preserve"> </w:t>
      </w:r>
      <w:r>
        <w:rPr>
          <w:sz w:val="28"/>
        </w:rPr>
        <w:t>OFF</w:t>
      </w:r>
      <w:r>
        <w:rPr>
          <w:spacing w:val="3"/>
          <w:sz w:val="28"/>
        </w:rPr>
        <w:t xml:space="preserve"> </w:t>
      </w:r>
      <w:r>
        <w:rPr>
          <w:sz w:val="28"/>
        </w:rPr>
        <w:t>State,</w:t>
      </w:r>
      <w:r>
        <w:rPr>
          <w:spacing w:val="4"/>
          <w:sz w:val="28"/>
        </w:rPr>
        <w:t xml:space="preserve"> </w:t>
      </w:r>
      <w:r>
        <w:rPr>
          <w:sz w:val="28"/>
        </w:rPr>
        <w:t>ON</w:t>
      </w:r>
      <w:r>
        <w:rPr>
          <w:spacing w:val="5"/>
          <w:sz w:val="28"/>
        </w:rPr>
        <w:t xml:space="preserve"> </w:t>
      </w:r>
      <w:r>
        <w:rPr>
          <w:sz w:val="28"/>
        </w:rPr>
        <w:t>State</w:t>
      </w:r>
      <w:r>
        <w:rPr>
          <w:spacing w:val="2"/>
          <w:sz w:val="28"/>
        </w:rPr>
        <w:t xml:space="preserve"> </w:t>
      </w:r>
      <w:r>
        <w:rPr>
          <w:sz w:val="28"/>
        </w:rPr>
        <w:t>ACK,</w:t>
      </w:r>
      <w:r>
        <w:rPr>
          <w:spacing w:val="3"/>
          <w:sz w:val="28"/>
        </w:rPr>
        <w:t xml:space="preserve"> </w:t>
      </w:r>
      <w:r>
        <w:rPr>
          <w:sz w:val="28"/>
        </w:rPr>
        <w:t>OFF</w:t>
      </w:r>
      <w:r>
        <w:rPr>
          <w:spacing w:val="3"/>
          <w:sz w:val="28"/>
        </w:rPr>
        <w:t xml:space="preserve"> </w:t>
      </w:r>
      <w:r>
        <w:rPr>
          <w:sz w:val="28"/>
        </w:rPr>
        <w:t>State</w:t>
      </w:r>
      <w:r>
        <w:rPr>
          <w:spacing w:val="3"/>
          <w:sz w:val="28"/>
        </w:rPr>
        <w:t xml:space="preserve"> </w:t>
      </w:r>
      <w:r>
        <w:rPr>
          <w:sz w:val="28"/>
        </w:rPr>
        <w:t>ACK)</w:t>
      </w:r>
      <w:r>
        <w:rPr>
          <w:spacing w:val="2"/>
          <w:sz w:val="28"/>
        </w:rPr>
        <w:t xml:space="preserve"> </w:t>
      </w:r>
      <w:r>
        <w:rPr>
          <w:sz w:val="28"/>
        </w:rPr>
        <w:t>–управление</w:t>
      </w:r>
      <w:r>
        <w:rPr>
          <w:spacing w:val="2"/>
          <w:sz w:val="28"/>
        </w:rPr>
        <w:t xml:space="preserve"> </w:t>
      </w:r>
      <w:r>
        <w:rPr>
          <w:sz w:val="28"/>
        </w:rPr>
        <w:t>со-</w:t>
      </w:r>
    </w:p>
    <w:p w:rsidR="00994E44" w:rsidRDefault="00AF5C2E">
      <w:pPr>
        <w:pStyle w:val="a3"/>
        <w:spacing w:before="63"/>
        <w:ind w:left="313"/>
      </w:pPr>
      <w:r>
        <w:t>стояниями</w:t>
      </w:r>
      <w:r>
        <w:rPr>
          <w:spacing w:val="-5"/>
        </w:rPr>
        <w:t xml:space="preserve"> </w:t>
      </w:r>
      <w:r>
        <w:t>логического</w:t>
      </w:r>
      <w:r>
        <w:rPr>
          <w:spacing w:val="-7"/>
        </w:rPr>
        <w:t xml:space="preserve"> </w:t>
      </w:r>
      <w:r>
        <w:t>устройства.</w:t>
      </w:r>
    </w:p>
    <w:p w:rsidR="00994E44" w:rsidRDefault="00AF5C2E">
      <w:pPr>
        <w:pStyle w:val="a3"/>
        <w:spacing w:before="65"/>
        <w:ind w:left="881"/>
      </w:pPr>
      <w:r>
        <w:t>К</w:t>
      </w:r>
      <w:r>
        <w:rPr>
          <w:spacing w:val="-6"/>
        </w:rPr>
        <w:t xml:space="preserve"> </w:t>
      </w:r>
      <w:r>
        <w:t>сервисам,</w:t>
      </w:r>
      <w:r>
        <w:rPr>
          <w:spacing w:val="-5"/>
        </w:rPr>
        <w:t xml:space="preserve"> </w:t>
      </w:r>
      <w:r>
        <w:t>использующим</w:t>
      </w:r>
      <w:r>
        <w:rPr>
          <w:spacing w:val="-6"/>
        </w:rPr>
        <w:t xml:space="preserve"> </w:t>
      </w:r>
      <w:r>
        <w:t>длинную</w:t>
      </w:r>
      <w:r>
        <w:rPr>
          <w:spacing w:val="-4"/>
        </w:rPr>
        <w:t xml:space="preserve"> </w:t>
      </w:r>
      <w:r>
        <w:t>форму</w:t>
      </w:r>
      <w:r>
        <w:rPr>
          <w:spacing w:val="-4"/>
        </w:rPr>
        <w:t xml:space="preserve"> </w:t>
      </w:r>
      <w:r>
        <w:t>APDU,</w:t>
      </w:r>
      <w:r>
        <w:rPr>
          <w:spacing w:val="-4"/>
        </w:rPr>
        <w:t xml:space="preserve"> </w:t>
      </w:r>
      <w:r>
        <w:t>относятся:</w:t>
      </w:r>
    </w:p>
    <w:p w:rsidR="00994E44" w:rsidRDefault="00AF5C2E">
      <w:pPr>
        <w:pStyle w:val="a5"/>
        <w:numPr>
          <w:ilvl w:val="1"/>
          <w:numId w:val="5"/>
        </w:numPr>
        <w:tabs>
          <w:tab w:val="left" w:pos="1165"/>
        </w:tabs>
        <w:spacing w:before="65"/>
        <w:ind w:left="1164"/>
        <w:rPr>
          <w:sz w:val="28"/>
        </w:rPr>
      </w:pPr>
      <w:r>
        <w:rPr>
          <w:sz w:val="28"/>
        </w:rPr>
        <w:t>Channel</w:t>
      </w:r>
      <w:r>
        <w:rPr>
          <w:spacing w:val="25"/>
          <w:sz w:val="28"/>
        </w:rPr>
        <w:t xml:space="preserve"> </w:t>
      </w:r>
      <w:r>
        <w:rPr>
          <w:sz w:val="28"/>
        </w:rPr>
        <w:t>–</w:t>
      </w:r>
      <w:r>
        <w:rPr>
          <w:spacing w:val="25"/>
          <w:sz w:val="28"/>
        </w:rPr>
        <w:t xml:space="preserve"> </w:t>
      </w:r>
      <w:r>
        <w:rPr>
          <w:sz w:val="28"/>
        </w:rPr>
        <w:t>сервис,</w:t>
      </w:r>
      <w:r>
        <w:rPr>
          <w:spacing w:val="25"/>
          <w:sz w:val="28"/>
        </w:rPr>
        <w:t xml:space="preserve"> </w:t>
      </w:r>
      <w:r>
        <w:rPr>
          <w:sz w:val="28"/>
        </w:rPr>
        <w:t>обеспечивающий</w:t>
      </w:r>
      <w:r>
        <w:rPr>
          <w:spacing w:val="25"/>
          <w:sz w:val="28"/>
        </w:rPr>
        <w:t xml:space="preserve"> </w:t>
      </w:r>
      <w:r>
        <w:rPr>
          <w:sz w:val="28"/>
        </w:rPr>
        <w:t>как</w:t>
      </w:r>
      <w:r>
        <w:rPr>
          <w:spacing w:val="26"/>
          <w:sz w:val="28"/>
        </w:rPr>
        <w:t xml:space="preserve"> </w:t>
      </w:r>
      <w:r>
        <w:rPr>
          <w:sz w:val="28"/>
        </w:rPr>
        <w:t>широковещательный</w:t>
      </w:r>
      <w:r>
        <w:rPr>
          <w:spacing w:val="25"/>
          <w:sz w:val="28"/>
        </w:rPr>
        <w:t xml:space="preserve"> </w:t>
      </w:r>
      <w:r>
        <w:rPr>
          <w:sz w:val="28"/>
        </w:rPr>
        <w:t>канал</w:t>
      </w:r>
      <w:r>
        <w:rPr>
          <w:spacing w:val="24"/>
          <w:sz w:val="28"/>
        </w:rPr>
        <w:t xml:space="preserve"> </w:t>
      </w:r>
      <w:r>
        <w:rPr>
          <w:sz w:val="28"/>
        </w:rPr>
        <w:t>соеди-</w:t>
      </w:r>
    </w:p>
    <w:p w:rsidR="00994E44" w:rsidRDefault="00AF5C2E">
      <w:pPr>
        <w:pStyle w:val="a3"/>
        <w:spacing w:before="62"/>
        <w:ind w:left="314"/>
      </w:pPr>
      <w:r>
        <w:t>нения</w:t>
      </w:r>
      <w:r>
        <w:rPr>
          <w:spacing w:val="-7"/>
        </w:rPr>
        <w:t xml:space="preserve"> </w:t>
      </w:r>
      <w:r>
        <w:t>(multicast),</w:t>
      </w:r>
      <w:r>
        <w:rPr>
          <w:spacing w:val="-7"/>
        </w:rPr>
        <w:t xml:space="preserve"> </w:t>
      </w:r>
      <w:r>
        <w:t>так</w:t>
      </w:r>
      <w:r>
        <w:rPr>
          <w:spacing w:val="-7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равноправный</w:t>
      </w:r>
      <w:r>
        <w:rPr>
          <w:spacing w:val="-6"/>
        </w:rPr>
        <w:t xml:space="preserve"> </w:t>
      </w:r>
      <w:r>
        <w:t>(peer-to-peer);</w:t>
      </w:r>
    </w:p>
    <w:p w:rsidR="00994E44" w:rsidRDefault="00AF5C2E">
      <w:pPr>
        <w:pStyle w:val="a5"/>
        <w:numPr>
          <w:ilvl w:val="1"/>
          <w:numId w:val="5"/>
        </w:numPr>
        <w:tabs>
          <w:tab w:val="left" w:pos="1165"/>
        </w:tabs>
        <w:spacing w:before="65"/>
        <w:ind w:left="1164"/>
        <w:rPr>
          <w:sz w:val="28"/>
        </w:rPr>
      </w:pPr>
      <w:r>
        <w:rPr>
          <w:sz w:val="28"/>
        </w:rPr>
        <w:t>Connection</w:t>
      </w:r>
      <w:r>
        <w:rPr>
          <w:spacing w:val="-7"/>
          <w:sz w:val="28"/>
        </w:rPr>
        <w:t xml:space="preserve"> </w:t>
      </w:r>
      <w:r>
        <w:rPr>
          <w:sz w:val="28"/>
        </w:rPr>
        <w:t>–</w:t>
      </w:r>
      <w:r>
        <w:rPr>
          <w:spacing w:val="-8"/>
          <w:sz w:val="28"/>
        </w:rPr>
        <w:t xml:space="preserve"> </w:t>
      </w:r>
      <w:r>
        <w:rPr>
          <w:sz w:val="28"/>
        </w:rPr>
        <w:t>открытие/закрытие</w:t>
      </w:r>
      <w:r>
        <w:rPr>
          <w:spacing w:val="-7"/>
          <w:sz w:val="28"/>
        </w:rPr>
        <w:t xml:space="preserve"> </w:t>
      </w:r>
      <w:r>
        <w:rPr>
          <w:sz w:val="28"/>
        </w:rPr>
        <w:t>индивидуальных</w:t>
      </w:r>
      <w:r>
        <w:rPr>
          <w:spacing w:val="-6"/>
          <w:sz w:val="28"/>
        </w:rPr>
        <w:t xml:space="preserve"> </w:t>
      </w:r>
      <w:r>
        <w:rPr>
          <w:sz w:val="28"/>
        </w:rPr>
        <w:t>типов</w:t>
      </w:r>
      <w:r>
        <w:rPr>
          <w:spacing w:val="-7"/>
          <w:sz w:val="28"/>
        </w:rPr>
        <w:t xml:space="preserve"> </w:t>
      </w:r>
      <w:r>
        <w:rPr>
          <w:sz w:val="28"/>
        </w:rPr>
        <w:t>соединения;</w:t>
      </w:r>
    </w:p>
    <w:p w:rsidR="00994E44" w:rsidRDefault="00AF5C2E">
      <w:pPr>
        <w:pStyle w:val="a5"/>
        <w:numPr>
          <w:ilvl w:val="1"/>
          <w:numId w:val="5"/>
        </w:numPr>
        <w:tabs>
          <w:tab w:val="left" w:pos="1165"/>
        </w:tabs>
        <w:spacing w:before="63"/>
        <w:ind w:left="1164"/>
        <w:rPr>
          <w:sz w:val="28"/>
        </w:rPr>
      </w:pPr>
      <w:r>
        <w:rPr>
          <w:sz w:val="28"/>
        </w:rPr>
        <w:t>Read–</w:t>
      </w:r>
      <w:r>
        <w:rPr>
          <w:spacing w:val="-7"/>
          <w:sz w:val="28"/>
        </w:rPr>
        <w:t xml:space="preserve"> </w:t>
      </w:r>
      <w:r>
        <w:rPr>
          <w:sz w:val="28"/>
        </w:rPr>
        <w:t>чтение</w:t>
      </w:r>
      <w:r>
        <w:rPr>
          <w:spacing w:val="-6"/>
          <w:sz w:val="28"/>
        </w:rPr>
        <w:t xml:space="preserve"> </w:t>
      </w:r>
      <w:r>
        <w:rPr>
          <w:sz w:val="28"/>
        </w:rPr>
        <w:t>атрибутов</w:t>
      </w:r>
      <w:r>
        <w:rPr>
          <w:spacing w:val="-4"/>
          <w:sz w:val="28"/>
        </w:rPr>
        <w:t xml:space="preserve"> </w:t>
      </w:r>
      <w:r>
        <w:rPr>
          <w:sz w:val="28"/>
        </w:rPr>
        <w:t>объектов</w:t>
      </w:r>
      <w:r>
        <w:rPr>
          <w:spacing w:val="-6"/>
          <w:sz w:val="28"/>
        </w:rPr>
        <w:t xml:space="preserve"> </w:t>
      </w:r>
      <w:r>
        <w:rPr>
          <w:sz w:val="28"/>
        </w:rPr>
        <w:t>устройства;</w:t>
      </w:r>
    </w:p>
    <w:p w:rsidR="00994E44" w:rsidRDefault="00AF5C2E">
      <w:pPr>
        <w:pStyle w:val="a5"/>
        <w:numPr>
          <w:ilvl w:val="1"/>
          <w:numId w:val="5"/>
        </w:numPr>
        <w:tabs>
          <w:tab w:val="left" w:pos="1165"/>
        </w:tabs>
        <w:spacing w:before="64"/>
        <w:ind w:left="1164"/>
        <w:rPr>
          <w:sz w:val="28"/>
        </w:rPr>
      </w:pPr>
      <w:r>
        <w:rPr>
          <w:sz w:val="28"/>
        </w:rPr>
        <w:t>Write</w:t>
      </w:r>
      <w:r>
        <w:rPr>
          <w:spacing w:val="-6"/>
          <w:sz w:val="28"/>
        </w:rPr>
        <w:t xml:space="preserve"> </w:t>
      </w:r>
      <w:r>
        <w:rPr>
          <w:sz w:val="28"/>
        </w:rPr>
        <w:t>–</w:t>
      </w:r>
      <w:r>
        <w:rPr>
          <w:spacing w:val="-6"/>
          <w:sz w:val="28"/>
        </w:rPr>
        <w:t xml:space="preserve"> </w:t>
      </w:r>
      <w:r>
        <w:rPr>
          <w:sz w:val="28"/>
        </w:rPr>
        <w:t>изменение</w:t>
      </w:r>
      <w:r>
        <w:rPr>
          <w:spacing w:val="-6"/>
          <w:sz w:val="28"/>
        </w:rPr>
        <w:t xml:space="preserve"> </w:t>
      </w:r>
      <w:r>
        <w:rPr>
          <w:sz w:val="28"/>
        </w:rPr>
        <w:t>атрибутов</w:t>
      </w:r>
      <w:r>
        <w:rPr>
          <w:spacing w:val="-4"/>
          <w:sz w:val="28"/>
        </w:rPr>
        <w:t xml:space="preserve"> </w:t>
      </w:r>
      <w:r>
        <w:rPr>
          <w:sz w:val="28"/>
        </w:rPr>
        <w:t>объектов</w:t>
      </w:r>
      <w:r>
        <w:rPr>
          <w:spacing w:val="-6"/>
          <w:sz w:val="28"/>
        </w:rPr>
        <w:t xml:space="preserve"> </w:t>
      </w:r>
      <w:r>
        <w:rPr>
          <w:sz w:val="28"/>
        </w:rPr>
        <w:t>устройства;</w:t>
      </w:r>
    </w:p>
    <w:p w:rsidR="00994E44" w:rsidRDefault="00994E44">
      <w:pPr>
        <w:rPr>
          <w:sz w:val="28"/>
        </w:rPr>
        <w:sectPr w:rsidR="00994E44">
          <w:pgSz w:w="11900" w:h="16840"/>
          <w:pgMar w:top="1060" w:right="680" w:bottom="760" w:left="820" w:header="0" w:footer="573" w:gutter="0"/>
          <w:cols w:space="720"/>
        </w:sectPr>
      </w:pPr>
    </w:p>
    <w:p w:rsidR="00994E44" w:rsidRDefault="00AF5C2E">
      <w:pPr>
        <w:pStyle w:val="a5"/>
        <w:numPr>
          <w:ilvl w:val="1"/>
          <w:numId w:val="5"/>
        </w:numPr>
        <w:tabs>
          <w:tab w:val="left" w:pos="1165"/>
        </w:tabs>
        <w:spacing w:before="89"/>
        <w:ind w:left="1164"/>
        <w:rPr>
          <w:sz w:val="28"/>
        </w:rPr>
      </w:pPr>
      <w:bookmarkStart w:id="157" w:name="_bookmark158"/>
      <w:bookmarkEnd w:id="157"/>
      <w:r>
        <w:rPr>
          <w:sz w:val="28"/>
        </w:rPr>
        <w:lastRenderedPageBreak/>
        <w:t>Action</w:t>
      </w:r>
      <w:r>
        <w:rPr>
          <w:spacing w:val="-6"/>
          <w:sz w:val="28"/>
        </w:rPr>
        <w:t xml:space="preserve"> </w:t>
      </w:r>
      <w:r>
        <w:rPr>
          <w:sz w:val="28"/>
        </w:rPr>
        <w:t>–</w:t>
      </w:r>
      <w:r>
        <w:rPr>
          <w:spacing w:val="-6"/>
          <w:sz w:val="28"/>
        </w:rPr>
        <w:t xml:space="preserve"> </w:t>
      </w:r>
      <w:r>
        <w:rPr>
          <w:sz w:val="28"/>
        </w:rPr>
        <w:t>команда</w:t>
      </w:r>
      <w:r>
        <w:rPr>
          <w:spacing w:val="-6"/>
          <w:sz w:val="28"/>
        </w:rPr>
        <w:t xml:space="preserve"> </w:t>
      </w:r>
      <w:r>
        <w:rPr>
          <w:sz w:val="28"/>
        </w:rPr>
        <w:t>объекту</w:t>
      </w:r>
      <w:r>
        <w:rPr>
          <w:spacing w:val="-6"/>
          <w:sz w:val="28"/>
        </w:rPr>
        <w:t xml:space="preserve"> </w:t>
      </w:r>
      <w:r>
        <w:rPr>
          <w:sz w:val="28"/>
        </w:rPr>
        <w:t>устройства</w:t>
      </w:r>
      <w:r>
        <w:rPr>
          <w:spacing w:val="-6"/>
          <w:sz w:val="28"/>
        </w:rPr>
        <w:t xml:space="preserve"> </w:t>
      </w:r>
      <w:r>
        <w:rPr>
          <w:sz w:val="28"/>
        </w:rPr>
        <w:t>выполнить</w:t>
      </w:r>
      <w:r>
        <w:rPr>
          <w:spacing w:val="-6"/>
          <w:sz w:val="28"/>
        </w:rPr>
        <w:t xml:space="preserve"> </w:t>
      </w:r>
      <w:r>
        <w:rPr>
          <w:sz w:val="28"/>
        </w:rPr>
        <w:t>действие;</w:t>
      </w:r>
    </w:p>
    <w:p w:rsidR="00994E44" w:rsidRDefault="00AF5C2E">
      <w:pPr>
        <w:pStyle w:val="a5"/>
        <w:numPr>
          <w:ilvl w:val="1"/>
          <w:numId w:val="5"/>
        </w:numPr>
        <w:tabs>
          <w:tab w:val="left" w:pos="1165"/>
        </w:tabs>
        <w:spacing w:before="64"/>
        <w:ind w:left="1164"/>
        <w:jc w:val="both"/>
        <w:rPr>
          <w:sz w:val="28"/>
        </w:rPr>
      </w:pPr>
      <w:r>
        <w:rPr>
          <w:sz w:val="28"/>
        </w:rPr>
        <w:t>Event</w:t>
      </w:r>
      <w:r>
        <w:rPr>
          <w:spacing w:val="-5"/>
          <w:sz w:val="28"/>
        </w:rPr>
        <w:t xml:space="preserve"> </w:t>
      </w:r>
      <w:r>
        <w:rPr>
          <w:sz w:val="28"/>
        </w:rPr>
        <w:t>–</w:t>
      </w:r>
      <w:r>
        <w:rPr>
          <w:spacing w:val="-6"/>
          <w:sz w:val="28"/>
        </w:rPr>
        <w:t xml:space="preserve"> </w:t>
      </w:r>
      <w:r>
        <w:rPr>
          <w:sz w:val="28"/>
        </w:rPr>
        <w:t>сигнализация</w:t>
      </w:r>
      <w:r>
        <w:rPr>
          <w:spacing w:val="-3"/>
          <w:sz w:val="28"/>
        </w:rPr>
        <w:t xml:space="preserve"> </w:t>
      </w:r>
      <w:r>
        <w:rPr>
          <w:sz w:val="28"/>
        </w:rPr>
        <w:t>о</w:t>
      </w:r>
      <w:r>
        <w:rPr>
          <w:spacing w:val="-5"/>
          <w:sz w:val="28"/>
        </w:rPr>
        <w:t xml:space="preserve"> </w:t>
      </w:r>
      <w:r>
        <w:rPr>
          <w:sz w:val="28"/>
        </w:rPr>
        <w:t>событии</w:t>
      </w:r>
      <w:r>
        <w:rPr>
          <w:spacing w:val="-3"/>
          <w:sz w:val="28"/>
        </w:rPr>
        <w:t xml:space="preserve"> </w:t>
      </w:r>
      <w:r>
        <w:rPr>
          <w:sz w:val="28"/>
        </w:rPr>
        <w:t>объектом</w:t>
      </w:r>
      <w:r>
        <w:rPr>
          <w:spacing w:val="-6"/>
          <w:sz w:val="28"/>
        </w:rPr>
        <w:t xml:space="preserve"> </w:t>
      </w:r>
      <w:r>
        <w:rPr>
          <w:sz w:val="28"/>
        </w:rPr>
        <w:t>устройства.</w:t>
      </w:r>
    </w:p>
    <w:p w:rsidR="00994E44" w:rsidRDefault="00AF5C2E">
      <w:pPr>
        <w:pStyle w:val="a3"/>
        <w:spacing w:before="62" w:line="288" w:lineRule="auto"/>
        <w:ind w:left="313" w:right="161" w:firstLine="567"/>
        <w:jc w:val="both"/>
      </w:pPr>
      <w:r>
        <w:t>Сеть SDS всегда требует наличия единственного мастера-менеджера сети как</w:t>
      </w:r>
      <w:r>
        <w:rPr>
          <w:spacing w:val="-67"/>
        </w:rPr>
        <w:t xml:space="preserve"> </w:t>
      </w:r>
      <w:r>
        <w:t>минимум на этапе включения для выполнения автонастройки скорости передачи</w:t>
      </w:r>
      <w:r>
        <w:rPr>
          <w:spacing w:val="1"/>
        </w:rPr>
        <w:t xml:space="preserve"> </w:t>
      </w:r>
      <w:r>
        <w:t>модулей. В процессе работы сети допускается наличие нескольких мастеров на</w:t>
      </w:r>
      <w:r>
        <w:rPr>
          <w:spacing w:val="1"/>
        </w:rPr>
        <w:t xml:space="preserve"> </w:t>
      </w:r>
      <w:r>
        <w:t>шине, но они должны функционироват</w:t>
      </w:r>
      <w:r>
        <w:t>ь</w:t>
      </w:r>
      <w:r>
        <w:rPr>
          <w:spacing w:val="70"/>
        </w:rPr>
        <w:t xml:space="preserve"> </w:t>
      </w:r>
      <w:r>
        <w:t>в пределах своих адресных доменов, а</w:t>
      </w:r>
      <w:r>
        <w:rPr>
          <w:spacing w:val="1"/>
        </w:rPr>
        <w:t xml:space="preserve"> </w:t>
      </w:r>
      <w:r>
        <w:t>при включении сети только один из них может брать на себя функцию сетевого</w:t>
      </w:r>
      <w:r>
        <w:rPr>
          <w:spacing w:val="1"/>
        </w:rPr>
        <w:t xml:space="preserve"> </w:t>
      </w:r>
      <w:r>
        <w:t>менеджера</w:t>
      </w:r>
      <w:r>
        <w:rPr>
          <w:spacing w:val="-1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автонастройки</w:t>
      </w:r>
      <w:r>
        <w:rPr>
          <w:spacing w:val="1"/>
        </w:rPr>
        <w:t xml:space="preserve"> </w:t>
      </w:r>
      <w:r>
        <w:t>скорости</w:t>
      </w:r>
      <w:r>
        <w:rPr>
          <w:spacing w:val="1"/>
        </w:rPr>
        <w:t xml:space="preserve"> </w:t>
      </w:r>
      <w:r>
        <w:t>устройств.</w:t>
      </w:r>
    </w:p>
    <w:p w:rsidR="00994E44" w:rsidRDefault="00AF5C2E">
      <w:pPr>
        <w:pStyle w:val="1"/>
        <w:spacing w:before="244"/>
        <w:ind w:left="1327" w:right="1178"/>
        <w:jc w:val="center"/>
      </w:pPr>
      <w:r>
        <w:t>PROFIBUS</w:t>
      </w:r>
    </w:p>
    <w:p w:rsidR="00994E44" w:rsidRDefault="00AF5C2E">
      <w:pPr>
        <w:pStyle w:val="a3"/>
        <w:spacing w:before="181" w:line="288" w:lineRule="auto"/>
        <w:ind w:left="314" w:right="161" w:firstLine="567"/>
        <w:jc w:val="both"/>
      </w:pPr>
      <w:r>
        <w:t>В 1987 году для немецкой промышленности был разработан и принят стан-</w:t>
      </w:r>
      <w:r>
        <w:rPr>
          <w:spacing w:val="1"/>
        </w:rPr>
        <w:t xml:space="preserve"> </w:t>
      </w:r>
      <w:r>
        <w:t>дарт DIN E 19245 PROFIBUS (PROcess FIeld BUS – полевая шина для управления</w:t>
      </w:r>
      <w:r>
        <w:rPr>
          <w:spacing w:val="1"/>
        </w:rPr>
        <w:t xml:space="preserve"> </w:t>
      </w:r>
      <w:r>
        <w:t>процессами). В 1996 году этот стандарт стал международной нормой EN 50170</w:t>
      </w:r>
      <w:r>
        <w:rPr>
          <w:spacing w:val="1"/>
        </w:rPr>
        <w:t xml:space="preserve"> </w:t>
      </w:r>
      <w:hyperlink w:anchor="_bookmark231" w:history="1">
        <w:r>
          <w:t>[62]</w:t>
        </w:r>
      </w:hyperlink>
      <w:r>
        <w:t>.</w:t>
      </w:r>
    </w:p>
    <w:p w:rsidR="00994E44" w:rsidRDefault="00AF5C2E">
      <w:pPr>
        <w:pStyle w:val="a3"/>
        <w:spacing w:line="288" w:lineRule="auto"/>
        <w:ind w:left="313" w:right="162" w:firstLine="567"/>
        <w:jc w:val="both"/>
      </w:pPr>
      <w:r>
        <w:t>Говоря о PROFIBUS, необходимо иметь в виду, что под этим общим назва-</w:t>
      </w:r>
      <w:r>
        <w:rPr>
          <w:spacing w:val="1"/>
        </w:rPr>
        <w:t xml:space="preserve"> </w:t>
      </w:r>
      <w:r>
        <w:t>нием</w:t>
      </w:r>
      <w:r>
        <w:rPr>
          <w:spacing w:val="1"/>
        </w:rPr>
        <w:t xml:space="preserve"> </w:t>
      </w:r>
      <w:r>
        <w:t>понимается</w:t>
      </w:r>
      <w:r>
        <w:rPr>
          <w:spacing w:val="1"/>
        </w:rPr>
        <w:t xml:space="preserve"> </w:t>
      </w:r>
      <w:r>
        <w:t>совокупность</w:t>
      </w:r>
      <w:r>
        <w:rPr>
          <w:spacing w:val="1"/>
        </w:rPr>
        <w:t xml:space="preserve"> </w:t>
      </w:r>
      <w:r>
        <w:t>трёх</w:t>
      </w:r>
      <w:r>
        <w:rPr>
          <w:spacing w:val="1"/>
        </w:rPr>
        <w:t xml:space="preserve"> </w:t>
      </w:r>
      <w:r>
        <w:t>различных,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совместимых</w:t>
      </w:r>
      <w:r>
        <w:rPr>
          <w:spacing w:val="1"/>
        </w:rPr>
        <w:t xml:space="preserve"> </w:t>
      </w:r>
      <w:r>
        <w:t>протоколов:</w:t>
      </w:r>
      <w:r>
        <w:rPr>
          <w:spacing w:val="1"/>
        </w:rPr>
        <w:t xml:space="preserve"> </w:t>
      </w:r>
      <w:r>
        <w:t>PROFIBUS-DP,</w:t>
      </w:r>
      <w:r>
        <w:rPr>
          <w:spacing w:val="-2"/>
        </w:rPr>
        <w:t xml:space="preserve"> </w:t>
      </w:r>
      <w:r>
        <w:t>PROFIBUS-FMS</w:t>
      </w:r>
      <w:r>
        <w:rPr>
          <w:spacing w:val="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PROFIBUS-PA.</w:t>
      </w:r>
    </w:p>
    <w:p w:rsidR="00994E44" w:rsidRDefault="00AF5C2E">
      <w:pPr>
        <w:pStyle w:val="a3"/>
        <w:spacing w:line="288" w:lineRule="auto"/>
        <w:ind w:left="313" w:right="162" w:firstLine="567"/>
        <w:jc w:val="both"/>
      </w:pPr>
      <w:r>
        <w:t>Архитектура протоколов PROFIBUS базируется на модели взаимодействия</w:t>
      </w:r>
      <w:r>
        <w:rPr>
          <w:spacing w:val="1"/>
        </w:rPr>
        <w:t xml:space="preserve"> </w:t>
      </w:r>
      <w:r>
        <w:t>открытых</w:t>
      </w:r>
      <w:r>
        <w:rPr>
          <w:spacing w:val="-2"/>
        </w:rPr>
        <w:t xml:space="preserve"> </w:t>
      </w:r>
      <w:r>
        <w:t>систем,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ней</w:t>
      </w:r>
      <w:r>
        <w:rPr>
          <w:spacing w:val="-1"/>
        </w:rPr>
        <w:t xml:space="preserve"> </w:t>
      </w:r>
      <w:r>
        <w:t>реализованы</w:t>
      </w:r>
      <w:r>
        <w:rPr>
          <w:spacing w:val="-1"/>
        </w:rPr>
        <w:t xml:space="preserve"> </w:t>
      </w:r>
      <w:r>
        <w:t>уровни</w:t>
      </w:r>
      <w:r>
        <w:rPr>
          <w:spacing w:val="-2"/>
        </w:rPr>
        <w:t xml:space="preserve"> </w:t>
      </w:r>
      <w:r>
        <w:t>1,2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7.</w:t>
      </w:r>
    </w:p>
    <w:p w:rsidR="00994E44" w:rsidRDefault="00AF5C2E">
      <w:pPr>
        <w:spacing w:before="123"/>
        <w:ind w:left="314"/>
        <w:rPr>
          <w:i/>
          <w:sz w:val="28"/>
        </w:rPr>
      </w:pPr>
      <w:r>
        <w:rPr>
          <w:i/>
          <w:sz w:val="28"/>
        </w:rPr>
        <w:t>PPOFIBUS-DP</w:t>
      </w:r>
    </w:p>
    <w:p w:rsidR="00994E44" w:rsidRDefault="00AF5C2E">
      <w:pPr>
        <w:pStyle w:val="a3"/>
        <w:spacing w:before="122" w:line="288" w:lineRule="auto"/>
        <w:ind w:left="313" w:right="161" w:firstLine="567"/>
        <w:jc w:val="both"/>
      </w:pPr>
      <w:r>
        <w:t>PROFIBUS-DP</w:t>
      </w:r>
      <w:r>
        <w:t xml:space="preserve"> (Distributed Periphery – распределённая периферия) описывает</w:t>
      </w:r>
      <w:r>
        <w:rPr>
          <w:spacing w:val="-67"/>
        </w:rPr>
        <w:t xml:space="preserve"> </w:t>
      </w:r>
      <w:r>
        <w:t>уровни 1 и 2 модели ВОС, а также пользовательский интерфейс. Уровни с 3 по 7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используются.</w:t>
      </w:r>
      <w:r>
        <w:rPr>
          <w:spacing w:val="1"/>
        </w:rPr>
        <w:t xml:space="preserve"> </w:t>
      </w:r>
      <w:r>
        <w:t>Благодаря</w:t>
      </w:r>
      <w:r>
        <w:rPr>
          <w:spacing w:val="1"/>
        </w:rPr>
        <w:t xml:space="preserve"> </w:t>
      </w:r>
      <w:r>
        <w:t>такой</w:t>
      </w:r>
      <w:r>
        <w:rPr>
          <w:spacing w:val="1"/>
        </w:rPr>
        <w:t xml:space="preserve"> </w:t>
      </w:r>
      <w:r>
        <w:t>архитектуре</w:t>
      </w:r>
      <w:r>
        <w:rPr>
          <w:spacing w:val="1"/>
        </w:rPr>
        <w:t xml:space="preserve"> </w:t>
      </w:r>
      <w:r>
        <w:t>достигается</w:t>
      </w:r>
      <w:r>
        <w:rPr>
          <w:spacing w:val="1"/>
        </w:rPr>
        <w:t xml:space="preserve"> </w:t>
      </w:r>
      <w:r>
        <w:t>быстрая</w:t>
      </w:r>
      <w:r>
        <w:rPr>
          <w:spacing w:val="1"/>
        </w:rPr>
        <w:t xml:space="preserve"> </w:t>
      </w:r>
      <w:r>
        <w:t>передача</w:t>
      </w:r>
      <w:r>
        <w:rPr>
          <w:spacing w:val="1"/>
        </w:rPr>
        <w:t xml:space="preserve"> </w:t>
      </w:r>
      <w:r>
        <w:t>данных. Утилита прямого доступа к данным (Direct Data Link Mapper) организует</w:t>
      </w:r>
      <w:r>
        <w:rPr>
          <w:spacing w:val="1"/>
        </w:rPr>
        <w:t xml:space="preserve"> </w:t>
      </w:r>
      <w:r>
        <w:t>доступ к уровню 2. В основу пользовательского интерфейса положены необходи-</w:t>
      </w:r>
      <w:r>
        <w:rPr>
          <w:spacing w:val="1"/>
        </w:rPr>
        <w:t xml:space="preserve"> </w:t>
      </w:r>
      <w:r>
        <w:t>мые пользовательские функции, а также системные и аппаратно-зависимые функ-</w:t>
      </w:r>
      <w:r>
        <w:rPr>
          <w:spacing w:val="1"/>
        </w:rPr>
        <w:t xml:space="preserve"> </w:t>
      </w:r>
      <w:r>
        <w:t>ции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типов</w:t>
      </w:r>
      <w:r>
        <w:rPr>
          <w:spacing w:val="1"/>
        </w:rPr>
        <w:t xml:space="preserve"> </w:t>
      </w:r>
      <w:r>
        <w:t>PROFIB</w:t>
      </w:r>
      <w:r>
        <w:t>US-DP-приборов.</w:t>
      </w:r>
      <w:r>
        <w:rPr>
          <w:spacing w:val="1"/>
        </w:rPr>
        <w:t xml:space="preserve"> </w:t>
      </w:r>
      <w:r>
        <w:t>Этот</w:t>
      </w:r>
      <w:r>
        <w:rPr>
          <w:spacing w:val="1"/>
        </w:rPr>
        <w:t xml:space="preserve"> </w:t>
      </w:r>
      <w:r>
        <w:t>профиль</w:t>
      </w:r>
      <w:r>
        <w:rPr>
          <w:spacing w:val="1"/>
        </w:rPr>
        <w:t xml:space="preserve"> </w:t>
      </w:r>
      <w:r>
        <w:t>протокола</w:t>
      </w:r>
      <w:r>
        <w:rPr>
          <w:spacing w:val="1"/>
        </w:rPr>
        <w:t xml:space="preserve"> </w:t>
      </w:r>
      <w:r>
        <w:t>PROFIBUS оптимизирован для быстрого обмена данными специально для комму-</w:t>
      </w:r>
      <w:r>
        <w:rPr>
          <w:spacing w:val="1"/>
        </w:rPr>
        <w:t xml:space="preserve"> </w:t>
      </w:r>
      <w:r>
        <w:t>никаций между системами автоматизации и децентрализованной периферией на</w:t>
      </w:r>
      <w:r>
        <w:rPr>
          <w:spacing w:val="1"/>
        </w:rPr>
        <w:t xml:space="preserve"> </w:t>
      </w:r>
      <w:r>
        <w:t>полевом</w:t>
      </w:r>
      <w:r>
        <w:rPr>
          <w:spacing w:val="-3"/>
        </w:rPr>
        <w:t xml:space="preserve"> </w:t>
      </w:r>
      <w:r>
        <w:t>уровне.</w:t>
      </w:r>
    </w:p>
    <w:p w:rsidR="00994E44" w:rsidRDefault="00AF5C2E">
      <w:pPr>
        <w:spacing w:before="123"/>
        <w:ind w:left="314"/>
        <w:rPr>
          <w:i/>
          <w:sz w:val="28"/>
        </w:rPr>
      </w:pPr>
      <w:r>
        <w:rPr>
          <w:i/>
          <w:sz w:val="28"/>
        </w:rPr>
        <w:t>PROFIBUS-FMS</w:t>
      </w:r>
    </w:p>
    <w:p w:rsidR="00994E44" w:rsidRDefault="00AF5C2E">
      <w:pPr>
        <w:pStyle w:val="a3"/>
        <w:spacing w:before="122" w:line="288" w:lineRule="auto"/>
        <w:ind w:left="314" w:right="161" w:firstLine="567"/>
        <w:jc w:val="both"/>
      </w:pPr>
      <w:r>
        <w:t>В PROFIBUS-FMS применяются уровни 1,2 и 7. Пользовательский уровень</w:t>
      </w:r>
      <w:r>
        <w:rPr>
          <w:spacing w:val="1"/>
        </w:rPr>
        <w:t xml:space="preserve"> </w:t>
      </w:r>
      <w:r>
        <w:t>состоит из двух слоёв: FMS (Fieldbus Message Specification – спецификация шин-</w:t>
      </w:r>
      <w:r>
        <w:rPr>
          <w:spacing w:val="1"/>
        </w:rPr>
        <w:t xml:space="preserve"> </w:t>
      </w:r>
      <w:r>
        <w:t>ных</w:t>
      </w:r>
      <w:r>
        <w:rPr>
          <w:spacing w:val="-3"/>
        </w:rPr>
        <w:t xml:space="preserve"> </w:t>
      </w:r>
      <w:r>
        <w:t>сообщений)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LLI</w:t>
      </w:r>
      <w:r>
        <w:rPr>
          <w:spacing w:val="-3"/>
        </w:rPr>
        <w:t xml:space="preserve"> </w:t>
      </w:r>
      <w:r>
        <w:t>(Lower</w:t>
      </w:r>
      <w:r>
        <w:rPr>
          <w:spacing w:val="-3"/>
        </w:rPr>
        <w:t xml:space="preserve"> </w:t>
      </w:r>
      <w:r>
        <w:t>Layer</w:t>
      </w:r>
      <w:r>
        <w:rPr>
          <w:spacing w:val="-3"/>
        </w:rPr>
        <w:t xml:space="preserve"> </w:t>
      </w:r>
      <w:r>
        <w:t>Interface</w:t>
      </w:r>
      <w:r>
        <w:rPr>
          <w:spacing w:val="-3"/>
        </w:rPr>
        <w:t xml:space="preserve"> </w:t>
      </w:r>
      <w:r>
        <w:t>–</w:t>
      </w:r>
      <w:r>
        <w:rPr>
          <w:spacing w:val="-4"/>
        </w:rPr>
        <w:t xml:space="preserve"> </w:t>
      </w:r>
      <w:r>
        <w:t>интерфейс</w:t>
      </w:r>
      <w:r>
        <w:rPr>
          <w:spacing w:val="-4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нижним</w:t>
      </w:r>
      <w:r>
        <w:rPr>
          <w:spacing w:val="-4"/>
        </w:rPr>
        <w:t xml:space="preserve"> </w:t>
      </w:r>
      <w:r>
        <w:t>уровнем).</w:t>
      </w:r>
    </w:p>
    <w:p w:rsidR="00994E44" w:rsidRDefault="00AF5C2E">
      <w:pPr>
        <w:pStyle w:val="a3"/>
        <w:spacing w:line="288" w:lineRule="auto"/>
        <w:ind w:left="314" w:right="161" w:firstLine="567"/>
        <w:jc w:val="both"/>
      </w:pPr>
      <w:r>
        <w:t>FMS содержит пользовательский прот</w:t>
      </w:r>
      <w:r>
        <w:t>окол и предоставляет в распоряжение</w:t>
      </w:r>
      <w:r>
        <w:rPr>
          <w:spacing w:val="1"/>
        </w:rPr>
        <w:t xml:space="preserve"> </w:t>
      </w:r>
      <w:r>
        <w:t>коммуникационные</w:t>
      </w:r>
      <w:r>
        <w:rPr>
          <w:spacing w:val="1"/>
        </w:rPr>
        <w:t xml:space="preserve"> </w:t>
      </w:r>
      <w:r>
        <w:t>службы. LLI реализует различные коммуникационные</w:t>
      </w:r>
      <w:r>
        <w:rPr>
          <w:spacing w:val="70"/>
        </w:rPr>
        <w:t xml:space="preserve"> </w:t>
      </w:r>
      <w:r>
        <w:t>связи</w:t>
      </w:r>
      <w:r>
        <w:rPr>
          <w:spacing w:val="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создаёт для</w:t>
      </w:r>
      <w:r>
        <w:rPr>
          <w:spacing w:val="-1"/>
        </w:rPr>
        <w:t xml:space="preserve"> </w:t>
      </w:r>
      <w:r>
        <w:t>FMS</w:t>
      </w:r>
      <w:r>
        <w:rPr>
          <w:spacing w:val="-2"/>
        </w:rPr>
        <w:t xml:space="preserve"> </w:t>
      </w:r>
      <w:r>
        <w:t>аппаратно-независимый</w:t>
      </w:r>
      <w:r>
        <w:rPr>
          <w:spacing w:val="-2"/>
        </w:rPr>
        <w:t xml:space="preserve"> </w:t>
      </w:r>
      <w:r>
        <w:t>доступ к</w:t>
      </w:r>
      <w:r>
        <w:rPr>
          <w:spacing w:val="-3"/>
        </w:rPr>
        <w:t xml:space="preserve"> </w:t>
      </w:r>
      <w:r>
        <w:t>уровню</w:t>
      </w:r>
      <w:r>
        <w:rPr>
          <w:spacing w:val="-1"/>
        </w:rPr>
        <w:t xml:space="preserve"> </w:t>
      </w:r>
      <w:r>
        <w:t>2.</w:t>
      </w:r>
    </w:p>
    <w:p w:rsidR="00994E44" w:rsidRDefault="00994E44">
      <w:pPr>
        <w:spacing w:line="288" w:lineRule="auto"/>
        <w:jc w:val="both"/>
        <w:sectPr w:rsidR="00994E44">
          <w:pgSz w:w="11900" w:h="16840"/>
          <w:pgMar w:top="1040" w:right="680" w:bottom="760" w:left="820" w:header="0" w:footer="573" w:gutter="0"/>
          <w:cols w:space="720"/>
        </w:sectPr>
      </w:pPr>
    </w:p>
    <w:p w:rsidR="00994E44" w:rsidRDefault="00AF5C2E">
      <w:pPr>
        <w:pStyle w:val="a3"/>
        <w:spacing w:before="69" w:line="288" w:lineRule="auto"/>
        <w:ind w:left="313" w:right="162" w:firstLine="567"/>
        <w:jc w:val="both"/>
      </w:pPr>
      <w:r>
        <w:lastRenderedPageBreak/>
        <w:t>PROFIBUS-FMS применяется для обмена данными между контроллерами и</w:t>
      </w:r>
      <w:r>
        <w:rPr>
          <w:spacing w:val="1"/>
        </w:rPr>
        <w:t xml:space="preserve"> </w:t>
      </w:r>
      <w:r>
        <w:t>компь</w:t>
      </w:r>
      <w:r>
        <w:t>ютерами.</w:t>
      </w:r>
      <w:r>
        <w:rPr>
          <w:spacing w:val="1"/>
        </w:rPr>
        <w:t xml:space="preserve"> </w:t>
      </w:r>
      <w:r>
        <w:t>FMS-сервисы</w:t>
      </w:r>
      <w:r>
        <w:rPr>
          <w:spacing w:val="1"/>
        </w:rPr>
        <w:t xml:space="preserve"> </w:t>
      </w:r>
      <w:r>
        <w:t>обеспечивают</w:t>
      </w:r>
      <w:r>
        <w:rPr>
          <w:spacing w:val="1"/>
        </w:rPr>
        <w:t xml:space="preserve"> </w:t>
      </w:r>
      <w:r>
        <w:t>бóльшую</w:t>
      </w:r>
      <w:r>
        <w:rPr>
          <w:spacing w:val="1"/>
        </w:rPr>
        <w:t xml:space="preserve"> </w:t>
      </w:r>
      <w:r>
        <w:t>гибкость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передаче</w:t>
      </w:r>
      <w:r>
        <w:rPr>
          <w:spacing w:val="1"/>
        </w:rPr>
        <w:t xml:space="preserve"> </w:t>
      </w:r>
      <w:r>
        <w:t>больших объёмов данных. Профили PROFIBUS-DP и PROFIBUS-FMS применяют</w:t>
      </w:r>
      <w:r>
        <w:rPr>
          <w:spacing w:val="-67"/>
        </w:rPr>
        <w:t xml:space="preserve"> </w:t>
      </w:r>
      <w:r>
        <w:t>одинаковую технику передачи и единый протокол доступа к шине и поэтому мо-</w:t>
      </w:r>
      <w:r>
        <w:rPr>
          <w:spacing w:val="1"/>
        </w:rPr>
        <w:t xml:space="preserve"> </w:t>
      </w:r>
      <w:r>
        <w:t>гут</w:t>
      </w:r>
      <w:r>
        <w:rPr>
          <w:spacing w:val="-2"/>
        </w:rPr>
        <w:t xml:space="preserve"> </w:t>
      </w:r>
      <w:r>
        <w:t>работать</w:t>
      </w:r>
      <w:r>
        <w:rPr>
          <w:spacing w:val="-2"/>
        </w:rPr>
        <w:t xml:space="preserve"> </w:t>
      </w:r>
      <w:r>
        <w:t>через общий</w:t>
      </w:r>
      <w:r>
        <w:rPr>
          <w:spacing w:val="-1"/>
        </w:rPr>
        <w:t xml:space="preserve"> </w:t>
      </w:r>
      <w:r>
        <w:t>кабель.</w:t>
      </w:r>
    </w:p>
    <w:p w:rsidR="00994E44" w:rsidRDefault="00AF5C2E">
      <w:pPr>
        <w:spacing w:before="123"/>
        <w:ind w:left="314"/>
        <w:rPr>
          <w:i/>
          <w:sz w:val="28"/>
        </w:rPr>
      </w:pPr>
      <w:r>
        <w:rPr>
          <w:i/>
          <w:sz w:val="28"/>
        </w:rPr>
        <w:t>PROFIBUS-PA</w:t>
      </w:r>
    </w:p>
    <w:p w:rsidR="00994E44" w:rsidRDefault="00AF5C2E">
      <w:pPr>
        <w:pStyle w:val="a3"/>
        <w:spacing w:before="122" w:line="288" w:lineRule="auto"/>
        <w:ind w:left="313" w:right="161" w:firstLine="567"/>
        <w:jc w:val="both"/>
      </w:pPr>
      <w:r>
        <w:t>Профиль</w:t>
      </w:r>
      <w:r>
        <w:rPr>
          <w:spacing w:val="1"/>
        </w:rPr>
        <w:t xml:space="preserve"> </w:t>
      </w:r>
      <w:r>
        <w:t>PROFIBUS-PA</w:t>
      </w:r>
      <w:r>
        <w:rPr>
          <w:spacing w:val="1"/>
        </w:rPr>
        <w:t xml:space="preserve"> </w:t>
      </w:r>
      <w:r>
        <w:t>(Process</w:t>
      </w:r>
      <w:r>
        <w:rPr>
          <w:spacing w:val="1"/>
        </w:rPr>
        <w:t xml:space="preserve"> </w:t>
      </w:r>
      <w:r>
        <w:t>Automation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автоматизация</w:t>
      </w:r>
      <w:r>
        <w:rPr>
          <w:spacing w:val="1"/>
        </w:rPr>
        <w:t xml:space="preserve"> </w:t>
      </w:r>
      <w:r>
        <w:t>процессов)</w:t>
      </w:r>
      <w:r>
        <w:rPr>
          <w:spacing w:val="1"/>
        </w:rPr>
        <w:t xml:space="preserve"> </w:t>
      </w:r>
      <w:r>
        <w:t>применяет</w:t>
      </w:r>
      <w:r>
        <w:rPr>
          <w:spacing w:val="1"/>
        </w:rPr>
        <w:t xml:space="preserve"> </w:t>
      </w:r>
      <w:r>
        <w:t>расширенный</w:t>
      </w:r>
      <w:r>
        <w:rPr>
          <w:spacing w:val="1"/>
        </w:rPr>
        <w:t xml:space="preserve"> </w:t>
      </w:r>
      <w:r>
        <w:t>PROFIBUS-DP-протокол</w:t>
      </w:r>
      <w:r>
        <w:rPr>
          <w:spacing w:val="1"/>
        </w:rPr>
        <w:t xml:space="preserve"> </w:t>
      </w:r>
      <w:r>
        <w:t>передачи</w:t>
      </w:r>
      <w:r>
        <w:rPr>
          <w:spacing w:val="1"/>
        </w:rPr>
        <w:t xml:space="preserve"> </w:t>
      </w:r>
      <w:r>
        <w:t>данных.</w:t>
      </w:r>
      <w:r>
        <w:rPr>
          <w:spacing w:val="1"/>
        </w:rPr>
        <w:t xml:space="preserve"> </w:t>
      </w:r>
      <w:r>
        <w:t>Протокол</w:t>
      </w:r>
      <w:r>
        <w:rPr>
          <w:spacing w:val="1"/>
        </w:rPr>
        <w:t xml:space="preserve"> </w:t>
      </w:r>
      <w:r>
        <w:t>PROFIBUS-PA обеспечивает надёжность передачи</w:t>
      </w:r>
      <w:r>
        <w:rPr>
          <w:spacing w:val="1"/>
        </w:rPr>
        <w:t xml:space="preserve"> </w:t>
      </w:r>
      <w:r>
        <w:t>данных и питание полевых</w:t>
      </w:r>
      <w:r>
        <w:rPr>
          <w:spacing w:val="1"/>
        </w:rPr>
        <w:t xml:space="preserve"> </w:t>
      </w:r>
      <w:r>
        <w:t>приборов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шину.</w:t>
      </w:r>
      <w:r>
        <w:rPr>
          <w:spacing w:val="1"/>
        </w:rPr>
        <w:t xml:space="preserve"> </w:t>
      </w:r>
      <w:r>
        <w:t>Приборы</w:t>
      </w:r>
      <w:r>
        <w:rPr>
          <w:spacing w:val="1"/>
        </w:rPr>
        <w:t xml:space="preserve"> </w:t>
      </w:r>
      <w:r>
        <w:t>PROFIBUS-PA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под</w:t>
      </w:r>
      <w:r>
        <w:t>ключаться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сеть</w:t>
      </w:r>
      <w:r>
        <w:rPr>
          <w:spacing w:val="1"/>
        </w:rPr>
        <w:t xml:space="preserve"> </w:t>
      </w:r>
      <w:r>
        <w:t>PROFIBUS-DP</w:t>
      </w:r>
      <w:r>
        <w:rPr>
          <w:spacing w:val="-3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помощью</w:t>
      </w:r>
      <w:r>
        <w:rPr>
          <w:spacing w:val="-3"/>
        </w:rPr>
        <w:t xml:space="preserve"> </w:t>
      </w:r>
      <w:r>
        <w:t>специальных</w:t>
      </w:r>
      <w:r>
        <w:rPr>
          <w:spacing w:val="1"/>
        </w:rPr>
        <w:t xml:space="preserve"> </w:t>
      </w:r>
      <w:r>
        <w:t>устройств</w:t>
      </w:r>
      <w:r>
        <w:rPr>
          <w:spacing w:val="-3"/>
        </w:rPr>
        <w:t xml:space="preserve"> </w:t>
      </w:r>
      <w:r>
        <w:t>PROFIBUS-PA-Links.</w:t>
      </w:r>
    </w:p>
    <w:p w:rsidR="00994E44" w:rsidRDefault="00AF5C2E">
      <w:pPr>
        <w:pStyle w:val="a3"/>
        <w:spacing w:line="288" w:lineRule="auto"/>
        <w:ind w:left="314" w:right="162" w:firstLine="567"/>
        <w:jc w:val="both"/>
      </w:pPr>
      <w:r>
        <w:t>PROFIBUS-PA – специальная концепция, позволяющая подключать к общей</w:t>
      </w:r>
      <w:r>
        <w:rPr>
          <w:spacing w:val="1"/>
        </w:rPr>
        <w:t xml:space="preserve"> </w:t>
      </w:r>
      <w:r>
        <w:t>шине датчики и исполнительные механизмы, находящиеся во взрывоопасной зо-</w:t>
      </w:r>
      <w:r>
        <w:rPr>
          <w:spacing w:val="1"/>
        </w:rPr>
        <w:t xml:space="preserve"> </w:t>
      </w:r>
      <w:r>
        <w:t>не.</w:t>
      </w:r>
    </w:p>
    <w:p w:rsidR="00994E44" w:rsidRDefault="00AF5C2E">
      <w:pPr>
        <w:spacing w:before="122"/>
        <w:ind w:left="314"/>
        <w:rPr>
          <w:i/>
          <w:sz w:val="28"/>
        </w:rPr>
      </w:pPr>
      <w:r>
        <w:rPr>
          <w:rFonts w:ascii="Arial" w:hAnsi="Arial"/>
          <w:i/>
          <w:sz w:val="28"/>
        </w:rPr>
        <w:t>Физический</w:t>
      </w:r>
      <w:r>
        <w:rPr>
          <w:rFonts w:ascii="Arial" w:hAnsi="Arial"/>
          <w:i/>
          <w:spacing w:val="-12"/>
          <w:sz w:val="28"/>
        </w:rPr>
        <w:t xml:space="preserve"> </w:t>
      </w:r>
      <w:r>
        <w:rPr>
          <w:rFonts w:ascii="Arial" w:hAnsi="Arial"/>
          <w:i/>
          <w:sz w:val="28"/>
        </w:rPr>
        <w:t>уровень</w:t>
      </w:r>
      <w:r>
        <w:rPr>
          <w:rFonts w:ascii="Arial" w:hAnsi="Arial"/>
          <w:i/>
          <w:spacing w:val="-11"/>
          <w:sz w:val="28"/>
        </w:rPr>
        <w:t xml:space="preserve"> </w:t>
      </w:r>
      <w:r>
        <w:rPr>
          <w:rFonts w:ascii="Arial" w:hAnsi="Arial"/>
          <w:i/>
          <w:sz w:val="28"/>
        </w:rPr>
        <w:t>для</w:t>
      </w:r>
      <w:r>
        <w:rPr>
          <w:rFonts w:ascii="Arial" w:hAnsi="Arial"/>
          <w:i/>
          <w:spacing w:val="-12"/>
          <w:sz w:val="28"/>
        </w:rPr>
        <w:t xml:space="preserve"> </w:t>
      </w:r>
      <w:r>
        <w:rPr>
          <w:i/>
          <w:sz w:val="28"/>
        </w:rPr>
        <w:t>DP/FMS</w:t>
      </w:r>
      <w:r>
        <w:rPr>
          <w:i/>
          <w:spacing w:val="-4"/>
          <w:sz w:val="28"/>
        </w:rPr>
        <w:t xml:space="preserve"> </w:t>
      </w:r>
      <w:r>
        <w:rPr>
          <w:i/>
          <w:sz w:val="28"/>
        </w:rPr>
        <w:t>на</w:t>
      </w:r>
      <w:r>
        <w:rPr>
          <w:i/>
          <w:spacing w:val="-3"/>
          <w:sz w:val="28"/>
        </w:rPr>
        <w:t xml:space="preserve"> </w:t>
      </w:r>
      <w:r>
        <w:rPr>
          <w:i/>
          <w:sz w:val="28"/>
        </w:rPr>
        <w:t>базе</w:t>
      </w:r>
      <w:r>
        <w:rPr>
          <w:i/>
          <w:spacing w:val="-5"/>
          <w:sz w:val="28"/>
        </w:rPr>
        <w:t xml:space="preserve"> </w:t>
      </w:r>
      <w:r>
        <w:rPr>
          <w:i/>
          <w:sz w:val="28"/>
        </w:rPr>
        <w:t>RS-485</w:t>
      </w:r>
    </w:p>
    <w:p w:rsidR="00994E44" w:rsidRDefault="00AF5C2E">
      <w:pPr>
        <w:pStyle w:val="a3"/>
        <w:spacing w:before="122" w:line="288" w:lineRule="auto"/>
        <w:ind w:left="313" w:right="162" w:firstLine="567"/>
        <w:jc w:val="both"/>
      </w:pPr>
      <w:r>
        <w:t>В</w:t>
      </w:r>
      <w:r>
        <w:rPr>
          <w:spacing w:val="1"/>
        </w:rPr>
        <w:t xml:space="preserve"> </w:t>
      </w:r>
      <w:r>
        <w:t>качестве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способа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сети</w:t>
      </w:r>
      <w:r>
        <w:rPr>
          <w:spacing w:val="1"/>
        </w:rPr>
        <w:t xml:space="preserve"> </w:t>
      </w:r>
      <w:r>
        <w:t>PROFIBUS-DP/FMS</w:t>
      </w:r>
      <w:r>
        <w:rPr>
          <w:spacing w:val="1"/>
        </w:rPr>
        <w:t xml:space="preserve"> </w:t>
      </w:r>
      <w:r>
        <w:t>рас-</w:t>
      </w:r>
      <w:r>
        <w:rPr>
          <w:spacing w:val="-67"/>
        </w:rPr>
        <w:t xml:space="preserve"> </w:t>
      </w:r>
      <w:r>
        <w:t>сматривается объединение устройств с помощью экранированной витой пары. На</w:t>
      </w:r>
      <w:r>
        <w:rPr>
          <w:spacing w:val="1"/>
        </w:rPr>
        <w:t xml:space="preserve"> </w:t>
      </w:r>
      <w:r>
        <w:t>физическом уровне PROFIBUS используется симметричная передача данных по</w:t>
      </w:r>
      <w:r>
        <w:rPr>
          <w:spacing w:val="1"/>
        </w:rPr>
        <w:t xml:space="preserve"> </w:t>
      </w:r>
      <w:r>
        <w:t>стандарту EIA/TIA RS-485 (т</w:t>
      </w:r>
      <w:r>
        <w:t>акже обозначается H2). По концам шинного сегмента</w:t>
      </w:r>
      <w:r>
        <w:rPr>
          <w:spacing w:val="-67"/>
        </w:rPr>
        <w:t xml:space="preserve"> </w:t>
      </w:r>
      <w:r>
        <w:t xml:space="preserve">устанавливаются терминаторы (рис. </w:t>
      </w:r>
      <w:hyperlink w:anchor="_bookmark159" w:history="1">
        <w:r>
          <w:t>4.21).</w:t>
        </w:r>
      </w:hyperlink>
      <w:r>
        <w:t xml:space="preserve"> В табл. </w:t>
      </w:r>
      <w:hyperlink w:anchor="_bookmark160" w:history="1">
        <w:r>
          <w:t>4.20</w:t>
        </w:r>
      </w:hyperlink>
      <w:r>
        <w:t xml:space="preserve"> приведена максимально</w:t>
      </w:r>
      <w:r>
        <w:rPr>
          <w:spacing w:val="1"/>
        </w:rPr>
        <w:t xml:space="preserve"> </w:t>
      </w:r>
      <w:r>
        <w:t>допустимая длина провода (длина сегмента) системы PROFIBUS. Эта дл</w:t>
      </w:r>
      <w:r>
        <w:t>ина зави-</w:t>
      </w:r>
      <w:r>
        <w:rPr>
          <w:spacing w:val="1"/>
        </w:rPr>
        <w:t xml:space="preserve"> </w:t>
      </w:r>
      <w:r>
        <w:t>сит</w:t>
      </w:r>
      <w:r>
        <w:rPr>
          <w:spacing w:val="-2"/>
        </w:rPr>
        <w:t xml:space="preserve"> </w:t>
      </w:r>
      <w:r>
        <w:t>от</w:t>
      </w:r>
      <w:r>
        <w:rPr>
          <w:spacing w:val="-2"/>
        </w:rPr>
        <w:t xml:space="preserve"> </w:t>
      </w:r>
      <w:r>
        <w:t>скорости передачи.</w:t>
      </w:r>
      <w:r>
        <w:rPr>
          <w:spacing w:val="-2"/>
        </w:rPr>
        <w:t xml:space="preserve"> </w:t>
      </w:r>
      <w:r>
        <w:t>Внутри</w:t>
      </w:r>
      <w:r>
        <w:rPr>
          <w:spacing w:val="-1"/>
        </w:rPr>
        <w:t xml:space="preserve"> </w:t>
      </w:r>
      <w:r>
        <w:t>сегмента может</w:t>
      </w:r>
      <w:r>
        <w:rPr>
          <w:spacing w:val="-1"/>
        </w:rPr>
        <w:t xml:space="preserve"> </w:t>
      </w:r>
      <w:r>
        <w:t>быть</w:t>
      </w:r>
      <w:r>
        <w:rPr>
          <w:spacing w:val="-2"/>
        </w:rPr>
        <w:t xml:space="preserve"> </w:t>
      </w:r>
      <w:r>
        <w:t>до</w:t>
      </w:r>
      <w:r>
        <w:rPr>
          <w:spacing w:val="-2"/>
        </w:rPr>
        <w:t xml:space="preserve"> </w:t>
      </w:r>
      <w:r>
        <w:t>32</w:t>
      </w:r>
      <w:r>
        <w:rPr>
          <w:spacing w:val="-2"/>
        </w:rPr>
        <w:t xml:space="preserve"> </w:t>
      </w:r>
      <w:r>
        <w:t>узлов.</w:t>
      </w:r>
    </w:p>
    <w:p w:rsidR="00994E44" w:rsidRDefault="00994E44">
      <w:pPr>
        <w:pStyle w:val="a3"/>
        <w:rPr>
          <w:sz w:val="20"/>
        </w:rPr>
      </w:pPr>
    </w:p>
    <w:p w:rsidR="00994E44" w:rsidRDefault="00AF5C2E">
      <w:pPr>
        <w:pStyle w:val="a3"/>
        <w:spacing w:before="7"/>
        <w:rPr>
          <w:sz w:val="12"/>
        </w:rPr>
      </w:pPr>
      <w:r>
        <w:rPr>
          <w:noProof/>
          <w:lang w:eastAsia="ru-RU"/>
        </w:rPr>
        <w:drawing>
          <wp:anchor distT="0" distB="0" distL="0" distR="0" simplePos="0" relativeHeight="243" behindDoc="0" locked="0" layoutInCell="1" allowOverlap="1">
            <wp:simplePos x="0" y="0"/>
            <wp:positionH relativeFrom="page">
              <wp:posOffset>1222247</wp:posOffset>
            </wp:positionH>
            <wp:positionV relativeFrom="paragraph">
              <wp:posOffset>117018</wp:posOffset>
            </wp:positionV>
            <wp:extent cx="5275827" cy="2874168"/>
            <wp:effectExtent l="0" t="0" r="0" b="0"/>
            <wp:wrapTopAndBottom/>
            <wp:docPr id="73" name="image12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" name="image125.png"/>
                    <pic:cNvPicPr/>
                  </pic:nvPicPr>
                  <pic:blipFill>
                    <a:blip r:embed="rId1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5827" cy="287416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994E44" w:rsidRDefault="00994E44">
      <w:pPr>
        <w:pStyle w:val="a3"/>
        <w:spacing w:before="1"/>
        <w:rPr>
          <w:sz w:val="8"/>
        </w:rPr>
      </w:pPr>
    </w:p>
    <w:p w:rsidR="00994E44" w:rsidRDefault="00AF5C2E">
      <w:pPr>
        <w:spacing w:before="90"/>
        <w:ind w:left="1326" w:right="1178"/>
        <w:jc w:val="center"/>
        <w:rPr>
          <w:sz w:val="24"/>
        </w:rPr>
      </w:pPr>
      <w:bookmarkStart w:id="158" w:name="_bookmark159"/>
      <w:bookmarkEnd w:id="158"/>
      <w:r>
        <w:rPr>
          <w:sz w:val="24"/>
        </w:rPr>
        <w:t>Рис.</w:t>
      </w:r>
      <w:r>
        <w:rPr>
          <w:spacing w:val="-5"/>
          <w:sz w:val="24"/>
        </w:rPr>
        <w:t xml:space="preserve"> </w:t>
      </w:r>
      <w:hyperlink w:anchor="_bookmark159" w:history="1">
        <w:r>
          <w:rPr>
            <w:sz w:val="24"/>
          </w:rPr>
          <w:t>4.21.</w:t>
        </w:r>
      </w:hyperlink>
      <w:r>
        <w:rPr>
          <w:spacing w:val="-5"/>
          <w:sz w:val="24"/>
        </w:rPr>
        <w:t xml:space="preserve"> </w:t>
      </w:r>
      <w:r>
        <w:rPr>
          <w:sz w:val="24"/>
        </w:rPr>
        <w:t>Структура</w:t>
      </w:r>
      <w:r>
        <w:rPr>
          <w:spacing w:val="-4"/>
          <w:sz w:val="24"/>
        </w:rPr>
        <w:t xml:space="preserve"> </w:t>
      </w:r>
      <w:r>
        <w:rPr>
          <w:sz w:val="24"/>
        </w:rPr>
        <w:t>шинного</w:t>
      </w:r>
      <w:r>
        <w:rPr>
          <w:spacing w:val="-5"/>
          <w:sz w:val="24"/>
        </w:rPr>
        <w:t xml:space="preserve"> </w:t>
      </w:r>
      <w:r>
        <w:rPr>
          <w:sz w:val="24"/>
        </w:rPr>
        <w:t>сегмента</w:t>
      </w:r>
      <w:r>
        <w:rPr>
          <w:spacing w:val="-3"/>
          <w:sz w:val="24"/>
        </w:rPr>
        <w:t xml:space="preserve"> </w:t>
      </w:r>
      <w:r>
        <w:rPr>
          <w:sz w:val="24"/>
        </w:rPr>
        <w:t>RS-485</w:t>
      </w:r>
    </w:p>
    <w:p w:rsidR="00994E44" w:rsidRDefault="00994E44">
      <w:pPr>
        <w:jc w:val="center"/>
        <w:rPr>
          <w:sz w:val="24"/>
        </w:rPr>
        <w:sectPr w:rsidR="00994E44">
          <w:pgSz w:w="11900" w:h="16840"/>
          <w:pgMar w:top="1060" w:right="680" w:bottom="760" w:left="820" w:header="0" w:footer="573" w:gutter="0"/>
          <w:cols w:space="720"/>
        </w:sectPr>
      </w:pPr>
    </w:p>
    <w:p w:rsidR="00994E44" w:rsidRDefault="00AF5C2E">
      <w:pPr>
        <w:spacing w:before="72"/>
        <w:ind w:left="8704"/>
        <w:jc w:val="center"/>
        <w:rPr>
          <w:i/>
          <w:sz w:val="24"/>
        </w:rPr>
      </w:pPr>
      <w:bookmarkStart w:id="159" w:name="_bookmark160"/>
      <w:bookmarkEnd w:id="159"/>
      <w:r>
        <w:rPr>
          <w:i/>
          <w:sz w:val="24"/>
        </w:rPr>
        <w:lastRenderedPageBreak/>
        <w:t>Таблица</w:t>
      </w:r>
      <w:r>
        <w:rPr>
          <w:i/>
          <w:spacing w:val="-14"/>
          <w:sz w:val="24"/>
        </w:rPr>
        <w:t xml:space="preserve"> </w:t>
      </w:r>
      <w:hyperlink w:anchor="_bookmark160" w:history="1">
        <w:r>
          <w:rPr>
            <w:i/>
            <w:sz w:val="24"/>
          </w:rPr>
          <w:t>4.20.</w:t>
        </w:r>
      </w:hyperlink>
    </w:p>
    <w:p w:rsidR="00994E44" w:rsidRDefault="00AF5C2E">
      <w:pPr>
        <w:spacing w:before="56" w:after="56"/>
        <w:ind w:left="1326" w:right="1178"/>
        <w:jc w:val="center"/>
        <w:rPr>
          <w:b/>
          <w:sz w:val="24"/>
        </w:rPr>
      </w:pPr>
      <w:r>
        <w:rPr>
          <w:b/>
          <w:sz w:val="24"/>
        </w:rPr>
        <w:t>Максимальная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длина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сегмента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в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зависимости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от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скорости</w:t>
      </w:r>
    </w:p>
    <w:tbl>
      <w:tblPr>
        <w:tblStyle w:val="TableNormal"/>
        <w:tblW w:w="0" w:type="auto"/>
        <w:tblInd w:w="3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630"/>
        <w:gridCol w:w="1559"/>
        <w:gridCol w:w="1559"/>
        <w:gridCol w:w="1559"/>
        <w:gridCol w:w="1560"/>
      </w:tblGrid>
      <w:tr w:rsidR="00994E44">
        <w:trPr>
          <w:trHeight w:val="330"/>
        </w:trPr>
        <w:tc>
          <w:tcPr>
            <w:tcW w:w="3630" w:type="dxa"/>
          </w:tcPr>
          <w:p w:rsidR="00994E44" w:rsidRDefault="00AF5C2E">
            <w:pPr>
              <w:pStyle w:val="TableParagraph"/>
              <w:spacing w:line="273" w:lineRule="exact"/>
              <w:ind w:left="85"/>
              <w:rPr>
                <w:sz w:val="24"/>
              </w:rPr>
            </w:pPr>
            <w:r>
              <w:rPr>
                <w:sz w:val="24"/>
              </w:rPr>
              <w:t>Скорость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передачи,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кбит/с</w:t>
            </w:r>
          </w:p>
        </w:tc>
        <w:tc>
          <w:tcPr>
            <w:tcW w:w="1559" w:type="dxa"/>
          </w:tcPr>
          <w:p w:rsidR="00994E44" w:rsidRDefault="00AF5C2E">
            <w:pPr>
              <w:pStyle w:val="TableParagraph"/>
              <w:spacing w:line="273" w:lineRule="exact"/>
              <w:ind w:left="217" w:right="212"/>
              <w:jc w:val="center"/>
              <w:rPr>
                <w:sz w:val="24"/>
              </w:rPr>
            </w:pPr>
            <w:r>
              <w:rPr>
                <w:sz w:val="24"/>
              </w:rPr>
              <w:t>9,6 – 187,5</w:t>
            </w:r>
          </w:p>
        </w:tc>
        <w:tc>
          <w:tcPr>
            <w:tcW w:w="1559" w:type="dxa"/>
          </w:tcPr>
          <w:p w:rsidR="00994E44" w:rsidRDefault="00AF5C2E">
            <w:pPr>
              <w:pStyle w:val="TableParagraph"/>
              <w:spacing w:line="273" w:lineRule="exact"/>
              <w:ind w:left="217" w:right="210"/>
              <w:jc w:val="center"/>
              <w:rPr>
                <w:sz w:val="24"/>
              </w:rPr>
            </w:pPr>
            <w:r>
              <w:rPr>
                <w:sz w:val="24"/>
              </w:rPr>
              <w:t>500</w:t>
            </w:r>
          </w:p>
        </w:tc>
        <w:tc>
          <w:tcPr>
            <w:tcW w:w="1559" w:type="dxa"/>
          </w:tcPr>
          <w:p w:rsidR="00994E44" w:rsidRDefault="00AF5C2E">
            <w:pPr>
              <w:pStyle w:val="TableParagraph"/>
              <w:spacing w:line="273" w:lineRule="exact"/>
              <w:ind w:left="538"/>
              <w:rPr>
                <w:sz w:val="24"/>
              </w:rPr>
            </w:pPr>
            <w:r>
              <w:rPr>
                <w:sz w:val="24"/>
              </w:rPr>
              <w:t>1500</w:t>
            </w:r>
          </w:p>
        </w:tc>
        <w:tc>
          <w:tcPr>
            <w:tcW w:w="1560" w:type="dxa"/>
          </w:tcPr>
          <w:p w:rsidR="00994E44" w:rsidRDefault="00AF5C2E">
            <w:pPr>
              <w:pStyle w:val="TableParagraph"/>
              <w:spacing w:line="273" w:lineRule="exact"/>
              <w:ind w:left="459" w:right="451"/>
              <w:jc w:val="center"/>
              <w:rPr>
                <w:sz w:val="24"/>
              </w:rPr>
            </w:pPr>
            <w:r>
              <w:rPr>
                <w:sz w:val="24"/>
              </w:rPr>
              <w:t>12000</w:t>
            </w:r>
          </w:p>
        </w:tc>
      </w:tr>
      <w:tr w:rsidR="00994E44">
        <w:trPr>
          <w:trHeight w:val="332"/>
        </w:trPr>
        <w:tc>
          <w:tcPr>
            <w:tcW w:w="3630" w:type="dxa"/>
          </w:tcPr>
          <w:p w:rsidR="00994E44" w:rsidRDefault="00AF5C2E">
            <w:pPr>
              <w:pStyle w:val="TableParagraph"/>
              <w:spacing w:line="273" w:lineRule="exact"/>
              <w:ind w:left="85"/>
              <w:rPr>
                <w:sz w:val="24"/>
              </w:rPr>
            </w:pPr>
            <w:r>
              <w:rPr>
                <w:sz w:val="24"/>
              </w:rPr>
              <w:t>Длина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сегмента,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</w:t>
            </w:r>
          </w:p>
        </w:tc>
        <w:tc>
          <w:tcPr>
            <w:tcW w:w="1559" w:type="dxa"/>
          </w:tcPr>
          <w:p w:rsidR="00994E44" w:rsidRDefault="00AF5C2E">
            <w:pPr>
              <w:pStyle w:val="TableParagraph"/>
              <w:spacing w:line="273" w:lineRule="exact"/>
              <w:ind w:left="217" w:right="212"/>
              <w:jc w:val="center"/>
              <w:rPr>
                <w:sz w:val="24"/>
              </w:rPr>
            </w:pPr>
            <w:r>
              <w:rPr>
                <w:sz w:val="24"/>
              </w:rPr>
              <w:t>1000</w:t>
            </w:r>
          </w:p>
        </w:tc>
        <w:tc>
          <w:tcPr>
            <w:tcW w:w="1559" w:type="dxa"/>
          </w:tcPr>
          <w:p w:rsidR="00994E44" w:rsidRDefault="00AF5C2E">
            <w:pPr>
              <w:pStyle w:val="TableParagraph"/>
              <w:spacing w:line="273" w:lineRule="exact"/>
              <w:ind w:left="217" w:right="210"/>
              <w:jc w:val="center"/>
              <w:rPr>
                <w:sz w:val="24"/>
              </w:rPr>
            </w:pPr>
            <w:r>
              <w:rPr>
                <w:sz w:val="24"/>
              </w:rPr>
              <w:t>400</w:t>
            </w:r>
          </w:p>
        </w:tc>
        <w:tc>
          <w:tcPr>
            <w:tcW w:w="1559" w:type="dxa"/>
          </w:tcPr>
          <w:p w:rsidR="00994E44" w:rsidRDefault="00AF5C2E">
            <w:pPr>
              <w:pStyle w:val="TableParagraph"/>
              <w:spacing w:line="273" w:lineRule="exact"/>
              <w:ind w:left="598"/>
              <w:rPr>
                <w:sz w:val="24"/>
              </w:rPr>
            </w:pPr>
            <w:r>
              <w:rPr>
                <w:sz w:val="24"/>
              </w:rPr>
              <w:t>200</w:t>
            </w:r>
          </w:p>
        </w:tc>
        <w:tc>
          <w:tcPr>
            <w:tcW w:w="1560" w:type="dxa"/>
          </w:tcPr>
          <w:p w:rsidR="00994E44" w:rsidRDefault="00AF5C2E">
            <w:pPr>
              <w:pStyle w:val="TableParagraph"/>
              <w:spacing w:line="273" w:lineRule="exact"/>
              <w:ind w:left="459" w:right="451"/>
              <w:jc w:val="center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</w:tr>
    </w:tbl>
    <w:p w:rsidR="00994E44" w:rsidRDefault="00994E44">
      <w:pPr>
        <w:pStyle w:val="a3"/>
        <w:spacing w:before="5"/>
        <w:rPr>
          <w:b/>
          <w:sz w:val="25"/>
        </w:rPr>
      </w:pPr>
    </w:p>
    <w:p w:rsidR="00994E44" w:rsidRDefault="00AF5C2E">
      <w:pPr>
        <w:pStyle w:val="a3"/>
        <w:spacing w:before="89" w:line="288" w:lineRule="auto"/>
        <w:ind w:left="313" w:right="161" w:firstLine="567"/>
        <w:jc w:val="both"/>
      </w:pPr>
      <w:r>
        <w:t>Для подключения большего количества узлов нужно использовать несколько</w:t>
      </w:r>
      <w:r>
        <w:rPr>
          <w:spacing w:val="1"/>
        </w:rPr>
        <w:t xml:space="preserve"> </w:t>
      </w:r>
      <w:r>
        <w:t>шинных сегментов, которые соединяются друг с другом через повторители (уси-</w:t>
      </w:r>
      <w:r>
        <w:rPr>
          <w:spacing w:val="1"/>
        </w:rPr>
        <w:t xml:space="preserve"> </w:t>
      </w:r>
      <w:r>
        <w:t>лители мощности). Повторитель усиливает уровень передаваемого сигнала. Из-за</w:t>
      </w:r>
      <w:r>
        <w:rPr>
          <w:spacing w:val="1"/>
        </w:rPr>
        <w:t xml:space="preserve"> </w:t>
      </w:r>
      <w:r>
        <w:t>временных задержек и искажений двоичный сигнал может, согласно EN 50170,</w:t>
      </w:r>
      <w:r>
        <w:rPr>
          <w:spacing w:val="1"/>
        </w:rPr>
        <w:t xml:space="preserve"> </w:t>
      </w:r>
      <w:r>
        <w:t>проходить максимум три повтори</w:t>
      </w:r>
      <w:r>
        <w:t>теля, которые работают как усилители мощно-</w:t>
      </w:r>
      <w:r>
        <w:rPr>
          <w:spacing w:val="1"/>
        </w:rPr>
        <w:t xml:space="preserve"> </w:t>
      </w:r>
      <w:r>
        <w:t>сти и включены последовательно. На практике, однако, повторитель-соединитель</w:t>
      </w:r>
      <w:r>
        <w:rPr>
          <w:spacing w:val="1"/>
        </w:rPr>
        <w:t xml:space="preserve"> </w:t>
      </w:r>
      <w:r>
        <w:t>реализуется как восстановитель сигнала. Поэтому число повторителей, которые</w:t>
      </w:r>
      <w:r>
        <w:rPr>
          <w:spacing w:val="1"/>
        </w:rPr>
        <w:t xml:space="preserve"> </w:t>
      </w:r>
      <w:r>
        <w:t xml:space="preserve">можно включить последовательно, зависит от их конструкции. </w:t>
      </w:r>
      <w:r>
        <w:t>Так, например,</w:t>
      </w:r>
      <w:r>
        <w:rPr>
          <w:spacing w:val="1"/>
        </w:rPr>
        <w:t xml:space="preserve"> </w:t>
      </w:r>
      <w:r>
        <w:t>можно последовательно включить до девяти повторителей фирмы Siemens типа</w:t>
      </w:r>
      <w:r>
        <w:rPr>
          <w:spacing w:val="1"/>
        </w:rPr>
        <w:t xml:space="preserve"> </w:t>
      </w:r>
      <w:r>
        <w:t>6ES7</w:t>
      </w:r>
      <w:r>
        <w:rPr>
          <w:spacing w:val="-4"/>
        </w:rPr>
        <w:t xml:space="preserve"> </w:t>
      </w:r>
      <w:r>
        <w:t>972-0AA00-0XA0,</w:t>
      </w:r>
      <w:r>
        <w:rPr>
          <w:spacing w:val="51"/>
        </w:rPr>
        <w:t xml:space="preserve"> </w:t>
      </w:r>
      <w:r>
        <w:t>таким</w:t>
      </w:r>
      <w:r>
        <w:rPr>
          <w:spacing w:val="48"/>
        </w:rPr>
        <w:t xml:space="preserve"> </w:t>
      </w:r>
      <w:r>
        <w:t>образом,</w:t>
      </w:r>
      <w:r>
        <w:rPr>
          <w:spacing w:val="49"/>
        </w:rPr>
        <w:t xml:space="preserve"> </w:t>
      </w:r>
      <w:r>
        <w:t>длина</w:t>
      </w:r>
      <w:r>
        <w:rPr>
          <w:spacing w:val="50"/>
        </w:rPr>
        <w:t xml:space="preserve"> </w:t>
      </w:r>
      <w:r>
        <w:t>сети</w:t>
      </w:r>
      <w:r>
        <w:rPr>
          <w:spacing w:val="50"/>
        </w:rPr>
        <w:t xml:space="preserve"> </w:t>
      </w:r>
      <w:r>
        <w:t>может</w:t>
      </w:r>
      <w:r>
        <w:rPr>
          <w:spacing w:val="50"/>
        </w:rPr>
        <w:t xml:space="preserve"> </w:t>
      </w:r>
      <w:r>
        <w:t>быть</w:t>
      </w:r>
      <w:r>
        <w:rPr>
          <w:spacing w:val="49"/>
        </w:rPr>
        <w:t xml:space="preserve"> </w:t>
      </w:r>
      <w:r>
        <w:t>увеличена</w:t>
      </w:r>
      <w:r>
        <w:rPr>
          <w:spacing w:val="47"/>
        </w:rPr>
        <w:t xml:space="preserve"> </w:t>
      </w:r>
      <w:r>
        <w:t>в</w:t>
      </w:r>
      <w:r>
        <w:rPr>
          <w:spacing w:val="47"/>
        </w:rPr>
        <w:t xml:space="preserve"> </w:t>
      </w:r>
      <w:r>
        <w:t>10</w:t>
      </w:r>
      <w:r>
        <w:rPr>
          <w:spacing w:val="-67"/>
        </w:rPr>
        <w:t xml:space="preserve"> </w:t>
      </w:r>
      <w:r>
        <w:t>раз,</w:t>
      </w:r>
      <w:r>
        <w:rPr>
          <w:spacing w:val="-2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сравнению с</w:t>
      </w:r>
      <w:r>
        <w:rPr>
          <w:spacing w:val="-2"/>
        </w:rPr>
        <w:t xml:space="preserve"> </w:t>
      </w:r>
      <w:r>
        <w:t>табл.</w:t>
      </w:r>
      <w:r>
        <w:rPr>
          <w:spacing w:val="-1"/>
        </w:rPr>
        <w:t xml:space="preserve"> </w:t>
      </w:r>
      <w:hyperlink w:anchor="_bookmark160" w:history="1">
        <w:r>
          <w:t>4.20.</w:t>
        </w:r>
      </w:hyperlink>
    </w:p>
    <w:p w:rsidR="00994E44" w:rsidRDefault="00AF5C2E">
      <w:pPr>
        <w:pStyle w:val="a3"/>
        <w:spacing w:line="288" w:lineRule="auto"/>
        <w:ind w:left="313" w:right="162" w:firstLine="567"/>
        <w:jc w:val="both"/>
      </w:pPr>
      <w:r>
        <w:t>В</w:t>
      </w:r>
      <w:r>
        <w:rPr>
          <w:spacing w:val="42"/>
        </w:rPr>
        <w:t xml:space="preserve"> </w:t>
      </w:r>
      <w:r>
        <w:t>качестве</w:t>
      </w:r>
      <w:r>
        <w:rPr>
          <w:spacing w:val="45"/>
        </w:rPr>
        <w:t xml:space="preserve"> </w:t>
      </w:r>
      <w:r>
        <w:t>стандарта</w:t>
      </w:r>
      <w:r>
        <w:rPr>
          <w:spacing w:val="45"/>
        </w:rPr>
        <w:t xml:space="preserve"> </w:t>
      </w:r>
      <w:r>
        <w:t>для</w:t>
      </w:r>
      <w:r>
        <w:rPr>
          <w:spacing w:val="43"/>
        </w:rPr>
        <w:t xml:space="preserve"> </w:t>
      </w:r>
      <w:r>
        <w:t>подключения</w:t>
      </w:r>
      <w:r>
        <w:rPr>
          <w:spacing w:val="44"/>
        </w:rPr>
        <w:t xml:space="preserve"> </w:t>
      </w:r>
      <w:r>
        <w:t>узлов</w:t>
      </w:r>
      <w:r>
        <w:rPr>
          <w:spacing w:val="44"/>
        </w:rPr>
        <w:t xml:space="preserve"> </w:t>
      </w:r>
      <w:r>
        <w:t>к</w:t>
      </w:r>
      <w:r>
        <w:rPr>
          <w:spacing w:val="43"/>
        </w:rPr>
        <w:t xml:space="preserve"> </w:t>
      </w:r>
      <w:r>
        <w:t>шине</w:t>
      </w:r>
      <w:r>
        <w:rPr>
          <w:spacing w:val="43"/>
        </w:rPr>
        <w:t xml:space="preserve"> </w:t>
      </w:r>
      <w:r>
        <w:t>в</w:t>
      </w:r>
      <w:r>
        <w:rPr>
          <w:spacing w:val="43"/>
        </w:rPr>
        <w:t xml:space="preserve"> </w:t>
      </w:r>
      <w:r>
        <w:t>нормах</w:t>
      </w:r>
      <w:r>
        <w:rPr>
          <w:spacing w:val="44"/>
        </w:rPr>
        <w:t xml:space="preserve"> </w:t>
      </w:r>
      <w:r>
        <w:t>PROFIBUS</w:t>
      </w:r>
      <w:r>
        <w:rPr>
          <w:spacing w:val="-68"/>
        </w:rPr>
        <w:t xml:space="preserve"> </w:t>
      </w:r>
      <w:r>
        <w:t>EN 50170 рекомендуется 9-и штырьковый разъём D-Sub. На узлах сети устанав-</w:t>
      </w:r>
      <w:r>
        <w:rPr>
          <w:spacing w:val="1"/>
        </w:rPr>
        <w:t xml:space="preserve"> </w:t>
      </w:r>
      <w:r>
        <w:t>ливается</w:t>
      </w:r>
      <w:r>
        <w:rPr>
          <w:spacing w:val="-3"/>
        </w:rPr>
        <w:t xml:space="preserve"> </w:t>
      </w:r>
      <w:r>
        <w:t>розеточная</w:t>
      </w:r>
      <w:r>
        <w:rPr>
          <w:spacing w:val="-3"/>
        </w:rPr>
        <w:t xml:space="preserve"> </w:t>
      </w:r>
      <w:r>
        <w:t>часть</w:t>
      </w:r>
      <w:r>
        <w:rPr>
          <w:spacing w:val="-2"/>
        </w:rPr>
        <w:t xml:space="preserve"> </w:t>
      </w:r>
      <w:r>
        <w:t>разъёма,</w:t>
      </w:r>
      <w:r>
        <w:rPr>
          <w:spacing w:val="-2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шинный</w:t>
      </w:r>
      <w:r>
        <w:rPr>
          <w:spacing w:val="-2"/>
        </w:rPr>
        <w:t xml:space="preserve"> </w:t>
      </w:r>
      <w:r>
        <w:t>кабель</w:t>
      </w:r>
      <w:r>
        <w:rPr>
          <w:spacing w:val="-1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вилка</w:t>
      </w:r>
      <w:r>
        <w:rPr>
          <w:spacing w:val="-3"/>
        </w:rPr>
        <w:t xml:space="preserve"> </w:t>
      </w:r>
      <w:r>
        <w:t>разъёма.</w:t>
      </w:r>
    </w:p>
    <w:p w:rsidR="00994E44" w:rsidRDefault="00AF5C2E">
      <w:pPr>
        <w:pStyle w:val="a3"/>
        <w:spacing w:line="288" w:lineRule="auto"/>
        <w:ind w:left="313" w:right="162" w:firstLine="567"/>
        <w:jc w:val="both"/>
      </w:pPr>
      <w:r>
        <w:t>Шинные провода данных с обеих сторон замкнуты на согласованные нагруз</w:t>
      </w:r>
      <w:r>
        <w:t>-</w:t>
      </w:r>
      <w:r>
        <w:rPr>
          <w:spacing w:val="1"/>
        </w:rPr>
        <w:t xml:space="preserve"> </w:t>
      </w:r>
      <w:r>
        <w:t xml:space="preserve">ки – пассивные терминаторы (см. рис. </w:t>
      </w:r>
      <w:hyperlink w:anchor="_bookmark159" w:history="1">
        <w:r>
          <w:t xml:space="preserve">4.21). </w:t>
        </w:r>
      </w:hyperlink>
      <w:r>
        <w:t>Благодаря этим сопротивлениям ус-</w:t>
      </w:r>
      <w:r>
        <w:rPr>
          <w:spacing w:val="1"/>
        </w:rPr>
        <w:t xml:space="preserve"> </w:t>
      </w:r>
      <w:r>
        <w:t>танавливается безопасный потенциал покоя на проводах шины, когда участники</w:t>
      </w:r>
      <w:r>
        <w:rPr>
          <w:spacing w:val="1"/>
        </w:rPr>
        <w:t xml:space="preserve"> </w:t>
      </w:r>
      <w:r>
        <w:t>не обмениваются сообщениями (потенциал покоя между телеграммами). Шин</w:t>
      </w:r>
      <w:r>
        <w:t>ные</w:t>
      </w:r>
      <w:r>
        <w:rPr>
          <w:spacing w:val="1"/>
        </w:rPr>
        <w:t xml:space="preserve"> </w:t>
      </w:r>
      <w:r>
        <w:t>терминаторы встроены почти во все стандартные разъёмы PROFIBUS и могут</w:t>
      </w:r>
      <w:r>
        <w:rPr>
          <w:spacing w:val="1"/>
        </w:rPr>
        <w:t xml:space="preserve"> </w:t>
      </w:r>
      <w:r>
        <w:t>быть</w:t>
      </w:r>
      <w:r>
        <w:rPr>
          <w:spacing w:val="-2"/>
        </w:rPr>
        <w:t xml:space="preserve"> </w:t>
      </w:r>
      <w:r>
        <w:t>активизированы</w:t>
      </w:r>
      <w:r>
        <w:rPr>
          <w:spacing w:val="2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помощью</w:t>
      </w:r>
      <w:r>
        <w:rPr>
          <w:spacing w:val="-1"/>
        </w:rPr>
        <w:t xml:space="preserve"> </w:t>
      </w:r>
      <w:r>
        <w:t>переключателей.</w:t>
      </w:r>
    </w:p>
    <w:p w:rsidR="00994E44" w:rsidRDefault="00AF5C2E">
      <w:pPr>
        <w:pStyle w:val="a3"/>
        <w:spacing w:line="288" w:lineRule="auto"/>
        <w:ind w:left="313" w:right="162" w:firstLine="567"/>
        <w:jc w:val="both"/>
      </w:pPr>
      <w:r>
        <w:t>Протокол реализует асинхронную, полудуплексную передачу данных с ис-</w:t>
      </w:r>
      <w:r>
        <w:rPr>
          <w:spacing w:val="1"/>
        </w:rPr>
        <w:t xml:space="preserve"> </w:t>
      </w:r>
      <w:r>
        <w:t>пользованием</w:t>
      </w:r>
      <w:r>
        <w:rPr>
          <w:spacing w:val="1"/>
        </w:rPr>
        <w:t xml:space="preserve"> </w:t>
      </w:r>
      <w:r>
        <w:t>NRZ-кодирования.</w:t>
      </w:r>
      <w:r>
        <w:rPr>
          <w:spacing w:val="1"/>
        </w:rPr>
        <w:t xml:space="preserve"> </w:t>
      </w:r>
      <w:r>
        <w:t>Данные</w:t>
      </w:r>
      <w:r>
        <w:rPr>
          <w:spacing w:val="1"/>
        </w:rPr>
        <w:t xml:space="preserve"> </w:t>
      </w:r>
      <w:r>
        <w:t>передаются</w:t>
      </w:r>
      <w:r>
        <w:rPr>
          <w:spacing w:val="1"/>
        </w:rPr>
        <w:t xml:space="preserve"> </w:t>
      </w:r>
      <w:r>
        <w:t>побайтно,</w:t>
      </w:r>
      <w:r>
        <w:rPr>
          <w:spacing w:val="1"/>
        </w:rPr>
        <w:t xml:space="preserve"> </w:t>
      </w:r>
      <w:r>
        <w:t>внутри</w:t>
      </w:r>
      <w:r>
        <w:rPr>
          <w:spacing w:val="1"/>
        </w:rPr>
        <w:t xml:space="preserve"> </w:t>
      </w:r>
      <w:r>
        <w:t>1</w:t>
      </w:r>
      <w:r>
        <w:t>1-тиразрядного кадра (старт-бит, 8 битов данных, бит чётности, стоп-бит; стар-</w:t>
      </w:r>
      <w:r>
        <w:rPr>
          <w:spacing w:val="1"/>
        </w:rPr>
        <w:t xml:space="preserve"> </w:t>
      </w:r>
      <w:r>
        <w:t>ший</w:t>
      </w:r>
      <w:r>
        <w:rPr>
          <w:spacing w:val="-2"/>
        </w:rPr>
        <w:t xml:space="preserve"> </w:t>
      </w:r>
      <w:r>
        <w:t>бит</w:t>
      </w:r>
      <w:r>
        <w:rPr>
          <w:spacing w:val="-1"/>
        </w:rPr>
        <w:t xml:space="preserve"> </w:t>
      </w:r>
      <w:r>
        <w:t>передаётся</w:t>
      </w:r>
      <w:r>
        <w:rPr>
          <w:spacing w:val="-1"/>
        </w:rPr>
        <w:t xml:space="preserve"> </w:t>
      </w:r>
      <w:r>
        <w:t>первым).</w:t>
      </w:r>
    </w:p>
    <w:p w:rsidR="00994E44" w:rsidRDefault="00AF5C2E">
      <w:pPr>
        <w:spacing w:before="122"/>
        <w:ind w:left="314"/>
        <w:jc w:val="both"/>
        <w:rPr>
          <w:i/>
          <w:sz w:val="28"/>
        </w:rPr>
      </w:pPr>
      <w:r>
        <w:rPr>
          <w:i/>
          <w:sz w:val="28"/>
        </w:rPr>
        <w:t>Физический</w:t>
      </w:r>
      <w:r>
        <w:rPr>
          <w:i/>
          <w:spacing w:val="-7"/>
          <w:sz w:val="28"/>
        </w:rPr>
        <w:t xml:space="preserve"> </w:t>
      </w:r>
      <w:r>
        <w:rPr>
          <w:i/>
          <w:sz w:val="28"/>
        </w:rPr>
        <w:t>уровень</w:t>
      </w:r>
      <w:r>
        <w:rPr>
          <w:i/>
          <w:spacing w:val="-7"/>
          <w:sz w:val="28"/>
        </w:rPr>
        <w:t xml:space="preserve"> </w:t>
      </w:r>
      <w:r>
        <w:rPr>
          <w:i/>
          <w:sz w:val="28"/>
        </w:rPr>
        <w:t>для</w:t>
      </w:r>
      <w:r>
        <w:rPr>
          <w:i/>
          <w:spacing w:val="-7"/>
          <w:sz w:val="28"/>
        </w:rPr>
        <w:t xml:space="preserve"> </w:t>
      </w:r>
      <w:r>
        <w:rPr>
          <w:i/>
          <w:sz w:val="28"/>
        </w:rPr>
        <w:t>DP/FMS</w:t>
      </w:r>
      <w:r>
        <w:rPr>
          <w:i/>
          <w:spacing w:val="-7"/>
          <w:sz w:val="28"/>
        </w:rPr>
        <w:t xml:space="preserve"> </w:t>
      </w:r>
      <w:r>
        <w:rPr>
          <w:i/>
          <w:sz w:val="28"/>
        </w:rPr>
        <w:t>на</w:t>
      </w:r>
      <w:r>
        <w:rPr>
          <w:i/>
          <w:spacing w:val="-6"/>
          <w:sz w:val="28"/>
        </w:rPr>
        <w:t xml:space="preserve"> </w:t>
      </w:r>
      <w:r>
        <w:rPr>
          <w:i/>
          <w:sz w:val="28"/>
        </w:rPr>
        <w:t>базе</w:t>
      </w:r>
      <w:r>
        <w:rPr>
          <w:i/>
          <w:spacing w:val="-7"/>
          <w:sz w:val="28"/>
        </w:rPr>
        <w:t xml:space="preserve"> </w:t>
      </w:r>
      <w:r>
        <w:rPr>
          <w:i/>
          <w:sz w:val="28"/>
        </w:rPr>
        <w:t>световодов</w:t>
      </w:r>
    </w:p>
    <w:p w:rsidR="00994E44" w:rsidRDefault="00AF5C2E">
      <w:pPr>
        <w:pStyle w:val="a3"/>
        <w:spacing w:before="122" w:line="288" w:lineRule="auto"/>
        <w:ind w:left="313" w:right="162" w:firstLine="567"/>
        <w:jc w:val="both"/>
      </w:pPr>
      <w:r>
        <w:t>Помимо</w:t>
      </w:r>
      <w:r>
        <w:rPr>
          <w:spacing w:val="1"/>
        </w:rPr>
        <w:t xml:space="preserve"> </w:t>
      </w:r>
      <w:r>
        <w:t>использования</w:t>
      </w:r>
      <w:r>
        <w:rPr>
          <w:spacing w:val="1"/>
        </w:rPr>
        <w:t xml:space="preserve"> </w:t>
      </w:r>
      <w:r>
        <w:t>передачи</w:t>
      </w:r>
      <w:r>
        <w:rPr>
          <w:spacing w:val="1"/>
        </w:rPr>
        <w:t xml:space="preserve"> </w:t>
      </w:r>
      <w:r>
        <w:t>электрических</w:t>
      </w:r>
      <w:r>
        <w:rPr>
          <w:spacing w:val="1"/>
        </w:rPr>
        <w:t xml:space="preserve"> </w:t>
      </w:r>
      <w:r>
        <w:t>сигналов,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стандарте</w:t>
      </w:r>
      <w:r>
        <w:rPr>
          <w:spacing w:val="-67"/>
        </w:rPr>
        <w:t xml:space="preserve"> </w:t>
      </w:r>
      <w:r>
        <w:t>PROFIBUS предусмотрено использование оптической передачи – передачи дан-</w:t>
      </w:r>
      <w:r>
        <w:rPr>
          <w:spacing w:val="1"/>
        </w:rPr>
        <w:t xml:space="preserve"> </w:t>
      </w:r>
      <w:r>
        <w:t>ных с помощью световодов. Световодная техника устойчива к электромагнитным</w:t>
      </w:r>
      <w:r>
        <w:rPr>
          <w:spacing w:val="1"/>
        </w:rPr>
        <w:t xml:space="preserve"> </w:t>
      </w:r>
      <w:r>
        <w:t>помехам и обеспечивает гальваническую развязку между участниками сети. Бла-</w:t>
      </w:r>
      <w:r>
        <w:rPr>
          <w:spacing w:val="1"/>
        </w:rPr>
        <w:t xml:space="preserve"> </w:t>
      </w:r>
      <w:r>
        <w:t>годаря простой технике подключен</w:t>
      </w:r>
      <w:r>
        <w:t>ия световодов, специальным пластиковым све-</w:t>
      </w:r>
      <w:r>
        <w:rPr>
          <w:spacing w:val="-67"/>
        </w:rPr>
        <w:t xml:space="preserve"> </w:t>
      </w:r>
      <w:r>
        <w:t>товодам, эта техника пришла на полевой уровень. Длина линии связи может быть</w:t>
      </w:r>
      <w:r>
        <w:rPr>
          <w:spacing w:val="1"/>
        </w:rPr>
        <w:t xml:space="preserve"> </w:t>
      </w:r>
      <w:r>
        <w:t>до</w:t>
      </w:r>
      <w:r>
        <w:rPr>
          <w:spacing w:val="-2"/>
        </w:rPr>
        <w:t xml:space="preserve"> </w:t>
      </w:r>
      <w:r>
        <w:t>15</w:t>
      </w:r>
      <w:r>
        <w:rPr>
          <w:spacing w:val="-1"/>
        </w:rPr>
        <w:t xml:space="preserve"> </w:t>
      </w:r>
      <w:r>
        <w:t>км</w:t>
      </w:r>
      <w:r>
        <w:rPr>
          <w:spacing w:val="-3"/>
        </w:rPr>
        <w:t xml:space="preserve"> </w:t>
      </w:r>
      <w:r>
        <w:t>при</w:t>
      </w:r>
      <w:r>
        <w:rPr>
          <w:spacing w:val="-1"/>
        </w:rPr>
        <w:t xml:space="preserve"> </w:t>
      </w:r>
      <w:r>
        <w:t>стеклянных</w:t>
      </w:r>
      <w:r>
        <w:rPr>
          <w:spacing w:val="1"/>
        </w:rPr>
        <w:t xml:space="preserve"> </w:t>
      </w:r>
      <w:r>
        <w:t>световодах</w:t>
      </w:r>
      <w:r>
        <w:rPr>
          <w:spacing w:val="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до</w:t>
      </w:r>
      <w:r>
        <w:rPr>
          <w:spacing w:val="-1"/>
        </w:rPr>
        <w:t xml:space="preserve"> </w:t>
      </w:r>
      <w:r>
        <w:t>80</w:t>
      </w:r>
      <w:r>
        <w:rPr>
          <w:spacing w:val="-2"/>
        </w:rPr>
        <w:t xml:space="preserve"> </w:t>
      </w:r>
      <w:r>
        <w:t>м</w:t>
      </w:r>
      <w:r>
        <w:rPr>
          <w:spacing w:val="-2"/>
        </w:rPr>
        <w:t xml:space="preserve"> </w:t>
      </w:r>
      <w:r>
        <w:t>при</w:t>
      </w:r>
      <w:r>
        <w:rPr>
          <w:spacing w:val="-1"/>
        </w:rPr>
        <w:t xml:space="preserve"> </w:t>
      </w:r>
      <w:r>
        <w:t>пластиковых.</w:t>
      </w:r>
    </w:p>
    <w:p w:rsidR="00994E44" w:rsidRDefault="00AF5C2E">
      <w:pPr>
        <w:pStyle w:val="a3"/>
        <w:ind w:left="881"/>
        <w:jc w:val="both"/>
      </w:pPr>
      <w:r>
        <w:t>Для</w:t>
      </w:r>
      <w:r>
        <w:rPr>
          <w:spacing w:val="-5"/>
        </w:rPr>
        <w:t xml:space="preserve"> </w:t>
      </w:r>
      <w:r>
        <w:t>подключения</w:t>
      </w:r>
      <w:r>
        <w:rPr>
          <w:spacing w:val="-5"/>
        </w:rPr>
        <w:t xml:space="preserve"> </w:t>
      </w:r>
      <w:r>
        <w:t>узлов</w:t>
      </w:r>
      <w:r>
        <w:rPr>
          <w:spacing w:val="-5"/>
        </w:rPr>
        <w:t xml:space="preserve"> </w:t>
      </w:r>
      <w:r>
        <w:t>к</w:t>
      </w:r>
      <w:r>
        <w:rPr>
          <w:spacing w:val="-6"/>
        </w:rPr>
        <w:t xml:space="preserve"> </w:t>
      </w:r>
      <w:r>
        <w:t>световоду</w:t>
      </w:r>
      <w:r>
        <w:rPr>
          <w:spacing w:val="-3"/>
        </w:rPr>
        <w:t xml:space="preserve"> </w:t>
      </w:r>
      <w:r>
        <w:t>применяются</w:t>
      </w:r>
      <w:r>
        <w:rPr>
          <w:spacing w:val="-5"/>
        </w:rPr>
        <w:t xml:space="preserve"> </w:t>
      </w:r>
      <w:r>
        <w:t>различные</w:t>
      </w:r>
      <w:r>
        <w:rPr>
          <w:spacing w:val="-6"/>
        </w:rPr>
        <w:t xml:space="preserve"> </w:t>
      </w:r>
      <w:r>
        <w:t>модули:</w:t>
      </w:r>
    </w:p>
    <w:p w:rsidR="00994E44" w:rsidRDefault="00994E44">
      <w:pPr>
        <w:jc w:val="both"/>
        <w:sectPr w:rsidR="00994E44">
          <w:pgSz w:w="11900" w:h="16840"/>
          <w:pgMar w:top="1060" w:right="680" w:bottom="760" w:left="820" w:header="0" w:footer="573" w:gutter="0"/>
          <w:cols w:space="720"/>
        </w:sectPr>
      </w:pPr>
    </w:p>
    <w:p w:rsidR="00994E44" w:rsidRDefault="00AF5C2E">
      <w:pPr>
        <w:pStyle w:val="a5"/>
        <w:numPr>
          <w:ilvl w:val="1"/>
          <w:numId w:val="5"/>
        </w:numPr>
        <w:tabs>
          <w:tab w:val="left" w:pos="1165"/>
        </w:tabs>
        <w:spacing w:before="89" w:line="288" w:lineRule="auto"/>
        <w:ind w:right="161" w:firstLine="567"/>
        <w:jc w:val="both"/>
        <w:rPr>
          <w:sz w:val="28"/>
        </w:rPr>
      </w:pPr>
      <w:r>
        <w:rPr>
          <w:sz w:val="28"/>
        </w:rPr>
        <w:lastRenderedPageBreak/>
        <w:t>модуль-преобразователь интерфейса (OLM, Optical Link Module) похож на</w:t>
      </w:r>
      <w:r>
        <w:rPr>
          <w:spacing w:val="1"/>
          <w:sz w:val="28"/>
        </w:rPr>
        <w:t xml:space="preserve"> </w:t>
      </w:r>
      <w:r>
        <w:rPr>
          <w:sz w:val="28"/>
        </w:rPr>
        <w:t>повторитель RS-485. Имеет два функционально разделенных электрических кана-</w:t>
      </w:r>
      <w:r>
        <w:rPr>
          <w:spacing w:val="1"/>
          <w:sz w:val="28"/>
        </w:rPr>
        <w:t xml:space="preserve"> </w:t>
      </w:r>
      <w:r>
        <w:rPr>
          <w:sz w:val="28"/>
        </w:rPr>
        <w:t>ла и выходы для одного или двух оптических каналов. Модули соединяются с от-</w:t>
      </w:r>
      <w:r>
        <w:rPr>
          <w:spacing w:val="1"/>
          <w:sz w:val="28"/>
        </w:rPr>
        <w:t xml:space="preserve"> </w:t>
      </w:r>
      <w:r>
        <w:rPr>
          <w:sz w:val="28"/>
        </w:rPr>
        <w:t>дельными</w:t>
      </w:r>
      <w:r>
        <w:rPr>
          <w:spacing w:val="-4"/>
          <w:sz w:val="28"/>
        </w:rPr>
        <w:t xml:space="preserve"> </w:t>
      </w:r>
      <w:r>
        <w:rPr>
          <w:sz w:val="28"/>
        </w:rPr>
        <w:t>участниками</w:t>
      </w:r>
      <w:r>
        <w:rPr>
          <w:spacing w:val="-4"/>
          <w:sz w:val="28"/>
        </w:rPr>
        <w:t xml:space="preserve"> </w:t>
      </w:r>
      <w:r>
        <w:rPr>
          <w:sz w:val="28"/>
        </w:rPr>
        <w:t>или</w:t>
      </w:r>
      <w:r>
        <w:rPr>
          <w:spacing w:val="-5"/>
          <w:sz w:val="28"/>
        </w:rPr>
        <w:t xml:space="preserve"> </w:t>
      </w:r>
      <w:r>
        <w:rPr>
          <w:sz w:val="28"/>
        </w:rPr>
        <w:t>сегментами</w:t>
      </w:r>
      <w:r>
        <w:rPr>
          <w:spacing w:val="-3"/>
          <w:sz w:val="28"/>
        </w:rPr>
        <w:t xml:space="preserve"> </w:t>
      </w:r>
      <w:r>
        <w:rPr>
          <w:sz w:val="28"/>
        </w:rPr>
        <w:t>шины</w:t>
      </w:r>
      <w:r>
        <w:rPr>
          <w:spacing w:val="-5"/>
          <w:sz w:val="28"/>
        </w:rPr>
        <w:t xml:space="preserve"> </w:t>
      </w:r>
      <w:r>
        <w:rPr>
          <w:sz w:val="28"/>
        </w:rPr>
        <w:t>через</w:t>
      </w:r>
      <w:r>
        <w:rPr>
          <w:spacing w:val="-4"/>
          <w:sz w:val="28"/>
        </w:rPr>
        <w:t xml:space="preserve"> </w:t>
      </w:r>
      <w:r>
        <w:rPr>
          <w:sz w:val="28"/>
        </w:rPr>
        <w:t>интерфейс</w:t>
      </w:r>
      <w:r>
        <w:rPr>
          <w:spacing w:val="-6"/>
          <w:sz w:val="28"/>
        </w:rPr>
        <w:t xml:space="preserve"> </w:t>
      </w:r>
      <w:r>
        <w:rPr>
          <w:sz w:val="28"/>
        </w:rPr>
        <w:t>RS-485</w:t>
      </w:r>
      <w:r>
        <w:rPr>
          <w:spacing w:val="-5"/>
          <w:sz w:val="28"/>
        </w:rPr>
        <w:t xml:space="preserve"> </w:t>
      </w:r>
      <w:r>
        <w:rPr>
          <w:sz w:val="28"/>
        </w:rPr>
        <w:t>(рис.</w:t>
      </w:r>
      <w:r>
        <w:rPr>
          <w:spacing w:val="-5"/>
          <w:sz w:val="28"/>
        </w:rPr>
        <w:t xml:space="preserve"> </w:t>
      </w:r>
      <w:hyperlink w:anchor="_bookmark161" w:history="1">
        <w:r>
          <w:rPr>
            <w:sz w:val="28"/>
          </w:rPr>
          <w:t>4.22);</w:t>
        </w:r>
      </w:hyperlink>
    </w:p>
    <w:p w:rsidR="00994E44" w:rsidRDefault="00AF5C2E">
      <w:pPr>
        <w:pStyle w:val="a3"/>
        <w:spacing w:before="9"/>
        <w:rPr>
          <w:sz w:val="27"/>
        </w:rPr>
      </w:pPr>
      <w:r>
        <w:rPr>
          <w:noProof/>
          <w:lang w:eastAsia="ru-RU"/>
        </w:rPr>
        <w:drawing>
          <wp:anchor distT="0" distB="0" distL="0" distR="0" simplePos="0" relativeHeight="244" behindDoc="0" locked="0" layoutInCell="1" allowOverlap="1">
            <wp:simplePos x="0" y="0"/>
            <wp:positionH relativeFrom="page">
              <wp:posOffset>1655064</wp:posOffset>
            </wp:positionH>
            <wp:positionV relativeFrom="paragraph">
              <wp:posOffset>228002</wp:posOffset>
            </wp:positionV>
            <wp:extent cx="4421895" cy="2522220"/>
            <wp:effectExtent l="0" t="0" r="0" b="0"/>
            <wp:wrapTopAndBottom/>
            <wp:docPr id="75" name="image12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" name="image126.png"/>
                    <pic:cNvPicPr/>
                  </pic:nvPicPr>
                  <pic:blipFill>
                    <a:blip r:embed="rId1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21895" cy="25222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994E44" w:rsidRDefault="00AF5C2E">
      <w:pPr>
        <w:spacing w:before="152"/>
        <w:ind w:left="1326" w:right="1178"/>
        <w:jc w:val="center"/>
        <w:rPr>
          <w:sz w:val="24"/>
        </w:rPr>
      </w:pPr>
      <w:bookmarkStart w:id="160" w:name="_bookmark161"/>
      <w:bookmarkEnd w:id="160"/>
      <w:r>
        <w:rPr>
          <w:sz w:val="24"/>
        </w:rPr>
        <w:t>Рис.</w:t>
      </w:r>
      <w:r>
        <w:rPr>
          <w:spacing w:val="-4"/>
          <w:sz w:val="24"/>
        </w:rPr>
        <w:t xml:space="preserve"> </w:t>
      </w:r>
      <w:hyperlink w:anchor="_bookmark161" w:history="1">
        <w:r>
          <w:rPr>
            <w:sz w:val="24"/>
          </w:rPr>
          <w:t>4.22.</w:t>
        </w:r>
      </w:hyperlink>
      <w:r>
        <w:rPr>
          <w:spacing w:val="-4"/>
          <w:sz w:val="24"/>
        </w:rPr>
        <w:t xml:space="preserve"> </w:t>
      </w:r>
      <w:r>
        <w:rPr>
          <w:sz w:val="24"/>
        </w:rPr>
        <w:t>Пример</w:t>
      </w:r>
      <w:r>
        <w:rPr>
          <w:spacing w:val="-4"/>
          <w:sz w:val="24"/>
        </w:rPr>
        <w:t xml:space="preserve"> </w:t>
      </w:r>
      <w:r>
        <w:rPr>
          <w:sz w:val="24"/>
        </w:rPr>
        <w:t>шинной</w:t>
      </w:r>
      <w:r>
        <w:rPr>
          <w:spacing w:val="-4"/>
          <w:sz w:val="24"/>
        </w:rPr>
        <w:t xml:space="preserve"> </w:t>
      </w:r>
      <w:r>
        <w:rPr>
          <w:sz w:val="24"/>
        </w:rPr>
        <w:t>конфигурации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OLM-техникой</w:t>
      </w:r>
    </w:p>
    <w:p w:rsidR="00994E44" w:rsidRDefault="00994E44">
      <w:pPr>
        <w:pStyle w:val="a3"/>
        <w:spacing w:before="4"/>
        <w:rPr>
          <w:sz w:val="27"/>
        </w:rPr>
      </w:pPr>
    </w:p>
    <w:p w:rsidR="00994E44" w:rsidRDefault="00AF5C2E">
      <w:pPr>
        <w:pStyle w:val="a5"/>
        <w:numPr>
          <w:ilvl w:val="1"/>
          <w:numId w:val="5"/>
        </w:numPr>
        <w:tabs>
          <w:tab w:val="left" w:pos="1165"/>
        </w:tabs>
        <w:spacing w:before="100"/>
        <w:ind w:left="1164"/>
        <w:rPr>
          <w:sz w:val="28"/>
        </w:rPr>
      </w:pPr>
      <w:r>
        <w:rPr>
          <w:sz w:val="28"/>
        </w:rPr>
        <w:t>модуль</w:t>
      </w:r>
      <w:r>
        <w:rPr>
          <w:spacing w:val="26"/>
          <w:sz w:val="28"/>
        </w:rPr>
        <w:t xml:space="preserve"> </w:t>
      </w:r>
      <w:r>
        <w:rPr>
          <w:sz w:val="28"/>
        </w:rPr>
        <w:t>подключения</w:t>
      </w:r>
      <w:r>
        <w:rPr>
          <w:spacing w:val="26"/>
          <w:sz w:val="28"/>
        </w:rPr>
        <w:t xml:space="preserve"> </w:t>
      </w:r>
      <w:r>
        <w:rPr>
          <w:sz w:val="28"/>
        </w:rPr>
        <w:t>к</w:t>
      </w:r>
      <w:r>
        <w:rPr>
          <w:spacing w:val="25"/>
          <w:sz w:val="28"/>
        </w:rPr>
        <w:t xml:space="preserve"> </w:t>
      </w:r>
      <w:r>
        <w:rPr>
          <w:sz w:val="28"/>
        </w:rPr>
        <w:t>световоду</w:t>
      </w:r>
      <w:r>
        <w:rPr>
          <w:spacing w:val="27"/>
          <w:sz w:val="28"/>
        </w:rPr>
        <w:t xml:space="preserve"> </w:t>
      </w:r>
      <w:r>
        <w:rPr>
          <w:sz w:val="28"/>
        </w:rPr>
        <w:t>(OLP,</w:t>
      </w:r>
      <w:r>
        <w:rPr>
          <w:spacing w:val="25"/>
          <w:sz w:val="28"/>
        </w:rPr>
        <w:t xml:space="preserve"> </w:t>
      </w:r>
      <w:r>
        <w:rPr>
          <w:sz w:val="28"/>
        </w:rPr>
        <w:t>Optic</w:t>
      </w:r>
      <w:r>
        <w:rPr>
          <w:spacing w:val="25"/>
          <w:sz w:val="28"/>
        </w:rPr>
        <w:t xml:space="preserve"> </w:t>
      </w:r>
      <w:r>
        <w:rPr>
          <w:sz w:val="28"/>
        </w:rPr>
        <w:t>Link</w:t>
      </w:r>
      <w:r>
        <w:rPr>
          <w:spacing w:val="25"/>
          <w:sz w:val="28"/>
        </w:rPr>
        <w:t xml:space="preserve"> </w:t>
      </w:r>
      <w:r>
        <w:rPr>
          <w:sz w:val="28"/>
        </w:rPr>
        <w:t>Plug).</w:t>
      </w:r>
      <w:r>
        <w:rPr>
          <w:spacing w:val="26"/>
          <w:sz w:val="28"/>
        </w:rPr>
        <w:t xml:space="preserve"> </w:t>
      </w:r>
      <w:r>
        <w:rPr>
          <w:sz w:val="28"/>
        </w:rPr>
        <w:t>С</w:t>
      </w:r>
      <w:r>
        <w:rPr>
          <w:spacing w:val="24"/>
          <w:sz w:val="28"/>
        </w:rPr>
        <w:t xml:space="preserve"> </w:t>
      </w:r>
      <w:r>
        <w:rPr>
          <w:sz w:val="28"/>
        </w:rPr>
        <w:t>помощью</w:t>
      </w:r>
      <w:r>
        <w:rPr>
          <w:spacing w:val="24"/>
          <w:sz w:val="28"/>
        </w:rPr>
        <w:t xml:space="preserve"> </w:t>
      </w:r>
      <w:r>
        <w:rPr>
          <w:sz w:val="28"/>
        </w:rPr>
        <w:t>мо-</w:t>
      </w:r>
    </w:p>
    <w:p w:rsidR="00994E44" w:rsidRDefault="00AF5C2E">
      <w:pPr>
        <w:pStyle w:val="a3"/>
        <w:spacing w:before="63" w:line="288" w:lineRule="auto"/>
        <w:ind w:left="313" w:right="161"/>
        <w:jc w:val="both"/>
      </w:pPr>
      <w:r>
        <w:t>дулей OLP можно соединять друг с другом оптическим волокном пассивных уча-</w:t>
      </w:r>
      <w:r>
        <w:rPr>
          <w:spacing w:val="1"/>
        </w:rPr>
        <w:t xml:space="preserve"> </w:t>
      </w:r>
      <w:r>
        <w:t>стников сети – ведомых устройств (Slave). Модули OLP подключаются прямо на</w:t>
      </w:r>
      <w:r>
        <w:rPr>
          <w:spacing w:val="1"/>
        </w:rPr>
        <w:t xml:space="preserve"> </w:t>
      </w:r>
      <w:r>
        <w:t>девятиштырьковый</w:t>
      </w:r>
      <w:r>
        <w:rPr>
          <w:spacing w:val="1"/>
        </w:rPr>
        <w:t xml:space="preserve"> </w:t>
      </w:r>
      <w:r>
        <w:t>разъём</w:t>
      </w:r>
      <w:r>
        <w:rPr>
          <w:spacing w:val="1"/>
        </w:rPr>
        <w:t xml:space="preserve"> </w:t>
      </w:r>
      <w:r>
        <w:t>узла.</w:t>
      </w:r>
      <w:r>
        <w:rPr>
          <w:spacing w:val="1"/>
        </w:rPr>
        <w:t xml:space="preserve"> </w:t>
      </w:r>
      <w:r>
        <w:t>Питание</w:t>
      </w:r>
      <w:r>
        <w:rPr>
          <w:spacing w:val="1"/>
        </w:rPr>
        <w:t xml:space="preserve"> </w:t>
      </w:r>
      <w:r>
        <w:t>OLP-модуля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разъём узла.</w:t>
      </w:r>
      <w:r>
        <w:rPr>
          <w:spacing w:val="2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видно</w:t>
      </w:r>
      <w:r>
        <w:rPr>
          <w:spacing w:val="2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рис.</w:t>
      </w:r>
      <w:r>
        <w:rPr>
          <w:spacing w:val="2"/>
        </w:rPr>
        <w:t xml:space="preserve"> </w:t>
      </w:r>
      <w:hyperlink w:anchor="_bookmark162" w:history="1">
        <w:r>
          <w:t>4.23,</w:t>
        </w:r>
        <w:r>
          <w:rPr>
            <w:spacing w:val="1"/>
          </w:rPr>
          <w:t xml:space="preserve"> </w:t>
        </w:r>
      </w:hyperlink>
      <w:r>
        <w:t>для</w:t>
      </w:r>
      <w:r>
        <w:rPr>
          <w:spacing w:val="2"/>
        </w:rPr>
        <w:t xml:space="preserve"> </w:t>
      </w:r>
      <w:r>
        <w:t>подключения</w:t>
      </w:r>
      <w:r>
        <w:rPr>
          <w:spacing w:val="2"/>
        </w:rPr>
        <w:t xml:space="preserve"> </w:t>
      </w:r>
      <w:r>
        <w:t>активных</w:t>
      </w:r>
      <w:r>
        <w:rPr>
          <w:spacing w:val="3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шины</w:t>
      </w:r>
    </w:p>
    <w:p w:rsidR="00994E44" w:rsidRDefault="00AF5C2E">
      <w:pPr>
        <w:pStyle w:val="a5"/>
        <w:numPr>
          <w:ilvl w:val="0"/>
          <w:numId w:val="18"/>
        </w:numPr>
        <w:tabs>
          <w:tab w:val="left" w:pos="524"/>
        </w:tabs>
        <w:spacing w:before="1"/>
        <w:ind w:left="523" w:hanging="211"/>
        <w:jc w:val="both"/>
        <w:rPr>
          <w:sz w:val="28"/>
        </w:rPr>
      </w:pPr>
      <w:r>
        <w:rPr>
          <w:sz w:val="28"/>
        </w:rPr>
        <w:t>ведущих</w:t>
      </w:r>
      <w:r>
        <w:rPr>
          <w:spacing w:val="-5"/>
          <w:sz w:val="28"/>
        </w:rPr>
        <w:t xml:space="preserve"> </w:t>
      </w:r>
      <w:r>
        <w:rPr>
          <w:sz w:val="28"/>
        </w:rPr>
        <w:t>устройств</w:t>
      </w:r>
      <w:r>
        <w:rPr>
          <w:spacing w:val="-5"/>
          <w:sz w:val="28"/>
        </w:rPr>
        <w:t xml:space="preserve"> </w:t>
      </w:r>
      <w:r>
        <w:rPr>
          <w:sz w:val="28"/>
        </w:rPr>
        <w:t>(Master)</w:t>
      </w:r>
      <w:r>
        <w:rPr>
          <w:spacing w:val="-6"/>
          <w:sz w:val="28"/>
        </w:rPr>
        <w:t xml:space="preserve"> </w:t>
      </w:r>
      <w:r>
        <w:rPr>
          <w:sz w:val="28"/>
        </w:rPr>
        <w:t>к</w:t>
      </w:r>
      <w:r>
        <w:rPr>
          <w:spacing w:val="-6"/>
          <w:sz w:val="28"/>
        </w:rPr>
        <w:t xml:space="preserve"> </w:t>
      </w:r>
      <w:r>
        <w:rPr>
          <w:sz w:val="28"/>
        </w:rPr>
        <w:t>OLP-кольцу</w:t>
      </w:r>
      <w:r>
        <w:rPr>
          <w:spacing w:val="-5"/>
          <w:sz w:val="28"/>
        </w:rPr>
        <w:t xml:space="preserve"> </w:t>
      </w:r>
      <w:r>
        <w:rPr>
          <w:sz w:val="28"/>
        </w:rPr>
        <w:t>всегда</w:t>
      </w:r>
      <w:r>
        <w:rPr>
          <w:spacing w:val="-6"/>
          <w:sz w:val="28"/>
        </w:rPr>
        <w:t xml:space="preserve"> </w:t>
      </w:r>
      <w:r>
        <w:rPr>
          <w:sz w:val="28"/>
        </w:rPr>
        <w:t>используется</w:t>
      </w:r>
      <w:r>
        <w:rPr>
          <w:spacing w:val="-5"/>
          <w:sz w:val="28"/>
        </w:rPr>
        <w:t xml:space="preserve"> </w:t>
      </w:r>
      <w:r>
        <w:rPr>
          <w:sz w:val="28"/>
        </w:rPr>
        <w:t>OLM.</w:t>
      </w:r>
    </w:p>
    <w:p w:rsidR="00994E44" w:rsidRDefault="00994E44">
      <w:pPr>
        <w:pStyle w:val="a3"/>
        <w:rPr>
          <w:sz w:val="20"/>
        </w:rPr>
      </w:pPr>
    </w:p>
    <w:p w:rsidR="00994E44" w:rsidRDefault="00AF5C2E">
      <w:pPr>
        <w:pStyle w:val="a3"/>
        <w:spacing w:before="9"/>
        <w:rPr>
          <w:sz w:val="13"/>
        </w:rPr>
      </w:pPr>
      <w:r>
        <w:rPr>
          <w:noProof/>
          <w:lang w:eastAsia="ru-RU"/>
        </w:rPr>
        <w:drawing>
          <wp:anchor distT="0" distB="0" distL="0" distR="0" simplePos="0" relativeHeight="245" behindDoc="0" locked="0" layoutInCell="1" allowOverlap="1">
            <wp:simplePos x="0" y="0"/>
            <wp:positionH relativeFrom="page">
              <wp:posOffset>2090927</wp:posOffset>
            </wp:positionH>
            <wp:positionV relativeFrom="paragraph">
              <wp:posOffset>125539</wp:posOffset>
            </wp:positionV>
            <wp:extent cx="3563167" cy="2918460"/>
            <wp:effectExtent l="0" t="0" r="0" b="0"/>
            <wp:wrapTopAndBottom/>
            <wp:docPr id="77" name="image12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" name="image127.png"/>
                    <pic:cNvPicPr/>
                  </pic:nvPicPr>
                  <pic:blipFill>
                    <a:blip r:embed="rId1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63167" cy="29184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994E44" w:rsidRDefault="00994E44">
      <w:pPr>
        <w:pStyle w:val="a3"/>
        <w:spacing w:before="1"/>
        <w:rPr>
          <w:sz w:val="7"/>
        </w:rPr>
      </w:pPr>
    </w:p>
    <w:p w:rsidR="00994E44" w:rsidRDefault="00AF5C2E">
      <w:pPr>
        <w:spacing w:before="90"/>
        <w:ind w:left="1326" w:right="1178"/>
        <w:jc w:val="center"/>
        <w:rPr>
          <w:sz w:val="24"/>
        </w:rPr>
      </w:pPr>
      <w:bookmarkStart w:id="161" w:name="_bookmark162"/>
      <w:bookmarkEnd w:id="161"/>
      <w:r>
        <w:rPr>
          <w:sz w:val="24"/>
        </w:rPr>
        <w:t>Рис.</w:t>
      </w:r>
      <w:r>
        <w:rPr>
          <w:spacing w:val="-6"/>
          <w:sz w:val="24"/>
        </w:rPr>
        <w:t xml:space="preserve"> </w:t>
      </w:r>
      <w:hyperlink w:anchor="_bookmark162" w:history="1">
        <w:r>
          <w:rPr>
            <w:sz w:val="24"/>
          </w:rPr>
          <w:t>4.23.</w:t>
        </w:r>
      </w:hyperlink>
      <w:r>
        <w:rPr>
          <w:spacing w:val="-5"/>
          <w:sz w:val="24"/>
        </w:rPr>
        <w:t xml:space="preserve"> </w:t>
      </w:r>
      <w:r>
        <w:rPr>
          <w:sz w:val="24"/>
        </w:rPr>
        <w:t>Оптическое</w:t>
      </w:r>
      <w:r>
        <w:rPr>
          <w:spacing w:val="-6"/>
          <w:sz w:val="24"/>
        </w:rPr>
        <w:t xml:space="preserve"> </w:t>
      </w:r>
      <w:r>
        <w:rPr>
          <w:sz w:val="24"/>
        </w:rPr>
        <w:t>кольцо</w:t>
      </w:r>
      <w:r>
        <w:rPr>
          <w:spacing w:val="-5"/>
          <w:sz w:val="24"/>
        </w:rPr>
        <w:t xml:space="preserve"> </w:t>
      </w:r>
      <w:r>
        <w:rPr>
          <w:sz w:val="24"/>
        </w:rPr>
        <w:t>с</w:t>
      </w:r>
      <w:r>
        <w:rPr>
          <w:spacing w:val="-5"/>
          <w:sz w:val="24"/>
        </w:rPr>
        <w:t xml:space="preserve"> </w:t>
      </w:r>
      <w:r>
        <w:rPr>
          <w:sz w:val="24"/>
        </w:rPr>
        <w:t>OLP-техникой</w:t>
      </w:r>
    </w:p>
    <w:p w:rsidR="00994E44" w:rsidRDefault="00994E44">
      <w:pPr>
        <w:jc w:val="center"/>
        <w:rPr>
          <w:sz w:val="24"/>
        </w:rPr>
        <w:sectPr w:rsidR="00994E44">
          <w:pgSz w:w="11900" w:h="16840"/>
          <w:pgMar w:top="1040" w:right="680" w:bottom="760" w:left="820" w:header="0" w:footer="573" w:gutter="0"/>
          <w:cols w:space="720"/>
        </w:sectPr>
      </w:pPr>
    </w:p>
    <w:p w:rsidR="00994E44" w:rsidRDefault="00AF5C2E">
      <w:pPr>
        <w:pStyle w:val="a5"/>
        <w:numPr>
          <w:ilvl w:val="1"/>
          <w:numId w:val="18"/>
        </w:numPr>
        <w:tabs>
          <w:tab w:val="left" w:pos="1165"/>
        </w:tabs>
        <w:spacing w:before="89" w:line="285" w:lineRule="auto"/>
        <w:ind w:left="313" w:right="161" w:firstLine="567"/>
        <w:jc w:val="both"/>
        <w:rPr>
          <w:sz w:val="28"/>
        </w:rPr>
      </w:pPr>
      <w:r>
        <w:rPr>
          <w:sz w:val="28"/>
        </w:rPr>
        <w:lastRenderedPageBreak/>
        <w:t>интегрированное LWL-подключение (Licht Wellen Leiter, световолновод,</w:t>
      </w:r>
      <w:r>
        <w:rPr>
          <w:spacing w:val="1"/>
          <w:sz w:val="28"/>
        </w:rPr>
        <w:t xml:space="preserve"> </w:t>
      </w:r>
      <w:r>
        <w:rPr>
          <w:sz w:val="28"/>
        </w:rPr>
        <w:t>нем.). Прямое подключение участников PROFIBUS к световоду. Возможно у при-</w:t>
      </w:r>
      <w:r>
        <w:rPr>
          <w:spacing w:val="1"/>
          <w:sz w:val="28"/>
        </w:rPr>
        <w:t xml:space="preserve"> </w:t>
      </w:r>
      <w:r>
        <w:rPr>
          <w:sz w:val="28"/>
        </w:rPr>
        <w:t>боров</w:t>
      </w:r>
      <w:r>
        <w:rPr>
          <w:spacing w:val="-1"/>
          <w:sz w:val="28"/>
        </w:rPr>
        <w:t xml:space="preserve"> </w:t>
      </w:r>
      <w:r>
        <w:rPr>
          <w:sz w:val="28"/>
        </w:rPr>
        <w:t>со встроенным</w:t>
      </w:r>
      <w:r>
        <w:rPr>
          <w:spacing w:val="-2"/>
          <w:sz w:val="28"/>
        </w:rPr>
        <w:t xml:space="preserve"> </w:t>
      </w:r>
      <w:r>
        <w:rPr>
          <w:sz w:val="28"/>
        </w:rPr>
        <w:t>LWL-входом.</w:t>
      </w:r>
    </w:p>
    <w:p w:rsidR="00994E44" w:rsidRDefault="00AF5C2E">
      <w:pPr>
        <w:spacing w:before="128"/>
        <w:ind w:left="314"/>
        <w:jc w:val="both"/>
        <w:rPr>
          <w:i/>
          <w:sz w:val="28"/>
        </w:rPr>
      </w:pPr>
      <w:r>
        <w:rPr>
          <w:i/>
          <w:spacing w:val="-2"/>
          <w:sz w:val="28"/>
        </w:rPr>
        <w:t>Физический</w:t>
      </w:r>
      <w:r>
        <w:rPr>
          <w:i/>
          <w:spacing w:val="-15"/>
          <w:sz w:val="28"/>
        </w:rPr>
        <w:t xml:space="preserve"> </w:t>
      </w:r>
      <w:r>
        <w:rPr>
          <w:i/>
          <w:spacing w:val="-1"/>
          <w:sz w:val="28"/>
        </w:rPr>
        <w:t>уровень</w:t>
      </w:r>
      <w:r>
        <w:rPr>
          <w:i/>
          <w:spacing w:val="-15"/>
          <w:sz w:val="28"/>
        </w:rPr>
        <w:t xml:space="preserve"> </w:t>
      </w:r>
      <w:r>
        <w:rPr>
          <w:i/>
          <w:spacing w:val="-1"/>
          <w:sz w:val="28"/>
        </w:rPr>
        <w:t>для</w:t>
      </w:r>
      <w:r>
        <w:rPr>
          <w:i/>
          <w:spacing w:val="-15"/>
          <w:sz w:val="28"/>
        </w:rPr>
        <w:t xml:space="preserve"> </w:t>
      </w:r>
      <w:r>
        <w:rPr>
          <w:i/>
          <w:spacing w:val="-1"/>
          <w:sz w:val="28"/>
        </w:rPr>
        <w:t>PA</w:t>
      </w:r>
    </w:p>
    <w:p w:rsidR="00994E44" w:rsidRDefault="00AF5C2E">
      <w:pPr>
        <w:pStyle w:val="a3"/>
        <w:spacing w:before="122" w:line="288" w:lineRule="auto"/>
        <w:ind w:left="313" w:right="162" w:firstLine="567"/>
        <w:jc w:val="both"/>
      </w:pPr>
      <w:r>
        <w:t>В PROFIBUS-PA используется стандарт передачи МЭК 1158-</w:t>
      </w:r>
      <w:r>
        <w:t>2, что позволяет</w:t>
      </w:r>
      <w:r>
        <w:rPr>
          <w:spacing w:val="-67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сеть</w:t>
      </w:r>
      <w:r>
        <w:rPr>
          <w:spacing w:val="1"/>
        </w:rPr>
        <w:t xml:space="preserve"> </w:t>
      </w:r>
      <w:r>
        <w:t>PROFIBUS-PA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взрывоопасной</w:t>
      </w:r>
      <w:r>
        <w:rPr>
          <w:spacing w:val="1"/>
        </w:rPr>
        <w:t xml:space="preserve"> </w:t>
      </w:r>
      <w:r>
        <w:t>зоне.</w:t>
      </w:r>
      <w:r>
        <w:rPr>
          <w:spacing w:val="1"/>
        </w:rPr>
        <w:t xml:space="preserve"> </w:t>
      </w:r>
      <w:r>
        <w:t>Питание</w:t>
      </w:r>
      <w:r>
        <w:rPr>
          <w:spacing w:val="1"/>
        </w:rPr>
        <w:t xml:space="preserve"> </w:t>
      </w:r>
      <w:r>
        <w:t>узлов</w:t>
      </w:r>
      <w:r>
        <w:rPr>
          <w:spacing w:val="1"/>
        </w:rPr>
        <w:t xml:space="preserve"> </w:t>
      </w:r>
      <w:r>
        <w:t>сети</w:t>
      </w:r>
      <w:r>
        <w:rPr>
          <w:spacing w:val="-67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прямо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шину.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передачи</w:t>
      </w:r>
      <w:r>
        <w:rPr>
          <w:spacing w:val="1"/>
        </w:rPr>
        <w:t xml:space="preserve"> </w:t>
      </w:r>
      <w:r>
        <w:t>данных</w:t>
      </w:r>
      <w:r>
        <w:rPr>
          <w:spacing w:val="1"/>
        </w:rPr>
        <w:t xml:space="preserve"> </w:t>
      </w:r>
      <w:r>
        <w:t>используется</w:t>
      </w:r>
      <w:r>
        <w:rPr>
          <w:spacing w:val="1"/>
        </w:rPr>
        <w:t xml:space="preserve"> </w:t>
      </w:r>
      <w:r>
        <w:t>бит-</w:t>
      </w:r>
      <w:r>
        <w:rPr>
          <w:spacing w:val="1"/>
        </w:rPr>
        <w:t xml:space="preserve"> </w:t>
      </w:r>
      <w:r>
        <w:t>синхронизированный с манчестерским кодированием протокол передачи (обозна-</w:t>
      </w:r>
      <w:r>
        <w:rPr>
          <w:spacing w:val="1"/>
        </w:rPr>
        <w:t xml:space="preserve"> </w:t>
      </w:r>
      <w:r>
        <w:t>чается также как H1). При передаче данных с помощью манчестерского кода ло-</w:t>
      </w:r>
      <w:r>
        <w:rPr>
          <w:spacing w:val="1"/>
        </w:rPr>
        <w:t xml:space="preserve"> </w:t>
      </w:r>
      <w:r>
        <w:t>гический нуль передаётся как смена фронта с «0» на «1», а логическая единица –</w:t>
      </w:r>
      <w:r>
        <w:rPr>
          <w:spacing w:val="1"/>
        </w:rPr>
        <w:t xml:space="preserve"> </w:t>
      </w:r>
      <w:r>
        <w:t>как</w:t>
      </w:r>
      <w:r>
        <w:rPr>
          <w:spacing w:val="17"/>
        </w:rPr>
        <w:t xml:space="preserve"> </w:t>
      </w:r>
      <w:r>
        <w:t>смена</w:t>
      </w:r>
      <w:r>
        <w:rPr>
          <w:spacing w:val="17"/>
        </w:rPr>
        <w:t xml:space="preserve"> </w:t>
      </w:r>
      <w:r>
        <w:t>фронта</w:t>
      </w:r>
      <w:r>
        <w:rPr>
          <w:spacing w:val="18"/>
        </w:rPr>
        <w:t xml:space="preserve"> </w:t>
      </w:r>
      <w:r>
        <w:t>с</w:t>
      </w:r>
      <w:r>
        <w:rPr>
          <w:spacing w:val="16"/>
        </w:rPr>
        <w:t xml:space="preserve"> </w:t>
      </w:r>
      <w:r>
        <w:t>«1»</w:t>
      </w:r>
      <w:r>
        <w:rPr>
          <w:spacing w:val="17"/>
        </w:rPr>
        <w:t xml:space="preserve"> </w:t>
      </w:r>
      <w:r>
        <w:t>на</w:t>
      </w:r>
      <w:r>
        <w:rPr>
          <w:spacing w:val="16"/>
        </w:rPr>
        <w:t xml:space="preserve"> </w:t>
      </w:r>
      <w:r>
        <w:t>«0».</w:t>
      </w:r>
      <w:r>
        <w:rPr>
          <w:spacing w:val="16"/>
        </w:rPr>
        <w:t xml:space="preserve"> </w:t>
      </w:r>
      <w:r>
        <w:t>Данные</w:t>
      </w:r>
      <w:r>
        <w:rPr>
          <w:spacing w:val="15"/>
        </w:rPr>
        <w:t xml:space="preserve"> </w:t>
      </w:r>
      <w:r>
        <w:t>передаются</w:t>
      </w:r>
      <w:r>
        <w:rPr>
          <w:spacing w:val="16"/>
        </w:rPr>
        <w:t xml:space="preserve"> </w:t>
      </w:r>
      <w:r>
        <w:t>с</w:t>
      </w:r>
      <w:r>
        <w:rPr>
          <w:spacing w:val="15"/>
        </w:rPr>
        <w:t xml:space="preserve"> </w:t>
      </w:r>
      <w:r>
        <w:t>помощью</w:t>
      </w:r>
      <w:r>
        <w:rPr>
          <w:spacing w:val="15"/>
        </w:rPr>
        <w:t xml:space="preserve"> </w:t>
      </w:r>
      <w:r>
        <w:t>модуляции</w:t>
      </w:r>
    </w:p>
    <w:p w:rsidR="00994E44" w:rsidRDefault="00AF5C2E">
      <w:pPr>
        <w:pStyle w:val="a3"/>
        <w:spacing w:line="321" w:lineRule="exact"/>
        <w:ind w:left="313"/>
        <w:jc w:val="both"/>
      </w:pPr>
      <w:r>
        <w:t>+/–9</w:t>
      </w:r>
      <w:r>
        <w:rPr>
          <w:spacing w:val="-3"/>
        </w:rPr>
        <w:t xml:space="preserve"> </w:t>
      </w:r>
      <w:r>
        <w:t>мА</w:t>
      </w:r>
      <w:r>
        <w:rPr>
          <w:spacing w:val="-4"/>
        </w:rPr>
        <w:t xml:space="preserve"> </w:t>
      </w:r>
      <w:r>
        <w:t>тока</w:t>
      </w:r>
      <w:r>
        <w:rPr>
          <w:spacing w:val="-3"/>
        </w:rPr>
        <w:t xml:space="preserve"> </w:t>
      </w:r>
      <w:r>
        <w:t>шины.</w:t>
      </w:r>
    </w:p>
    <w:p w:rsidR="00994E44" w:rsidRDefault="00AF5C2E">
      <w:pPr>
        <w:pStyle w:val="a3"/>
        <w:spacing w:before="64" w:line="288" w:lineRule="auto"/>
        <w:ind w:left="313" w:right="162" w:firstLine="567"/>
        <w:jc w:val="both"/>
      </w:pPr>
      <w:r>
        <w:t>Скорость пере</w:t>
      </w:r>
      <w:r>
        <w:t>дачи составляет 31,25 кбит/c. В качестве среды передачи ис-</w:t>
      </w:r>
      <w:r>
        <w:rPr>
          <w:spacing w:val="1"/>
        </w:rPr>
        <w:t xml:space="preserve"> </w:t>
      </w:r>
      <w:r>
        <w:t>пользуется</w:t>
      </w:r>
      <w:r>
        <w:rPr>
          <w:spacing w:val="71"/>
        </w:rPr>
        <w:t xml:space="preserve"> </w:t>
      </w:r>
      <w:r>
        <w:t>витой</w:t>
      </w:r>
      <w:r>
        <w:rPr>
          <w:spacing w:val="71"/>
        </w:rPr>
        <w:t xml:space="preserve"> </w:t>
      </w:r>
      <w:r>
        <w:t>экранированный</w:t>
      </w:r>
      <w:r>
        <w:rPr>
          <w:spacing w:val="71"/>
        </w:rPr>
        <w:t xml:space="preserve"> </w:t>
      </w:r>
      <w:r>
        <w:t>или   неэкранированный   провод.   Шина</w:t>
      </w:r>
      <w:r>
        <w:rPr>
          <w:spacing w:val="1"/>
        </w:rPr>
        <w:t xml:space="preserve"> </w:t>
      </w:r>
      <w:r>
        <w:t xml:space="preserve">(рис. </w:t>
      </w:r>
      <w:hyperlink w:anchor="_bookmark163" w:history="1">
        <w:r>
          <w:t xml:space="preserve">4.24), </w:t>
        </w:r>
      </w:hyperlink>
      <w:r>
        <w:t>состоит из сегментов, к которым подключены узлы, сегменты замкну-</w:t>
      </w:r>
      <w:r>
        <w:rPr>
          <w:spacing w:val="1"/>
        </w:rPr>
        <w:t xml:space="preserve"> </w:t>
      </w:r>
      <w:r>
        <w:t>ты на RC-цепо</w:t>
      </w:r>
      <w:r>
        <w:t>чки. К сегменту шины PA может быть подключено максимум 32</w:t>
      </w:r>
      <w:r>
        <w:rPr>
          <w:spacing w:val="1"/>
        </w:rPr>
        <w:t xml:space="preserve"> </w:t>
      </w:r>
      <w:r>
        <w:t>участника. Максимальная длина сегмента сильно зависит от применяемого источ-</w:t>
      </w:r>
      <w:r>
        <w:rPr>
          <w:spacing w:val="-67"/>
        </w:rPr>
        <w:t xml:space="preserve"> </w:t>
      </w:r>
      <w:r>
        <w:t>ника</w:t>
      </w:r>
      <w:r>
        <w:rPr>
          <w:spacing w:val="-5"/>
        </w:rPr>
        <w:t xml:space="preserve"> </w:t>
      </w:r>
      <w:r>
        <w:t>питания,</w:t>
      </w:r>
      <w:r>
        <w:rPr>
          <w:spacing w:val="-4"/>
        </w:rPr>
        <w:t xml:space="preserve"> </w:t>
      </w:r>
      <w:r>
        <w:t>типа</w:t>
      </w:r>
      <w:r>
        <w:rPr>
          <w:spacing w:val="-4"/>
        </w:rPr>
        <w:t xml:space="preserve"> </w:t>
      </w:r>
      <w:r>
        <w:t>провода</w:t>
      </w:r>
      <w:r>
        <w:rPr>
          <w:spacing w:val="-5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потребления</w:t>
      </w:r>
      <w:r>
        <w:rPr>
          <w:spacing w:val="-4"/>
        </w:rPr>
        <w:t xml:space="preserve"> </w:t>
      </w:r>
      <w:r>
        <w:t>тока</w:t>
      </w:r>
      <w:r>
        <w:rPr>
          <w:spacing w:val="-3"/>
        </w:rPr>
        <w:t xml:space="preserve"> </w:t>
      </w:r>
      <w:r>
        <w:t>подключенными</w:t>
      </w:r>
      <w:r>
        <w:rPr>
          <w:spacing w:val="-3"/>
        </w:rPr>
        <w:t xml:space="preserve"> </w:t>
      </w:r>
      <w:r>
        <w:t>участниками.</w:t>
      </w:r>
    </w:p>
    <w:p w:rsidR="00994E44" w:rsidRDefault="00AF5C2E">
      <w:pPr>
        <w:pStyle w:val="a3"/>
        <w:spacing w:before="2"/>
      </w:pPr>
      <w:r>
        <w:rPr>
          <w:noProof/>
          <w:lang w:eastAsia="ru-RU"/>
        </w:rPr>
        <w:drawing>
          <wp:anchor distT="0" distB="0" distL="0" distR="0" simplePos="0" relativeHeight="246" behindDoc="0" locked="0" layoutInCell="1" allowOverlap="1">
            <wp:simplePos x="0" y="0"/>
            <wp:positionH relativeFrom="page">
              <wp:posOffset>1437894</wp:posOffset>
            </wp:positionH>
            <wp:positionV relativeFrom="paragraph">
              <wp:posOffset>231106</wp:posOffset>
            </wp:positionV>
            <wp:extent cx="4841900" cy="2104263"/>
            <wp:effectExtent l="0" t="0" r="0" b="0"/>
            <wp:wrapTopAndBottom/>
            <wp:docPr id="79" name="image12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" name="image128.png"/>
                    <pic:cNvPicPr/>
                  </pic:nvPicPr>
                  <pic:blipFill>
                    <a:blip r:embed="rId1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41900" cy="210426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994E44" w:rsidRDefault="00994E44">
      <w:pPr>
        <w:pStyle w:val="a3"/>
        <w:rPr>
          <w:sz w:val="8"/>
        </w:rPr>
      </w:pPr>
    </w:p>
    <w:p w:rsidR="00994E44" w:rsidRDefault="00AF5C2E">
      <w:pPr>
        <w:spacing w:before="90"/>
        <w:ind w:left="1326" w:right="1178"/>
        <w:jc w:val="center"/>
        <w:rPr>
          <w:sz w:val="24"/>
        </w:rPr>
      </w:pPr>
      <w:bookmarkStart w:id="162" w:name="_bookmark163"/>
      <w:bookmarkEnd w:id="162"/>
      <w:r>
        <w:rPr>
          <w:sz w:val="24"/>
        </w:rPr>
        <w:t>Рис.</w:t>
      </w:r>
      <w:r>
        <w:rPr>
          <w:spacing w:val="-4"/>
          <w:sz w:val="24"/>
        </w:rPr>
        <w:t xml:space="preserve"> </w:t>
      </w:r>
      <w:hyperlink w:anchor="_bookmark163" w:history="1">
        <w:r>
          <w:rPr>
            <w:sz w:val="24"/>
          </w:rPr>
          <w:t>4.24.</w:t>
        </w:r>
      </w:hyperlink>
      <w:r>
        <w:rPr>
          <w:spacing w:val="-4"/>
          <w:sz w:val="24"/>
        </w:rPr>
        <w:t xml:space="preserve"> </w:t>
      </w:r>
      <w:r>
        <w:rPr>
          <w:sz w:val="24"/>
        </w:rPr>
        <w:t>Структура</w:t>
      </w:r>
      <w:r>
        <w:rPr>
          <w:spacing w:val="-4"/>
          <w:sz w:val="24"/>
        </w:rPr>
        <w:t xml:space="preserve"> </w:t>
      </w:r>
      <w:r>
        <w:rPr>
          <w:sz w:val="24"/>
        </w:rPr>
        <w:t>шинного</w:t>
      </w:r>
      <w:r>
        <w:rPr>
          <w:spacing w:val="-4"/>
          <w:sz w:val="24"/>
        </w:rPr>
        <w:t xml:space="preserve"> </w:t>
      </w:r>
      <w:r>
        <w:rPr>
          <w:sz w:val="24"/>
        </w:rPr>
        <w:t>сегмента</w:t>
      </w:r>
      <w:r>
        <w:rPr>
          <w:spacing w:val="-2"/>
          <w:sz w:val="24"/>
        </w:rPr>
        <w:t xml:space="preserve"> </w:t>
      </w:r>
      <w:r>
        <w:rPr>
          <w:sz w:val="24"/>
        </w:rPr>
        <w:t>PA</w:t>
      </w:r>
    </w:p>
    <w:p w:rsidR="00994E44" w:rsidRDefault="00994E44">
      <w:pPr>
        <w:pStyle w:val="a3"/>
        <w:spacing w:before="11"/>
        <w:rPr>
          <w:sz w:val="35"/>
        </w:rPr>
      </w:pPr>
    </w:p>
    <w:p w:rsidR="00994E44" w:rsidRDefault="00AF5C2E">
      <w:pPr>
        <w:pStyle w:val="a3"/>
        <w:spacing w:line="288" w:lineRule="auto"/>
        <w:ind w:left="314" w:right="162" w:firstLine="567"/>
        <w:jc w:val="both"/>
      </w:pPr>
      <w:r>
        <w:t>В качестве среды передачи для PROFIBUS-PA применяется двухжильный</w:t>
      </w:r>
      <w:r>
        <w:rPr>
          <w:spacing w:val="1"/>
        </w:rPr>
        <w:t xml:space="preserve"> </w:t>
      </w:r>
      <w:r>
        <w:t>кабель, технические данные которого не установлены/не нормированы. Использо-</w:t>
      </w:r>
      <w:r>
        <w:rPr>
          <w:spacing w:val="-67"/>
        </w:rPr>
        <w:t xml:space="preserve"> </w:t>
      </w:r>
      <w:r>
        <w:t>вание рекомендуемого в DIN 61158-2 типа кабеля (тип А) позволяет построить</w:t>
      </w:r>
      <w:r>
        <w:rPr>
          <w:spacing w:val="1"/>
        </w:rPr>
        <w:t xml:space="preserve"> </w:t>
      </w:r>
      <w:r>
        <w:t>сеть</w:t>
      </w:r>
      <w:r>
        <w:rPr>
          <w:spacing w:val="-2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максимальной</w:t>
      </w:r>
      <w:r>
        <w:rPr>
          <w:spacing w:val="1"/>
        </w:rPr>
        <w:t xml:space="preserve"> </w:t>
      </w:r>
      <w:r>
        <w:t>длиной 1900 м.</w:t>
      </w:r>
    </w:p>
    <w:p w:rsidR="00994E44" w:rsidRDefault="00AF5C2E">
      <w:pPr>
        <w:spacing w:before="123"/>
        <w:ind w:left="314"/>
        <w:jc w:val="both"/>
        <w:rPr>
          <w:i/>
          <w:sz w:val="28"/>
        </w:rPr>
      </w:pPr>
      <w:r>
        <w:rPr>
          <w:i/>
          <w:sz w:val="28"/>
        </w:rPr>
        <w:t>Уровень</w:t>
      </w:r>
      <w:r>
        <w:rPr>
          <w:i/>
          <w:spacing w:val="-6"/>
          <w:sz w:val="28"/>
        </w:rPr>
        <w:t xml:space="preserve"> </w:t>
      </w:r>
      <w:r>
        <w:rPr>
          <w:i/>
          <w:sz w:val="28"/>
        </w:rPr>
        <w:t>канала</w:t>
      </w:r>
      <w:r>
        <w:rPr>
          <w:i/>
          <w:spacing w:val="-5"/>
          <w:sz w:val="28"/>
        </w:rPr>
        <w:t xml:space="preserve"> </w:t>
      </w:r>
      <w:r>
        <w:rPr>
          <w:i/>
          <w:sz w:val="28"/>
        </w:rPr>
        <w:t>данных</w:t>
      </w:r>
      <w:r>
        <w:rPr>
          <w:i/>
          <w:spacing w:val="-5"/>
          <w:sz w:val="28"/>
        </w:rPr>
        <w:t xml:space="preserve"> </w:t>
      </w:r>
      <w:r>
        <w:rPr>
          <w:i/>
          <w:sz w:val="28"/>
        </w:rPr>
        <w:t>для</w:t>
      </w:r>
      <w:r>
        <w:rPr>
          <w:i/>
          <w:spacing w:val="-6"/>
          <w:sz w:val="28"/>
        </w:rPr>
        <w:t xml:space="preserve"> </w:t>
      </w:r>
      <w:r>
        <w:rPr>
          <w:i/>
          <w:sz w:val="28"/>
        </w:rPr>
        <w:t>PROFIBUS</w:t>
      </w:r>
    </w:p>
    <w:p w:rsidR="00994E44" w:rsidRDefault="00AF5C2E">
      <w:pPr>
        <w:pStyle w:val="a3"/>
        <w:spacing w:before="122" w:line="288" w:lineRule="auto"/>
        <w:ind w:left="314" w:right="161" w:firstLine="567"/>
        <w:jc w:val="both"/>
      </w:pPr>
      <w:r>
        <w:t>Согласно модели ВОС на втором уровне реализуется управление доступом к</w:t>
      </w:r>
      <w:r>
        <w:rPr>
          <w:spacing w:val="1"/>
        </w:rPr>
        <w:t xml:space="preserve"> </w:t>
      </w:r>
      <w:r>
        <w:t>шине,</w:t>
      </w:r>
      <w:r>
        <w:rPr>
          <w:spacing w:val="28"/>
        </w:rPr>
        <w:t xml:space="preserve"> </w:t>
      </w:r>
      <w:r>
        <w:t>обеспечивается</w:t>
      </w:r>
      <w:r>
        <w:rPr>
          <w:spacing w:val="29"/>
        </w:rPr>
        <w:t xml:space="preserve"> </w:t>
      </w:r>
      <w:r>
        <w:t>надёжность</w:t>
      </w:r>
      <w:r>
        <w:rPr>
          <w:spacing w:val="28"/>
        </w:rPr>
        <w:t xml:space="preserve"> </w:t>
      </w:r>
      <w:r>
        <w:t>передачи</w:t>
      </w:r>
      <w:r>
        <w:rPr>
          <w:spacing w:val="29"/>
        </w:rPr>
        <w:t xml:space="preserve"> </w:t>
      </w:r>
      <w:r>
        <w:t>данных,</w:t>
      </w:r>
      <w:r>
        <w:rPr>
          <w:spacing w:val="28"/>
        </w:rPr>
        <w:t xml:space="preserve"> </w:t>
      </w:r>
      <w:r>
        <w:t>выполняется</w:t>
      </w:r>
      <w:r>
        <w:rPr>
          <w:spacing w:val="28"/>
        </w:rPr>
        <w:t xml:space="preserve"> </w:t>
      </w:r>
      <w:r>
        <w:t>формирование</w:t>
      </w:r>
    </w:p>
    <w:p w:rsidR="00994E44" w:rsidRDefault="00994E44">
      <w:pPr>
        <w:spacing w:line="288" w:lineRule="auto"/>
        <w:jc w:val="both"/>
        <w:sectPr w:rsidR="00994E44">
          <w:pgSz w:w="11900" w:h="16840"/>
          <w:pgMar w:top="1040" w:right="680" w:bottom="760" w:left="820" w:header="0" w:footer="573" w:gutter="0"/>
          <w:cols w:space="720"/>
        </w:sectPr>
      </w:pPr>
    </w:p>
    <w:p w:rsidR="00994E44" w:rsidRDefault="00AF5C2E">
      <w:pPr>
        <w:pStyle w:val="a3"/>
        <w:spacing w:before="69" w:line="288" w:lineRule="auto"/>
        <w:ind w:left="313" w:right="161"/>
        <w:jc w:val="both"/>
      </w:pPr>
      <w:r>
        <w:lastRenderedPageBreak/>
        <w:t>сообщений.</w:t>
      </w:r>
      <w:r>
        <w:rPr>
          <w:spacing w:val="1"/>
        </w:rPr>
        <w:t xml:space="preserve"> </w:t>
      </w:r>
      <w:r>
        <w:t>Канальный</w:t>
      </w:r>
      <w:r>
        <w:rPr>
          <w:spacing w:val="1"/>
        </w:rPr>
        <w:t xml:space="preserve"> </w:t>
      </w:r>
      <w:r>
        <w:t>уровень</w:t>
      </w:r>
      <w:r>
        <w:rPr>
          <w:spacing w:val="1"/>
        </w:rPr>
        <w:t xml:space="preserve"> </w:t>
      </w:r>
      <w:r>
        <w:t>обозначается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PROFIBUS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FDL-уровень</w:t>
      </w:r>
      <w:r>
        <w:rPr>
          <w:spacing w:val="1"/>
        </w:rPr>
        <w:t xml:space="preserve"> </w:t>
      </w:r>
      <w:r>
        <w:t>(Fieldbus Data Link). На канальном уровне PROFIBUS используется несколько ти-</w:t>
      </w:r>
      <w:r>
        <w:rPr>
          <w:spacing w:val="1"/>
        </w:rPr>
        <w:t xml:space="preserve"> </w:t>
      </w:r>
      <w:r>
        <w:t xml:space="preserve">пов сообщений. Форматы сообщений представлены на рис. </w:t>
      </w:r>
      <w:hyperlink w:anchor="_bookmark164" w:history="1">
        <w:r>
          <w:t xml:space="preserve">4.25. </w:t>
        </w:r>
      </w:hyperlink>
      <w:r>
        <w:t>Названия полей</w:t>
      </w:r>
      <w:r>
        <w:rPr>
          <w:spacing w:val="1"/>
        </w:rPr>
        <w:t xml:space="preserve"> </w:t>
      </w:r>
      <w:r>
        <w:t>сообщений и</w:t>
      </w:r>
      <w:r>
        <w:rPr>
          <w:spacing w:val="-1"/>
        </w:rPr>
        <w:t xml:space="preserve"> </w:t>
      </w:r>
      <w:r>
        <w:t>их</w:t>
      </w:r>
      <w:r>
        <w:rPr>
          <w:spacing w:val="-2"/>
        </w:rPr>
        <w:t xml:space="preserve"> </w:t>
      </w:r>
      <w:r>
        <w:t>назначение</w:t>
      </w:r>
      <w:r>
        <w:rPr>
          <w:spacing w:val="-2"/>
        </w:rPr>
        <w:t xml:space="preserve"> </w:t>
      </w:r>
      <w:r>
        <w:t>описаны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табл.</w:t>
      </w:r>
      <w:r>
        <w:rPr>
          <w:spacing w:val="-1"/>
        </w:rPr>
        <w:t xml:space="preserve"> </w:t>
      </w:r>
      <w:hyperlink w:anchor="_bookmark166" w:history="1">
        <w:r>
          <w:t>4.0.</w:t>
        </w:r>
      </w:hyperlink>
    </w:p>
    <w:p w:rsidR="00994E44" w:rsidRDefault="00AF5C2E">
      <w:pPr>
        <w:pStyle w:val="a3"/>
        <w:spacing w:before="2"/>
      </w:pPr>
      <w:r>
        <w:rPr>
          <w:noProof/>
          <w:lang w:eastAsia="ru-RU"/>
        </w:rPr>
        <w:drawing>
          <wp:anchor distT="0" distB="0" distL="0" distR="0" simplePos="0" relativeHeight="247" behindDoc="0" locked="0" layoutInCell="1" allowOverlap="1">
            <wp:simplePos x="0" y="0"/>
            <wp:positionH relativeFrom="page">
              <wp:posOffset>1080516</wp:posOffset>
            </wp:positionH>
            <wp:positionV relativeFrom="paragraph">
              <wp:posOffset>231092</wp:posOffset>
            </wp:positionV>
            <wp:extent cx="2770195" cy="688181"/>
            <wp:effectExtent l="0" t="0" r="0" b="0"/>
            <wp:wrapTopAndBottom/>
            <wp:docPr id="81" name="image12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" name="image129.png"/>
                    <pic:cNvPicPr/>
                  </pic:nvPicPr>
                  <pic:blipFill>
                    <a:blip r:embed="rId1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70195" cy="68818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994E44" w:rsidRDefault="00AF5C2E">
      <w:pPr>
        <w:spacing w:before="158"/>
        <w:ind w:left="314"/>
      </w:pPr>
      <w:r>
        <w:t>а)</w:t>
      </w:r>
      <w:r>
        <w:rPr>
          <w:spacing w:val="-4"/>
        </w:rPr>
        <w:t xml:space="preserve"> </w:t>
      </w:r>
      <w:r>
        <w:t>Формат</w:t>
      </w:r>
      <w:r>
        <w:rPr>
          <w:spacing w:val="-3"/>
        </w:rPr>
        <w:t xml:space="preserve"> </w:t>
      </w:r>
      <w:r>
        <w:t>сообщения</w:t>
      </w:r>
      <w:r>
        <w:rPr>
          <w:spacing w:val="-3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постоянной</w:t>
      </w:r>
      <w:r>
        <w:rPr>
          <w:spacing w:val="-4"/>
        </w:rPr>
        <w:t xml:space="preserve"> </w:t>
      </w:r>
      <w:r>
        <w:t>длиной</w:t>
      </w:r>
      <w:r>
        <w:rPr>
          <w:spacing w:val="-2"/>
        </w:rPr>
        <w:t xml:space="preserve"> </w:t>
      </w:r>
      <w:r>
        <w:t>информационного</w:t>
      </w:r>
      <w:r>
        <w:rPr>
          <w:spacing w:val="-3"/>
        </w:rPr>
        <w:t xml:space="preserve"> </w:t>
      </w:r>
      <w:r>
        <w:t>поля</w:t>
      </w:r>
    </w:p>
    <w:p w:rsidR="00994E44" w:rsidRDefault="00994E44">
      <w:pPr>
        <w:pStyle w:val="a3"/>
        <w:rPr>
          <w:sz w:val="20"/>
        </w:rPr>
      </w:pPr>
    </w:p>
    <w:p w:rsidR="00994E44" w:rsidRDefault="00AF5C2E">
      <w:pPr>
        <w:pStyle w:val="a3"/>
        <w:spacing w:before="9"/>
        <w:rPr>
          <w:sz w:val="22"/>
        </w:rPr>
      </w:pPr>
      <w:r>
        <w:rPr>
          <w:noProof/>
          <w:lang w:eastAsia="ru-RU"/>
        </w:rPr>
        <w:drawing>
          <wp:anchor distT="0" distB="0" distL="0" distR="0" simplePos="0" relativeHeight="248" behindDoc="0" locked="0" layoutInCell="1" allowOverlap="1">
            <wp:simplePos x="0" y="0"/>
            <wp:positionH relativeFrom="page">
              <wp:posOffset>1080516</wp:posOffset>
            </wp:positionH>
            <wp:positionV relativeFrom="paragraph">
              <wp:posOffset>191699</wp:posOffset>
            </wp:positionV>
            <wp:extent cx="4053888" cy="688181"/>
            <wp:effectExtent l="0" t="0" r="0" b="0"/>
            <wp:wrapTopAndBottom/>
            <wp:docPr id="83" name="image13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" name="image130.png"/>
                    <pic:cNvPicPr/>
                  </pic:nvPicPr>
                  <pic:blipFill>
                    <a:blip r:embed="rId1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53888" cy="68818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994E44" w:rsidRDefault="00AF5C2E">
      <w:pPr>
        <w:spacing w:before="158"/>
        <w:ind w:left="314"/>
      </w:pPr>
      <w:r>
        <w:t>б)</w:t>
      </w:r>
      <w:r>
        <w:rPr>
          <w:spacing w:val="-4"/>
        </w:rPr>
        <w:t xml:space="preserve"> </w:t>
      </w:r>
      <w:r>
        <w:t>Формат</w:t>
      </w:r>
      <w:r>
        <w:rPr>
          <w:spacing w:val="-4"/>
        </w:rPr>
        <w:t xml:space="preserve"> </w:t>
      </w:r>
      <w:r>
        <w:t>сообщения</w:t>
      </w:r>
      <w:r>
        <w:rPr>
          <w:spacing w:val="-3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постоянной</w:t>
      </w:r>
      <w:r>
        <w:rPr>
          <w:spacing w:val="-4"/>
        </w:rPr>
        <w:t xml:space="preserve"> </w:t>
      </w:r>
      <w:r>
        <w:t>длиной</w:t>
      </w:r>
      <w:r>
        <w:rPr>
          <w:spacing w:val="-2"/>
        </w:rPr>
        <w:t xml:space="preserve"> </w:t>
      </w:r>
      <w:r>
        <w:t>информационного</w:t>
      </w:r>
      <w:r>
        <w:rPr>
          <w:spacing w:val="-3"/>
        </w:rPr>
        <w:t xml:space="preserve"> </w:t>
      </w:r>
      <w:r>
        <w:t>блока</w:t>
      </w:r>
      <w:r>
        <w:rPr>
          <w:spacing w:val="-4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данными</w:t>
      </w:r>
    </w:p>
    <w:p w:rsidR="00994E44" w:rsidRDefault="00994E44">
      <w:pPr>
        <w:pStyle w:val="a3"/>
        <w:rPr>
          <w:sz w:val="20"/>
        </w:rPr>
      </w:pPr>
    </w:p>
    <w:p w:rsidR="00994E44" w:rsidRDefault="00AF5C2E">
      <w:pPr>
        <w:pStyle w:val="a3"/>
        <w:spacing w:before="9"/>
        <w:rPr>
          <w:sz w:val="22"/>
        </w:rPr>
      </w:pPr>
      <w:r>
        <w:rPr>
          <w:noProof/>
          <w:lang w:eastAsia="ru-RU"/>
        </w:rPr>
        <w:drawing>
          <wp:anchor distT="0" distB="0" distL="0" distR="0" simplePos="0" relativeHeight="249" behindDoc="0" locked="0" layoutInCell="1" allowOverlap="1">
            <wp:simplePos x="0" y="0"/>
            <wp:positionH relativeFrom="page">
              <wp:posOffset>1080516</wp:posOffset>
            </wp:positionH>
            <wp:positionV relativeFrom="paragraph">
              <wp:posOffset>191702</wp:posOffset>
            </wp:positionV>
            <wp:extent cx="5446897" cy="688181"/>
            <wp:effectExtent l="0" t="0" r="0" b="0"/>
            <wp:wrapTopAndBottom/>
            <wp:docPr id="85" name="image13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" name="image131.png"/>
                    <pic:cNvPicPr/>
                  </pic:nvPicPr>
                  <pic:blipFill>
                    <a:blip r:embed="rId1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46897" cy="68818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994E44" w:rsidRDefault="00AF5C2E">
      <w:pPr>
        <w:spacing w:before="156"/>
        <w:ind w:left="314"/>
      </w:pPr>
      <w:r>
        <w:t>в)</w:t>
      </w:r>
      <w:r>
        <w:rPr>
          <w:spacing w:val="-4"/>
        </w:rPr>
        <w:t xml:space="preserve"> </w:t>
      </w:r>
      <w:r>
        <w:t>Формат</w:t>
      </w:r>
      <w:r>
        <w:rPr>
          <w:spacing w:val="-4"/>
        </w:rPr>
        <w:t xml:space="preserve"> </w:t>
      </w:r>
      <w:r>
        <w:t>сообщения</w:t>
      </w:r>
      <w:r>
        <w:rPr>
          <w:spacing w:val="-2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переменной</w:t>
      </w:r>
      <w:r>
        <w:rPr>
          <w:spacing w:val="-3"/>
        </w:rPr>
        <w:t xml:space="preserve"> </w:t>
      </w:r>
      <w:r>
        <w:t>длиной</w:t>
      </w:r>
      <w:r>
        <w:rPr>
          <w:spacing w:val="-3"/>
        </w:rPr>
        <w:t xml:space="preserve"> </w:t>
      </w:r>
      <w:r>
        <w:t>информационного</w:t>
      </w:r>
      <w:r>
        <w:rPr>
          <w:spacing w:val="-3"/>
        </w:rPr>
        <w:t xml:space="preserve"> </w:t>
      </w:r>
      <w:r>
        <w:t>блока</w:t>
      </w:r>
    </w:p>
    <w:p w:rsidR="00994E44" w:rsidRDefault="00994E44">
      <w:pPr>
        <w:pStyle w:val="a3"/>
        <w:rPr>
          <w:sz w:val="20"/>
        </w:rPr>
      </w:pPr>
    </w:p>
    <w:p w:rsidR="00994E44" w:rsidRDefault="00AF5C2E">
      <w:pPr>
        <w:pStyle w:val="a3"/>
        <w:spacing w:before="10"/>
        <w:rPr>
          <w:sz w:val="22"/>
        </w:rPr>
      </w:pPr>
      <w:r>
        <w:rPr>
          <w:noProof/>
          <w:lang w:eastAsia="ru-RU"/>
        </w:rPr>
        <w:drawing>
          <wp:anchor distT="0" distB="0" distL="0" distR="0" simplePos="0" relativeHeight="250" behindDoc="0" locked="0" layoutInCell="1" allowOverlap="1">
            <wp:simplePos x="0" y="0"/>
            <wp:positionH relativeFrom="page">
              <wp:posOffset>1080516</wp:posOffset>
            </wp:positionH>
            <wp:positionV relativeFrom="paragraph">
              <wp:posOffset>192208</wp:posOffset>
            </wp:positionV>
            <wp:extent cx="461909" cy="327660"/>
            <wp:effectExtent l="0" t="0" r="0" b="0"/>
            <wp:wrapTopAndBottom/>
            <wp:docPr id="87" name="image13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" name="image132.png"/>
                    <pic:cNvPicPr/>
                  </pic:nvPicPr>
                  <pic:blipFill>
                    <a:blip r:embed="rId13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61909" cy="3276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0" distR="0" simplePos="0" relativeHeight="251" behindDoc="0" locked="0" layoutInCell="1" allowOverlap="1">
            <wp:simplePos x="0" y="0"/>
            <wp:positionH relativeFrom="page">
              <wp:posOffset>3849623</wp:posOffset>
            </wp:positionH>
            <wp:positionV relativeFrom="paragraph">
              <wp:posOffset>192208</wp:posOffset>
            </wp:positionV>
            <wp:extent cx="1386077" cy="327660"/>
            <wp:effectExtent l="0" t="0" r="0" b="0"/>
            <wp:wrapTopAndBottom/>
            <wp:docPr id="89" name="image13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" name="image133.png"/>
                    <pic:cNvPicPr/>
                  </pic:nvPicPr>
                  <pic:blipFill>
                    <a:blip r:embed="rId13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86077" cy="3276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994E44" w:rsidRDefault="00AF5C2E">
      <w:pPr>
        <w:tabs>
          <w:tab w:val="left" w:pos="5275"/>
        </w:tabs>
        <w:spacing w:before="155"/>
        <w:ind w:left="314"/>
      </w:pPr>
      <w:r>
        <w:t>г)</w:t>
      </w:r>
      <w:r>
        <w:rPr>
          <w:spacing w:val="-4"/>
        </w:rPr>
        <w:t xml:space="preserve"> </w:t>
      </w:r>
      <w:r>
        <w:t>Короткое</w:t>
      </w:r>
      <w:r>
        <w:rPr>
          <w:spacing w:val="-3"/>
        </w:rPr>
        <w:t xml:space="preserve"> </w:t>
      </w:r>
      <w:r>
        <w:t>квитирование</w:t>
      </w:r>
      <w:r>
        <w:tab/>
        <w:t>д)</w:t>
      </w:r>
      <w:r>
        <w:rPr>
          <w:spacing w:val="-8"/>
        </w:rPr>
        <w:t xml:space="preserve"> </w:t>
      </w:r>
      <w:r>
        <w:t>Сообщение-маркер</w:t>
      </w:r>
    </w:p>
    <w:p w:rsidR="00994E44" w:rsidRDefault="00AF5C2E">
      <w:pPr>
        <w:spacing w:before="170"/>
        <w:ind w:left="1325" w:right="1178"/>
        <w:jc w:val="center"/>
        <w:rPr>
          <w:sz w:val="24"/>
        </w:rPr>
      </w:pPr>
      <w:bookmarkStart w:id="163" w:name="_bookmark164"/>
      <w:bookmarkEnd w:id="163"/>
      <w:r>
        <w:rPr>
          <w:sz w:val="24"/>
        </w:rPr>
        <w:t>Рис.</w:t>
      </w:r>
      <w:r>
        <w:rPr>
          <w:spacing w:val="-7"/>
          <w:sz w:val="24"/>
        </w:rPr>
        <w:t xml:space="preserve"> </w:t>
      </w:r>
      <w:hyperlink w:anchor="_bookmark164" w:history="1">
        <w:r>
          <w:rPr>
            <w:sz w:val="24"/>
          </w:rPr>
          <w:t>4.25.</w:t>
        </w:r>
      </w:hyperlink>
      <w:r>
        <w:rPr>
          <w:spacing w:val="-6"/>
          <w:sz w:val="24"/>
        </w:rPr>
        <w:t xml:space="preserve"> </w:t>
      </w:r>
      <w:r>
        <w:rPr>
          <w:sz w:val="24"/>
        </w:rPr>
        <w:t>Формат</w:t>
      </w:r>
      <w:r>
        <w:rPr>
          <w:spacing w:val="-7"/>
          <w:sz w:val="24"/>
        </w:rPr>
        <w:t xml:space="preserve"> </w:t>
      </w:r>
      <w:r>
        <w:rPr>
          <w:sz w:val="24"/>
        </w:rPr>
        <w:t>PROFIBUS-сообщений</w:t>
      </w:r>
    </w:p>
    <w:p w:rsidR="00994E44" w:rsidRDefault="00994E44">
      <w:pPr>
        <w:pStyle w:val="a3"/>
        <w:rPr>
          <w:sz w:val="36"/>
        </w:rPr>
      </w:pPr>
    </w:p>
    <w:p w:rsidR="00994E44" w:rsidRDefault="00AF5C2E">
      <w:pPr>
        <w:pStyle w:val="a3"/>
        <w:spacing w:line="288" w:lineRule="auto"/>
        <w:ind w:left="313" w:right="162" w:firstLine="567"/>
        <w:jc w:val="both"/>
      </w:pPr>
      <w:r>
        <w:t>За счёт использования битов чётности и контрольного байта, при передаче</w:t>
      </w:r>
      <w:r>
        <w:rPr>
          <w:spacing w:val="1"/>
        </w:rPr>
        <w:t xml:space="preserve"> </w:t>
      </w:r>
      <w:r>
        <w:t>может быть распознано до трёх ошибочных битов в одном сообщении. Сообще-</w:t>
      </w:r>
      <w:r>
        <w:rPr>
          <w:spacing w:val="1"/>
        </w:rPr>
        <w:t xml:space="preserve"> </w:t>
      </w:r>
      <w:r>
        <w:t>ние, в котором обнаружена ошибка, повторяется, по крайней мере, один раз. Име-</w:t>
      </w:r>
      <w:r>
        <w:rPr>
          <w:spacing w:val="1"/>
        </w:rPr>
        <w:t xml:space="preserve"> </w:t>
      </w:r>
      <w:r>
        <w:t>ется</w:t>
      </w:r>
      <w:r>
        <w:rPr>
          <w:spacing w:val="40"/>
        </w:rPr>
        <w:t xml:space="preserve"> </w:t>
      </w:r>
      <w:r>
        <w:t>возможность</w:t>
      </w:r>
      <w:r>
        <w:rPr>
          <w:spacing w:val="39"/>
        </w:rPr>
        <w:t xml:space="preserve"> </w:t>
      </w:r>
      <w:r>
        <w:t>повторять</w:t>
      </w:r>
      <w:r>
        <w:rPr>
          <w:spacing w:val="39"/>
        </w:rPr>
        <w:t xml:space="preserve"> </w:t>
      </w:r>
      <w:r>
        <w:t>сообщения,</w:t>
      </w:r>
      <w:r>
        <w:rPr>
          <w:spacing w:val="39"/>
        </w:rPr>
        <w:t xml:space="preserve"> </w:t>
      </w:r>
      <w:r>
        <w:t>проходящие</w:t>
      </w:r>
      <w:r>
        <w:rPr>
          <w:spacing w:val="38"/>
        </w:rPr>
        <w:t xml:space="preserve"> </w:t>
      </w:r>
      <w:r>
        <w:t>по</w:t>
      </w:r>
      <w:r>
        <w:rPr>
          <w:spacing w:val="40"/>
        </w:rPr>
        <w:t xml:space="preserve"> </w:t>
      </w:r>
      <w:r>
        <w:t>уровню</w:t>
      </w:r>
      <w:r>
        <w:rPr>
          <w:spacing w:val="38"/>
        </w:rPr>
        <w:t xml:space="preserve"> </w:t>
      </w:r>
      <w:r>
        <w:t>канала</w:t>
      </w:r>
      <w:r>
        <w:rPr>
          <w:spacing w:val="39"/>
        </w:rPr>
        <w:t xml:space="preserve"> </w:t>
      </w:r>
      <w:r>
        <w:t>данных</w:t>
      </w:r>
      <w:r>
        <w:rPr>
          <w:spacing w:val="-67"/>
        </w:rPr>
        <w:t xml:space="preserve"> </w:t>
      </w:r>
      <w:r>
        <w:t>до</w:t>
      </w:r>
      <w:r>
        <w:rPr>
          <w:spacing w:val="-2"/>
        </w:rPr>
        <w:t xml:space="preserve"> </w:t>
      </w:r>
      <w:r>
        <w:t>восьми раз</w:t>
      </w:r>
      <w:r>
        <w:rPr>
          <w:spacing w:val="-1"/>
        </w:rPr>
        <w:t xml:space="preserve"> </w:t>
      </w:r>
      <w:r>
        <w:t>(шинный</w:t>
      </w:r>
      <w:r>
        <w:rPr>
          <w:spacing w:val="-2"/>
        </w:rPr>
        <w:t xml:space="preserve"> </w:t>
      </w:r>
      <w:r>
        <w:t>параметр</w:t>
      </w:r>
      <w:r>
        <w:rPr>
          <w:spacing w:val="-1"/>
        </w:rPr>
        <w:t xml:space="preserve"> </w:t>
      </w:r>
      <w:r>
        <w:t>«Retry»).</w:t>
      </w:r>
    </w:p>
    <w:p w:rsidR="00994E44" w:rsidRDefault="00AF5C2E">
      <w:pPr>
        <w:pStyle w:val="a3"/>
        <w:spacing w:line="288" w:lineRule="auto"/>
        <w:ind w:left="313" w:right="162" w:firstLine="567"/>
        <w:jc w:val="both"/>
      </w:pPr>
      <w:r>
        <w:t>На канальном уровне PROFIBUS реализуются передачи типа «точка – точ-</w:t>
      </w:r>
      <w:r>
        <w:rPr>
          <w:spacing w:val="1"/>
        </w:rPr>
        <w:t xml:space="preserve"> </w:t>
      </w:r>
      <w:r>
        <w:t>ка», а также широковещательные передачи (всем участникам сети – Broadcast или</w:t>
      </w:r>
      <w:r>
        <w:rPr>
          <w:spacing w:val="1"/>
        </w:rPr>
        <w:t xml:space="preserve"> </w:t>
      </w:r>
      <w:r>
        <w:t>группе участников сети – Multicast). В случае широковещательной передачи при-</w:t>
      </w:r>
      <w:r>
        <w:rPr>
          <w:spacing w:val="1"/>
        </w:rPr>
        <w:t xml:space="preserve"> </w:t>
      </w:r>
      <w:r>
        <w:t>ём данных не квитируе</w:t>
      </w:r>
      <w:r>
        <w:t>тся. Службы, реализованные на канальном уровне, приве-</w:t>
      </w:r>
      <w:r>
        <w:rPr>
          <w:spacing w:val="1"/>
        </w:rPr>
        <w:t xml:space="preserve"> </w:t>
      </w:r>
      <w:r>
        <w:t xml:space="preserve">дены в табл. </w:t>
      </w:r>
      <w:hyperlink w:anchor="_bookmark165" w:history="1">
        <w:r>
          <w:t xml:space="preserve">4.22. </w:t>
        </w:r>
      </w:hyperlink>
      <w:r>
        <w:t>В протоколах DP и PA применяется, соответственно, подмно-</w:t>
      </w:r>
      <w:r>
        <w:rPr>
          <w:spacing w:val="1"/>
        </w:rPr>
        <w:t xml:space="preserve"> </w:t>
      </w:r>
      <w:r>
        <w:t>жество служб канального уровня. Так, например, PROFIBUS-DP использует толь-</w:t>
      </w:r>
      <w:r>
        <w:rPr>
          <w:spacing w:val="1"/>
        </w:rPr>
        <w:t xml:space="preserve"> </w:t>
      </w:r>
      <w:r>
        <w:t>ко</w:t>
      </w:r>
      <w:r>
        <w:rPr>
          <w:spacing w:val="-1"/>
        </w:rPr>
        <w:t xml:space="preserve"> </w:t>
      </w:r>
      <w:r>
        <w:t>службы SRD</w:t>
      </w:r>
      <w:r>
        <w:rPr>
          <w:spacing w:val="-1"/>
        </w:rPr>
        <w:t xml:space="preserve"> </w:t>
      </w:r>
      <w:r>
        <w:rPr>
          <w:sz w:val="20"/>
        </w:rPr>
        <w:t>и</w:t>
      </w:r>
      <w:r>
        <w:rPr>
          <w:spacing w:val="-1"/>
          <w:sz w:val="20"/>
        </w:rPr>
        <w:t xml:space="preserve"> </w:t>
      </w:r>
      <w:r>
        <w:t>SDN.</w:t>
      </w:r>
    </w:p>
    <w:p w:rsidR="00994E44" w:rsidRDefault="00994E44">
      <w:pPr>
        <w:spacing w:line="288" w:lineRule="auto"/>
        <w:jc w:val="both"/>
        <w:sectPr w:rsidR="00994E44">
          <w:pgSz w:w="11900" w:h="16840"/>
          <w:pgMar w:top="1060" w:right="680" w:bottom="760" w:left="820" w:header="0" w:footer="573" w:gutter="0"/>
          <w:cols w:space="720"/>
        </w:sectPr>
      </w:pPr>
    </w:p>
    <w:p w:rsidR="00994E44" w:rsidRDefault="00AF5C2E">
      <w:pPr>
        <w:spacing w:before="72"/>
        <w:ind w:right="162"/>
        <w:jc w:val="right"/>
        <w:rPr>
          <w:i/>
          <w:sz w:val="24"/>
        </w:rPr>
      </w:pPr>
      <w:r>
        <w:rPr>
          <w:i/>
          <w:sz w:val="24"/>
        </w:rPr>
        <w:lastRenderedPageBreak/>
        <w:t>Таблица</w:t>
      </w:r>
      <w:r>
        <w:rPr>
          <w:i/>
          <w:spacing w:val="-6"/>
          <w:sz w:val="24"/>
        </w:rPr>
        <w:t xml:space="preserve"> </w:t>
      </w:r>
      <w:hyperlink w:anchor="_bookmark166" w:history="1">
        <w:r>
          <w:rPr>
            <w:i/>
            <w:sz w:val="24"/>
          </w:rPr>
          <w:t>4.0.</w:t>
        </w:r>
      </w:hyperlink>
    </w:p>
    <w:p w:rsidR="00994E44" w:rsidRDefault="00AF5C2E">
      <w:pPr>
        <w:spacing w:before="56" w:after="56"/>
        <w:ind w:left="1325" w:right="1178"/>
        <w:jc w:val="center"/>
        <w:rPr>
          <w:b/>
          <w:sz w:val="24"/>
        </w:rPr>
      </w:pPr>
      <w:r>
        <w:rPr>
          <w:b/>
          <w:sz w:val="24"/>
        </w:rPr>
        <w:t>Поля</w:t>
      </w:r>
      <w:r>
        <w:rPr>
          <w:b/>
          <w:spacing w:val="-11"/>
          <w:sz w:val="24"/>
        </w:rPr>
        <w:t xml:space="preserve"> </w:t>
      </w:r>
      <w:r>
        <w:rPr>
          <w:b/>
          <w:sz w:val="24"/>
        </w:rPr>
        <w:t>PROFIBUS-сообщений</w:t>
      </w:r>
    </w:p>
    <w:tbl>
      <w:tblPr>
        <w:tblStyle w:val="TableNormal"/>
        <w:tblW w:w="0" w:type="auto"/>
        <w:tblInd w:w="3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04"/>
        <w:gridCol w:w="6662"/>
      </w:tblGrid>
      <w:tr w:rsidR="00994E44">
        <w:trPr>
          <w:trHeight w:val="330"/>
        </w:trPr>
        <w:tc>
          <w:tcPr>
            <w:tcW w:w="3204" w:type="dxa"/>
          </w:tcPr>
          <w:p w:rsidR="00994E44" w:rsidRDefault="00AF5C2E">
            <w:pPr>
              <w:pStyle w:val="TableParagraph"/>
              <w:spacing w:line="273" w:lineRule="exact"/>
              <w:ind w:left="1094" w:right="1085"/>
              <w:jc w:val="center"/>
              <w:rPr>
                <w:sz w:val="24"/>
              </w:rPr>
            </w:pPr>
            <w:r>
              <w:rPr>
                <w:sz w:val="24"/>
              </w:rPr>
              <w:t>Имя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поля</w:t>
            </w:r>
          </w:p>
        </w:tc>
        <w:tc>
          <w:tcPr>
            <w:tcW w:w="6662" w:type="dxa"/>
          </w:tcPr>
          <w:p w:rsidR="00994E44" w:rsidRDefault="00AF5C2E">
            <w:pPr>
              <w:pStyle w:val="TableParagraph"/>
              <w:spacing w:line="273" w:lineRule="exact"/>
              <w:ind w:left="2709" w:right="2701"/>
              <w:jc w:val="center"/>
              <w:rPr>
                <w:sz w:val="24"/>
              </w:rPr>
            </w:pPr>
            <w:r>
              <w:rPr>
                <w:sz w:val="24"/>
              </w:rPr>
              <w:t>Назначение</w:t>
            </w:r>
          </w:p>
        </w:tc>
      </w:tr>
      <w:tr w:rsidR="00994E44">
        <w:trPr>
          <w:trHeight w:val="663"/>
        </w:trPr>
        <w:tc>
          <w:tcPr>
            <w:tcW w:w="3204" w:type="dxa"/>
          </w:tcPr>
          <w:p w:rsidR="00994E44" w:rsidRDefault="00AF5C2E">
            <w:pPr>
              <w:pStyle w:val="TableParagraph"/>
              <w:spacing w:line="273" w:lineRule="exact"/>
              <w:ind w:left="85"/>
              <w:rPr>
                <w:sz w:val="24"/>
              </w:rPr>
            </w:pPr>
            <w:r>
              <w:rPr>
                <w:sz w:val="24"/>
              </w:rPr>
              <w:t>SC (Single Character)</w:t>
            </w:r>
          </w:p>
          <w:p w:rsidR="00994E44" w:rsidRDefault="00AF5C2E">
            <w:pPr>
              <w:pStyle w:val="TableParagraph"/>
              <w:spacing w:before="55"/>
              <w:ind w:left="85"/>
              <w:rPr>
                <w:sz w:val="24"/>
              </w:rPr>
            </w:pPr>
            <w:r>
              <w:rPr>
                <w:sz w:val="24"/>
              </w:rPr>
              <w:t>Одиночный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символ</w:t>
            </w:r>
          </w:p>
        </w:tc>
        <w:tc>
          <w:tcPr>
            <w:tcW w:w="6662" w:type="dxa"/>
          </w:tcPr>
          <w:p w:rsidR="00994E44" w:rsidRDefault="00AF5C2E">
            <w:pPr>
              <w:pStyle w:val="TableParagraph"/>
              <w:spacing w:before="162"/>
              <w:ind w:left="85"/>
              <w:rPr>
                <w:sz w:val="24"/>
              </w:rPr>
            </w:pPr>
            <w:r>
              <w:rPr>
                <w:sz w:val="24"/>
              </w:rPr>
              <w:t>Используется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только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квитирования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(SC=E5h)</w:t>
            </w:r>
          </w:p>
        </w:tc>
      </w:tr>
      <w:tr w:rsidR="00994E44">
        <w:trPr>
          <w:trHeight w:val="993"/>
        </w:trPr>
        <w:tc>
          <w:tcPr>
            <w:tcW w:w="3204" w:type="dxa"/>
          </w:tcPr>
          <w:p w:rsidR="00994E44" w:rsidRDefault="00AF5C2E">
            <w:pPr>
              <w:pStyle w:val="TableParagraph"/>
              <w:spacing w:before="162"/>
              <w:ind w:left="85"/>
              <w:rPr>
                <w:sz w:val="24"/>
              </w:rPr>
            </w:pPr>
            <w:r>
              <w:rPr>
                <w:sz w:val="24"/>
              </w:rPr>
              <w:t>SD1–SD4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(Start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Delimiter)</w:t>
            </w:r>
          </w:p>
          <w:p w:rsidR="00994E44" w:rsidRDefault="00AF5C2E">
            <w:pPr>
              <w:pStyle w:val="TableParagraph"/>
              <w:spacing w:before="55"/>
              <w:ind w:left="85"/>
              <w:rPr>
                <w:sz w:val="24"/>
              </w:rPr>
            </w:pPr>
            <w:r>
              <w:rPr>
                <w:sz w:val="24"/>
              </w:rPr>
              <w:t>Стартовый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байт</w:t>
            </w:r>
          </w:p>
        </w:tc>
        <w:tc>
          <w:tcPr>
            <w:tcW w:w="6662" w:type="dxa"/>
          </w:tcPr>
          <w:p w:rsidR="00994E44" w:rsidRDefault="00AF5C2E">
            <w:pPr>
              <w:pStyle w:val="TableParagraph"/>
              <w:spacing w:line="273" w:lineRule="exact"/>
              <w:ind w:left="85"/>
              <w:rPr>
                <w:sz w:val="24"/>
              </w:rPr>
            </w:pPr>
            <w:r>
              <w:rPr>
                <w:sz w:val="24"/>
              </w:rPr>
              <w:t>Признак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начала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сообщения.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Служит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отличия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</w:p>
          <w:p w:rsidR="00994E44" w:rsidRDefault="00AF5C2E">
            <w:pPr>
              <w:pStyle w:val="TableParagraph"/>
              <w:spacing w:before="1" w:line="330" w:lineRule="atLeast"/>
              <w:ind w:left="85" w:right="1062"/>
              <w:rPr>
                <w:sz w:val="24"/>
              </w:rPr>
            </w:pPr>
            <w:r>
              <w:rPr>
                <w:sz w:val="24"/>
              </w:rPr>
              <w:t>форматов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сообщений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(SD1=10h,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SD2=68h,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SD3=A2h,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SD4=DCh)</w:t>
            </w:r>
          </w:p>
        </w:tc>
      </w:tr>
      <w:tr w:rsidR="00994E44">
        <w:trPr>
          <w:trHeight w:val="662"/>
        </w:trPr>
        <w:tc>
          <w:tcPr>
            <w:tcW w:w="3204" w:type="dxa"/>
          </w:tcPr>
          <w:p w:rsidR="00994E44" w:rsidRDefault="00AF5C2E">
            <w:pPr>
              <w:pStyle w:val="TableParagraph"/>
              <w:spacing w:line="273" w:lineRule="exact"/>
              <w:ind w:left="85"/>
              <w:rPr>
                <w:sz w:val="24"/>
              </w:rPr>
            </w:pPr>
            <w:r>
              <w:rPr>
                <w:sz w:val="24"/>
              </w:rPr>
              <w:t>LE/LEr (LEngth)</w:t>
            </w:r>
          </w:p>
          <w:p w:rsidR="00994E44" w:rsidRDefault="00AF5C2E">
            <w:pPr>
              <w:pStyle w:val="TableParagraph"/>
              <w:spacing w:before="55"/>
              <w:ind w:left="85"/>
              <w:rPr>
                <w:sz w:val="24"/>
              </w:rPr>
            </w:pPr>
            <w:r>
              <w:rPr>
                <w:sz w:val="24"/>
              </w:rPr>
              <w:t>Байты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длины</w:t>
            </w:r>
          </w:p>
        </w:tc>
        <w:tc>
          <w:tcPr>
            <w:tcW w:w="6662" w:type="dxa"/>
          </w:tcPr>
          <w:p w:rsidR="00994E44" w:rsidRDefault="00AF5C2E">
            <w:pPr>
              <w:pStyle w:val="TableParagraph"/>
              <w:spacing w:line="273" w:lineRule="exact"/>
              <w:ind w:left="85"/>
              <w:rPr>
                <w:sz w:val="24"/>
              </w:rPr>
            </w:pPr>
            <w:r>
              <w:rPr>
                <w:sz w:val="24"/>
              </w:rPr>
              <w:t>Указывают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длину информационных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полей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сообщений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</w:p>
          <w:p w:rsidR="00994E44" w:rsidRDefault="00AF5C2E">
            <w:pPr>
              <w:pStyle w:val="TableParagraph"/>
              <w:spacing w:before="55"/>
              <w:ind w:left="85"/>
              <w:rPr>
                <w:sz w:val="24"/>
              </w:rPr>
            </w:pPr>
            <w:r>
              <w:rPr>
                <w:sz w:val="24"/>
              </w:rPr>
              <w:t>переменной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длиной</w:t>
            </w:r>
          </w:p>
        </w:tc>
      </w:tr>
      <w:tr w:rsidR="00994E44">
        <w:trPr>
          <w:trHeight w:val="662"/>
        </w:trPr>
        <w:tc>
          <w:tcPr>
            <w:tcW w:w="3204" w:type="dxa"/>
          </w:tcPr>
          <w:p w:rsidR="00994E44" w:rsidRDefault="00AF5C2E">
            <w:pPr>
              <w:pStyle w:val="TableParagraph"/>
              <w:spacing w:line="273" w:lineRule="exact"/>
              <w:ind w:left="85"/>
              <w:rPr>
                <w:sz w:val="24"/>
              </w:rPr>
            </w:pPr>
            <w:r>
              <w:rPr>
                <w:sz w:val="24"/>
              </w:rPr>
              <w:t>DA (Destination Address)</w:t>
            </w:r>
          </w:p>
          <w:p w:rsidR="00994E44" w:rsidRDefault="00AF5C2E">
            <w:pPr>
              <w:pStyle w:val="TableParagraph"/>
              <w:spacing w:before="55"/>
              <w:ind w:left="85"/>
              <w:rPr>
                <w:sz w:val="24"/>
              </w:rPr>
            </w:pPr>
            <w:r>
              <w:rPr>
                <w:sz w:val="24"/>
              </w:rPr>
              <w:t>Байт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адреса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приёмника</w:t>
            </w:r>
          </w:p>
        </w:tc>
        <w:tc>
          <w:tcPr>
            <w:tcW w:w="6662" w:type="dxa"/>
          </w:tcPr>
          <w:p w:rsidR="00994E44" w:rsidRDefault="00AF5C2E">
            <w:pPr>
              <w:pStyle w:val="TableParagraph"/>
              <w:spacing w:before="162"/>
              <w:ind w:left="84"/>
              <w:rPr>
                <w:sz w:val="24"/>
              </w:rPr>
            </w:pPr>
            <w:r>
              <w:rPr>
                <w:sz w:val="24"/>
              </w:rPr>
              <w:t>Содержит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адрес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приёмника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сообщения</w:t>
            </w:r>
          </w:p>
        </w:tc>
      </w:tr>
      <w:tr w:rsidR="00994E44">
        <w:trPr>
          <w:trHeight w:val="663"/>
        </w:trPr>
        <w:tc>
          <w:tcPr>
            <w:tcW w:w="3204" w:type="dxa"/>
          </w:tcPr>
          <w:p w:rsidR="00994E44" w:rsidRDefault="00AF5C2E">
            <w:pPr>
              <w:pStyle w:val="TableParagraph"/>
              <w:spacing w:line="273" w:lineRule="exact"/>
              <w:ind w:left="85"/>
              <w:rPr>
                <w:sz w:val="24"/>
              </w:rPr>
            </w:pPr>
            <w:r>
              <w:rPr>
                <w:sz w:val="24"/>
              </w:rPr>
              <w:t>SA (Source Address)</w:t>
            </w:r>
          </w:p>
          <w:p w:rsidR="00994E44" w:rsidRDefault="00AF5C2E">
            <w:pPr>
              <w:pStyle w:val="TableParagraph"/>
              <w:spacing w:before="55"/>
              <w:ind w:left="85"/>
              <w:rPr>
                <w:sz w:val="24"/>
              </w:rPr>
            </w:pPr>
            <w:r>
              <w:rPr>
                <w:sz w:val="24"/>
              </w:rPr>
              <w:t>Байт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адреса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источника</w:t>
            </w:r>
          </w:p>
        </w:tc>
        <w:tc>
          <w:tcPr>
            <w:tcW w:w="6662" w:type="dxa"/>
          </w:tcPr>
          <w:p w:rsidR="00994E44" w:rsidRDefault="00AF5C2E">
            <w:pPr>
              <w:pStyle w:val="TableParagraph"/>
              <w:spacing w:before="162"/>
              <w:ind w:left="84"/>
              <w:rPr>
                <w:sz w:val="24"/>
              </w:rPr>
            </w:pPr>
            <w:r>
              <w:rPr>
                <w:sz w:val="24"/>
              </w:rPr>
              <w:t>Содержит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адрес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источника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сообщения</w:t>
            </w:r>
          </w:p>
        </w:tc>
      </w:tr>
      <w:tr w:rsidR="00994E44">
        <w:trPr>
          <w:trHeight w:val="993"/>
        </w:trPr>
        <w:tc>
          <w:tcPr>
            <w:tcW w:w="3204" w:type="dxa"/>
          </w:tcPr>
          <w:p w:rsidR="00994E44" w:rsidRDefault="00AF5C2E">
            <w:pPr>
              <w:pStyle w:val="TableParagraph"/>
              <w:spacing w:line="273" w:lineRule="exact"/>
              <w:ind w:left="85"/>
              <w:rPr>
                <w:sz w:val="24"/>
              </w:rPr>
            </w:pPr>
            <w:r>
              <w:rPr>
                <w:sz w:val="24"/>
              </w:rPr>
              <w:t>FC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(Frame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Control)</w:t>
            </w:r>
          </w:p>
          <w:p w:rsidR="00994E44" w:rsidRDefault="00AF5C2E">
            <w:pPr>
              <w:pStyle w:val="TableParagraph"/>
              <w:spacing w:before="1" w:line="330" w:lineRule="atLeast"/>
              <w:ind w:left="85" w:right="1369"/>
              <w:rPr>
                <w:sz w:val="24"/>
              </w:rPr>
            </w:pPr>
            <w:r>
              <w:rPr>
                <w:sz w:val="24"/>
              </w:rPr>
              <w:t>Байт управления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сообщением</w:t>
            </w:r>
          </w:p>
        </w:tc>
        <w:tc>
          <w:tcPr>
            <w:tcW w:w="6662" w:type="dxa"/>
          </w:tcPr>
          <w:p w:rsidR="00994E44" w:rsidRDefault="00AF5C2E">
            <w:pPr>
              <w:pStyle w:val="TableParagraph"/>
              <w:spacing w:before="162" w:line="288" w:lineRule="auto"/>
              <w:ind w:left="85" w:right="1062"/>
              <w:rPr>
                <w:sz w:val="24"/>
              </w:rPr>
            </w:pPr>
            <w:r>
              <w:rPr>
                <w:sz w:val="24"/>
              </w:rPr>
              <w:t>Определяет, какая служба канального уровня должна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обрабатывать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сообщение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приоритет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сообщения</w:t>
            </w:r>
          </w:p>
        </w:tc>
      </w:tr>
      <w:tr w:rsidR="00994E44">
        <w:trPr>
          <w:trHeight w:val="662"/>
        </w:trPr>
        <w:tc>
          <w:tcPr>
            <w:tcW w:w="3204" w:type="dxa"/>
          </w:tcPr>
          <w:p w:rsidR="00994E44" w:rsidRDefault="00AF5C2E">
            <w:pPr>
              <w:pStyle w:val="TableParagraph"/>
              <w:spacing w:line="273" w:lineRule="exact"/>
              <w:ind w:left="85"/>
              <w:rPr>
                <w:sz w:val="24"/>
              </w:rPr>
            </w:pPr>
            <w:r>
              <w:rPr>
                <w:sz w:val="24"/>
              </w:rPr>
              <w:t>Data Unit</w:t>
            </w:r>
          </w:p>
          <w:p w:rsidR="00994E44" w:rsidRDefault="00AF5C2E">
            <w:pPr>
              <w:pStyle w:val="TableParagraph"/>
              <w:spacing w:before="55"/>
              <w:ind w:left="85"/>
              <w:rPr>
                <w:sz w:val="24"/>
              </w:rPr>
            </w:pPr>
            <w:r>
              <w:rPr>
                <w:sz w:val="24"/>
              </w:rPr>
              <w:t>Поле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данных</w:t>
            </w:r>
          </w:p>
        </w:tc>
        <w:tc>
          <w:tcPr>
            <w:tcW w:w="6662" w:type="dxa"/>
          </w:tcPr>
          <w:p w:rsidR="00994E44" w:rsidRDefault="00AF5C2E">
            <w:pPr>
              <w:pStyle w:val="TableParagraph"/>
              <w:spacing w:before="162"/>
              <w:ind w:left="85"/>
              <w:rPr>
                <w:sz w:val="24"/>
              </w:rPr>
            </w:pPr>
            <w:r>
              <w:rPr>
                <w:sz w:val="24"/>
              </w:rPr>
              <w:t>Содержит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передаваемые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данные</w:t>
            </w:r>
          </w:p>
        </w:tc>
      </w:tr>
      <w:tr w:rsidR="00994E44">
        <w:trPr>
          <w:trHeight w:val="661"/>
        </w:trPr>
        <w:tc>
          <w:tcPr>
            <w:tcW w:w="3204" w:type="dxa"/>
          </w:tcPr>
          <w:p w:rsidR="00994E44" w:rsidRDefault="00AF5C2E">
            <w:pPr>
              <w:pStyle w:val="TableParagraph"/>
              <w:spacing w:line="273" w:lineRule="exact"/>
              <w:ind w:left="85"/>
              <w:rPr>
                <w:sz w:val="24"/>
              </w:rPr>
            </w:pPr>
            <w:r>
              <w:rPr>
                <w:sz w:val="24"/>
              </w:rPr>
              <w:t>FCS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(Frame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Check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Sequence)</w:t>
            </w:r>
          </w:p>
          <w:p w:rsidR="00994E44" w:rsidRDefault="00AF5C2E">
            <w:pPr>
              <w:pStyle w:val="TableParagraph"/>
              <w:spacing w:before="55"/>
              <w:ind w:left="85"/>
              <w:rPr>
                <w:sz w:val="24"/>
              </w:rPr>
            </w:pPr>
            <w:r>
              <w:rPr>
                <w:sz w:val="24"/>
              </w:rPr>
              <w:t>Контрольный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байт</w:t>
            </w:r>
          </w:p>
        </w:tc>
        <w:tc>
          <w:tcPr>
            <w:tcW w:w="6662" w:type="dxa"/>
          </w:tcPr>
          <w:p w:rsidR="00994E44" w:rsidRDefault="00AF5C2E">
            <w:pPr>
              <w:pStyle w:val="TableParagraph"/>
              <w:spacing w:line="273" w:lineRule="exact"/>
              <w:ind w:left="85"/>
              <w:rPr>
                <w:sz w:val="24"/>
              </w:rPr>
            </w:pPr>
            <w:r>
              <w:rPr>
                <w:sz w:val="24"/>
              </w:rPr>
              <w:t>Содержит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контрольную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сумму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сообщения,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которая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образуется</w:t>
            </w:r>
          </w:p>
          <w:p w:rsidR="00994E44" w:rsidRDefault="00AF5C2E">
            <w:pPr>
              <w:pStyle w:val="TableParagraph"/>
              <w:spacing w:before="55"/>
              <w:ind w:left="85"/>
              <w:rPr>
                <w:sz w:val="24"/>
              </w:rPr>
            </w:pPr>
            <w:r>
              <w:rPr>
                <w:sz w:val="24"/>
              </w:rPr>
              <w:t>путём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побайтного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сложения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без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учёта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бита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переполнения</w:t>
            </w:r>
          </w:p>
        </w:tc>
      </w:tr>
      <w:tr w:rsidR="00994E44">
        <w:trPr>
          <w:trHeight w:val="663"/>
        </w:trPr>
        <w:tc>
          <w:tcPr>
            <w:tcW w:w="3204" w:type="dxa"/>
          </w:tcPr>
          <w:p w:rsidR="00994E44" w:rsidRDefault="00AF5C2E">
            <w:pPr>
              <w:pStyle w:val="TableParagraph"/>
              <w:spacing w:line="273" w:lineRule="exact"/>
              <w:ind w:left="85"/>
              <w:rPr>
                <w:sz w:val="24"/>
              </w:rPr>
            </w:pPr>
            <w:r>
              <w:rPr>
                <w:sz w:val="24"/>
              </w:rPr>
              <w:t>ED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(End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Delimiter)</w:t>
            </w:r>
          </w:p>
          <w:p w:rsidR="00994E44" w:rsidRDefault="00AF5C2E">
            <w:pPr>
              <w:pStyle w:val="TableParagraph"/>
              <w:spacing w:before="55"/>
              <w:ind w:left="85"/>
              <w:rPr>
                <w:sz w:val="24"/>
              </w:rPr>
            </w:pPr>
            <w:r>
              <w:rPr>
                <w:sz w:val="24"/>
              </w:rPr>
              <w:t>Оконечный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байт</w:t>
            </w:r>
          </w:p>
        </w:tc>
        <w:tc>
          <w:tcPr>
            <w:tcW w:w="6662" w:type="dxa"/>
          </w:tcPr>
          <w:p w:rsidR="00994E44" w:rsidRDefault="00AF5C2E">
            <w:pPr>
              <w:pStyle w:val="TableParagraph"/>
              <w:spacing w:before="162"/>
              <w:ind w:left="84"/>
              <w:rPr>
                <w:sz w:val="24"/>
              </w:rPr>
            </w:pPr>
            <w:r>
              <w:rPr>
                <w:sz w:val="24"/>
              </w:rPr>
              <w:t>Признак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конца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сообщения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(ED=16h)</w:t>
            </w:r>
          </w:p>
        </w:tc>
      </w:tr>
    </w:tbl>
    <w:p w:rsidR="00994E44" w:rsidRDefault="00994E44">
      <w:pPr>
        <w:pStyle w:val="a3"/>
        <w:rPr>
          <w:b/>
          <w:sz w:val="20"/>
        </w:rPr>
      </w:pPr>
    </w:p>
    <w:p w:rsidR="00994E44" w:rsidRDefault="00994E44">
      <w:pPr>
        <w:pStyle w:val="a3"/>
        <w:spacing w:before="5"/>
        <w:rPr>
          <w:b/>
          <w:sz w:val="26"/>
        </w:rPr>
      </w:pPr>
    </w:p>
    <w:p w:rsidR="00994E44" w:rsidRDefault="00AF5C2E">
      <w:pPr>
        <w:spacing w:before="90"/>
        <w:ind w:right="162"/>
        <w:jc w:val="right"/>
        <w:rPr>
          <w:i/>
          <w:sz w:val="24"/>
        </w:rPr>
      </w:pPr>
      <w:bookmarkStart w:id="164" w:name="_bookmark165"/>
      <w:bookmarkEnd w:id="164"/>
      <w:r>
        <w:rPr>
          <w:i/>
          <w:sz w:val="24"/>
        </w:rPr>
        <w:t>Таблица</w:t>
      </w:r>
      <w:r>
        <w:rPr>
          <w:i/>
          <w:spacing w:val="-14"/>
          <w:sz w:val="24"/>
        </w:rPr>
        <w:t xml:space="preserve"> </w:t>
      </w:r>
      <w:hyperlink w:anchor="_bookmark165" w:history="1">
        <w:r>
          <w:rPr>
            <w:i/>
            <w:sz w:val="24"/>
          </w:rPr>
          <w:t>4.22.</w:t>
        </w:r>
      </w:hyperlink>
    </w:p>
    <w:p w:rsidR="00994E44" w:rsidRDefault="00AF5C2E">
      <w:pPr>
        <w:spacing w:before="56" w:after="57"/>
        <w:ind w:left="1327" w:right="1178"/>
        <w:jc w:val="center"/>
        <w:rPr>
          <w:b/>
          <w:sz w:val="24"/>
        </w:rPr>
      </w:pPr>
      <w:r>
        <w:rPr>
          <w:b/>
          <w:sz w:val="24"/>
        </w:rPr>
        <w:t>Службы</w:t>
      </w:r>
      <w:r>
        <w:rPr>
          <w:b/>
          <w:spacing w:val="-13"/>
          <w:sz w:val="24"/>
        </w:rPr>
        <w:t xml:space="preserve"> </w:t>
      </w:r>
      <w:r>
        <w:rPr>
          <w:b/>
          <w:sz w:val="24"/>
        </w:rPr>
        <w:t>передачи</w:t>
      </w:r>
      <w:r>
        <w:rPr>
          <w:b/>
          <w:spacing w:val="-11"/>
          <w:sz w:val="24"/>
        </w:rPr>
        <w:t xml:space="preserve"> </w:t>
      </w:r>
      <w:r>
        <w:rPr>
          <w:b/>
          <w:sz w:val="24"/>
        </w:rPr>
        <w:t>PROFIBUS</w:t>
      </w:r>
    </w:p>
    <w:tbl>
      <w:tblPr>
        <w:tblStyle w:val="TableNormal"/>
        <w:tblW w:w="0" w:type="auto"/>
        <w:tblInd w:w="26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385"/>
        <w:gridCol w:w="5953"/>
        <w:gridCol w:w="897"/>
        <w:gridCol w:w="897"/>
        <w:gridCol w:w="897"/>
      </w:tblGrid>
      <w:tr w:rsidR="00994E44">
        <w:trPr>
          <w:trHeight w:val="330"/>
        </w:trPr>
        <w:tc>
          <w:tcPr>
            <w:tcW w:w="1385" w:type="dxa"/>
          </w:tcPr>
          <w:p w:rsidR="00994E44" w:rsidRDefault="00AF5C2E">
            <w:pPr>
              <w:pStyle w:val="TableParagraph"/>
              <w:spacing w:line="273" w:lineRule="exact"/>
              <w:ind w:left="273" w:right="267"/>
              <w:jc w:val="center"/>
              <w:rPr>
                <w:sz w:val="24"/>
              </w:rPr>
            </w:pPr>
            <w:r>
              <w:rPr>
                <w:sz w:val="24"/>
              </w:rPr>
              <w:t>Служба</w:t>
            </w:r>
          </w:p>
        </w:tc>
        <w:tc>
          <w:tcPr>
            <w:tcW w:w="5953" w:type="dxa"/>
          </w:tcPr>
          <w:p w:rsidR="00994E44" w:rsidRDefault="00AF5C2E">
            <w:pPr>
              <w:pStyle w:val="TableParagraph"/>
              <w:spacing w:line="273" w:lineRule="exact"/>
              <w:ind w:left="2486" w:right="2477"/>
              <w:jc w:val="center"/>
              <w:rPr>
                <w:sz w:val="24"/>
              </w:rPr>
            </w:pPr>
            <w:r>
              <w:rPr>
                <w:sz w:val="24"/>
              </w:rPr>
              <w:t>Функции</w:t>
            </w:r>
          </w:p>
        </w:tc>
        <w:tc>
          <w:tcPr>
            <w:tcW w:w="897" w:type="dxa"/>
          </w:tcPr>
          <w:p w:rsidR="00994E44" w:rsidRDefault="00AF5C2E">
            <w:pPr>
              <w:pStyle w:val="TableParagraph"/>
              <w:spacing w:line="273" w:lineRule="exact"/>
              <w:ind w:left="186" w:right="177"/>
              <w:jc w:val="center"/>
              <w:rPr>
                <w:sz w:val="24"/>
              </w:rPr>
            </w:pPr>
            <w:r>
              <w:rPr>
                <w:sz w:val="24"/>
              </w:rPr>
              <w:t>DP</w:t>
            </w:r>
          </w:p>
        </w:tc>
        <w:tc>
          <w:tcPr>
            <w:tcW w:w="897" w:type="dxa"/>
          </w:tcPr>
          <w:p w:rsidR="00994E44" w:rsidRDefault="00AF5C2E">
            <w:pPr>
              <w:pStyle w:val="TableParagraph"/>
              <w:spacing w:line="273" w:lineRule="exact"/>
              <w:ind w:left="187" w:right="177"/>
              <w:jc w:val="center"/>
              <w:rPr>
                <w:sz w:val="24"/>
              </w:rPr>
            </w:pPr>
            <w:r>
              <w:rPr>
                <w:sz w:val="24"/>
              </w:rPr>
              <w:t>PA</w:t>
            </w:r>
          </w:p>
        </w:tc>
        <w:tc>
          <w:tcPr>
            <w:tcW w:w="897" w:type="dxa"/>
          </w:tcPr>
          <w:p w:rsidR="00994E44" w:rsidRDefault="00AF5C2E">
            <w:pPr>
              <w:pStyle w:val="TableParagraph"/>
              <w:spacing w:line="273" w:lineRule="exact"/>
              <w:ind w:left="189" w:right="177"/>
              <w:jc w:val="center"/>
              <w:rPr>
                <w:sz w:val="24"/>
              </w:rPr>
            </w:pPr>
            <w:r>
              <w:rPr>
                <w:sz w:val="24"/>
              </w:rPr>
              <w:t>FMS</w:t>
            </w:r>
          </w:p>
        </w:tc>
      </w:tr>
      <w:tr w:rsidR="00994E44">
        <w:trPr>
          <w:trHeight w:val="332"/>
        </w:trPr>
        <w:tc>
          <w:tcPr>
            <w:tcW w:w="1385" w:type="dxa"/>
          </w:tcPr>
          <w:p w:rsidR="00994E44" w:rsidRDefault="00AF5C2E">
            <w:pPr>
              <w:pStyle w:val="TableParagraph"/>
              <w:spacing w:line="273" w:lineRule="exact"/>
              <w:ind w:left="273" w:right="266"/>
              <w:jc w:val="center"/>
              <w:rPr>
                <w:sz w:val="24"/>
              </w:rPr>
            </w:pPr>
            <w:r>
              <w:rPr>
                <w:sz w:val="24"/>
              </w:rPr>
              <w:t>SDA</w:t>
            </w:r>
          </w:p>
        </w:tc>
        <w:tc>
          <w:tcPr>
            <w:tcW w:w="5953" w:type="dxa"/>
          </w:tcPr>
          <w:p w:rsidR="00994E44" w:rsidRDefault="00AF5C2E">
            <w:pPr>
              <w:pStyle w:val="TableParagraph"/>
              <w:spacing w:line="273" w:lineRule="exact"/>
              <w:ind w:left="107"/>
              <w:rPr>
                <w:sz w:val="24"/>
              </w:rPr>
            </w:pPr>
            <w:r>
              <w:rPr>
                <w:sz w:val="24"/>
              </w:rPr>
              <w:t>Посылка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данных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квитированием</w:t>
            </w:r>
          </w:p>
        </w:tc>
        <w:tc>
          <w:tcPr>
            <w:tcW w:w="897" w:type="dxa"/>
          </w:tcPr>
          <w:p w:rsidR="00994E44" w:rsidRDefault="00994E44">
            <w:pPr>
              <w:pStyle w:val="TableParagraph"/>
              <w:rPr>
                <w:sz w:val="24"/>
              </w:rPr>
            </w:pPr>
          </w:p>
        </w:tc>
        <w:tc>
          <w:tcPr>
            <w:tcW w:w="897" w:type="dxa"/>
          </w:tcPr>
          <w:p w:rsidR="00994E44" w:rsidRDefault="00994E44">
            <w:pPr>
              <w:pStyle w:val="TableParagraph"/>
              <w:rPr>
                <w:sz w:val="24"/>
              </w:rPr>
            </w:pPr>
          </w:p>
        </w:tc>
        <w:tc>
          <w:tcPr>
            <w:tcW w:w="897" w:type="dxa"/>
          </w:tcPr>
          <w:p w:rsidR="00994E44" w:rsidRDefault="00AF5C2E">
            <w:pPr>
              <w:pStyle w:val="TableParagraph"/>
              <w:spacing w:line="273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х</w:t>
            </w:r>
          </w:p>
        </w:tc>
      </w:tr>
      <w:tr w:rsidR="00994E44">
        <w:trPr>
          <w:trHeight w:val="330"/>
        </w:trPr>
        <w:tc>
          <w:tcPr>
            <w:tcW w:w="1385" w:type="dxa"/>
          </w:tcPr>
          <w:p w:rsidR="00994E44" w:rsidRDefault="00AF5C2E">
            <w:pPr>
              <w:pStyle w:val="TableParagraph"/>
              <w:spacing w:line="273" w:lineRule="exact"/>
              <w:ind w:left="273" w:right="267"/>
              <w:jc w:val="center"/>
              <w:rPr>
                <w:sz w:val="24"/>
              </w:rPr>
            </w:pPr>
            <w:bookmarkStart w:id="165" w:name="_bookmark166"/>
            <w:bookmarkEnd w:id="165"/>
            <w:r>
              <w:rPr>
                <w:sz w:val="24"/>
              </w:rPr>
              <w:t>SRD</w:t>
            </w:r>
          </w:p>
        </w:tc>
        <w:tc>
          <w:tcPr>
            <w:tcW w:w="5953" w:type="dxa"/>
          </w:tcPr>
          <w:p w:rsidR="00994E44" w:rsidRDefault="00AF5C2E">
            <w:pPr>
              <w:pStyle w:val="TableParagraph"/>
              <w:spacing w:line="273" w:lineRule="exact"/>
              <w:ind w:left="107"/>
              <w:rPr>
                <w:sz w:val="24"/>
              </w:rPr>
            </w:pPr>
            <w:r>
              <w:rPr>
                <w:sz w:val="24"/>
              </w:rPr>
              <w:t>Данные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посылаются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принимаются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квитированием</w:t>
            </w:r>
          </w:p>
        </w:tc>
        <w:tc>
          <w:tcPr>
            <w:tcW w:w="897" w:type="dxa"/>
          </w:tcPr>
          <w:p w:rsidR="00994E44" w:rsidRDefault="00AF5C2E">
            <w:pPr>
              <w:pStyle w:val="TableParagraph"/>
              <w:spacing w:line="273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х</w:t>
            </w:r>
          </w:p>
        </w:tc>
        <w:tc>
          <w:tcPr>
            <w:tcW w:w="897" w:type="dxa"/>
          </w:tcPr>
          <w:p w:rsidR="00994E44" w:rsidRDefault="00AF5C2E">
            <w:pPr>
              <w:pStyle w:val="TableParagraph"/>
              <w:spacing w:line="273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х</w:t>
            </w:r>
          </w:p>
        </w:tc>
        <w:tc>
          <w:tcPr>
            <w:tcW w:w="897" w:type="dxa"/>
          </w:tcPr>
          <w:p w:rsidR="00994E44" w:rsidRDefault="00AF5C2E">
            <w:pPr>
              <w:pStyle w:val="TableParagraph"/>
              <w:spacing w:line="273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х</w:t>
            </w:r>
          </w:p>
        </w:tc>
      </w:tr>
      <w:tr w:rsidR="00994E44">
        <w:trPr>
          <w:trHeight w:val="330"/>
        </w:trPr>
        <w:tc>
          <w:tcPr>
            <w:tcW w:w="1385" w:type="dxa"/>
          </w:tcPr>
          <w:p w:rsidR="00994E44" w:rsidRDefault="00AF5C2E">
            <w:pPr>
              <w:pStyle w:val="TableParagraph"/>
              <w:spacing w:line="273" w:lineRule="exact"/>
              <w:ind w:left="273" w:right="266"/>
              <w:jc w:val="center"/>
              <w:rPr>
                <w:sz w:val="24"/>
              </w:rPr>
            </w:pPr>
            <w:r>
              <w:rPr>
                <w:sz w:val="24"/>
              </w:rPr>
              <w:t>SDN</w:t>
            </w:r>
          </w:p>
        </w:tc>
        <w:tc>
          <w:tcPr>
            <w:tcW w:w="5953" w:type="dxa"/>
          </w:tcPr>
          <w:p w:rsidR="00994E44" w:rsidRDefault="00AF5C2E">
            <w:pPr>
              <w:pStyle w:val="TableParagraph"/>
              <w:spacing w:line="273" w:lineRule="exact"/>
              <w:ind w:left="107"/>
              <w:rPr>
                <w:sz w:val="24"/>
              </w:rPr>
            </w:pPr>
            <w:r>
              <w:rPr>
                <w:sz w:val="24"/>
              </w:rPr>
              <w:t>Данные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посылаются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без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квитирования</w:t>
            </w:r>
          </w:p>
        </w:tc>
        <w:tc>
          <w:tcPr>
            <w:tcW w:w="897" w:type="dxa"/>
          </w:tcPr>
          <w:p w:rsidR="00994E44" w:rsidRDefault="00AF5C2E">
            <w:pPr>
              <w:pStyle w:val="TableParagraph"/>
              <w:spacing w:line="273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х</w:t>
            </w:r>
          </w:p>
        </w:tc>
        <w:tc>
          <w:tcPr>
            <w:tcW w:w="897" w:type="dxa"/>
          </w:tcPr>
          <w:p w:rsidR="00994E44" w:rsidRDefault="00AF5C2E">
            <w:pPr>
              <w:pStyle w:val="TableParagraph"/>
              <w:spacing w:line="273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х</w:t>
            </w:r>
          </w:p>
        </w:tc>
        <w:tc>
          <w:tcPr>
            <w:tcW w:w="897" w:type="dxa"/>
          </w:tcPr>
          <w:p w:rsidR="00994E44" w:rsidRDefault="00AF5C2E">
            <w:pPr>
              <w:pStyle w:val="TableParagraph"/>
              <w:spacing w:line="273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х</w:t>
            </w:r>
          </w:p>
        </w:tc>
      </w:tr>
      <w:tr w:rsidR="00994E44">
        <w:trPr>
          <w:trHeight w:val="332"/>
        </w:trPr>
        <w:tc>
          <w:tcPr>
            <w:tcW w:w="1385" w:type="dxa"/>
          </w:tcPr>
          <w:p w:rsidR="00994E44" w:rsidRDefault="00AF5C2E">
            <w:pPr>
              <w:pStyle w:val="TableParagraph"/>
              <w:spacing w:line="273" w:lineRule="exact"/>
              <w:ind w:left="273" w:right="265"/>
              <w:jc w:val="center"/>
              <w:rPr>
                <w:sz w:val="24"/>
              </w:rPr>
            </w:pPr>
            <w:r>
              <w:rPr>
                <w:sz w:val="24"/>
              </w:rPr>
              <w:t>CSRD</w:t>
            </w:r>
          </w:p>
        </w:tc>
        <w:tc>
          <w:tcPr>
            <w:tcW w:w="5953" w:type="dxa"/>
          </w:tcPr>
          <w:p w:rsidR="00994E44" w:rsidRDefault="00AF5C2E">
            <w:pPr>
              <w:pStyle w:val="TableParagraph"/>
              <w:spacing w:line="273" w:lineRule="exact"/>
              <w:ind w:left="107"/>
              <w:rPr>
                <w:sz w:val="24"/>
              </w:rPr>
            </w:pPr>
            <w:r>
              <w:rPr>
                <w:sz w:val="24"/>
              </w:rPr>
              <w:t>Циклическая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посылка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приём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квитированием</w:t>
            </w:r>
          </w:p>
        </w:tc>
        <w:tc>
          <w:tcPr>
            <w:tcW w:w="897" w:type="dxa"/>
          </w:tcPr>
          <w:p w:rsidR="00994E44" w:rsidRDefault="00994E44">
            <w:pPr>
              <w:pStyle w:val="TableParagraph"/>
              <w:rPr>
                <w:sz w:val="24"/>
              </w:rPr>
            </w:pPr>
          </w:p>
        </w:tc>
        <w:tc>
          <w:tcPr>
            <w:tcW w:w="897" w:type="dxa"/>
          </w:tcPr>
          <w:p w:rsidR="00994E44" w:rsidRDefault="00994E44">
            <w:pPr>
              <w:pStyle w:val="TableParagraph"/>
              <w:rPr>
                <w:sz w:val="24"/>
              </w:rPr>
            </w:pPr>
          </w:p>
        </w:tc>
        <w:tc>
          <w:tcPr>
            <w:tcW w:w="897" w:type="dxa"/>
          </w:tcPr>
          <w:p w:rsidR="00994E44" w:rsidRDefault="00AF5C2E">
            <w:pPr>
              <w:pStyle w:val="TableParagraph"/>
              <w:spacing w:line="273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х</w:t>
            </w:r>
          </w:p>
        </w:tc>
      </w:tr>
    </w:tbl>
    <w:p w:rsidR="00994E44" w:rsidRDefault="00994E44">
      <w:pPr>
        <w:pStyle w:val="a3"/>
        <w:spacing w:before="5"/>
        <w:rPr>
          <w:b/>
          <w:sz w:val="25"/>
        </w:rPr>
      </w:pPr>
    </w:p>
    <w:p w:rsidR="00994E44" w:rsidRDefault="00AF5C2E">
      <w:pPr>
        <w:pStyle w:val="a3"/>
        <w:spacing w:before="89" w:line="288" w:lineRule="auto"/>
        <w:ind w:left="313" w:right="161" w:firstLine="567"/>
        <w:jc w:val="both"/>
      </w:pPr>
      <w:r>
        <w:t>Службы</w:t>
      </w:r>
      <w:r>
        <w:rPr>
          <w:spacing w:val="1"/>
        </w:rPr>
        <w:t xml:space="preserve"> </w:t>
      </w:r>
      <w:r>
        <w:t>вызываются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точки</w:t>
      </w:r>
      <w:r>
        <w:rPr>
          <w:spacing w:val="1"/>
        </w:rPr>
        <w:t xml:space="preserve"> </w:t>
      </w:r>
      <w:r>
        <w:t>доступа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службе</w:t>
      </w:r>
      <w:r>
        <w:rPr>
          <w:spacing w:val="1"/>
        </w:rPr>
        <w:t xml:space="preserve"> </w:t>
      </w:r>
      <w:r>
        <w:t>(SAP,</w:t>
      </w:r>
      <w:r>
        <w:rPr>
          <w:spacing w:val="1"/>
        </w:rPr>
        <w:t xml:space="preserve"> </w:t>
      </w:r>
      <w:r>
        <w:t>Service</w:t>
      </w:r>
      <w:r>
        <w:rPr>
          <w:spacing w:val="70"/>
        </w:rPr>
        <w:t xml:space="preserve"> </w:t>
      </w:r>
      <w:r>
        <w:t>Access</w:t>
      </w:r>
      <w:r>
        <w:rPr>
          <w:spacing w:val="-67"/>
        </w:rPr>
        <w:t xml:space="preserve"> </w:t>
      </w:r>
      <w:r>
        <w:t>Point) канального уровня из вышестоящего уровня. В PROFIBUS-FMS эти точки</w:t>
      </w:r>
      <w:r>
        <w:rPr>
          <w:spacing w:val="1"/>
        </w:rPr>
        <w:t xml:space="preserve"> </w:t>
      </w:r>
      <w:r>
        <w:t>доступа используются для адресации логических коммуникационных связей. В</w:t>
      </w:r>
      <w:r>
        <w:rPr>
          <w:spacing w:val="1"/>
        </w:rPr>
        <w:t xml:space="preserve"> </w:t>
      </w:r>
      <w:r>
        <w:t>протоколах DP и PA применяемые точки доступа строго упорядочены. У всех ак-</w:t>
      </w:r>
      <w:r>
        <w:rPr>
          <w:spacing w:val="1"/>
        </w:rPr>
        <w:t xml:space="preserve"> </w:t>
      </w:r>
      <w:r>
        <w:t>тивных и пассивных участников можно использовать параллельно несколько то-</w:t>
      </w:r>
      <w:r>
        <w:rPr>
          <w:spacing w:val="1"/>
        </w:rPr>
        <w:t xml:space="preserve"> </w:t>
      </w:r>
      <w:r>
        <w:t>чек доступа. Различаются точки д</w:t>
      </w:r>
      <w:r>
        <w:t>оступа источника (SSAP, Source Service Access</w:t>
      </w:r>
      <w:r>
        <w:rPr>
          <w:spacing w:val="1"/>
        </w:rPr>
        <w:t xml:space="preserve"> </w:t>
      </w:r>
      <w:r>
        <w:t>Point)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точки</w:t>
      </w:r>
      <w:r>
        <w:rPr>
          <w:spacing w:val="-2"/>
        </w:rPr>
        <w:t xml:space="preserve"> </w:t>
      </w:r>
      <w:r>
        <w:t>доступа</w:t>
      </w:r>
      <w:r>
        <w:rPr>
          <w:spacing w:val="-2"/>
        </w:rPr>
        <w:t xml:space="preserve"> </w:t>
      </w:r>
      <w:r>
        <w:t>приёмника</w:t>
      </w:r>
      <w:r>
        <w:rPr>
          <w:spacing w:val="-2"/>
        </w:rPr>
        <w:t xml:space="preserve"> </w:t>
      </w:r>
      <w:r>
        <w:t>(DSAP,</w:t>
      </w:r>
      <w:r>
        <w:rPr>
          <w:spacing w:val="-3"/>
        </w:rPr>
        <w:t xml:space="preserve"> </w:t>
      </w:r>
      <w:r>
        <w:t>Destination</w:t>
      </w:r>
      <w:r>
        <w:rPr>
          <w:spacing w:val="-2"/>
        </w:rPr>
        <w:t xml:space="preserve"> </w:t>
      </w:r>
      <w:r>
        <w:t>Service</w:t>
      </w:r>
      <w:r>
        <w:rPr>
          <w:spacing w:val="-3"/>
        </w:rPr>
        <w:t xml:space="preserve"> </w:t>
      </w:r>
      <w:r>
        <w:t>Access</w:t>
      </w:r>
      <w:r>
        <w:rPr>
          <w:spacing w:val="-3"/>
        </w:rPr>
        <w:t xml:space="preserve"> </w:t>
      </w:r>
      <w:r>
        <w:t>Point).</w:t>
      </w:r>
    </w:p>
    <w:p w:rsidR="00994E44" w:rsidRDefault="00994E44">
      <w:pPr>
        <w:spacing w:line="288" w:lineRule="auto"/>
        <w:jc w:val="both"/>
        <w:sectPr w:rsidR="00994E44">
          <w:pgSz w:w="11900" w:h="16840"/>
          <w:pgMar w:top="1060" w:right="680" w:bottom="760" w:left="820" w:header="0" w:footer="573" w:gutter="0"/>
          <w:cols w:space="720"/>
        </w:sectPr>
      </w:pPr>
    </w:p>
    <w:p w:rsidR="00994E44" w:rsidRDefault="00AF5C2E">
      <w:pPr>
        <w:spacing w:before="71"/>
        <w:ind w:left="314"/>
        <w:jc w:val="both"/>
        <w:rPr>
          <w:i/>
          <w:sz w:val="28"/>
        </w:rPr>
      </w:pPr>
      <w:r>
        <w:rPr>
          <w:i/>
          <w:sz w:val="28"/>
        </w:rPr>
        <w:lastRenderedPageBreak/>
        <w:t>Прикладной уровень FMS</w:t>
      </w:r>
    </w:p>
    <w:p w:rsidR="00994E44" w:rsidRDefault="00AF5C2E">
      <w:pPr>
        <w:pStyle w:val="a3"/>
        <w:spacing w:before="123" w:line="288" w:lineRule="auto"/>
        <w:ind w:left="314" w:right="161" w:firstLine="567"/>
        <w:jc w:val="both"/>
      </w:pPr>
      <w:r>
        <w:t>Прикладной</w:t>
      </w:r>
      <w:r>
        <w:rPr>
          <w:spacing w:val="1"/>
        </w:rPr>
        <w:t xml:space="preserve"> </w:t>
      </w:r>
      <w:r>
        <w:t>уровень</w:t>
      </w:r>
      <w:r>
        <w:rPr>
          <w:spacing w:val="1"/>
        </w:rPr>
        <w:t xml:space="preserve"> </w:t>
      </w:r>
      <w:r>
        <w:t>определён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PROFIBUS-FMS.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помощью</w:t>
      </w:r>
      <w:r>
        <w:rPr>
          <w:spacing w:val="1"/>
        </w:rPr>
        <w:t xml:space="preserve"> </w:t>
      </w:r>
      <w:r>
        <w:t>введения специальных</w:t>
      </w:r>
      <w:r>
        <w:rPr>
          <w:spacing w:val="1"/>
        </w:rPr>
        <w:t xml:space="preserve"> </w:t>
      </w:r>
      <w:r>
        <w:t xml:space="preserve">профилей </w:t>
      </w:r>
      <w:r>
        <w:t>для FMS-устройств, в качестве надстройки к</w:t>
      </w:r>
      <w:r>
        <w:rPr>
          <w:spacing w:val="1"/>
        </w:rPr>
        <w:t xml:space="preserve"> </w:t>
      </w:r>
      <w:r>
        <w:t>прикладному уровню, обеспечивается возможность единообразного взаимодейст-</w:t>
      </w:r>
      <w:r>
        <w:rPr>
          <w:spacing w:val="1"/>
        </w:rPr>
        <w:t xml:space="preserve"> </w:t>
      </w:r>
      <w:r>
        <w:t>вия с устройствами разных производителей. В профилях устройств, подключае-</w:t>
      </w:r>
      <w:r>
        <w:rPr>
          <w:spacing w:val="1"/>
        </w:rPr>
        <w:t xml:space="preserve"> </w:t>
      </w:r>
      <w:r>
        <w:t>мых к PROFIBUS-FMS, определён обязательный набор функций, требу</w:t>
      </w:r>
      <w:r>
        <w:t>ющийся</w:t>
      </w:r>
      <w:r>
        <w:rPr>
          <w:spacing w:val="1"/>
        </w:rPr>
        <w:t xml:space="preserve"> </w:t>
      </w:r>
      <w:r>
        <w:t>для конкретного типа устройств, благодаря чему устройства различных произво-</w:t>
      </w:r>
      <w:r>
        <w:rPr>
          <w:spacing w:val="1"/>
        </w:rPr>
        <w:t xml:space="preserve"> </w:t>
      </w:r>
      <w:r>
        <w:t>дителей имеют одни и те же коммуникационные функции. Для FMS определены</w:t>
      </w:r>
      <w:r>
        <w:rPr>
          <w:spacing w:val="1"/>
        </w:rPr>
        <w:t xml:space="preserve"> </w:t>
      </w:r>
      <w:r>
        <w:t>следующие</w:t>
      </w:r>
      <w:r>
        <w:rPr>
          <w:spacing w:val="-1"/>
        </w:rPr>
        <w:t xml:space="preserve"> </w:t>
      </w:r>
      <w:r>
        <w:t>профили:</w:t>
      </w:r>
    </w:p>
    <w:p w:rsidR="00994E44" w:rsidRDefault="00AF5C2E">
      <w:pPr>
        <w:pStyle w:val="a5"/>
        <w:numPr>
          <w:ilvl w:val="1"/>
          <w:numId w:val="18"/>
        </w:numPr>
        <w:tabs>
          <w:tab w:val="left" w:pos="1165"/>
        </w:tabs>
        <w:rPr>
          <w:sz w:val="28"/>
        </w:rPr>
      </w:pPr>
      <w:r>
        <w:rPr>
          <w:sz w:val="28"/>
        </w:rPr>
        <w:t>коммуникации</w:t>
      </w:r>
      <w:r>
        <w:rPr>
          <w:spacing w:val="22"/>
          <w:sz w:val="28"/>
        </w:rPr>
        <w:t xml:space="preserve"> </w:t>
      </w:r>
      <w:r>
        <w:rPr>
          <w:sz w:val="28"/>
        </w:rPr>
        <w:t>между</w:t>
      </w:r>
      <w:r>
        <w:rPr>
          <w:spacing w:val="88"/>
          <w:sz w:val="28"/>
        </w:rPr>
        <w:t xml:space="preserve"> </w:t>
      </w:r>
      <w:r>
        <w:rPr>
          <w:sz w:val="28"/>
        </w:rPr>
        <w:t>контроллерами</w:t>
      </w:r>
      <w:r>
        <w:rPr>
          <w:spacing w:val="92"/>
          <w:sz w:val="28"/>
        </w:rPr>
        <w:t xml:space="preserve"> </w:t>
      </w:r>
      <w:r>
        <w:rPr>
          <w:sz w:val="28"/>
        </w:rPr>
        <w:t>(3.002).</w:t>
      </w:r>
      <w:r>
        <w:rPr>
          <w:spacing w:val="89"/>
          <w:sz w:val="28"/>
        </w:rPr>
        <w:t xml:space="preserve"> </w:t>
      </w:r>
      <w:r>
        <w:rPr>
          <w:sz w:val="28"/>
        </w:rPr>
        <w:t>Этот</w:t>
      </w:r>
      <w:r>
        <w:rPr>
          <w:spacing w:val="88"/>
          <w:sz w:val="28"/>
        </w:rPr>
        <w:t xml:space="preserve"> </w:t>
      </w:r>
      <w:r>
        <w:rPr>
          <w:sz w:val="28"/>
        </w:rPr>
        <w:t>коммуникационный</w:t>
      </w:r>
    </w:p>
    <w:p w:rsidR="00994E44" w:rsidRDefault="00AF5C2E">
      <w:pPr>
        <w:pStyle w:val="a3"/>
        <w:spacing w:before="62" w:line="288" w:lineRule="auto"/>
        <w:ind w:left="313" w:right="162"/>
        <w:jc w:val="both"/>
      </w:pPr>
      <w:r>
        <w:t>профиль устанавливает, какие FMS-службы применяются для коммуникаций ме-</w:t>
      </w:r>
      <w:r>
        <w:rPr>
          <w:spacing w:val="1"/>
        </w:rPr>
        <w:t xml:space="preserve"> </w:t>
      </w:r>
      <w:r>
        <w:t>жду PLC. В профиле определены службы, параметры и типы данных, которые</w:t>
      </w:r>
      <w:r>
        <w:rPr>
          <w:spacing w:val="1"/>
        </w:rPr>
        <w:t xml:space="preserve"> </w:t>
      </w:r>
      <w:r>
        <w:t>должен поддерживать</w:t>
      </w:r>
      <w:r>
        <w:rPr>
          <w:spacing w:val="-1"/>
        </w:rPr>
        <w:t xml:space="preserve"> </w:t>
      </w:r>
      <w:r>
        <w:t>каждый ПЛК;</w:t>
      </w:r>
    </w:p>
    <w:p w:rsidR="00994E44" w:rsidRDefault="00AF5C2E">
      <w:pPr>
        <w:pStyle w:val="a5"/>
        <w:numPr>
          <w:ilvl w:val="1"/>
          <w:numId w:val="18"/>
        </w:numPr>
        <w:tabs>
          <w:tab w:val="left" w:pos="1165"/>
        </w:tabs>
        <w:spacing w:before="1"/>
        <w:rPr>
          <w:sz w:val="28"/>
        </w:rPr>
      </w:pPr>
      <w:r>
        <w:rPr>
          <w:sz w:val="28"/>
        </w:rPr>
        <w:t>профиль</w:t>
      </w:r>
      <w:r>
        <w:rPr>
          <w:spacing w:val="17"/>
          <w:sz w:val="28"/>
        </w:rPr>
        <w:t xml:space="preserve"> </w:t>
      </w:r>
      <w:r>
        <w:rPr>
          <w:sz w:val="28"/>
        </w:rPr>
        <w:t>для</w:t>
      </w:r>
      <w:r>
        <w:rPr>
          <w:spacing w:val="18"/>
          <w:sz w:val="28"/>
        </w:rPr>
        <w:t xml:space="preserve"> </w:t>
      </w:r>
      <w:r>
        <w:rPr>
          <w:sz w:val="28"/>
        </w:rPr>
        <w:t>автоматизации</w:t>
      </w:r>
      <w:r>
        <w:rPr>
          <w:spacing w:val="20"/>
          <w:sz w:val="28"/>
        </w:rPr>
        <w:t xml:space="preserve"> </w:t>
      </w:r>
      <w:r>
        <w:rPr>
          <w:sz w:val="28"/>
        </w:rPr>
        <w:t>зданий</w:t>
      </w:r>
      <w:r>
        <w:rPr>
          <w:spacing w:val="17"/>
          <w:sz w:val="28"/>
        </w:rPr>
        <w:t xml:space="preserve"> </w:t>
      </w:r>
      <w:r>
        <w:rPr>
          <w:sz w:val="28"/>
        </w:rPr>
        <w:t>(3.011).</w:t>
      </w:r>
      <w:r>
        <w:rPr>
          <w:spacing w:val="17"/>
          <w:sz w:val="28"/>
        </w:rPr>
        <w:t xml:space="preserve"> </w:t>
      </w:r>
      <w:r>
        <w:rPr>
          <w:sz w:val="28"/>
        </w:rPr>
        <w:t>Это</w:t>
      </w:r>
      <w:r>
        <w:rPr>
          <w:spacing w:val="18"/>
          <w:sz w:val="28"/>
        </w:rPr>
        <w:t xml:space="preserve"> </w:t>
      </w:r>
      <w:r>
        <w:rPr>
          <w:sz w:val="28"/>
        </w:rPr>
        <w:t>отраслевой</w:t>
      </w:r>
      <w:r>
        <w:rPr>
          <w:spacing w:val="16"/>
          <w:sz w:val="28"/>
        </w:rPr>
        <w:t xml:space="preserve"> </w:t>
      </w:r>
      <w:r>
        <w:rPr>
          <w:sz w:val="28"/>
        </w:rPr>
        <w:t>профиль</w:t>
      </w:r>
      <w:r>
        <w:rPr>
          <w:spacing w:val="17"/>
          <w:sz w:val="28"/>
        </w:rPr>
        <w:t xml:space="preserve"> </w:t>
      </w:r>
      <w:r>
        <w:rPr>
          <w:sz w:val="28"/>
        </w:rPr>
        <w:t>и</w:t>
      </w:r>
      <w:r>
        <w:rPr>
          <w:spacing w:val="17"/>
          <w:sz w:val="28"/>
        </w:rPr>
        <w:t xml:space="preserve"> </w:t>
      </w:r>
      <w:r>
        <w:rPr>
          <w:sz w:val="28"/>
        </w:rPr>
        <w:t>ос-</w:t>
      </w:r>
    </w:p>
    <w:p w:rsidR="00994E44" w:rsidRDefault="00AF5C2E">
      <w:pPr>
        <w:pStyle w:val="a3"/>
        <w:spacing w:before="63" w:line="288" w:lineRule="auto"/>
        <w:ind w:left="313" w:right="162"/>
        <w:jc w:val="both"/>
      </w:pPr>
      <w:r>
        <w:t>нова для многих открытых стандартов в автоматизации зданий. Он описывает, как</w:t>
      </w:r>
      <w:r>
        <w:rPr>
          <w:spacing w:val="-67"/>
        </w:rPr>
        <w:t xml:space="preserve"> </w:t>
      </w:r>
      <w:r>
        <w:t>осуществляется обмен, управление, регулирование, обслуживание, обработка и</w:t>
      </w:r>
      <w:r>
        <w:rPr>
          <w:spacing w:val="1"/>
        </w:rPr>
        <w:t xml:space="preserve"> </w:t>
      </w:r>
      <w:r>
        <w:t>архивирование</w:t>
      </w:r>
      <w:r>
        <w:rPr>
          <w:spacing w:val="-2"/>
        </w:rPr>
        <w:t xml:space="preserve"> </w:t>
      </w:r>
      <w:r>
        <w:t>сигналов</w:t>
      </w:r>
      <w:r>
        <w:rPr>
          <w:spacing w:val="-3"/>
        </w:rPr>
        <w:t xml:space="preserve"> </w:t>
      </w:r>
      <w:r>
        <w:t>(Alarm)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системах</w:t>
      </w:r>
      <w:r>
        <w:rPr>
          <w:spacing w:val="-2"/>
        </w:rPr>
        <w:t xml:space="preserve"> </w:t>
      </w:r>
      <w:r>
        <w:t>автоматизации</w:t>
      </w:r>
      <w:r>
        <w:rPr>
          <w:spacing w:val="-1"/>
        </w:rPr>
        <w:t xml:space="preserve"> </w:t>
      </w:r>
      <w:r>
        <w:t>зданий</w:t>
      </w:r>
      <w:r>
        <w:rPr>
          <w:spacing w:val="-3"/>
        </w:rPr>
        <w:t xml:space="preserve"> </w:t>
      </w:r>
      <w:r>
        <w:t>через</w:t>
      </w:r>
      <w:r>
        <w:rPr>
          <w:spacing w:val="-3"/>
        </w:rPr>
        <w:t xml:space="preserve"> </w:t>
      </w:r>
      <w:r>
        <w:t>FMS;</w:t>
      </w:r>
    </w:p>
    <w:p w:rsidR="00994E44" w:rsidRDefault="00AF5C2E">
      <w:pPr>
        <w:pStyle w:val="a5"/>
        <w:numPr>
          <w:ilvl w:val="1"/>
          <w:numId w:val="18"/>
        </w:numPr>
        <w:tabs>
          <w:tab w:val="left" w:pos="1165"/>
        </w:tabs>
        <w:spacing w:before="1"/>
        <w:rPr>
          <w:sz w:val="28"/>
        </w:rPr>
      </w:pPr>
      <w:r>
        <w:rPr>
          <w:sz w:val="28"/>
        </w:rPr>
        <w:t>коммутационные</w:t>
      </w:r>
      <w:r>
        <w:rPr>
          <w:spacing w:val="21"/>
          <w:sz w:val="28"/>
        </w:rPr>
        <w:t xml:space="preserve"> </w:t>
      </w:r>
      <w:r>
        <w:rPr>
          <w:sz w:val="28"/>
        </w:rPr>
        <w:t>низковольтные</w:t>
      </w:r>
      <w:r>
        <w:rPr>
          <w:spacing w:val="19"/>
          <w:sz w:val="28"/>
        </w:rPr>
        <w:t xml:space="preserve"> </w:t>
      </w:r>
      <w:r>
        <w:rPr>
          <w:sz w:val="28"/>
        </w:rPr>
        <w:t>приборы</w:t>
      </w:r>
      <w:r>
        <w:rPr>
          <w:spacing w:val="19"/>
          <w:sz w:val="28"/>
        </w:rPr>
        <w:t xml:space="preserve"> </w:t>
      </w:r>
      <w:r>
        <w:rPr>
          <w:sz w:val="28"/>
        </w:rPr>
        <w:t>(3.032).</w:t>
      </w:r>
      <w:r>
        <w:rPr>
          <w:spacing w:val="20"/>
          <w:sz w:val="28"/>
        </w:rPr>
        <w:t xml:space="preserve"> </w:t>
      </w:r>
      <w:r>
        <w:rPr>
          <w:sz w:val="28"/>
        </w:rPr>
        <w:t>Это</w:t>
      </w:r>
      <w:r>
        <w:rPr>
          <w:spacing w:val="20"/>
          <w:sz w:val="28"/>
        </w:rPr>
        <w:t xml:space="preserve"> </w:t>
      </w:r>
      <w:r>
        <w:rPr>
          <w:sz w:val="28"/>
        </w:rPr>
        <w:t>отраслевой</w:t>
      </w:r>
      <w:r>
        <w:rPr>
          <w:spacing w:val="19"/>
          <w:sz w:val="28"/>
        </w:rPr>
        <w:t xml:space="preserve"> </w:t>
      </w:r>
      <w:r>
        <w:rPr>
          <w:sz w:val="28"/>
        </w:rPr>
        <w:t>пользо-</w:t>
      </w:r>
    </w:p>
    <w:p w:rsidR="00994E44" w:rsidRDefault="00AF5C2E">
      <w:pPr>
        <w:pStyle w:val="a3"/>
        <w:spacing w:before="63" w:line="288" w:lineRule="auto"/>
        <w:ind w:left="314" w:right="162" w:hanging="1"/>
        <w:jc w:val="both"/>
      </w:pPr>
      <w:r>
        <w:t>вательский FMS-профиль. Он определяет правила обмена данными с низковольт-</w:t>
      </w:r>
      <w:r>
        <w:rPr>
          <w:spacing w:val="1"/>
        </w:rPr>
        <w:t xml:space="preserve"> </w:t>
      </w:r>
      <w:r>
        <w:t>ными</w:t>
      </w:r>
      <w:r>
        <w:rPr>
          <w:spacing w:val="-1"/>
        </w:rPr>
        <w:t xml:space="preserve"> </w:t>
      </w:r>
      <w:r>
        <w:t>коммутационными</w:t>
      </w:r>
      <w:r>
        <w:rPr>
          <w:spacing w:val="3"/>
        </w:rPr>
        <w:t xml:space="preserve"> </w:t>
      </w:r>
      <w:r>
        <w:t>приборами</w:t>
      </w:r>
      <w:r>
        <w:rPr>
          <w:spacing w:val="-1"/>
        </w:rPr>
        <w:t xml:space="preserve"> </w:t>
      </w:r>
      <w:r>
        <w:t>через FMS.</w:t>
      </w:r>
    </w:p>
    <w:p w:rsidR="00994E44" w:rsidRDefault="00AF5C2E">
      <w:pPr>
        <w:spacing w:before="123"/>
        <w:ind w:left="314"/>
        <w:jc w:val="both"/>
        <w:rPr>
          <w:i/>
          <w:sz w:val="28"/>
        </w:rPr>
      </w:pPr>
      <w:r>
        <w:rPr>
          <w:i/>
          <w:sz w:val="28"/>
        </w:rPr>
        <w:t>Пользовательский</w:t>
      </w:r>
      <w:r>
        <w:rPr>
          <w:i/>
          <w:spacing w:val="-12"/>
          <w:sz w:val="28"/>
        </w:rPr>
        <w:t xml:space="preserve"> </w:t>
      </w:r>
      <w:r>
        <w:rPr>
          <w:i/>
          <w:sz w:val="28"/>
        </w:rPr>
        <w:t>интерфейс</w:t>
      </w:r>
      <w:r>
        <w:rPr>
          <w:i/>
          <w:spacing w:val="-11"/>
          <w:sz w:val="28"/>
        </w:rPr>
        <w:t xml:space="preserve"> </w:t>
      </w:r>
      <w:r>
        <w:rPr>
          <w:i/>
          <w:sz w:val="28"/>
        </w:rPr>
        <w:t>DP</w:t>
      </w:r>
      <w:r>
        <w:rPr>
          <w:i/>
          <w:spacing w:val="-16"/>
          <w:sz w:val="28"/>
        </w:rPr>
        <w:t xml:space="preserve"> </w:t>
      </w:r>
      <w:r>
        <w:rPr>
          <w:i/>
          <w:sz w:val="28"/>
        </w:rPr>
        <w:t>и</w:t>
      </w:r>
      <w:r>
        <w:rPr>
          <w:i/>
          <w:spacing w:val="-11"/>
          <w:sz w:val="28"/>
        </w:rPr>
        <w:t xml:space="preserve"> </w:t>
      </w:r>
      <w:r>
        <w:rPr>
          <w:i/>
          <w:sz w:val="28"/>
        </w:rPr>
        <w:t>DP-профили</w:t>
      </w:r>
    </w:p>
    <w:p w:rsidR="00994E44" w:rsidRDefault="00AF5C2E">
      <w:pPr>
        <w:pStyle w:val="a3"/>
        <w:spacing w:before="121" w:line="288" w:lineRule="auto"/>
        <w:ind w:left="313" w:right="162" w:firstLine="567"/>
        <w:jc w:val="both"/>
      </w:pPr>
      <w:r>
        <w:t>Для PROFIBUS-DP определён пользовательский интерфейс, который пози-</w:t>
      </w:r>
      <w:r>
        <w:rPr>
          <w:spacing w:val="1"/>
        </w:rPr>
        <w:t xml:space="preserve"> </w:t>
      </w:r>
      <w:r>
        <w:t>ционируется как надстройка над моделью ВОС. Протокол PROFIBUS-DP опреде-</w:t>
      </w:r>
      <w:r>
        <w:rPr>
          <w:spacing w:val="1"/>
        </w:rPr>
        <w:t xml:space="preserve"> </w:t>
      </w:r>
      <w:r>
        <w:t>ляет, как передаются данные по шине между участниками. При этом смысл пере-</w:t>
      </w:r>
      <w:r>
        <w:rPr>
          <w:spacing w:val="1"/>
        </w:rPr>
        <w:t xml:space="preserve"> </w:t>
      </w:r>
      <w:r>
        <w:t xml:space="preserve">даваемых по протоколу пользовательских </w:t>
      </w:r>
      <w:r>
        <w:t>данных протоколом не определяется</w:t>
      </w:r>
      <w:r>
        <w:rPr>
          <w:spacing w:val="1"/>
        </w:rPr>
        <w:t xml:space="preserve"> </w:t>
      </w:r>
      <w:r>
        <w:t>(поскольку нет прикладного уровня!). В PROFIBUS-DP также как и в PROFIBUS-</w:t>
      </w:r>
      <w:r>
        <w:rPr>
          <w:spacing w:val="1"/>
        </w:rPr>
        <w:t xml:space="preserve"> </w:t>
      </w:r>
      <w:r>
        <w:t>FMS определён ряд профилей, благодаря чему приборы разных производителей</w:t>
      </w:r>
      <w:r>
        <w:rPr>
          <w:spacing w:val="1"/>
        </w:rPr>
        <w:t xml:space="preserve"> </w:t>
      </w:r>
      <w:r>
        <w:t>могут обмениваться информацией. В настоящее время установлены следующие</w:t>
      </w:r>
      <w:r>
        <w:rPr>
          <w:spacing w:val="1"/>
        </w:rPr>
        <w:t xml:space="preserve"> </w:t>
      </w:r>
      <w:r>
        <w:t>пр</w:t>
      </w:r>
      <w:r>
        <w:t>офили</w:t>
      </w:r>
      <w:r>
        <w:rPr>
          <w:spacing w:val="-2"/>
        </w:rPr>
        <w:t xml:space="preserve"> </w:t>
      </w:r>
      <w:r>
        <w:t>PROFIBUS-DP:</w:t>
      </w:r>
    </w:p>
    <w:p w:rsidR="00994E44" w:rsidRDefault="00AF5C2E">
      <w:pPr>
        <w:pStyle w:val="a5"/>
        <w:numPr>
          <w:ilvl w:val="1"/>
          <w:numId w:val="18"/>
        </w:numPr>
        <w:tabs>
          <w:tab w:val="left" w:pos="1165"/>
        </w:tabs>
        <w:rPr>
          <w:sz w:val="28"/>
        </w:rPr>
      </w:pPr>
      <w:r>
        <w:rPr>
          <w:sz w:val="28"/>
        </w:rPr>
        <w:t>профиль</w:t>
      </w:r>
      <w:r>
        <w:rPr>
          <w:spacing w:val="28"/>
          <w:sz w:val="28"/>
        </w:rPr>
        <w:t xml:space="preserve"> </w:t>
      </w:r>
      <w:r>
        <w:rPr>
          <w:sz w:val="28"/>
        </w:rPr>
        <w:t>для</w:t>
      </w:r>
      <w:r>
        <w:rPr>
          <w:spacing w:val="28"/>
          <w:sz w:val="28"/>
        </w:rPr>
        <w:t xml:space="preserve"> </w:t>
      </w:r>
      <w:r>
        <w:rPr>
          <w:sz w:val="28"/>
        </w:rPr>
        <w:t>управления</w:t>
      </w:r>
      <w:r>
        <w:rPr>
          <w:spacing w:val="27"/>
          <w:sz w:val="28"/>
        </w:rPr>
        <w:t xml:space="preserve"> </w:t>
      </w:r>
      <w:r>
        <w:rPr>
          <w:sz w:val="28"/>
        </w:rPr>
        <w:t>роботами</w:t>
      </w:r>
      <w:r>
        <w:rPr>
          <w:spacing w:val="28"/>
          <w:sz w:val="28"/>
        </w:rPr>
        <w:t xml:space="preserve"> </w:t>
      </w:r>
      <w:r>
        <w:rPr>
          <w:sz w:val="28"/>
        </w:rPr>
        <w:t>через</w:t>
      </w:r>
      <w:r>
        <w:rPr>
          <w:spacing w:val="28"/>
          <w:sz w:val="28"/>
        </w:rPr>
        <w:t xml:space="preserve"> </w:t>
      </w:r>
      <w:r>
        <w:rPr>
          <w:sz w:val="28"/>
        </w:rPr>
        <w:t>PROFIBUS-DP</w:t>
      </w:r>
      <w:r>
        <w:rPr>
          <w:spacing w:val="28"/>
          <w:sz w:val="28"/>
        </w:rPr>
        <w:t xml:space="preserve"> </w:t>
      </w:r>
      <w:r>
        <w:rPr>
          <w:sz w:val="28"/>
        </w:rPr>
        <w:t>(3.052).</w:t>
      </w:r>
      <w:r>
        <w:rPr>
          <w:spacing w:val="28"/>
          <w:sz w:val="28"/>
        </w:rPr>
        <w:t xml:space="preserve"> </w:t>
      </w:r>
      <w:r>
        <w:rPr>
          <w:sz w:val="28"/>
        </w:rPr>
        <w:t>Профиль</w:t>
      </w:r>
    </w:p>
    <w:p w:rsidR="00994E44" w:rsidRDefault="00AF5C2E">
      <w:pPr>
        <w:pStyle w:val="a3"/>
        <w:spacing w:before="63"/>
        <w:ind w:left="314"/>
      </w:pPr>
      <w:r>
        <w:t>позволяет</w:t>
      </w:r>
      <w:r>
        <w:rPr>
          <w:spacing w:val="-6"/>
        </w:rPr>
        <w:t xml:space="preserve"> </w:t>
      </w:r>
      <w:r>
        <w:t>описать</w:t>
      </w:r>
      <w:r>
        <w:rPr>
          <w:spacing w:val="-5"/>
        </w:rPr>
        <w:t xml:space="preserve"> </w:t>
      </w:r>
      <w:r>
        <w:t>движение</w:t>
      </w:r>
      <w:r>
        <w:rPr>
          <w:spacing w:val="-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программное</w:t>
      </w:r>
      <w:r>
        <w:rPr>
          <w:spacing w:val="-6"/>
        </w:rPr>
        <w:t xml:space="preserve"> </w:t>
      </w:r>
      <w:r>
        <w:t>управление</w:t>
      </w:r>
      <w:r>
        <w:rPr>
          <w:spacing w:val="-6"/>
        </w:rPr>
        <w:t xml:space="preserve"> </w:t>
      </w:r>
      <w:r>
        <w:t>роботом;</w:t>
      </w:r>
    </w:p>
    <w:p w:rsidR="00994E44" w:rsidRDefault="00AF5C2E">
      <w:pPr>
        <w:pStyle w:val="a5"/>
        <w:numPr>
          <w:ilvl w:val="1"/>
          <w:numId w:val="18"/>
        </w:numPr>
        <w:tabs>
          <w:tab w:val="left" w:pos="1165"/>
        </w:tabs>
        <w:spacing w:before="65"/>
        <w:rPr>
          <w:sz w:val="28"/>
        </w:rPr>
      </w:pPr>
      <w:r>
        <w:rPr>
          <w:sz w:val="28"/>
        </w:rPr>
        <w:t>профиль</w:t>
      </w:r>
      <w:r>
        <w:rPr>
          <w:spacing w:val="64"/>
          <w:sz w:val="28"/>
        </w:rPr>
        <w:t xml:space="preserve"> </w:t>
      </w:r>
      <w:r>
        <w:rPr>
          <w:sz w:val="28"/>
        </w:rPr>
        <w:t>для</w:t>
      </w:r>
      <w:r>
        <w:rPr>
          <w:spacing w:val="66"/>
          <w:sz w:val="28"/>
        </w:rPr>
        <w:t xml:space="preserve"> </w:t>
      </w:r>
      <w:r>
        <w:rPr>
          <w:sz w:val="28"/>
        </w:rPr>
        <w:t>подключения</w:t>
      </w:r>
      <w:r>
        <w:rPr>
          <w:spacing w:val="65"/>
          <w:sz w:val="28"/>
        </w:rPr>
        <w:t xml:space="preserve"> </w:t>
      </w:r>
      <w:r>
        <w:rPr>
          <w:sz w:val="28"/>
        </w:rPr>
        <w:t>энкодера</w:t>
      </w:r>
      <w:r>
        <w:rPr>
          <w:spacing w:val="65"/>
          <w:sz w:val="28"/>
        </w:rPr>
        <w:t xml:space="preserve"> </w:t>
      </w:r>
      <w:r>
        <w:rPr>
          <w:sz w:val="28"/>
        </w:rPr>
        <w:t>(преобразователя</w:t>
      </w:r>
      <w:r>
        <w:rPr>
          <w:spacing w:val="65"/>
          <w:sz w:val="28"/>
        </w:rPr>
        <w:t xml:space="preserve"> </w:t>
      </w:r>
      <w:r>
        <w:rPr>
          <w:sz w:val="28"/>
        </w:rPr>
        <w:t>угол-код)</w:t>
      </w:r>
      <w:r>
        <w:rPr>
          <w:spacing w:val="66"/>
          <w:sz w:val="28"/>
        </w:rPr>
        <w:t xml:space="preserve"> </w:t>
      </w:r>
      <w:r>
        <w:rPr>
          <w:sz w:val="28"/>
        </w:rPr>
        <w:t>(3.062).</w:t>
      </w:r>
    </w:p>
    <w:p w:rsidR="00994E44" w:rsidRDefault="00AF5C2E">
      <w:pPr>
        <w:pStyle w:val="a3"/>
        <w:spacing w:before="64" w:line="288" w:lineRule="auto"/>
        <w:ind w:left="313"/>
      </w:pPr>
      <w:r>
        <w:t>Для</w:t>
      </w:r>
      <w:r>
        <w:rPr>
          <w:spacing w:val="38"/>
        </w:rPr>
        <w:t xml:space="preserve"> </w:t>
      </w:r>
      <w:r>
        <w:t>энкодеров</w:t>
      </w:r>
      <w:r>
        <w:rPr>
          <w:spacing w:val="39"/>
        </w:rPr>
        <w:t xml:space="preserve"> </w:t>
      </w:r>
      <w:r>
        <w:t>определены</w:t>
      </w:r>
      <w:r>
        <w:rPr>
          <w:spacing w:val="39"/>
        </w:rPr>
        <w:t xml:space="preserve"> </w:t>
      </w:r>
      <w:r>
        <w:t>два</w:t>
      </w:r>
      <w:r>
        <w:rPr>
          <w:spacing w:val="39"/>
        </w:rPr>
        <w:t xml:space="preserve"> </w:t>
      </w:r>
      <w:r>
        <w:t>аппаратных</w:t>
      </w:r>
      <w:r>
        <w:rPr>
          <w:spacing w:val="40"/>
        </w:rPr>
        <w:t xml:space="preserve"> </w:t>
      </w:r>
      <w:r>
        <w:t>класса</w:t>
      </w:r>
      <w:r>
        <w:rPr>
          <w:spacing w:val="39"/>
        </w:rPr>
        <w:t xml:space="preserve"> </w:t>
      </w:r>
      <w:r>
        <w:t>основных</w:t>
      </w:r>
      <w:r>
        <w:rPr>
          <w:spacing w:val="37"/>
        </w:rPr>
        <w:t xml:space="preserve"> </w:t>
      </w:r>
      <w:r>
        <w:t>и</w:t>
      </w:r>
      <w:r>
        <w:rPr>
          <w:spacing w:val="38"/>
        </w:rPr>
        <w:t xml:space="preserve"> </w:t>
      </w:r>
      <w:r>
        <w:t>дополнительных</w:t>
      </w:r>
      <w:r>
        <w:rPr>
          <w:spacing w:val="-67"/>
        </w:rPr>
        <w:t xml:space="preserve"> </w:t>
      </w:r>
      <w:r>
        <w:t>функций,</w:t>
      </w:r>
      <w:r>
        <w:rPr>
          <w:spacing w:val="-6"/>
        </w:rPr>
        <w:t xml:space="preserve"> </w:t>
      </w:r>
      <w:r>
        <w:t>как,</w:t>
      </w:r>
      <w:r>
        <w:rPr>
          <w:spacing w:val="-5"/>
        </w:rPr>
        <w:t xml:space="preserve"> </w:t>
      </w:r>
      <w:r>
        <w:t>например,</w:t>
      </w:r>
      <w:r>
        <w:rPr>
          <w:spacing w:val="-5"/>
        </w:rPr>
        <w:t xml:space="preserve"> </w:t>
      </w:r>
      <w:r>
        <w:t>масштабирование</w:t>
      </w:r>
      <w:r>
        <w:rPr>
          <w:spacing w:val="-4"/>
        </w:rPr>
        <w:t xml:space="preserve"> </w:t>
      </w:r>
      <w:r>
        <w:t>сигналов</w:t>
      </w:r>
      <w:r>
        <w:rPr>
          <w:spacing w:val="-4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расширенная</w:t>
      </w:r>
      <w:r>
        <w:rPr>
          <w:spacing w:val="-6"/>
        </w:rPr>
        <w:t xml:space="preserve"> </w:t>
      </w:r>
      <w:r>
        <w:t>диагностика;</w:t>
      </w:r>
    </w:p>
    <w:p w:rsidR="00994E44" w:rsidRDefault="00AF5C2E">
      <w:pPr>
        <w:pStyle w:val="a5"/>
        <w:numPr>
          <w:ilvl w:val="1"/>
          <w:numId w:val="18"/>
        </w:numPr>
        <w:tabs>
          <w:tab w:val="left" w:pos="1165"/>
        </w:tabs>
        <w:rPr>
          <w:sz w:val="28"/>
        </w:rPr>
      </w:pPr>
      <w:r>
        <w:rPr>
          <w:sz w:val="28"/>
        </w:rPr>
        <w:t>профиль для приводов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-1"/>
          <w:sz w:val="28"/>
        </w:rPr>
        <w:t xml:space="preserve"> </w:t>
      </w:r>
      <w:r>
        <w:rPr>
          <w:sz w:val="28"/>
        </w:rPr>
        <w:t>регулируемой</w:t>
      </w:r>
      <w:r>
        <w:rPr>
          <w:spacing w:val="1"/>
          <w:sz w:val="28"/>
        </w:rPr>
        <w:t xml:space="preserve"> </w:t>
      </w:r>
      <w:r>
        <w:rPr>
          <w:sz w:val="28"/>
        </w:rPr>
        <w:t>скоростью</w:t>
      </w:r>
      <w:r>
        <w:rPr>
          <w:spacing w:val="1"/>
          <w:sz w:val="28"/>
        </w:rPr>
        <w:t xml:space="preserve"> </w:t>
      </w:r>
      <w:r>
        <w:rPr>
          <w:sz w:val="28"/>
        </w:rPr>
        <w:t>– PROFIDRIVE-профиль</w:t>
      </w:r>
    </w:p>
    <w:p w:rsidR="00994E44" w:rsidRDefault="00AF5C2E">
      <w:pPr>
        <w:pStyle w:val="a3"/>
        <w:spacing w:before="63"/>
        <w:ind w:left="314"/>
      </w:pPr>
      <w:r>
        <w:t>(3.072).</w:t>
      </w:r>
      <w:r>
        <w:rPr>
          <w:spacing w:val="52"/>
        </w:rPr>
        <w:t xml:space="preserve"> </w:t>
      </w:r>
      <w:r>
        <w:t>Профиль</w:t>
      </w:r>
      <w:r>
        <w:rPr>
          <w:spacing w:val="51"/>
        </w:rPr>
        <w:t xml:space="preserve"> </w:t>
      </w:r>
      <w:r>
        <w:t>устанавливает,</w:t>
      </w:r>
      <w:r>
        <w:rPr>
          <w:spacing w:val="51"/>
        </w:rPr>
        <w:t xml:space="preserve"> </w:t>
      </w:r>
      <w:r>
        <w:t>как</w:t>
      </w:r>
      <w:r>
        <w:rPr>
          <w:spacing w:val="50"/>
        </w:rPr>
        <w:t xml:space="preserve"> </w:t>
      </w:r>
      <w:r>
        <w:t>приводы</w:t>
      </w:r>
      <w:r>
        <w:rPr>
          <w:spacing w:val="51"/>
        </w:rPr>
        <w:t xml:space="preserve"> </w:t>
      </w:r>
      <w:r>
        <w:t>параметрируются</w:t>
      </w:r>
      <w:r>
        <w:rPr>
          <w:spacing w:val="50"/>
        </w:rPr>
        <w:t xml:space="preserve"> </w:t>
      </w:r>
      <w:r>
        <w:t>и</w:t>
      </w:r>
      <w:r>
        <w:rPr>
          <w:spacing w:val="50"/>
        </w:rPr>
        <w:t xml:space="preserve"> </w:t>
      </w:r>
      <w:r>
        <w:t>передают</w:t>
      </w:r>
      <w:r>
        <w:rPr>
          <w:spacing w:val="51"/>
        </w:rPr>
        <w:t xml:space="preserve"> </w:t>
      </w:r>
      <w:r>
        <w:t>за-</w:t>
      </w:r>
    </w:p>
    <w:p w:rsidR="00994E44" w:rsidRDefault="00994E44">
      <w:pPr>
        <w:sectPr w:rsidR="00994E44">
          <w:pgSz w:w="11900" w:h="16840"/>
          <w:pgMar w:top="1060" w:right="680" w:bottom="760" w:left="820" w:header="0" w:footer="573" w:gutter="0"/>
          <w:cols w:space="720"/>
        </w:sectPr>
      </w:pPr>
    </w:p>
    <w:p w:rsidR="00994E44" w:rsidRDefault="00AF5C2E">
      <w:pPr>
        <w:pStyle w:val="a3"/>
        <w:spacing w:before="69" w:line="288" w:lineRule="auto"/>
        <w:ind w:left="314" w:hanging="1"/>
      </w:pPr>
      <w:r>
        <w:lastRenderedPageBreak/>
        <w:t>данные</w:t>
      </w:r>
      <w:r>
        <w:rPr>
          <w:spacing w:val="6"/>
        </w:rPr>
        <w:t xml:space="preserve"> </w:t>
      </w:r>
      <w:r>
        <w:t>и</w:t>
      </w:r>
      <w:r>
        <w:rPr>
          <w:spacing w:val="7"/>
        </w:rPr>
        <w:t xml:space="preserve"> </w:t>
      </w:r>
      <w:r>
        <w:t>истинные</w:t>
      </w:r>
      <w:r>
        <w:rPr>
          <w:spacing w:val="5"/>
        </w:rPr>
        <w:t xml:space="preserve"> </w:t>
      </w:r>
      <w:r>
        <w:t>значения,</w:t>
      </w:r>
      <w:r>
        <w:rPr>
          <w:spacing w:val="5"/>
        </w:rPr>
        <w:t xml:space="preserve"> </w:t>
      </w:r>
      <w:r>
        <w:t>благодаря</w:t>
      </w:r>
      <w:r>
        <w:rPr>
          <w:spacing w:val="7"/>
        </w:rPr>
        <w:t xml:space="preserve"> </w:t>
      </w:r>
      <w:r>
        <w:t>этому</w:t>
      </w:r>
      <w:r>
        <w:rPr>
          <w:spacing w:val="6"/>
        </w:rPr>
        <w:t xml:space="preserve"> </w:t>
      </w:r>
      <w:r>
        <w:t>становится</w:t>
      </w:r>
      <w:r>
        <w:rPr>
          <w:spacing w:val="7"/>
        </w:rPr>
        <w:t xml:space="preserve"> </w:t>
      </w:r>
      <w:r>
        <w:t>возможным</w:t>
      </w:r>
      <w:r>
        <w:rPr>
          <w:spacing w:val="5"/>
        </w:rPr>
        <w:t xml:space="preserve"> </w:t>
      </w:r>
      <w:r>
        <w:t>обмен</w:t>
      </w:r>
      <w:r>
        <w:rPr>
          <w:spacing w:val="6"/>
        </w:rPr>
        <w:t xml:space="preserve"> </w:t>
      </w:r>
      <w:r>
        <w:t>дан-</w:t>
      </w:r>
      <w:r>
        <w:rPr>
          <w:spacing w:val="-67"/>
        </w:rPr>
        <w:t xml:space="preserve"> </w:t>
      </w:r>
      <w:r>
        <w:t>ными</w:t>
      </w:r>
      <w:r>
        <w:rPr>
          <w:spacing w:val="-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приводами</w:t>
      </w:r>
      <w:r>
        <w:rPr>
          <w:spacing w:val="-2"/>
        </w:rPr>
        <w:t xml:space="preserve"> </w:t>
      </w:r>
      <w:r>
        <w:t>различных</w:t>
      </w:r>
      <w:r>
        <w:rPr>
          <w:spacing w:val="-1"/>
        </w:rPr>
        <w:t xml:space="preserve"> </w:t>
      </w:r>
      <w:r>
        <w:t>производителей;</w:t>
      </w:r>
    </w:p>
    <w:p w:rsidR="00994E44" w:rsidRDefault="00AF5C2E">
      <w:pPr>
        <w:pStyle w:val="a5"/>
        <w:numPr>
          <w:ilvl w:val="1"/>
          <w:numId w:val="18"/>
        </w:numPr>
        <w:tabs>
          <w:tab w:val="left" w:pos="1165"/>
        </w:tabs>
        <w:rPr>
          <w:sz w:val="28"/>
        </w:rPr>
      </w:pPr>
      <w:r>
        <w:rPr>
          <w:sz w:val="28"/>
        </w:rPr>
        <w:t>профиль</w:t>
      </w:r>
      <w:r>
        <w:rPr>
          <w:spacing w:val="56"/>
          <w:sz w:val="28"/>
        </w:rPr>
        <w:t xml:space="preserve"> </w:t>
      </w:r>
      <w:r>
        <w:rPr>
          <w:sz w:val="28"/>
        </w:rPr>
        <w:t>для</w:t>
      </w:r>
      <w:r>
        <w:rPr>
          <w:spacing w:val="57"/>
          <w:sz w:val="28"/>
        </w:rPr>
        <w:t xml:space="preserve"> </w:t>
      </w:r>
      <w:r>
        <w:rPr>
          <w:sz w:val="28"/>
        </w:rPr>
        <w:t>управления</w:t>
      </w:r>
      <w:r>
        <w:rPr>
          <w:spacing w:val="57"/>
          <w:sz w:val="28"/>
        </w:rPr>
        <w:t xml:space="preserve"> </w:t>
      </w:r>
      <w:r>
        <w:rPr>
          <w:sz w:val="28"/>
        </w:rPr>
        <w:t>и</w:t>
      </w:r>
      <w:r>
        <w:rPr>
          <w:spacing w:val="57"/>
          <w:sz w:val="28"/>
        </w:rPr>
        <w:t xml:space="preserve"> </w:t>
      </w:r>
      <w:r>
        <w:rPr>
          <w:sz w:val="28"/>
        </w:rPr>
        <w:t>наблюдения,</w:t>
      </w:r>
      <w:r>
        <w:rPr>
          <w:spacing w:val="55"/>
          <w:sz w:val="28"/>
        </w:rPr>
        <w:t xml:space="preserve"> </w:t>
      </w:r>
      <w:r>
        <w:rPr>
          <w:sz w:val="28"/>
        </w:rPr>
        <w:t>HMI</w:t>
      </w:r>
      <w:r>
        <w:rPr>
          <w:spacing w:val="56"/>
          <w:sz w:val="28"/>
        </w:rPr>
        <w:t xml:space="preserve"> </w:t>
      </w:r>
      <w:r>
        <w:rPr>
          <w:sz w:val="28"/>
        </w:rPr>
        <w:t>(Human</w:t>
      </w:r>
      <w:r>
        <w:rPr>
          <w:spacing w:val="56"/>
          <w:sz w:val="28"/>
        </w:rPr>
        <w:t xml:space="preserve"> </w:t>
      </w:r>
      <w:r>
        <w:rPr>
          <w:sz w:val="28"/>
        </w:rPr>
        <w:t>Machine</w:t>
      </w:r>
      <w:r>
        <w:rPr>
          <w:spacing w:val="56"/>
          <w:sz w:val="28"/>
        </w:rPr>
        <w:t xml:space="preserve"> </w:t>
      </w:r>
      <w:r>
        <w:rPr>
          <w:sz w:val="28"/>
        </w:rPr>
        <w:t>Interface)</w:t>
      </w:r>
    </w:p>
    <w:p w:rsidR="00994E44" w:rsidRDefault="00AF5C2E">
      <w:pPr>
        <w:pStyle w:val="a3"/>
        <w:spacing w:before="64" w:line="288" w:lineRule="auto"/>
        <w:ind w:left="314" w:right="161" w:hanging="1"/>
        <w:jc w:val="both"/>
      </w:pPr>
      <w:r>
        <w:t>(3.082). Этот профиль используется при подключении к сети устройств для реали-</w:t>
      </w:r>
      <w:r>
        <w:rPr>
          <w:spacing w:val="-67"/>
        </w:rPr>
        <w:t xml:space="preserve"> </w:t>
      </w:r>
      <w:r>
        <w:t>зации</w:t>
      </w:r>
      <w:r>
        <w:rPr>
          <w:spacing w:val="1"/>
        </w:rPr>
        <w:t xml:space="preserve"> </w:t>
      </w:r>
      <w:r>
        <w:t>человеко-машинного</w:t>
      </w:r>
      <w:r>
        <w:rPr>
          <w:spacing w:val="1"/>
        </w:rPr>
        <w:t xml:space="preserve"> </w:t>
      </w:r>
      <w:r>
        <w:t>интерфейса</w:t>
      </w:r>
      <w:r>
        <w:rPr>
          <w:spacing w:val="1"/>
        </w:rPr>
        <w:t xml:space="preserve"> </w:t>
      </w:r>
      <w:r>
        <w:t>(операторские</w:t>
      </w:r>
      <w:r>
        <w:rPr>
          <w:spacing w:val="1"/>
        </w:rPr>
        <w:t xml:space="preserve"> </w:t>
      </w:r>
      <w:r>
        <w:t>панели,</w:t>
      </w:r>
      <w:r>
        <w:rPr>
          <w:spacing w:val="1"/>
        </w:rPr>
        <w:t xml:space="preserve"> </w:t>
      </w:r>
      <w:r>
        <w:t>персональные</w:t>
      </w:r>
      <w:r>
        <w:rPr>
          <w:spacing w:val="1"/>
        </w:rPr>
        <w:t xml:space="preserve"> </w:t>
      </w:r>
      <w:r>
        <w:t>компьютеры). Профиль устанавливает правила подключения этих устройств через</w:t>
      </w:r>
      <w:r>
        <w:rPr>
          <w:spacing w:val="-67"/>
        </w:rPr>
        <w:t xml:space="preserve"> </w:t>
      </w:r>
      <w:r>
        <w:t>PROFIBUS-DP</w:t>
      </w:r>
      <w:r>
        <w:rPr>
          <w:spacing w:val="-2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компонентам авто</w:t>
      </w:r>
      <w:r>
        <w:t>матизации.</w:t>
      </w:r>
    </w:p>
    <w:p w:rsidR="00994E44" w:rsidRDefault="00AF5C2E">
      <w:pPr>
        <w:spacing w:before="122"/>
        <w:ind w:left="314"/>
        <w:jc w:val="both"/>
        <w:rPr>
          <w:i/>
          <w:sz w:val="28"/>
        </w:rPr>
      </w:pPr>
      <w:r>
        <w:rPr>
          <w:i/>
          <w:sz w:val="28"/>
        </w:rPr>
        <w:t>Управление</w:t>
      </w:r>
      <w:r>
        <w:rPr>
          <w:i/>
          <w:spacing w:val="-7"/>
          <w:sz w:val="28"/>
        </w:rPr>
        <w:t xml:space="preserve"> </w:t>
      </w:r>
      <w:r>
        <w:rPr>
          <w:i/>
          <w:sz w:val="28"/>
        </w:rPr>
        <w:t>доступом</w:t>
      </w:r>
      <w:r>
        <w:rPr>
          <w:i/>
          <w:spacing w:val="-5"/>
          <w:sz w:val="28"/>
        </w:rPr>
        <w:t xml:space="preserve"> </w:t>
      </w:r>
      <w:r>
        <w:rPr>
          <w:i/>
          <w:sz w:val="28"/>
        </w:rPr>
        <w:t>к</w:t>
      </w:r>
      <w:r>
        <w:rPr>
          <w:i/>
          <w:spacing w:val="-7"/>
          <w:sz w:val="28"/>
        </w:rPr>
        <w:t xml:space="preserve"> </w:t>
      </w:r>
      <w:r>
        <w:rPr>
          <w:i/>
          <w:sz w:val="28"/>
        </w:rPr>
        <w:t>шине</w:t>
      </w:r>
      <w:r>
        <w:rPr>
          <w:i/>
          <w:spacing w:val="-6"/>
          <w:sz w:val="28"/>
        </w:rPr>
        <w:t xml:space="preserve"> </w:t>
      </w:r>
      <w:r>
        <w:rPr>
          <w:i/>
          <w:sz w:val="28"/>
        </w:rPr>
        <w:t>в</w:t>
      </w:r>
      <w:r>
        <w:rPr>
          <w:i/>
          <w:spacing w:val="-6"/>
          <w:sz w:val="28"/>
        </w:rPr>
        <w:t xml:space="preserve"> </w:t>
      </w:r>
      <w:r>
        <w:rPr>
          <w:i/>
          <w:sz w:val="28"/>
        </w:rPr>
        <w:t>PROFIBUS</w:t>
      </w:r>
    </w:p>
    <w:p w:rsidR="00994E44" w:rsidRDefault="00AF5C2E">
      <w:pPr>
        <w:pStyle w:val="a3"/>
        <w:spacing w:before="122" w:line="288" w:lineRule="auto"/>
        <w:ind w:left="313" w:right="162" w:firstLine="567"/>
        <w:jc w:val="both"/>
      </w:pPr>
      <w:r>
        <w:t>К управлению доступом к шине PROFIBUS предъявляются два существен-</w:t>
      </w:r>
      <w:r>
        <w:rPr>
          <w:spacing w:val="1"/>
        </w:rPr>
        <w:t xml:space="preserve"> </w:t>
      </w:r>
      <w:r>
        <w:t>ных требования. С одной стороны для надёжных коммуникаций между равно-</w:t>
      </w:r>
      <w:r>
        <w:rPr>
          <w:spacing w:val="1"/>
        </w:rPr>
        <w:t xml:space="preserve"> </w:t>
      </w:r>
      <w:r>
        <w:t>правными ПЛК и/или ПК необходимо, чтобы каждый участник в течение опреде-</w:t>
      </w:r>
      <w:r>
        <w:rPr>
          <w:spacing w:val="1"/>
        </w:rPr>
        <w:t xml:space="preserve"> </w:t>
      </w:r>
      <w:r>
        <w:t>лённого временнóго окна получал доступ к шине для решения своих коммуника-</w:t>
      </w:r>
      <w:r>
        <w:rPr>
          <w:spacing w:val="1"/>
        </w:rPr>
        <w:t xml:space="preserve"> </w:t>
      </w:r>
      <w:r>
        <w:t>ционных</w:t>
      </w:r>
      <w:r>
        <w:rPr>
          <w:spacing w:val="-2"/>
        </w:rPr>
        <w:t xml:space="preserve"> </w:t>
      </w:r>
      <w:r>
        <w:t>задач.</w:t>
      </w:r>
    </w:p>
    <w:p w:rsidR="00994E44" w:rsidRDefault="00AF5C2E">
      <w:pPr>
        <w:pStyle w:val="a3"/>
        <w:spacing w:line="288" w:lineRule="auto"/>
        <w:ind w:left="313" w:right="161" w:firstLine="567"/>
        <w:jc w:val="both"/>
      </w:pPr>
      <w:r>
        <w:t>С другой стороны для обмена данными между ПЛК или ПК и простой децен-</w:t>
      </w:r>
      <w:r>
        <w:rPr>
          <w:spacing w:val="-67"/>
        </w:rPr>
        <w:t xml:space="preserve"> </w:t>
      </w:r>
      <w:r>
        <w:t>трализованной перифери</w:t>
      </w:r>
      <w:r>
        <w:t>ей требуется быстрый обмен данными с возможно малы-</w:t>
      </w:r>
      <w:r>
        <w:rPr>
          <w:spacing w:val="1"/>
        </w:rPr>
        <w:t xml:space="preserve"> </w:t>
      </w:r>
      <w:r>
        <w:t>ми издержками протокола. Это достигается благодаря использованию гибридного</w:t>
      </w:r>
      <w:r>
        <w:rPr>
          <w:spacing w:val="-67"/>
        </w:rPr>
        <w:t xml:space="preserve"> </w:t>
      </w:r>
      <w:r>
        <w:t>управления доступом к шине, состоящим из децентрализованного обмена марке-</w:t>
      </w:r>
      <w:r>
        <w:rPr>
          <w:spacing w:val="1"/>
        </w:rPr>
        <w:t xml:space="preserve"> </w:t>
      </w:r>
      <w:r>
        <w:t>ром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активными</w:t>
      </w:r>
      <w:r>
        <w:rPr>
          <w:spacing w:val="1"/>
        </w:rPr>
        <w:t xml:space="preserve"> </w:t>
      </w:r>
      <w:r>
        <w:t>участниками</w:t>
      </w:r>
      <w:r>
        <w:rPr>
          <w:spacing w:val="1"/>
        </w:rPr>
        <w:t xml:space="preserve"> </w:t>
      </w:r>
      <w:r>
        <w:t>(Master-ами)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центра</w:t>
      </w:r>
      <w:r>
        <w:t>лизованного</w:t>
      </w:r>
      <w:r>
        <w:rPr>
          <w:spacing w:val="1"/>
        </w:rPr>
        <w:t xml:space="preserve"> </w:t>
      </w:r>
      <w:r>
        <w:t>обмена</w:t>
      </w:r>
      <w:r>
        <w:rPr>
          <w:spacing w:val="-67"/>
        </w:rPr>
        <w:t xml:space="preserve"> </w:t>
      </w:r>
      <w:r>
        <w:t>Master-Slave для обмена данными между активными и пассивными участниками</w:t>
      </w:r>
      <w:r>
        <w:rPr>
          <w:spacing w:val="1"/>
        </w:rPr>
        <w:t xml:space="preserve"> </w:t>
      </w:r>
      <w:r>
        <w:t>шины</w:t>
      </w:r>
      <w:r>
        <w:rPr>
          <w:spacing w:val="-2"/>
        </w:rPr>
        <w:t xml:space="preserve"> </w:t>
      </w:r>
      <w:r>
        <w:t>PROFIBUS.</w:t>
      </w:r>
    </w:p>
    <w:p w:rsidR="00994E44" w:rsidRDefault="00AF5C2E">
      <w:pPr>
        <w:pStyle w:val="a3"/>
        <w:spacing w:line="288" w:lineRule="auto"/>
        <w:ind w:left="313" w:right="162" w:firstLine="567"/>
        <w:jc w:val="both"/>
      </w:pPr>
      <w:r>
        <w:t>Активный участник, который владеет маркером, берёт на себя функции мас-</w:t>
      </w:r>
      <w:r>
        <w:rPr>
          <w:spacing w:val="1"/>
        </w:rPr>
        <w:t xml:space="preserve"> </w:t>
      </w:r>
      <w:r>
        <w:t>тера на шине, чтобы проводить коммуникации с пассивными и активными участ-</w:t>
      </w:r>
      <w:r>
        <w:rPr>
          <w:spacing w:val="1"/>
        </w:rPr>
        <w:t xml:space="preserve"> </w:t>
      </w:r>
      <w:r>
        <w:t>ни</w:t>
      </w:r>
      <w:r>
        <w:t>ками.</w:t>
      </w:r>
    </w:p>
    <w:p w:rsidR="00994E44" w:rsidRDefault="00AF5C2E">
      <w:pPr>
        <w:pStyle w:val="a3"/>
        <w:spacing w:line="288" w:lineRule="auto"/>
        <w:ind w:left="313" w:right="162" w:firstLine="567"/>
        <w:jc w:val="both"/>
      </w:pPr>
      <w:r>
        <w:t>Обмен сообщениями по шине происходит при этом через адресацию участ-</w:t>
      </w:r>
      <w:r>
        <w:rPr>
          <w:spacing w:val="1"/>
        </w:rPr>
        <w:t xml:space="preserve"> </w:t>
      </w:r>
      <w:r>
        <w:t>ников. Каждому PROFIBUS-участнику назначается однозначный адрес. Адрес на-</w:t>
      </w:r>
      <w:r>
        <w:rPr>
          <w:spacing w:val="-67"/>
        </w:rPr>
        <w:t xml:space="preserve"> </w:t>
      </w:r>
      <w:r>
        <w:t>значается из области от 0 до 126. При этом максимальное число участников, на-</w:t>
      </w:r>
      <w:r>
        <w:rPr>
          <w:spacing w:val="1"/>
        </w:rPr>
        <w:t xml:space="preserve"> </w:t>
      </w:r>
      <w:r>
        <w:t>ходящихся</w:t>
      </w:r>
      <w:r>
        <w:rPr>
          <w:spacing w:val="-2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шине,</w:t>
      </w:r>
      <w:r>
        <w:rPr>
          <w:spacing w:val="-1"/>
        </w:rPr>
        <w:t xml:space="preserve"> </w:t>
      </w:r>
      <w:r>
        <w:t>не</w:t>
      </w:r>
      <w:r>
        <w:rPr>
          <w:spacing w:val="-2"/>
        </w:rPr>
        <w:t xml:space="preserve"> </w:t>
      </w:r>
      <w:r>
        <w:t>превыш</w:t>
      </w:r>
      <w:r>
        <w:t>ает</w:t>
      </w:r>
      <w:r>
        <w:rPr>
          <w:spacing w:val="-1"/>
        </w:rPr>
        <w:t xml:space="preserve"> </w:t>
      </w:r>
      <w:r>
        <w:t>127.</w:t>
      </w:r>
    </w:p>
    <w:p w:rsidR="00994E44" w:rsidRDefault="00AF5C2E">
      <w:pPr>
        <w:pStyle w:val="a3"/>
        <w:spacing w:line="288" w:lineRule="auto"/>
        <w:ind w:left="313" w:right="163" w:firstLine="567"/>
        <w:jc w:val="both"/>
      </w:pPr>
      <w:r>
        <w:t>Использование гибридного управления доступом к среде передачи позволяет</w:t>
      </w:r>
      <w:r>
        <w:rPr>
          <w:spacing w:val="1"/>
        </w:rPr>
        <w:t xml:space="preserve"> </w:t>
      </w:r>
      <w:r>
        <w:t>реализовать</w:t>
      </w:r>
      <w:r>
        <w:rPr>
          <w:spacing w:val="-3"/>
        </w:rPr>
        <w:t xml:space="preserve"> </w:t>
      </w:r>
      <w:r>
        <w:t>следующие конфигурации</w:t>
      </w:r>
      <w:r>
        <w:rPr>
          <w:spacing w:val="1"/>
        </w:rPr>
        <w:t xml:space="preserve"> </w:t>
      </w:r>
      <w:r>
        <w:t>системы:</w:t>
      </w:r>
    </w:p>
    <w:p w:rsidR="00994E44" w:rsidRDefault="00AF5C2E">
      <w:pPr>
        <w:pStyle w:val="a5"/>
        <w:numPr>
          <w:ilvl w:val="1"/>
          <w:numId w:val="18"/>
        </w:numPr>
        <w:tabs>
          <w:tab w:val="left" w:pos="1165"/>
        </w:tabs>
        <w:rPr>
          <w:sz w:val="28"/>
        </w:rPr>
      </w:pPr>
      <w:r>
        <w:rPr>
          <w:sz w:val="28"/>
        </w:rPr>
        <w:t>«чистая»</w:t>
      </w:r>
      <w:r>
        <w:rPr>
          <w:spacing w:val="-6"/>
          <w:sz w:val="28"/>
        </w:rPr>
        <w:t xml:space="preserve"> </w:t>
      </w:r>
      <w:r>
        <w:rPr>
          <w:sz w:val="28"/>
        </w:rPr>
        <w:t>система</w:t>
      </w:r>
      <w:r>
        <w:rPr>
          <w:spacing w:val="-5"/>
          <w:sz w:val="28"/>
        </w:rPr>
        <w:t xml:space="preserve"> </w:t>
      </w:r>
      <w:r>
        <w:rPr>
          <w:sz w:val="28"/>
        </w:rPr>
        <w:t>Multimaster</w:t>
      </w:r>
      <w:r>
        <w:rPr>
          <w:spacing w:val="-5"/>
          <w:sz w:val="28"/>
        </w:rPr>
        <w:t xml:space="preserve"> </w:t>
      </w:r>
      <w:r>
        <w:rPr>
          <w:sz w:val="28"/>
        </w:rPr>
        <w:t>(обмен</w:t>
      </w:r>
      <w:r>
        <w:rPr>
          <w:spacing w:val="-6"/>
          <w:sz w:val="28"/>
        </w:rPr>
        <w:t xml:space="preserve"> </w:t>
      </w:r>
      <w:r>
        <w:rPr>
          <w:sz w:val="28"/>
        </w:rPr>
        <w:t>маркером);</w:t>
      </w:r>
    </w:p>
    <w:p w:rsidR="00994E44" w:rsidRDefault="00AF5C2E">
      <w:pPr>
        <w:pStyle w:val="a5"/>
        <w:numPr>
          <w:ilvl w:val="1"/>
          <w:numId w:val="18"/>
        </w:numPr>
        <w:tabs>
          <w:tab w:val="left" w:pos="1165"/>
        </w:tabs>
        <w:spacing w:before="64"/>
        <w:rPr>
          <w:sz w:val="28"/>
        </w:rPr>
      </w:pPr>
      <w:r>
        <w:rPr>
          <w:sz w:val="28"/>
        </w:rPr>
        <w:t>«чистая»</w:t>
      </w:r>
      <w:r>
        <w:rPr>
          <w:spacing w:val="-7"/>
          <w:sz w:val="28"/>
        </w:rPr>
        <w:t xml:space="preserve"> </w:t>
      </w:r>
      <w:r>
        <w:rPr>
          <w:sz w:val="28"/>
        </w:rPr>
        <w:t>система</w:t>
      </w:r>
      <w:r>
        <w:rPr>
          <w:spacing w:val="-5"/>
          <w:sz w:val="28"/>
        </w:rPr>
        <w:t xml:space="preserve"> </w:t>
      </w:r>
      <w:r>
        <w:rPr>
          <w:sz w:val="28"/>
        </w:rPr>
        <w:t>Master-Slave;</w:t>
      </w:r>
    </w:p>
    <w:p w:rsidR="00994E44" w:rsidRDefault="00AF5C2E">
      <w:pPr>
        <w:pStyle w:val="a5"/>
        <w:numPr>
          <w:ilvl w:val="1"/>
          <w:numId w:val="18"/>
        </w:numPr>
        <w:tabs>
          <w:tab w:val="left" w:pos="1165"/>
        </w:tabs>
        <w:spacing w:before="63"/>
        <w:rPr>
          <w:sz w:val="28"/>
        </w:rPr>
      </w:pPr>
      <w:r>
        <w:rPr>
          <w:sz w:val="28"/>
        </w:rPr>
        <w:t>комбинация</w:t>
      </w:r>
      <w:r>
        <w:rPr>
          <w:spacing w:val="-3"/>
          <w:sz w:val="28"/>
        </w:rPr>
        <w:t xml:space="preserve"> </w:t>
      </w:r>
      <w:r>
        <w:rPr>
          <w:sz w:val="28"/>
        </w:rPr>
        <w:t>обоих</w:t>
      </w:r>
      <w:r>
        <w:rPr>
          <w:spacing w:val="-4"/>
          <w:sz w:val="28"/>
        </w:rPr>
        <w:t xml:space="preserve"> </w:t>
      </w:r>
      <w:r>
        <w:rPr>
          <w:sz w:val="28"/>
        </w:rPr>
        <w:t>методов.</w:t>
      </w:r>
    </w:p>
    <w:p w:rsidR="00994E44" w:rsidRDefault="00AF5C2E">
      <w:pPr>
        <w:pStyle w:val="a3"/>
        <w:spacing w:before="63"/>
        <w:ind w:left="881"/>
        <w:jc w:val="both"/>
      </w:pPr>
      <w:r>
        <w:t>Метод</w:t>
      </w:r>
      <w:r>
        <w:rPr>
          <w:spacing w:val="-4"/>
        </w:rPr>
        <w:t xml:space="preserve"> </w:t>
      </w:r>
      <w:r>
        <w:t>доступа</w:t>
      </w:r>
      <w:r>
        <w:rPr>
          <w:spacing w:val="-3"/>
        </w:rPr>
        <w:t xml:space="preserve"> </w:t>
      </w:r>
      <w:r>
        <w:t>к</w:t>
      </w:r>
      <w:r>
        <w:rPr>
          <w:spacing w:val="-5"/>
        </w:rPr>
        <w:t xml:space="preserve"> </w:t>
      </w:r>
      <w:r>
        <w:t>PROFIBUS</w:t>
      </w:r>
      <w:r>
        <w:rPr>
          <w:spacing w:val="-4"/>
        </w:rPr>
        <w:t xml:space="preserve"> </w:t>
      </w:r>
      <w:r>
        <w:t>не</w:t>
      </w:r>
      <w:r>
        <w:rPr>
          <w:spacing w:val="-5"/>
        </w:rPr>
        <w:t xml:space="preserve"> </w:t>
      </w:r>
      <w:r>
        <w:t>зависит</w:t>
      </w:r>
      <w:r>
        <w:rPr>
          <w:spacing w:val="-4"/>
        </w:rPr>
        <w:t xml:space="preserve"> </w:t>
      </w:r>
      <w:r>
        <w:t>от</w:t>
      </w:r>
      <w:r>
        <w:rPr>
          <w:spacing w:val="-4"/>
        </w:rPr>
        <w:t xml:space="preserve"> </w:t>
      </w:r>
      <w:r>
        <w:t>используемой</w:t>
      </w:r>
      <w:r>
        <w:rPr>
          <w:spacing w:val="-4"/>
        </w:rPr>
        <w:t xml:space="preserve"> </w:t>
      </w:r>
      <w:r>
        <w:t>среды</w:t>
      </w:r>
      <w:r>
        <w:rPr>
          <w:spacing w:val="-4"/>
        </w:rPr>
        <w:t xml:space="preserve"> </w:t>
      </w:r>
      <w:r>
        <w:t>передачи.</w:t>
      </w:r>
    </w:p>
    <w:p w:rsidR="00994E44" w:rsidRDefault="00AF5C2E">
      <w:pPr>
        <w:pStyle w:val="a3"/>
        <w:spacing w:before="65" w:line="288" w:lineRule="auto"/>
        <w:ind w:left="314" w:right="161" w:firstLine="567"/>
        <w:jc w:val="both"/>
      </w:pPr>
      <w:r>
        <w:t>Активные участники, подключенные к PROFIBUS, образуют упорядоченное</w:t>
      </w:r>
      <w:r>
        <w:rPr>
          <w:spacing w:val="1"/>
        </w:rPr>
        <w:t xml:space="preserve"> </w:t>
      </w:r>
      <w:r>
        <w:t xml:space="preserve">по возрастанию их адресов логическое маркерное кольцо (Token Ring) (рис. </w:t>
      </w:r>
      <w:hyperlink w:anchor="_bookmark168" w:history="1">
        <w:r>
          <w:t>4.26)</w:t>
        </w:r>
      </w:hyperlink>
      <w:r>
        <w:rPr>
          <w:spacing w:val="1"/>
        </w:rPr>
        <w:t xml:space="preserve"> </w:t>
      </w:r>
      <w:r>
        <w:t>по которому циркулирует маркер (toke</w:t>
      </w:r>
      <w:r>
        <w:t>n). Маркер, а с ним и право на доступ к</w:t>
      </w:r>
      <w:r>
        <w:rPr>
          <w:spacing w:val="1"/>
        </w:rPr>
        <w:t xml:space="preserve"> </w:t>
      </w:r>
      <w:r>
        <w:t>среде</w:t>
      </w:r>
      <w:r>
        <w:rPr>
          <w:spacing w:val="30"/>
        </w:rPr>
        <w:t xml:space="preserve"> </w:t>
      </w:r>
      <w:r>
        <w:t>передачи,</w:t>
      </w:r>
      <w:r>
        <w:rPr>
          <w:spacing w:val="31"/>
        </w:rPr>
        <w:t xml:space="preserve"> </w:t>
      </w:r>
      <w:r>
        <w:t>передаётся</w:t>
      </w:r>
      <w:r>
        <w:rPr>
          <w:spacing w:val="29"/>
        </w:rPr>
        <w:t xml:space="preserve"> </w:t>
      </w:r>
      <w:r>
        <w:t>в</w:t>
      </w:r>
      <w:r>
        <w:rPr>
          <w:spacing w:val="30"/>
        </w:rPr>
        <w:t xml:space="preserve"> </w:t>
      </w:r>
      <w:r>
        <w:t>специальном</w:t>
      </w:r>
      <w:r>
        <w:rPr>
          <w:spacing w:val="30"/>
        </w:rPr>
        <w:t xml:space="preserve"> </w:t>
      </w:r>
      <w:r>
        <w:t>маркер-сообщении</w:t>
      </w:r>
      <w:r>
        <w:rPr>
          <w:spacing w:val="32"/>
        </w:rPr>
        <w:t xml:space="preserve"> </w:t>
      </w:r>
      <w:r>
        <w:t>между</w:t>
      </w:r>
      <w:r>
        <w:rPr>
          <w:spacing w:val="30"/>
        </w:rPr>
        <w:t xml:space="preserve"> </w:t>
      </w:r>
      <w:r>
        <w:t>активными</w:t>
      </w:r>
    </w:p>
    <w:p w:rsidR="00994E44" w:rsidRDefault="00994E44">
      <w:pPr>
        <w:spacing w:line="288" w:lineRule="auto"/>
        <w:jc w:val="both"/>
        <w:sectPr w:rsidR="00994E44">
          <w:pgSz w:w="11900" w:h="16840"/>
          <w:pgMar w:top="1060" w:right="680" w:bottom="760" w:left="820" w:header="0" w:footer="573" w:gutter="0"/>
          <w:cols w:space="720"/>
        </w:sectPr>
      </w:pPr>
    </w:p>
    <w:p w:rsidR="00994E44" w:rsidRDefault="00AF5C2E">
      <w:pPr>
        <w:pStyle w:val="a3"/>
        <w:spacing w:before="69" w:line="288" w:lineRule="auto"/>
        <w:ind w:left="313" w:right="161"/>
        <w:jc w:val="both"/>
      </w:pPr>
      <w:bookmarkStart w:id="166" w:name="_bookmark167"/>
      <w:bookmarkEnd w:id="166"/>
      <w:r>
        <w:lastRenderedPageBreak/>
        <w:t>участниками. Активный участник с наивысшим на шине адресом HSA (Highest</w:t>
      </w:r>
      <w:r>
        <w:rPr>
          <w:spacing w:val="1"/>
        </w:rPr>
        <w:t xml:space="preserve"> </w:t>
      </w:r>
      <w:r>
        <w:t>Station Address) передаёт маркер активному участнику</w:t>
      </w:r>
      <w:r>
        <w:t xml:space="preserve"> с наименьшим шинным</w:t>
      </w:r>
      <w:r>
        <w:rPr>
          <w:spacing w:val="1"/>
        </w:rPr>
        <w:t xml:space="preserve"> </w:t>
      </w:r>
      <w:r>
        <w:t>адресом, чтобы замкнуть маркерное кольцо. Время прохождения маркера через</w:t>
      </w:r>
      <w:r>
        <w:rPr>
          <w:spacing w:val="1"/>
        </w:rPr>
        <w:t xml:space="preserve"> </w:t>
      </w:r>
      <w:r>
        <w:t>всех активных участников называется временем обращения маркера и ограничи-</w:t>
      </w:r>
      <w:r>
        <w:rPr>
          <w:spacing w:val="1"/>
        </w:rPr>
        <w:t xml:space="preserve"> </w:t>
      </w:r>
      <w:r>
        <w:t>вается с помощью параметра TTR (Time Target Rotation), который задаётся при</w:t>
      </w:r>
      <w:r>
        <w:rPr>
          <w:spacing w:val="1"/>
        </w:rPr>
        <w:t xml:space="preserve"> </w:t>
      </w:r>
      <w:r>
        <w:t>конфигурации</w:t>
      </w:r>
      <w:r>
        <w:rPr>
          <w:spacing w:val="1"/>
        </w:rPr>
        <w:t xml:space="preserve"> </w:t>
      </w:r>
      <w:r>
        <w:t>сети.</w:t>
      </w:r>
    </w:p>
    <w:p w:rsidR="00994E44" w:rsidRDefault="00994E44">
      <w:pPr>
        <w:pStyle w:val="a3"/>
        <w:rPr>
          <w:sz w:val="20"/>
        </w:rPr>
      </w:pPr>
    </w:p>
    <w:p w:rsidR="00994E44" w:rsidRDefault="00AF5C2E">
      <w:pPr>
        <w:pStyle w:val="a3"/>
        <w:spacing w:before="9"/>
        <w:rPr>
          <w:sz w:val="13"/>
        </w:rPr>
      </w:pPr>
      <w:r>
        <w:rPr>
          <w:noProof/>
          <w:lang w:eastAsia="ru-RU"/>
        </w:rPr>
        <w:drawing>
          <wp:anchor distT="0" distB="0" distL="0" distR="0" simplePos="0" relativeHeight="252" behindDoc="0" locked="0" layoutInCell="1" allowOverlap="1">
            <wp:simplePos x="0" y="0"/>
            <wp:positionH relativeFrom="page">
              <wp:posOffset>970025</wp:posOffset>
            </wp:positionH>
            <wp:positionV relativeFrom="paragraph">
              <wp:posOffset>125629</wp:posOffset>
            </wp:positionV>
            <wp:extent cx="5784069" cy="1975485"/>
            <wp:effectExtent l="0" t="0" r="0" b="0"/>
            <wp:wrapTopAndBottom/>
            <wp:docPr id="91" name="image13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" name="image134.png"/>
                    <pic:cNvPicPr/>
                  </pic:nvPicPr>
                  <pic:blipFill>
                    <a:blip r:embed="rId14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84069" cy="19754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994E44" w:rsidRDefault="00AF5C2E">
      <w:pPr>
        <w:spacing w:before="156"/>
        <w:ind w:left="1325" w:right="1178"/>
        <w:jc w:val="center"/>
        <w:rPr>
          <w:sz w:val="24"/>
        </w:rPr>
      </w:pPr>
      <w:bookmarkStart w:id="167" w:name="_bookmark168"/>
      <w:bookmarkEnd w:id="167"/>
      <w:r>
        <w:rPr>
          <w:sz w:val="24"/>
        </w:rPr>
        <w:t>Рис.</w:t>
      </w:r>
      <w:r>
        <w:rPr>
          <w:spacing w:val="-4"/>
          <w:sz w:val="24"/>
        </w:rPr>
        <w:t xml:space="preserve"> </w:t>
      </w:r>
      <w:hyperlink w:anchor="_bookmark168" w:history="1">
        <w:r>
          <w:rPr>
            <w:sz w:val="24"/>
          </w:rPr>
          <w:t>4.26.</w:t>
        </w:r>
      </w:hyperlink>
      <w:r>
        <w:rPr>
          <w:spacing w:val="-3"/>
          <w:sz w:val="24"/>
        </w:rPr>
        <w:t xml:space="preserve"> </w:t>
      </w:r>
      <w:r>
        <w:rPr>
          <w:sz w:val="24"/>
        </w:rPr>
        <w:t>Метод</w:t>
      </w:r>
      <w:r>
        <w:rPr>
          <w:spacing w:val="-4"/>
          <w:sz w:val="24"/>
        </w:rPr>
        <w:t xml:space="preserve"> </w:t>
      </w:r>
      <w:r>
        <w:rPr>
          <w:sz w:val="24"/>
        </w:rPr>
        <w:t>обмена</w:t>
      </w:r>
      <w:r>
        <w:rPr>
          <w:spacing w:val="-3"/>
          <w:sz w:val="24"/>
        </w:rPr>
        <w:t xml:space="preserve"> </w:t>
      </w:r>
      <w:r>
        <w:rPr>
          <w:sz w:val="24"/>
        </w:rPr>
        <w:t>маркером</w:t>
      </w:r>
    </w:p>
    <w:p w:rsidR="00994E44" w:rsidRDefault="00994E44">
      <w:pPr>
        <w:pStyle w:val="a3"/>
        <w:rPr>
          <w:sz w:val="36"/>
        </w:rPr>
      </w:pPr>
    </w:p>
    <w:p w:rsidR="00994E44" w:rsidRDefault="00AF5C2E">
      <w:pPr>
        <w:pStyle w:val="a3"/>
        <w:spacing w:line="288" w:lineRule="auto"/>
        <w:ind w:left="313" w:right="161" w:firstLine="567"/>
        <w:jc w:val="both"/>
      </w:pPr>
      <w:r>
        <w:t>Управление доступом к шине активных участников осуществляется как на</w:t>
      </w:r>
      <w:r>
        <w:rPr>
          <w:spacing w:val="1"/>
        </w:rPr>
        <w:t xml:space="preserve"> </w:t>
      </w:r>
      <w:r>
        <w:t>этапе инициализации, так во время функционирования маркерного кольца. При</w:t>
      </w:r>
      <w:r>
        <w:rPr>
          <w:spacing w:val="1"/>
        </w:rPr>
        <w:t xml:space="preserve"> </w:t>
      </w:r>
      <w:r>
        <w:t>этом устанавливаются адре</w:t>
      </w:r>
      <w:r>
        <w:t>са всех имеющихся на шине активных участников и</w:t>
      </w:r>
      <w:r>
        <w:rPr>
          <w:spacing w:val="1"/>
        </w:rPr>
        <w:t xml:space="preserve"> </w:t>
      </w:r>
      <w:r>
        <w:t>заносятся в список активных станций (LAS, List of Active Station). Для управления</w:t>
      </w:r>
      <w:r>
        <w:rPr>
          <w:spacing w:val="-67"/>
        </w:rPr>
        <w:t xml:space="preserve"> </w:t>
      </w:r>
      <w:r>
        <w:t>маркером необходимо знать адреса предыдущей станции, от которой маркер при-</w:t>
      </w:r>
      <w:r>
        <w:rPr>
          <w:spacing w:val="1"/>
        </w:rPr>
        <w:t xml:space="preserve"> </w:t>
      </w:r>
      <w:r>
        <w:t>сылается, и следующей станции, которой маркер пред</w:t>
      </w:r>
      <w:r>
        <w:t>назначается. Кроме того,</w:t>
      </w:r>
      <w:r>
        <w:rPr>
          <w:spacing w:val="1"/>
        </w:rPr>
        <w:t xml:space="preserve"> </w:t>
      </w:r>
      <w:r>
        <w:t>список LAS нужен для того, чтобы при текущей работе исключать из кольца вы-</w:t>
      </w:r>
      <w:r>
        <w:rPr>
          <w:spacing w:val="1"/>
        </w:rPr>
        <w:t xml:space="preserve"> </w:t>
      </w:r>
      <w:r>
        <w:t>шедших из строя или дефектных активных участников и, соответственно, прини-</w:t>
      </w:r>
      <w:r>
        <w:rPr>
          <w:spacing w:val="1"/>
        </w:rPr>
        <w:t xml:space="preserve"> </w:t>
      </w:r>
      <w:r>
        <w:t>мать вновь появившихся участников без помех текущему обмену данными по</w:t>
      </w:r>
      <w:r>
        <w:rPr>
          <w:spacing w:val="1"/>
        </w:rPr>
        <w:t xml:space="preserve"> </w:t>
      </w:r>
      <w:r>
        <w:t>шине.</w:t>
      </w:r>
    </w:p>
    <w:p w:rsidR="00994E44" w:rsidRDefault="00AF5C2E">
      <w:pPr>
        <w:pStyle w:val="a3"/>
        <w:spacing w:line="288" w:lineRule="auto"/>
        <w:ind w:left="313" w:right="162" w:firstLine="567"/>
        <w:jc w:val="both"/>
      </w:pPr>
      <w:r>
        <w:t>Ес</w:t>
      </w:r>
      <w:r>
        <w:t>ли логическое маркерное кольцо состоит только из одного активного и не-</w:t>
      </w:r>
      <w:r>
        <w:rPr>
          <w:spacing w:val="1"/>
        </w:rPr>
        <w:t xml:space="preserve"> </w:t>
      </w:r>
      <w:r>
        <w:t>скольких пассивных участников, то это соответствует «чистой» системе Master-</w:t>
      </w:r>
      <w:r>
        <w:rPr>
          <w:spacing w:val="1"/>
        </w:rPr>
        <w:t xml:space="preserve"> </w:t>
      </w:r>
      <w:r>
        <w:t>Slave. Метод Master-Slave позволяет мастеру (активному участнику), опрашивать</w:t>
      </w:r>
      <w:r>
        <w:rPr>
          <w:spacing w:val="1"/>
        </w:rPr>
        <w:t xml:space="preserve"> </w:t>
      </w:r>
      <w:r>
        <w:t>назначенных</w:t>
      </w:r>
      <w:r>
        <w:rPr>
          <w:spacing w:val="-1"/>
        </w:rPr>
        <w:t xml:space="preserve"> </w:t>
      </w:r>
      <w:r>
        <w:t>ему Slave</w:t>
      </w:r>
      <w:r>
        <w:rPr>
          <w:spacing w:val="-2"/>
        </w:rPr>
        <w:t xml:space="preserve"> </w:t>
      </w:r>
      <w:r>
        <w:t>(пассив</w:t>
      </w:r>
      <w:r>
        <w:t>ных</w:t>
      </w:r>
      <w:r>
        <w:rPr>
          <w:spacing w:val="-1"/>
        </w:rPr>
        <w:t xml:space="preserve"> </w:t>
      </w:r>
      <w:r>
        <w:t>участников).</w:t>
      </w:r>
    </w:p>
    <w:p w:rsidR="00994E44" w:rsidRDefault="00994E44">
      <w:pPr>
        <w:pStyle w:val="a3"/>
        <w:spacing w:before="8"/>
        <w:rPr>
          <w:sz w:val="31"/>
        </w:rPr>
      </w:pPr>
    </w:p>
    <w:p w:rsidR="00994E44" w:rsidRDefault="00AF5C2E">
      <w:pPr>
        <w:pStyle w:val="1"/>
        <w:numPr>
          <w:ilvl w:val="1"/>
          <w:numId w:val="9"/>
        </w:numPr>
        <w:tabs>
          <w:tab w:val="left" w:pos="4476"/>
        </w:tabs>
        <w:ind w:left="4475"/>
        <w:jc w:val="left"/>
      </w:pPr>
      <w:r>
        <w:t>ЗАКЛЮЧЕНИЕ</w:t>
      </w:r>
    </w:p>
    <w:p w:rsidR="00994E44" w:rsidRDefault="00AF5C2E">
      <w:pPr>
        <w:pStyle w:val="a3"/>
        <w:spacing w:before="181" w:line="288" w:lineRule="auto"/>
        <w:ind w:left="313" w:right="161" w:firstLine="567"/>
        <w:jc w:val="both"/>
      </w:pPr>
      <w:r>
        <w:t>Существующее в настоящее время разнообразие стандартов промышленных</w:t>
      </w:r>
      <w:r>
        <w:rPr>
          <w:spacing w:val="1"/>
        </w:rPr>
        <w:t xml:space="preserve"> </w:t>
      </w:r>
      <w:r>
        <w:t>сетей может вызвать желание подождать, пока какой-нибудь один стандарт не</w:t>
      </w:r>
      <w:r>
        <w:rPr>
          <w:spacing w:val="1"/>
        </w:rPr>
        <w:t xml:space="preserve"> </w:t>
      </w:r>
      <w:r>
        <w:t>окажется, наконец, победителем. К сожалению, ждать придётся до бесконечности,</w:t>
      </w:r>
      <w:r>
        <w:rPr>
          <w:spacing w:val="-67"/>
        </w:rPr>
        <w:t xml:space="preserve"> </w:t>
      </w:r>
      <w:r>
        <w:t>поскольку</w:t>
      </w:r>
      <w:r>
        <w:rPr>
          <w:spacing w:val="27"/>
        </w:rPr>
        <w:t xml:space="preserve"> </w:t>
      </w:r>
      <w:r>
        <w:t>единого</w:t>
      </w:r>
      <w:r>
        <w:rPr>
          <w:spacing w:val="29"/>
        </w:rPr>
        <w:t xml:space="preserve"> </w:t>
      </w:r>
      <w:r>
        <w:t>стандарта</w:t>
      </w:r>
      <w:r>
        <w:rPr>
          <w:spacing w:val="28"/>
        </w:rPr>
        <w:t xml:space="preserve"> </w:t>
      </w:r>
      <w:r>
        <w:t>сети,</w:t>
      </w:r>
      <w:r>
        <w:rPr>
          <w:spacing w:val="27"/>
        </w:rPr>
        <w:t xml:space="preserve"> </w:t>
      </w:r>
      <w:r>
        <w:t>способного</w:t>
      </w:r>
      <w:r>
        <w:rPr>
          <w:spacing w:val="30"/>
        </w:rPr>
        <w:t xml:space="preserve"> </w:t>
      </w:r>
      <w:r>
        <w:t>удовлетворить</w:t>
      </w:r>
      <w:r>
        <w:rPr>
          <w:spacing w:val="26"/>
        </w:rPr>
        <w:t xml:space="preserve"> </w:t>
      </w:r>
      <w:r>
        <w:t>всех,</w:t>
      </w:r>
      <w:r>
        <w:rPr>
          <w:spacing w:val="27"/>
        </w:rPr>
        <w:t xml:space="preserve"> </w:t>
      </w:r>
      <w:r>
        <w:t>не</w:t>
      </w:r>
      <w:r>
        <w:rPr>
          <w:spacing w:val="27"/>
        </w:rPr>
        <w:t xml:space="preserve"> </w:t>
      </w:r>
      <w:r>
        <w:t>будет</w:t>
      </w:r>
      <w:r>
        <w:rPr>
          <w:spacing w:val="26"/>
        </w:rPr>
        <w:t xml:space="preserve"> </w:t>
      </w:r>
      <w:r>
        <w:t>ни-</w:t>
      </w:r>
    </w:p>
    <w:p w:rsidR="00994E44" w:rsidRDefault="00994E44">
      <w:pPr>
        <w:spacing w:line="288" w:lineRule="auto"/>
        <w:jc w:val="both"/>
        <w:sectPr w:rsidR="00994E44">
          <w:pgSz w:w="11900" w:h="16840"/>
          <w:pgMar w:top="1060" w:right="680" w:bottom="760" w:left="820" w:header="0" w:footer="573" w:gutter="0"/>
          <w:cols w:space="720"/>
        </w:sectPr>
      </w:pPr>
    </w:p>
    <w:p w:rsidR="00994E44" w:rsidRDefault="00AF5C2E">
      <w:pPr>
        <w:pStyle w:val="a3"/>
        <w:spacing w:before="69" w:line="288" w:lineRule="auto"/>
        <w:ind w:left="313" w:right="161"/>
        <w:jc w:val="both"/>
      </w:pPr>
      <w:bookmarkStart w:id="168" w:name="_bookmark169"/>
      <w:bookmarkEnd w:id="168"/>
      <w:r>
        <w:lastRenderedPageBreak/>
        <w:t>когда. Ни одна из существующих на сегодняшний день промышленных сетей не</w:t>
      </w:r>
      <w:r>
        <w:rPr>
          <w:spacing w:val="1"/>
        </w:rPr>
        <w:t xml:space="preserve"> </w:t>
      </w:r>
      <w:r>
        <w:t>может стать доминирующей, поскольку ни одна из них не в состоянии решить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проблем. С не меньшим</w:t>
      </w:r>
      <w:r>
        <w:rPr>
          <w:spacing w:val="1"/>
        </w:rPr>
        <w:t xml:space="preserve"> </w:t>
      </w:r>
      <w:r>
        <w:t>успехом можно</w:t>
      </w:r>
      <w:r>
        <w:rPr>
          <w:spacing w:val="70"/>
        </w:rPr>
        <w:t xml:space="preserve"> </w:t>
      </w:r>
      <w:r>
        <w:t>ожидать, к примеру, наступления</w:t>
      </w:r>
      <w:r>
        <w:rPr>
          <w:spacing w:val="1"/>
        </w:rPr>
        <w:t xml:space="preserve"> </w:t>
      </w:r>
      <w:r>
        <w:t>тех светлых времен, когда все автомобильные двигатели станут одной и той же</w:t>
      </w:r>
      <w:r>
        <w:rPr>
          <w:spacing w:val="1"/>
        </w:rPr>
        <w:t xml:space="preserve"> </w:t>
      </w:r>
      <w:r>
        <w:t>мощности,</w:t>
      </w:r>
      <w:r>
        <w:rPr>
          <w:spacing w:val="-2"/>
        </w:rPr>
        <w:t xml:space="preserve"> </w:t>
      </w:r>
      <w:r>
        <w:t>или</w:t>
      </w:r>
      <w:r>
        <w:rPr>
          <w:spacing w:val="-2"/>
        </w:rPr>
        <w:t xml:space="preserve"> </w:t>
      </w:r>
      <w:r>
        <w:t>когда</w:t>
      </w:r>
      <w:r>
        <w:rPr>
          <w:spacing w:val="-2"/>
        </w:rPr>
        <w:t xml:space="preserve"> </w:t>
      </w:r>
      <w:r>
        <w:t>все</w:t>
      </w:r>
      <w:r>
        <w:rPr>
          <w:spacing w:val="-3"/>
        </w:rPr>
        <w:t xml:space="preserve"> </w:t>
      </w:r>
      <w:r>
        <w:t>двери</w:t>
      </w:r>
      <w:r>
        <w:rPr>
          <w:spacing w:val="-1"/>
        </w:rPr>
        <w:t xml:space="preserve"> </w:t>
      </w:r>
      <w:r>
        <w:t>будут</w:t>
      </w:r>
      <w:r>
        <w:rPr>
          <w:spacing w:val="-1"/>
        </w:rPr>
        <w:t xml:space="preserve"> </w:t>
      </w:r>
      <w:r>
        <w:t>иметь</w:t>
      </w:r>
      <w:r>
        <w:rPr>
          <w:spacing w:val="-2"/>
        </w:rPr>
        <w:t xml:space="preserve"> </w:t>
      </w:r>
      <w:r>
        <w:t>одни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те</w:t>
      </w:r>
      <w:r>
        <w:rPr>
          <w:spacing w:val="-3"/>
        </w:rPr>
        <w:t xml:space="preserve"> </w:t>
      </w:r>
      <w:r>
        <w:t>же</w:t>
      </w:r>
      <w:r>
        <w:rPr>
          <w:spacing w:val="-3"/>
        </w:rPr>
        <w:t xml:space="preserve"> </w:t>
      </w:r>
      <w:r>
        <w:t>ширину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высоту.</w:t>
      </w:r>
    </w:p>
    <w:p w:rsidR="00994E44" w:rsidRDefault="00AF5C2E">
      <w:pPr>
        <w:pStyle w:val="a3"/>
        <w:ind w:left="881"/>
        <w:jc w:val="both"/>
      </w:pPr>
      <w:r>
        <w:t>Можно</w:t>
      </w:r>
      <w:r>
        <w:rPr>
          <w:spacing w:val="-5"/>
        </w:rPr>
        <w:t xml:space="preserve"> </w:t>
      </w:r>
      <w:r>
        <w:t>констатировать,</w:t>
      </w:r>
      <w:r>
        <w:rPr>
          <w:spacing w:val="-5"/>
        </w:rPr>
        <w:t xml:space="preserve"> </w:t>
      </w:r>
      <w:r>
        <w:t>что</w:t>
      </w:r>
      <w:r>
        <w:rPr>
          <w:spacing w:val="-4"/>
        </w:rPr>
        <w:t xml:space="preserve"> </w:t>
      </w:r>
      <w:hyperlink w:anchor="_bookmark200" w:history="1">
        <w:r>
          <w:t>[31]</w:t>
        </w:r>
      </w:hyperlink>
      <w:r>
        <w:t>:</w:t>
      </w:r>
    </w:p>
    <w:p w:rsidR="00994E44" w:rsidRDefault="00AF5C2E">
      <w:pPr>
        <w:pStyle w:val="a5"/>
        <w:numPr>
          <w:ilvl w:val="1"/>
          <w:numId w:val="18"/>
        </w:numPr>
        <w:tabs>
          <w:tab w:val="left" w:pos="1165"/>
        </w:tabs>
        <w:spacing w:before="65"/>
        <w:rPr>
          <w:sz w:val="28"/>
        </w:rPr>
      </w:pPr>
      <w:r>
        <w:rPr>
          <w:sz w:val="28"/>
        </w:rPr>
        <w:t>большинство</w:t>
      </w:r>
      <w:r>
        <w:rPr>
          <w:spacing w:val="22"/>
          <w:sz w:val="28"/>
        </w:rPr>
        <w:t xml:space="preserve"> </w:t>
      </w:r>
      <w:r>
        <w:rPr>
          <w:sz w:val="28"/>
        </w:rPr>
        <w:t>задач</w:t>
      </w:r>
      <w:r>
        <w:rPr>
          <w:spacing w:val="19"/>
          <w:sz w:val="28"/>
        </w:rPr>
        <w:t xml:space="preserve"> </w:t>
      </w:r>
      <w:r>
        <w:rPr>
          <w:sz w:val="28"/>
        </w:rPr>
        <w:t>распределённых</w:t>
      </w:r>
      <w:r>
        <w:rPr>
          <w:spacing w:val="21"/>
          <w:sz w:val="28"/>
        </w:rPr>
        <w:t xml:space="preserve"> </w:t>
      </w:r>
      <w:r>
        <w:rPr>
          <w:sz w:val="28"/>
        </w:rPr>
        <w:t>систем</w:t>
      </w:r>
      <w:r>
        <w:rPr>
          <w:spacing w:val="20"/>
          <w:sz w:val="28"/>
        </w:rPr>
        <w:t xml:space="preserve"> </w:t>
      </w:r>
      <w:r>
        <w:rPr>
          <w:sz w:val="28"/>
        </w:rPr>
        <w:t>автоматизации</w:t>
      </w:r>
      <w:r>
        <w:rPr>
          <w:spacing w:val="22"/>
          <w:sz w:val="28"/>
        </w:rPr>
        <w:t xml:space="preserve"> </w:t>
      </w:r>
      <w:r>
        <w:rPr>
          <w:sz w:val="28"/>
        </w:rPr>
        <w:t>под</w:t>
      </w:r>
      <w:r>
        <w:rPr>
          <w:spacing w:val="20"/>
          <w:sz w:val="28"/>
        </w:rPr>
        <w:t xml:space="preserve"> </w:t>
      </w:r>
      <w:r>
        <w:rPr>
          <w:sz w:val="28"/>
        </w:rPr>
        <w:t>силу</w:t>
      </w:r>
      <w:r>
        <w:rPr>
          <w:spacing w:val="20"/>
          <w:sz w:val="28"/>
        </w:rPr>
        <w:t xml:space="preserve"> </w:t>
      </w:r>
      <w:r>
        <w:rPr>
          <w:sz w:val="28"/>
        </w:rPr>
        <w:t>прак-</w:t>
      </w:r>
    </w:p>
    <w:p w:rsidR="00994E44" w:rsidRDefault="00AF5C2E">
      <w:pPr>
        <w:pStyle w:val="a3"/>
        <w:spacing w:before="63"/>
        <w:ind w:left="313"/>
      </w:pPr>
      <w:r>
        <w:t>тически</w:t>
      </w:r>
      <w:r>
        <w:rPr>
          <w:spacing w:val="-7"/>
        </w:rPr>
        <w:t xml:space="preserve"> </w:t>
      </w:r>
      <w:r>
        <w:t>любому</w:t>
      </w:r>
      <w:r>
        <w:rPr>
          <w:spacing w:val="-5"/>
        </w:rPr>
        <w:t xml:space="preserve"> </w:t>
      </w:r>
      <w:r>
        <w:t>протоколу</w:t>
      </w:r>
      <w:r>
        <w:rPr>
          <w:spacing w:val="-6"/>
        </w:rPr>
        <w:t xml:space="preserve"> </w:t>
      </w:r>
      <w:r>
        <w:t>соответствующего</w:t>
      </w:r>
      <w:r>
        <w:rPr>
          <w:spacing w:val="-4"/>
        </w:rPr>
        <w:t xml:space="preserve"> </w:t>
      </w:r>
      <w:r>
        <w:t>уровня;</w:t>
      </w:r>
    </w:p>
    <w:p w:rsidR="00994E44" w:rsidRDefault="00AF5C2E">
      <w:pPr>
        <w:pStyle w:val="a5"/>
        <w:numPr>
          <w:ilvl w:val="1"/>
          <w:numId w:val="18"/>
        </w:numPr>
        <w:tabs>
          <w:tab w:val="left" w:pos="1165"/>
        </w:tabs>
        <w:spacing w:before="65"/>
        <w:rPr>
          <w:sz w:val="28"/>
        </w:rPr>
      </w:pPr>
      <w:r>
        <w:rPr>
          <w:sz w:val="28"/>
        </w:rPr>
        <w:t>все</w:t>
      </w:r>
      <w:r>
        <w:rPr>
          <w:spacing w:val="54"/>
          <w:sz w:val="28"/>
        </w:rPr>
        <w:t xml:space="preserve"> </w:t>
      </w:r>
      <w:r>
        <w:rPr>
          <w:sz w:val="28"/>
        </w:rPr>
        <w:t>серьёзные</w:t>
      </w:r>
      <w:r>
        <w:rPr>
          <w:spacing w:val="56"/>
          <w:sz w:val="28"/>
        </w:rPr>
        <w:t xml:space="preserve"> </w:t>
      </w:r>
      <w:r>
        <w:rPr>
          <w:sz w:val="28"/>
        </w:rPr>
        <w:t>протоколы</w:t>
      </w:r>
      <w:r>
        <w:rPr>
          <w:spacing w:val="54"/>
          <w:sz w:val="28"/>
        </w:rPr>
        <w:t xml:space="preserve"> </w:t>
      </w:r>
      <w:r>
        <w:rPr>
          <w:sz w:val="28"/>
        </w:rPr>
        <w:t>имеют</w:t>
      </w:r>
      <w:r>
        <w:rPr>
          <w:spacing w:val="55"/>
          <w:sz w:val="28"/>
        </w:rPr>
        <w:t xml:space="preserve"> </w:t>
      </w:r>
      <w:r>
        <w:rPr>
          <w:sz w:val="28"/>
        </w:rPr>
        <w:t>за</w:t>
      </w:r>
      <w:r>
        <w:rPr>
          <w:spacing w:val="53"/>
          <w:sz w:val="28"/>
        </w:rPr>
        <w:t xml:space="preserve"> </w:t>
      </w:r>
      <w:r>
        <w:rPr>
          <w:sz w:val="28"/>
        </w:rPr>
        <w:t>плечами</w:t>
      </w:r>
      <w:r>
        <w:rPr>
          <w:spacing w:val="55"/>
          <w:sz w:val="28"/>
        </w:rPr>
        <w:t xml:space="preserve"> </w:t>
      </w:r>
      <w:r>
        <w:rPr>
          <w:sz w:val="28"/>
        </w:rPr>
        <w:t>поддержку</w:t>
      </w:r>
      <w:r>
        <w:rPr>
          <w:spacing w:val="55"/>
          <w:sz w:val="28"/>
        </w:rPr>
        <w:t xml:space="preserve"> </w:t>
      </w:r>
      <w:r>
        <w:rPr>
          <w:sz w:val="28"/>
        </w:rPr>
        <w:t>в</w:t>
      </w:r>
      <w:r>
        <w:rPr>
          <w:spacing w:val="54"/>
          <w:sz w:val="28"/>
        </w:rPr>
        <w:t xml:space="preserve"> </w:t>
      </w:r>
      <w:r>
        <w:rPr>
          <w:sz w:val="28"/>
        </w:rPr>
        <w:t>виде</w:t>
      </w:r>
      <w:r>
        <w:rPr>
          <w:spacing w:val="53"/>
          <w:sz w:val="28"/>
        </w:rPr>
        <w:t xml:space="preserve"> </w:t>
      </w:r>
      <w:r>
        <w:rPr>
          <w:sz w:val="28"/>
        </w:rPr>
        <w:t>сильных</w:t>
      </w:r>
    </w:p>
    <w:p w:rsidR="00994E44" w:rsidRDefault="00AF5C2E">
      <w:pPr>
        <w:pStyle w:val="a3"/>
        <w:spacing w:before="62"/>
        <w:ind w:left="313"/>
      </w:pPr>
      <w:r>
        <w:t>компаний</w:t>
      </w:r>
      <w:r>
        <w:rPr>
          <w:spacing w:val="-6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международных</w:t>
      </w:r>
      <w:r>
        <w:rPr>
          <w:spacing w:val="-4"/>
        </w:rPr>
        <w:t xml:space="preserve"> </w:t>
      </w:r>
      <w:r>
        <w:t>ассоциаций</w:t>
      </w:r>
      <w:r>
        <w:rPr>
          <w:spacing w:val="-4"/>
        </w:rPr>
        <w:t xml:space="preserve"> </w:t>
      </w:r>
      <w:r>
        <w:t>пользователей;</w:t>
      </w:r>
    </w:p>
    <w:p w:rsidR="00994E44" w:rsidRDefault="00AF5C2E">
      <w:pPr>
        <w:pStyle w:val="a5"/>
        <w:numPr>
          <w:ilvl w:val="1"/>
          <w:numId w:val="18"/>
        </w:numPr>
        <w:tabs>
          <w:tab w:val="left" w:pos="1165"/>
        </w:tabs>
        <w:spacing w:before="65"/>
        <w:rPr>
          <w:sz w:val="28"/>
        </w:rPr>
      </w:pPr>
      <w:r>
        <w:rPr>
          <w:sz w:val="28"/>
        </w:rPr>
        <w:t>все</w:t>
      </w:r>
      <w:r>
        <w:rPr>
          <w:spacing w:val="39"/>
          <w:sz w:val="28"/>
        </w:rPr>
        <w:t xml:space="preserve"> </w:t>
      </w:r>
      <w:r>
        <w:rPr>
          <w:sz w:val="28"/>
        </w:rPr>
        <w:t>они</w:t>
      </w:r>
      <w:r>
        <w:rPr>
          <w:spacing w:val="40"/>
          <w:sz w:val="28"/>
        </w:rPr>
        <w:t xml:space="preserve"> </w:t>
      </w:r>
      <w:r>
        <w:rPr>
          <w:sz w:val="28"/>
        </w:rPr>
        <w:t>имеют</w:t>
      </w:r>
      <w:r>
        <w:rPr>
          <w:spacing w:val="41"/>
          <w:sz w:val="28"/>
        </w:rPr>
        <w:t xml:space="preserve"> </w:t>
      </w:r>
      <w:r>
        <w:rPr>
          <w:sz w:val="28"/>
        </w:rPr>
        <w:t>хорошо</w:t>
      </w:r>
      <w:r>
        <w:rPr>
          <w:spacing w:val="41"/>
          <w:sz w:val="28"/>
        </w:rPr>
        <w:t xml:space="preserve"> </w:t>
      </w:r>
      <w:r>
        <w:rPr>
          <w:sz w:val="28"/>
        </w:rPr>
        <w:t>проработанную</w:t>
      </w:r>
      <w:r>
        <w:rPr>
          <w:spacing w:val="39"/>
          <w:sz w:val="28"/>
        </w:rPr>
        <w:t xml:space="preserve"> </w:t>
      </w:r>
      <w:r>
        <w:rPr>
          <w:sz w:val="28"/>
        </w:rPr>
        <w:t>аппаратную</w:t>
      </w:r>
      <w:r>
        <w:rPr>
          <w:spacing w:val="40"/>
          <w:sz w:val="28"/>
        </w:rPr>
        <w:t xml:space="preserve"> </w:t>
      </w:r>
      <w:r>
        <w:rPr>
          <w:sz w:val="28"/>
        </w:rPr>
        <w:t>и</w:t>
      </w:r>
      <w:r>
        <w:rPr>
          <w:spacing w:val="39"/>
          <w:sz w:val="28"/>
        </w:rPr>
        <w:t xml:space="preserve"> </w:t>
      </w:r>
      <w:r>
        <w:rPr>
          <w:sz w:val="28"/>
        </w:rPr>
        <w:t>программную</w:t>
      </w:r>
      <w:r>
        <w:rPr>
          <w:spacing w:val="39"/>
          <w:sz w:val="28"/>
        </w:rPr>
        <w:t xml:space="preserve"> </w:t>
      </w:r>
      <w:r>
        <w:rPr>
          <w:sz w:val="28"/>
        </w:rPr>
        <w:t>под-</w:t>
      </w:r>
    </w:p>
    <w:p w:rsidR="00994E44" w:rsidRDefault="00AF5C2E">
      <w:pPr>
        <w:pStyle w:val="a3"/>
        <w:spacing w:before="64"/>
        <w:ind w:left="313"/>
      </w:pPr>
      <w:r>
        <w:t>держку;</w:t>
      </w:r>
    </w:p>
    <w:p w:rsidR="00994E44" w:rsidRDefault="00AF5C2E">
      <w:pPr>
        <w:pStyle w:val="a5"/>
        <w:numPr>
          <w:ilvl w:val="1"/>
          <w:numId w:val="18"/>
        </w:numPr>
        <w:tabs>
          <w:tab w:val="left" w:pos="1165"/>
        </w:tabs>
        <w:spacing w:before="64"/>
        <w:rPr>
          <w:sz w:val="28"/>
        </w:rPr>
      </w:pPr>
      <w:r>
        <w:rPr>
          <w:sz w:val="28"/>
        </w:rPr>
        <w:t>заметна</w:t>
      </w:r>
      <w:r>
        <w:rPr>
          <w:spacing w:val="6"/>
          <w:sz w:val="28"/>
        </w:rPr>
        <w:t xml:space="preserve"> </w:t>
      </w:r>
      <w:r>
        <w:rPr>
          <w:sz w:val="28"/>
        </w:rPr>
        <w:t>тенденция</w:t>
      </w:r>
      <w:r>
        <w:rPr>
          <w:spacing w:val="7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8"/>
          <w:sz w:val="28"/>
        </w:rPr>
        <w:t xml:space="preserve"> </w:t>
      </w:r>
      <w:r>
        <w:rPr>
          <w:sz w:val="28"/>
        </w:rPr>
        <w:t>шлюзов</w:t>
      </w:r>
      <w:r>
        <w:rPr>
          <w:spacing w:val="7"/>
          <w:sz w:val="28"/>
        </w:rPr>
        <w:t xml:space="preserve"> </w:t>
      </w:r>
      <w:r>
        <w:rPr>
          <w:sz w:val="28"/>
        </w:rPr>
        <w:t>из</w:t>
      </w:r>
      <w:r>
        <w:rPr>
          <w:spacing w:val="8"/>
          <w:sz w:val="28"/>
        </w:rPr>
        <w:t xml:space="preserve"> </w:t>
      </w:r>
      <w:r>
        <w:rPr>
          <w:sz w:val="28"/>
        </w:rPr>
        <w:t>одного</w:t>
      </w:r>
      <w:r>
        <w:rPr>
          <w:spacing w:val="8"/>
          <w:sz w:val="28"/>
        </w:rPr>
        <w:t xml:space="preserve"> </w:t>
      </w:r>
      <w:r>
        <w:rPr>
          <w:sz w:val="28"/>
        </w:rPr>
        <w:t>протокола</w:t>
      </w:r>
      <w:r>
        <w:rPr>
          <w:spacing w:val="6"/>
          <w:sz w:val="28"/>
        </w:rPr>
        <w:t xml:space="preserve"> </w:t>
      </w:r>
      <w:r>
        <w:rPr>
          <w:sz w:val="28"/>
        </w:rPr>
        <w:t>в</w:t>
      </w:r>
      <w:r>
        <w:rPr>
          <w:spacing w:val="6"/>
          <w:sz w:val="28"/>
        </w:rPr>
        <w:t xml:space="preserve"> </w:t>
      </w:r>
      <w:r>
        <w:rPr>
          <w:sz w:val="28"/>
        </w:rPr>
        <w:t>другой,</w:t>
      </w:r>
      <w:r>
        <w:rPr>
          <w:spacing w:val="6"/>
          <w:sz w:val="28"/>
        </w:rPr>
        <w:t xml:space="preserve"> </w:t>
      </w:r>
      <w:r>
        <w:rPr>
          <w:sz w:val="28"/>
        </w:rPr>
        <w:t>на-</w:t>
      </w:r>
    </w:p>
    <w:p w:rsidR="00994E44" w:rsidRPr="00F124E2" w:rsidRDefault="00AF5C2E">
      <w:pPr>
        <w:pStyle w:val="a3"/>
        <w:spacing w:before="64"/>
        <w:ind w:left="313"/>
        <w:rPr>
          <w:lang w:val="en-US"/>
        </w:rPr>
      </w:pPr>
      <w:r>
        <w:t>пример</w:t>
      </w:r>
      <w:r w:rsidRPr="00F124E2">
        <w:rPr>
          <w:lang w:val="en-US"/>
        </w:rPr>
        <w:t>:</w:t>
      </w:r>
      <w:r w:rsidRPr="00F124E2">
        <w:rPr>
          <w:spacing w:val="-4"/>
          <w:lang w:val="en-US"/>
        </w:rPr>
        <w:t xml:space="preserve"> </w:t>
      </w:r>
      <w:r w:rsidRPr="00F124E2">
        <w:rPr>
          <w:lang w:val="en-US"/>
        </w:rPr>
        <w:t>ASI</w:t>
      </w:r>
      <w:r w:rsidRPr="00F124E2">
        <w:rPr>
          <w:spacing w:val="-3"/>
          <w:lang w:val="en-US"/>
        </w:rPr>
        <w:t xml:space="preserve"> </w:t>
      </w:r>
      <w:r w:rsidRPr="00F124E2">
        <w:rPr>
          <w:lang w:val="en-US"/>
        </w:rPr>
        <w:t>–</w:t>
      </w:r>
      <w:r w:rsidRPr="00F124E2">
        <w:rPr>
          <w:spacing w:val="-3"/>
          <w:lang w:val="en-US"/>
        </w:rPr>
        <w:t xml:space="preserve"> </w:t>
      </w:r>
      <w:r w:rsidRPr="00F124E2">
        <w:rPr>
          <w:lang w:val="en-US"/>
        </w:rPr>
        <w:t>PROFIBUS</w:t>
      </w:r>
      <w:r w:rsidRPr="00F124E2">
        <w:rPr>
          <w:spacing w:val="-4"/>
          <w:lang w:val="en-US"/>
        </w:rPr>
        <w:t xml:space="preserve"> </w:t>
      </w:r>
      <w:r>
        <w:t>или</w:t>
      </w:r>
      <w:r w:rsidRPr="00F124E2">
        <w:rPr>
          <w:spacing w:val="-4"/>
          <w:lang w:val="en-US"/>
        </w:rPr>
        <w:t xml:space="preserve"> </w:t>
      </w:r>
      <w:r w:rsidRPr="00F124E2">
        <w:rPr>
          <w:lang w:val="en-US"/>
        </w:rPr>
        <w:t>Interbus-S</w:t>
      </w:r>
      <w:r w:rsidRPr="00F124E2">
        <w:rPr>
          <w:spacing w:val="-3"/>
          <w:lang w:val="en-US"/>
        </w:rPr>
        <w:t xml:space="preserve"> </w:t>
      </w:r>
      <w:r w:rsidRPr="00F124E2">
        <w:rPr>
          <w:lang w:val="en-US"/>
        </w:rPr>
        <w:t>–</w:t>
      </w:r>
      <w:r w:rsidRPr="00F124E2">
        <w:rPr>
          <w:spacing w:val="-3"/>
          <w:lang w:val="en-US"/>
        </w:rPr>
        <w:t xml:space="preserve"> </w:t>
      </w:r>
      <w:r w:rsidRPr="00F124E2">
        <w:rPr>
          <w:lang w:val="en-US"/>
        </w:rPr>
        <w:t>PROFIBUS</w:t>
      </w:r>
      <w:r w:rsidRPr="00F124E2">
        <w:rPr>
          <w:spacing w:val="-2"/>
          <w:lang w:val="en-US"/>
        </w:rPr>
        <w:t xml:space="preserve"> </w:t>
      </w:r>
      <w:r>
        <w:t>и</w:t>
      </w:r>
      <w:r w:rsidRPr="00F124E2">
        <w:rPr>
          <w:spacing w:val="-4"/>
          <w:lang w:val="en-US"/>
        </w:rPr>
        <w:t xml:space="preserve"> </w:t>
      </w:r>
      <w:r>
        <w:t>т</w:t>
      </w:r>
      <w:r w:rsidRPr="00F124E2">
        <w:rPr>
          <w:lang w:val="en-US"/>
        </w:rPr>
        <w:t>.</w:t>
      </w:r>
      <w:r>
        <w:t>д</w:t>
      </w:r>
      <w:r w:rsidRPr="00F124E2">
        <w:rPr>
          <w:lang w:val="en-US"/>
        </w:rPr>
        <w:t>.</w:t>
      </w:r>
    </w:p>
    <w:p w:rsidR="00994E44" w:rsidRDefault="00AF5C2E">
      <w:pPr>
        <w:pStyle w:val="a3"/>
        <w:spacing w:before="64" w:line="288" w:lineRule="auto"/>
        <w:ind w:left="313" w:right="162" w:firstLine="567"/>
        <w:jc w:val="both"/>
      </w:pPr>
      <w:r>
        <w:t>При выборе промышленной сети для построения конкретной системы управ-</w:t>
      </w:r>
      <w:r>
        <w:rPr>
          <w:spacing w:val="1"/>
        </w:rPr>
        <w:t xml:space="preserve"> </w:t>
      </w:r>
      <w:r>
        <w:t>ления следует сузить выбор до нескольких приемлемых вариантов, после чего</w:t>
      </w:r>
      <w:r>
        <w:rPr>
          <w:spacing w:val="1"/>
        </w:rPr>
        <w:t xml:space="preserve"> </w:t>
      </w:r>
      <w:r>
        <w:t>сравнить характеристики устройств и изучить сведения о поставщиках, например,</w:t>
      </w:r>
      <w:r>
        <w:rPr>
          <w:spacing w:val="-67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 xml:space="preserve">следующим критериям </w:t>
      </w:r>
      <w:hyperlink w:anchor="_bookmark200" w:history="1">
        <w:r>
          <w:t>[31]</w:t>
        </w:r>
      </w:hyperlink>
      <w:r>
        <w:t>:</w:t>
      </w:r>
    </w:p>
    <w:p w:rsidR="00994E44" w:rsidRDefault="00AF5C2E">
      <w:pPr>
        <w:pStyle w:val="a5"/>
        <w:numPr>
          <w:ilvl w:val="1"/>
          <w:numId w:val="18"/>
        </w:numPr>
        <w:tabs>
          <w:tab w:val="left" w:pos="1165"/>
        </w:tabs>
        <w:rPr>
          <w:sz w:val="28"/>
        </w:rPr>
      </w:pPr>
      <w:r>
        <w:rPr>
          <w:sz w:val="28"/>
        </w:rPr>
        <w:t>информативность</w:t>
      </w:r>
      <w:r>
        <w:rPr>
          <w:spacing w:val="2"/>
          <w:sz w:val="28"/>
        </w:rPr>
        <w:t xml:space="preserve"> </w:t>
      </w:r>
      <w:r>
        <w:rPr>
          <w:sz w:val="28"/>
        </w:rPr>
        <w:t>–</w:t>
      </w:r>
      <w:r>
        <w:rPr>
          <w:spacing w:val="3"/>
          <w:sz w:val="28"/>
        </w:rPr>
        <w:t xml:space="preserve"> </w:t>
      </w:r>
      <w:r>
        <w:rPr>
          <w:sz w:val="28"/>
        </w:rPr>
        <w:t>насколько</w:t>
      </w:r>
      <w:r>
        <w:rPr>
          <w:spacing w:val="4"/>
          <w:sz w:val="28"/>
        </w:rPr>
        <w:t xml:space="preserve"> </w:t>
      </w:r>
      <w:r>
        <w:rPr>
          <w:sz w:val="28"/>
        </w:rPr>
        <w:t>доступны</w:t>
      </w:r>
      <w:r>
        <w:rPr>
          <w:spacing w:val="4"/>
          <w:sz w:val="28"/>
        </w:rPr>
        <w:t xml:space="preserve"> </w:t>
      </w:r>
      <w:r>
        <w:rPr>
          <w:sz w:val="28"/>
        </w:rPr>
        <w:t>спецификации</w:t>
      </w:r>
      <w:r>
        <w:rPr>
          <w:spacing w:val="5"/>
          <w:sz w:val="28"/>
        </w:rPr>
        <w:t xml:space="preserve"> </w:t>
      </w:r>
      <w:r>
        <w:rPr>
          <w:sz w:val="28"/>
        </w:rPr>
        <w:t>протоколов</w:t>
      </w:r>
      <w:r>
        <w:rPr>
          <w:spacing w:val="3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стан-</w:t>
      </w:r>
    </w:p>
    <w:p w:rsidR="00994E44" w:rsidRDefault="00AF5C2E">
      <w:pPr>
        <w:pStyle w:val="a3"/>
        <w:spacing w:before="63"/>
        <w:ind w:left="313"/>
      </w:pPr>
      <w:r>
        <w:t>дарты,</w:t>
      </w:r>
      <w:r>
        <w:rPr>
          <w:spacing w:val="-5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которые</w:t>
      </w:r>
      <w:r>
        <w:rPr>
          <w:spacing w:val="-3"/>
        </w:rPr>
        <w:t xml:space="preserve"> </w:t>
      </w:r>
      <w:r>
        <w:t>опираются</w:t>
      </w:r>
      <w:r>
        <w:rPr>
          <w:spacing w:val="-5"/>
        </w:rPr>
        <w:t xml:space="preserve"> </w:t>
      </w:r>
      <w:r>
        <w:t>эти</w:t>
      </w:r>
      <w:r>
        <w:rPr>
          <w:spacing w:val="-5"/>
        </w:rPr>
        <w:t xml:space="preserve"> </w:t>
      </w:r>
      <w:r>
        <w:t>протоколы;</w:t>
      </w:r>
    </w:p>
    <w:p w:rsidR="00994E44" w:rsidRDefault="00AF5C2E">
      <w:pPr>
        <w:pStyle w:val="a5"/>
        <w:numPr>
          <w:ilvl w:val="1"/>
          <w:numId w:val="18"/>
        </w:numPr>
        <w:tabs>
          <w:tab w:val="left" w:pos="1165"/>
        </w:tabs>
        <w:spacing w:before="65"/>
        <w:rPr>
          <w:sz w:val="28"/>
        </w:rPr>
      </w:pPr>
      <w:r>
        <w:rPr>
          <w:sz w:val="28"/>
        </w:rPr>
        <w:t>открытость</w:t>
      </w:r>
      <w:r>
        <w:rPr>
          <w:spacing w:val="31"/>
          <w:sz w:val="28"/>
        </w:rPr>
        <w:t xml:space="preserve"> </w:t>
      </w:r>
      <w:r>
        <w:rPr>
          <w:sz w:val="28"/>
        </w:rPr>
        <w:t>–</w:t>
      </w:r>
      <w:r>
        <w:rPr>
          <w:spacing w:val="31"/>
          <w:sz w:val="28"/>
        </w:rPr>
        <w:t xml:space="preserve"> </w:t>
      </w:r>
      <w:r>
        <w:rPr>
          <w:sz w:val="28"/>
        </w:rPr>
        <w:t>прежде</w:t>
      </w:r>
      <w:r>
        <w:rPr>
          <w:spacing w:val="31"/>
          <w:sz w:val="28"/>
        </w:rPr>
        <w:t xml:space="preserve"> </w:t>
      </w:r>
      <w:r>
        <w:rPr>
          <w:sz w:val="28"/>
        </w:rPr>
        <w:t>всего,</w:t>
      </w:r>
      <w:r>
        <w:rPr>
          <w:spacing w:val="31"/>
          <w:sz w:val="28"/>
        </w:rPr>
        <w:t xml:space="preserve"> </w:t>
      </w:r>
      <w:r>
        <w:rPr>
          <w:sz w:val="28"/>
        </w:rPr>
        <w:t>отсутствие</w:t>
      </w:r>
      <w:r>
        <w:rPr>
          <w:spacing w:val="31"/>
          <w:sz w:val="28"/>
        </w:rPr>
        <w:t xml:space="preserve"> </w:t>
      </w:r>
      <w:r>
        <w:rPr>
          <w:sz w:val="28"/>
        </w:rPr>
        <w:t>лицензионной</w:t>
      </w:r>
      <w:r>
        <w:rPr>
          <w:spacing w:val="31"/>
          <w:sz w:val="28"/>
        </w:rPr>
        <w:t xml:space="preserve"> </w:t>
      </w:r>
      <w:r>
        <w:rPr>
          <w:sz w:val="28"/>
        </w:rPr>
        <w:t>платы</w:t>
      </w:r>
      <w:r>
        <w:rPr>
          <w:spacing w:val="31"/>
          <w:sz w:val="28"/>
        </w:rPr>
        <w:t xml:space="preserve"> </w:t>
      </w:r>
      <w:r>
        <w:rPr>
          <w:sz w:val="28"/>
        </w:rPr>
        <w:t>за</w:t>
      </w:r>
      <w:r>
        <w:rPr>
          <w:spacing w:val="29"/>
          <w:sz w:val="28"/>
        </w:rPr>
        <w:t xml:space="preserve"> </w:t>
      </w:r>
      <w:r>
        <w:rPr>
          <w:sz w:val="28"/>
        </w:rPr>
        <w:t>использо-</w:t>
      </w:r>
    </w:p>
    <w:p w:rsidR="00994E44" w:rsidRDefault="00AF5C2E">
      <w:pPr>
        <w:pStyle w:val="a3"/>
        <w:spacing w:before="63"/>
        <w:ind w:left="314"/>
      </w:pPr>
      <w:r>
        <w:t>вание</w:t>
      </w:r>
      <w:r>
        <w:rPr>
          <w:spacing w:val="-12"/>
        </w:rPr>
        <w:t xml:space="preserve"> </w:t>
      </w:r>
      <w:r>
        <w:t>протокола;</w:t>
      </w:r>
    </w:p>
    <w:p w:rsidR="00994E44" w:rsidRDefault="00AF5C2E">
      <w:pPr>
        <w:pStyle w:val="a5"/>
        <w:numPr>
          <w:ilvl w:val="1"/>
          <w:numId w:val="18"/>
        </w:numPr>
        <w:tabs>
          <w:tab w:val="left" w:pos="1165"/>
        </w:tabs>
        <w:spacing w:before="65"/>
        <w:rPr>
          <w:sz w:val="28"/>
        </w:rPr>
      </w:pPr>
      <w:r>
        <w:rPr>
          <w:sz w:val="28"/>
        </w:rPr>
        <w:t>перспективность</w:t>
      </w:r>
      <w:r>
        <w:rPr>
          <w:spacing w:val="38"/>
          <w:sz w:val="28"/>
        </w:rPr>
        <w:t xml:space="preserve"> </w:t>
      </w:r>
      <w:r>
        <w:rPr>
          <w:sz w:val="28"/>
        </w:rPr>
        <w:t>–</w:t>
      </w:r>
      <w:r>
        <w:rPr>
          <w:spacing w:val="40"/>
          <w:sz w:val="28"/>
        </w:rPr>
        <w:t xml:space="preserve"> </w:t>
      </w:r>
      <w:r>
        <w:rPr>
          <w:sz w:val="28"/>
        </w:rPr>
        <w:t>насколько</w:t>
      </w:r>
      <w:r>
        <w:rPr>
          <w:spacing w:val="40"/>
          <w:sz w:val="28"/>
        </w:rPr>
        <w:t xml:space="preserve"> </w:t>
      </w:r>
      <w:r>
        <w:rPr>
          <w:sz w:val="28"/>
        </w:rPr>
        <w:t>тот</w:t>
      </w:r>
      <w:r>
        <w:rPr>
          <w:spacing w:val="39"/>
          <w:sz w:val="28"/>
        </w:rPr>
        <w:t xml:space="preserve"> </w:t>
      </w:r>
      <w:r>
        <w:rPr>
          <w:sz w:val="28"/>
        </w:rPr>
        <w:t>или</w:t>
      </w:r>
      <w:r>
        <w:rPr>
          <w:spacing w:val="38"/>
          <w:sz w:val="28"/>
        </w:rPr>
        <w:t xml:space="preserve"> </w:t>
      </w:r>
      <w:r>
        <w:rPr>
          <w:sz w:val="28"/>
        </w:rPr>
        <w:t>иной</w:t>
      </w:r>
      <w:r>
        <w:rPr>
          <w:spacing w:val="38"/>
          <w:sz w:val="28"/>
        </w:rPr>
        <w:t xml:space="preserve"> </w:t>
      </w:r>
      <w:r>
        <w:rPr>
          <w:sz w:val="28"/>
        </w:rPr>
        <w:t>протокол</w:t>
      </w:r>
      <w:r>
        <w:rPr>
          <w:spacing w:val="38"/>
          <w:sz w:val="28"/>
        </w:rPr>
        <w:t xml:space="preserve"> </w:t>
      </w:r>
      <w:r>
        <w:rPr>
          <w:sz w:val="28"/>
        </w:rPr>
        <w:t>представляет</w:t>
      </w:r>
      <w:r>
        <w:rPr>
          <w:spacing w:val="39"/>
          <w:sz w:val="28"/>
        </w:rPr>
        <w:t xml:space="preserve"> </w:t>
      </w:r>
      <w:r>
        <w:rPr>
          <w:sz w:val="28"/>
        </w:rPr>
        <w:t>собой</w:t>
      </w:r>
    </w:p>
    <w:p w:rsidR="00994E44" w:rsidRDefault="00AF5C2E">
      <w:pPr>
        <w:pStyle w:val="a3"/>
        <w:spacing w:before="63" w:line="288" w:lineRule="auto"/>
        <w:ind w:left="314" w:right="162"/>
        <w:jc w:val="both"/>
      </w:pPr>
      <w:r>
        <w:t>растущий организм и как он приспосабливается под нужды потребителей. Сего-</w:t>
      </w:r>
      <w:r>
        <w:rPr>
          <w:spacing w:val="1"/>
        </w:rPr>
        <w:t xml:space="preserve"> </w:t>
      </w:r>
      <w:r>
        <w:t>дня</w:t>
      </w:r>
      <w:r>
        <w:rPr>
          <w:spacing w:val="1"/>
        </w:rPr>
        <w:t xml:space="preserve"> </w:t>
      </w:r>
      <w:r>
        <w:t>заметна</w:t>
      </w:r>
      <w:r>
        <w:rPr>
          <w:spacing w:val="1"/>
        </w:rPr>
        <w:t xml:space="preserve"> </w:t>
      </w:r>
      <w:r>
        <w:t>тенденция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динамическом</w:t>
      </w:r>
      <w:r>
        <w:rPr>
          <w:spacing w:val="1"/>
        </w:rPr>
        <w:t xml:space="preserve"> </w:t>
      </w:r>
      <w:r>
        <w:t>развитии</w:t>
      </w:r>
      <w:r>
        <w:rPr>
          <w:spacing w:val="1"/>
        </w:rPr>
        <w:t xml:space="preserve"> </w:t>
      </w:r>
      <w:r>
        <w:t>семейства</w:t>
      </w:r>
      <w:r>
        <w:rPr>
          <w:spacing w:val="1"/>
        </w:rPr>
        <w:t xml:space="preserve"> </w:t>
      </w:r>
      <w:r>
        <w:t>протоколов</w:t>
      </w:r>
      <w:r>
        <w:rPr>
          <w:spacing w:val="1"/>
        </w:rPr>
        <w:t xml:space="preserve"> </w:t>
      </w:r>
      <w:r>
        <w:t>PROFIBUS. К тому же на его основе готовится проект так называемого европе</w:t>
      </w:r>
      <w:r>
        <w:t>й-</w:t>
      </w:r>
      <w:r>
        <w:rPr>
          <w:spacing w:val="1"/>
        </w:rPr>
        <w:t xml:space="preserve"> </w:t>
      </w:r>
      <w:r>
        <w:t>ского</w:t>
      </w:r>
      <w:r>
        <w:rPr>
          <w:spacing w:val="-4"/>
        </w:rPr>
        <w:t xml:space="preserve"> </w:t>
      </w:r>
      <w:r>
        <w:t>стандарта</w:t>
      </w:r>
      <w:r>
        <w:rPr>
          <w:spacing w:val="-4"/>
        </w:rPr>
        <w:t xml:space="preserve"> </w:t>
      </w:r>
      <w:r>
        <w:t>промышленной</w:t>
      </w:r>
      <w:r>
        <w:rPr>
          <w:spacing w:val="-4"/>
        </w:rPr>
        <w:t xml:space="preserve"> </w:t>
      </w:r>
      <w:r>
        <w:t>сети,</w:t>
      </w:r>
      <w:r>
        <w:rPr>
          <w:spacing w:val="-5"/>
        </w:rPr>
        <w:t xml:space="preserve"> </w:t>
      </w:r>
      <w:r>
        <w:t>который</w:t>
      </w:r>
      <w:r>
        <w:rPr>
          <w:spacing w:val="-4"/>
        </w:rPr>
        <w:t xml:space="preserve"> </w:t>
      </w:r>
      <w:r>
        <w:t>имеет</w:t>
      </w:r>
      <w:r>
        <w:rPr>
          <w:spacing w:val="-4"/>
        </w:rPr>
        <w:t xml:space="preserve"> </w:t>
      </w:r>
      <w:r>
        <w:t>кодовое</w:t>
      </w:r>
      <w:r>
        <w:rPr>
          <w:spacing w:val="-4"/>
        </w:rPr>
        <w:t xml:space="preserve"> </w:t>
      </w:r>
      <w:r>
        <w:t>название</w:t>
      </w:r>
      <w:r>
        <w:rPr>
          <w:spacing w:val="-6"/>
        </w:rPr>
        <w:t xml:space="preserve"> </w:t>
      </w:r>
      <w:r>
        <w:t>EN50170;</w:t>
      </w:r>
    </w:p>
    <w:p w:rsidR="00994E44" w:rsidRDefault="00AF5C2E">
      <w:pPr>
        <w:pStyle w:val="a5"/>
        <w:numPr>
          <w:ilvl w:val="1"/>
          <w:numId w:val="18"/>
        </w:numPr>
        <w:tabs>
          <w:tab w:val="left" w:pos="1165"/>
        </w:tabs>
        <w:rPr>
          <w:sz w:val="28"/>
        </w:rPr>
      </w:pPr>
      <w:r>
        <w:rPr>
          <w:sz w:val="28"/>
        </w:rPr>
        <w:t>реальная</w:t>
      </w:r>
      <w:r>
        <w:rPr>
          <w:spacing w:val="50"/>
          <w:sz w:val="28"/>
        </w:rPr>
        <w:t xml:space="preserve"> </w:t>
      </w:r>
      <w:r>
        <w:rPr>
          <w:sz w:val="28"/>
        </w:rPr>
        <w:t>поддержка</w:t>
      </w:r>
      <w:r>
        <w:rPr>
          <w:spacing w:val="51"/>
          <w:sz w:val="28"/>
        </w:rPr>
        <w:t xml:space="preserve"> </w:t>
      </w:r>
      <w:r>
        <w:rPr>
          <w:sz w:val="28"/>
        </w:rPr>
        <w:t>в</w:t>
      </w:r>
      <w:r>
        <w:rPr>
          <w:spacing w:val="50"/>
          <w:sz w:val="28"/>
        </w:rPr>
        <w:t xml:space="preserve"> </w:t>
      </w:r>
      <w:r>
        <w:rPr>
          <w:sz w:val="28"/>
        </w:rPr>
        <w:t>стр</w:t>
      </w:r>
      <w:bookmarkStart w:id="169" w:name="_GoBack"/>
      <w:bookmarkEnd w:id="169"/>
      <w:r>
        <w:rPr>
          <w:sz w:val="28"/>
        </w:rPr>
        <w:t>ане</w:t>
      </w:r>
      <w:r>
        <w:rPr>
          <w:spacing w:val="51"/>
          <w:sz w:val="28"/>
        </w:rPr>
        <w:t xml:space="preserve"> </w:t>
      </w:r>
      <w:r>
        <w:rPr>
          <w:sz w:val="28"/>
        </w:rPr>
        <w:t>–</w:t>
      </w:r>
      <w:r>
        <w:rPr>
          <w:spacing w:val="51"/>
          <w:sz w:val="28"/>
        </w:rPr>
        <w:t xml:space="preserve"> </w:t>
      </w:r>
      <w:r>
        <w:rPr>
          <w:sz w:val="28"/>
        </w:rPr>
        <w:t>это,</w:t>
      </w:r>
      <w:r>
        <w:rPr>
          <w:spacing w:val="50"/>
          <w:sz w:val="28"/>
        </w:rPr>
        <w:t xml:space="preserve"> </w:t>
      </w:r>
      <w:r>
        <w:rPr>
          <w:sz w:val="28"/>
        </w:rPr>
        <w:t>пожалуй,</w:t>
      </w:r>
      <w:r>
        <w:rPr>
          <w:spacing w:val="50"/>
          <w:sz w:val="28"/>
        </w:rPr>
        <w:t xml:space="preserve"> </w:t>
      </w:r>
      <w:r>
        <w:rPr>
          <w:sz w:val="28"/>
        </w:rPr>
        <w:t>самый</w:t>
      </w:r>
      <w:r>
        <w:rPr>
          <w:spacing w:val="50"/>
          <w:sz w:val="28"/>
        </w:rPr>
        <w:t xml:space="preserve"> </w:t>
      </w:r>
      <w:r>
        <w:rPr>
          <w:sz w:val="28"/>
        </w:rPr>
        <w:t>важный</w:t>
      </w:r>
      <w:r>
        <w:rPr>
          <w:spacing w:val="49"/>
          <w:sz w:val="28"/>
        </w:rPr>
        <w:t xml:space="preserve"> </w:t>
      </w:r>
      <w:r>
        <w:rPr>
          <w:sz w:val="28"/>
        </w:rPr>
        <w:t>компонент</w:t>
      </w:r>
    </w:p>
    <w:p w:rsidR="00994E44" w:rsidRDefault="00AF5C2E">
      <w:pPr>
        <w:pStyle w:val="a3"/>
        <w:spacing w:before="63" w:line="288" w:lineRule="auto"/>
        <w:ind w:left="314" w:hanging="1"/>
      </w:pPr>
      <w:r>
        <w:t>успеха</w:t>
      </w:r>
      <w:r>
        <w:rPr>
          <w:spacing w:val="19"/>
        </w:rPr>
        <w:t xml:space="preserve"> </w:t>
      </w:r>
      <w:r>
        <w:t>любого</w:t>
      </w:r>
      <w:r>
        <w:rPr>
          <w:spacing w:val="21"/>
        </w:rPr>
        <w:t xml:space="preserve"> </w:t>
      </w:r>
      <w:r>
        <w:t>предложения.</w:t>
      </w:r>
      <w:r>
        <w:rPr>
          <w:spacing w:val="21"/>
        </w:rPr>
        <w:t xml:space="preserve"> </w:t>
      </w:r>
      <w:r>
        <w:t>Есть</w:t>
      </w:r>
      <w:r>
        <w:rPr>
          <w:spacing w:val="20"/>
        </w:rPr>
        <w:t xml:space="preserve"> </w:t>
      </w:r>
      <w:r>
        <w:t>ли</w:t>
      </w:r>
      <w:r>
        <w:rPr>
          <w:spacing w:val="20"/>
        </w:rPr>
        <w:t xml:space="preserve"> </w:t>
      </w:r>
      <w:r>
        <w:t>пользователи,</w:t>
      </w:r>
      <w:r>
        <w:rPr>
          <w:spacing w:val="20"/>
        </w:rPr>
        <w:t xml:space="preserve"> </w:t>
      </w:r>
      <w:r>
        <w:t>а</w:t>
      </w:r>
      <w:r>
        <w:rPr>
          <w:spacing w:val="19"/>
        </w:rPr>
        <w:t xml:space="preserve"> </w:t>
      </w:r>
      <w:r>
        <w:t>лучше</w:t>
      </w:r>
      <w:r>
        <w:rPr>
          <w:spacing w:val="20"/>
        </w:rPr>
        <w:t xml:space="preserve"> </w:t>
      </w:r>
      <w:r>
        <w:t>Ассоциация</w:t>
      </w:r>
      <w:r>
        <w:rPr>
          <w:spacing w:val="19"/>
        </w:rPr>
        <w:t xml:space="preserve"> </w:t>
      </w:r>
      <w:r>
        <w:t>пользо-</w:t>
      </w:r>
      <w:r>
        <w:rPr>
          <w:spacing w:val="-67"/>
        </w:rPr>
        <w:t xml:space="preserve"> </w:t>
      </w:r>
      <w:r>
        <w:t>вателей,</w:t>
      </w:r>
      <w:r>
        <w:rPr>
          <w:spacing w:val="-3"/>
        </w:rPr>
        <w:t xml:space="preserve"> </w:t>
      </w:r>
      <w:r>
        <w:t>у</w:t>
      </w:r>
      <w:r>
        <w:rPr>
          <w:spacing w:val="-2"/>
        </w:rPr>
        <w:t xml:space="preserve"> </w:t>
      </w:r>
      <w:r>
        <w:t>которых можно</w:t>
      </w:r>
      <w:r>
        <w:rPr>
          <w:spacing w:val="-2"/>
        </w:rPr>
        <w:t xml:space="preserve"> </w:t>
      </w:r>
      <w:r>
        <w:t>получить</w:t>
      </w:r>
      <w:r>
        <w:rPr>
          <w:spacing w:val="-2"/>
        </w:rPr>
        <w:t xml:space="preserve"> </w:t>
      </w:r>
      <w:r>
        <w:t>исчерпывающие</w:t>
      </w:r>
      <w:r>
        <w:rPr>
          <w:spacing w:val="-2"/>
        </w:rPr>
        <w:t xml:space="preserve"> </w:t>
      </w:r>
      <w:r>
        <w:t>ответы</w:t>
      </w:r>
      <w:r>
        <w:rPr>
          <w:spacing w:val="-3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вопросы;</w:t>
      </w:r>
    </w:p>
    <w:p w:rsidR="00994E44" w:rsidRDefault="00AF5C2E">
      <w:pPr>
        <w:pStyle w:val="a5"/>
        <w:numPr>
          <w:ilvl w:val="1"/>
          <w:numId w:val="18"/>
        </w:numPr>
        <w:tabs>
          <w:tab w:val="left" w:pos="1165"/>
        </w:tabs>
        <w:rPr>
          <w:sz w:val="28"/>
        </w:rPr>
      </w:pPr>
      <w:r>
        <w:rPr>
          <w:sz w:val="28"/>
        </w:rPr>
        <w:t>примеры</w:t>
      </w:r>
      <w:r>
        <w:rPr>
          <w:spacing w:val="28"/>
          <w:sz w:val="28"/>
        </w:rPr>
        <w:t xml:space="preserve"> </w:t>
      </w:r>
      <w:r>
        <w:rPr>
          <w:sz w:val="28"/>
        </w:rPr>
        <w:t>реализации.</w:t>
      </w:r>
      <w:r>
        <w:rPr>
          <w:spacing w:val="27"/>
          <w:sz w:val="28"/>
        </w:rPr>
        <w:t xml:space="preserve"> </w:t>
      </w:r>
      <w:r>
        <w:rPr>
          <w:sz w:val="28"/>
        </w:rPr>
        <w:t>Всегда</w:t>
      </w:r>
      <w:r>
        <w:rPr>
          <w:spacing w:val="29"/>
          <w:sz w:val="28"/>
        </w:rPr>
        <w:t xml:space="preserve"> </w:t>
      </w:r>
      <w:r>
        <w:rPr>
          <w:sz w:val="28"/>
        </w:rPr>
        <w:t>хочется</w:t>
      </w:r>
      <w:r>
        <w:rPr>
          <w:spacing w:val="27"/>
          <w:sz w:val="28"/>
        </w:rPr>
        <w:t xml:space="preserve"> </w:t>
      </w:r>
      <w:r>
        <w:rPr>
          <w:sz w:val="28"/>
        </w:rPr>
        <w:t>посмотреть</w:t>
      </w:r>
      <w:r>
        <w:rPr>
          <w:spacing w:val="28"/>
          <w:sz w:val="28"/>
        </w:rPr>
        <w:t xml:space="preserve"> </w:t>
      </w:r>
      <w:r>
        <w:rPr>
          <w:sz w:val="28"/>
        </w:rPr>
        <w:t>своими</w:t>
      </w:r>
      <w:r>
        <w:rPr>
          <w:spacing w:val="28"/>
          <w:sz w:val="28"/>
        </w:rPr>
        <w:t xml:space="preserve"> </w:t>
      </w:r>
      <w:r>
        <w:rPr>
          <w:sz w:val="28"/>
        </w:rPr>
        <w:t>глазами</w:t>
      </w:r>
      <w:r>
        <w:rPr>
          <w:spacing w:val="26"/>
          <w:sz w:val="28"/>
        </w:rPr>
        <w:t xml:space="preserve"> </w:t>
      </w:r>
      <w:r>
        <w:rPr>
          <w:sz w:val="28"/>
        </w:rPr>
        <w:t>на</w:t>
      </w:r>
      <w:r>
        <w:rPr>
          <w:spacing w:val="26"/>
          <w:sz w:val="28"/>
        </w:rPr>
        <w:t xml:space="preserve"> </w:t>
      </w:r>
      <w:r>
        <w:rPr>
          <w:sz w:val="28"/>
        </w:rPr>
        <w:t>то,</w:t>
      </w:r>
      <w:r>
        <w:rPr>
          <w:spacing w:val="26"/>
          <w:sz w:val="28"/>
        </w:rPr>
        <w:t xml:space="preserve"> </w:t>
      </w:r>
      <w:r>
        <w:rPr>
          <w:sz w:val="28"/>
        </w:rPr>
        <w:t>о</w:t>
      </w:r>
    </w:p>
    <w:p w:rsidR="00994E44" w:rsidRDefault="00AF5C2E">
      <w:pPr>
        <w:pStyle w:val="a3"/>
        <w:spacing w:before="64"/>
        <w:ind w:left="313"/>
      </w:pPr>
      <w:r>
        <w:t>чём</w:t>
      </w:r>
      <w:r>
        <w:rPr>
          <w:spacing w:val="-4"/>
        </w:rPr>
        <w:t xml:space="preserve"> </w:t>
      </w:r>
      <w:r>
        <w:t>много</w:t>
      </w:r>
      <w:r>
        <w:rPr>
          <w:spacing w:val="-3"/>
        </w:rPr>
        <w:t xml:space="preserve"> </w:t>
      </w:r>
      <w:r>
        <w:t>говорят.</w:t>
      </w:r>
      <w:r>
        <w:rPr>
          <w:spacing w:val="-4"/>
        </w:rPr>
        <w:t xml:space="preserve"> </w:t>
      </w:r>
      <w:r>
        <w:t>Кроме</w:t>
      </w:r>
      <w:r>
        <w:rPr>
          <w:spacing w:val="-4"/>
        </w:rPr>
        <w:t xml:space="preserve"> </w:t>
      </w:r>
      <w:r>
        <w:t>того,</w:t>
      </w:r>
      <w:r>
        <w:rPr>
          <w:spacing w:val="-3"/>
        </w:rPr>
        <w:t xml:space="preserve"> </w:t>
      </w:r>
      <w:r>
        <w:t>это</w:t>
      </w:r>
      <w:r>
        <w:rPr>
          <w:spacing w:val="-4"/>
        </w:rPr>
        <w:t xml:space="preserve"> </w:t>
      </w:r>
      <w:r>
        <w:t>важный</w:t>
      </w:r>
      <w:r>
        <w:rPr>
          <w:spacing w:val="-4"/>
        </w:rPr>
        <w:t xml:space="preserve"> </w:t>
      </w:r>
      <w:r>
        <w:t>аргумент</w:t>
      </w:r>
      <w:r>
        <w:rPr>
          <w:spacing w:val="-2"/>
        </w:rPr>
        <w:t xml:space="preserve"> </w:t>
      </w:r>
      <w:r>
        <w:t>при</w:t>
      </w:r>
      <w:r>
        <w:rPr>
          <w:spacing w:val="-4"/>
        </w:rPr>
        <w:t xml:space="preserve"> </w:t>
      </w:r>
      <w:r>
        <w:t>принятии</w:t>
      </w:r>
      <w:r>
        <w:rPr>
          <w:spacing w:val="-3"/>
        </w:rPr>
        <w:t xml:space="preserve"> </w:t>
      </w:r>
      <w:r>
        <w:t>решений.</w:t>
      </w:r>
    </w:p>
    <w:p w:rsidR="00994E44" w:rsidRDefault="00994E44">
      <w:pPr>
        <w:pStyle w:val="a3"/>
        <w:rPr>
          <w:sz w:val="30"/>
        </w:rPr>
      </w:pPr>
    </w:p>
    <w:p w:rsidR="00994E44" w:rsidRDefault="00AF5C2E">
      <w:pPr>
        <w:pStyle w:val="1"/>
        <w:spacing w:before="203"/>
        <w:ind w:right="1178"/>
        <w:jc w:val="center"/>
      </w:pPr>
      <w:r>
        <w:t>Вопросы</w:t>
      </w:r>
      <w:r>
        <w:rPr>
          <w:spacing w:val="-6"/>
        </w:rPr>
        <w:t xml:space="preserve"> </w:t>
      </w:r>
      <w:r>
        <w:t>для</w:t>
      </w:r>
      <w:r>
        <w:rPr>
          <w:spacing w:val="-8"/>
        </w:rPr>
        <w:t xml:space="preserve"> </w:t>
      </w:r>
      <w:r>
        <w:t>самоконтроля</w:t>
      </w:r>
    </w:p>
    <w:p w:rsidR="00994E44" w:rsidRDefault="00AF5C2E">
      <w:pPr>
        <w:pStyle w:val="a5"/>
        <w:numPr>
          <w:ilvl w:val="0"/>
          <w:numId w:val="4"/>
        </w:numPr>
        <w:tabs>
          <w:tab w:val="left" w:pos="1306"/>
          <w:tab w:val="left" w:pos="1307"/>
        </w:tabs>
        <w:spacing w:before="181"/>
        <w:ind w:hanging="426"/>
        <w:rPr>
          <w:sz w:val="28"/>
        </w:rPr>
      </w:pPr>
      <w:r>
        <w:rPr>
          <w:sz w:val="28"/>
        </w:rPr>
        <w:t>Какие</w:t>
      </w:r>
      <w:r>
        <w:rPr>
          <w:spacing w:val="-6"/>
          <w:sz w:val="28"/>
        </w:rPr>
        <w:t xml:space="preserve"> </w:t>
      </w:r>
      <w:r>
        <w:rPr>
          <w:sz w:val="28"/>
        </w:rPr>
        <w:t>требования</w:t>
      </w:r>
      <w:r>
        <w:rPr>
          <w:spacing w:val="-6"/>
          <w:sz w:val="28"/>
        </w:rPr>
        <w:t xml:space="preserve"> </w:t>
      </w:r>
      <w:r>
        <w:rPr>
          <w:sz w:val="28"/>
        </w:rPr>
        <w:t>предъявляют</w:t>
      </w:r>
      <w:r>
        <w:rPr>
          <w:spacing w:val="-5"/>
          <w:sz w:val="28"/>
        </w:rPr>
        <w:t xml:space="preserve"> </w:t>
      </w:r>
      <w:r>
        <w:rPr>
          <w:sz w:val="28"/>
        </w:rPr>
        <w:t>к</w:t>
      </w:r>
      <w:r>
        <w:rPr>
          <w:spacing w:val="-6"/>
          <w:sz w:val="28"/>
        </w:rPr>
        <w:t xml:space="preserve"> </w:t>
      </w:r>
      <w:r>
        <w:rPr>
          <w:sz w:val="28"/>
        </w:rPr>
        <w:t>промышленной</w:t>
      </w:r>
      <w:r>
        <w:rPr>
          <w:spacing w:val="-5"/>
          <w:sz w:val="28"/>
        </w:rPr>
        <w:t xml:space="preserve"> </w:t>
      </w:r>
      <w:r>
        <w:rPr>
          <w:sz w:val="28"/>
        </w:rPr>
        <w:t>сети?</w:t>
      </w:r>
    </w:p>
    <w:p w:rsidR="00994E44" w:rsidRDefault="00AF5C2E">
      <w:pPr>
        <w:pStyle w:val="a5"/>
        <w:numPr>
          <w:ilvl w:val="0"/>
          <w:numId w:val="4"/>
        </w:numPr>
        <w:tabs>
          <w:tab w:val="left" w:pos="1306"/>
          <w:tab w:val="left" w:pos="1307"/>
        </w:tabs>
        <w:spacing w:before="64" w:line="288" w:lineRule="auto"/>
        <w:ind w:left="314" w:right="162" w:firstLine="567"/>
        <w:rPr>
          <w:sz w:val="28"/>
        </w:rPr>
      </w:pPr>
      <w:r>
        <w:rPr>
          <w:sz w:val="28"/>
        </w:rPr>
        <w:t>На</w:t>
      </w:r>
      <w:r>
        <w:rPr>
          <w:spacing w:val="3"/>
          <w:sz w:val="28"/>
        </w:rPr>
        <w:t xml:space="preserve"> </w:t>
      </w:r>
      <w:r>
        <w:rPr>
          <w:sz w:val="28"/>
        </w:rPr>
        <w:t>каких</w:t>
      </w:r>
      <w:r>
        <w:rPr>
          <w:spacing w:val="6"/>
          <w:sz w:val="28"/>
        </w:rPr>
        <w:t xml:space="preserve"> </w:t>
      </w:r>
      <w:r>
        <w:rPr>
          <w:sz w:val="28"/>
        </w:rPr>
        <w:t>уровнях</w:t>
      </w:r>
      <w:r>
        <w:rPr>
          <w:spacing w:val="5"/>
          <w:sz w:val="28"/>
        </w:rPr>
        <w:t xml:space="preserve"> </w:t>
      </w:r>
      <w:r>
        <w:rPr>
          <w:sz w:val="28"/>
        </w:rPr>
        <w:t>типовой</w:t>
      </w:r>
      <w:r>
        <w:rPr>
          <w:spacing w:val="5"/>
          <w:sz w:val="28"/>
        </w:rPr>
        <w:t xml:space="preserve"> </w:t>
      </w:r>
      <w:r>
        <w:rPr>
          <w:sz w:val="28"/>
        </w:rPr>
        <w:t>структуры</w:t>
      </w:r>
      <w:r>
        <w:rPr>
          <w:spacing w:val="6"/>
          <w:sz w:val="28"/>
        </w:rPr>
        <w:t xml:space="preserve"> </w:t>
      </w:r>
      <w:r>
        <w:rPr>
          <w:sz w:val="28"/>
        </w:rPr>
        <w:t>АСУ</w:t>
      </w:r>
      <w:r>
        <w:rPr>
          <w:spacing w:val="3"/>
          <w:sz w:val="28"/>
        </w:rPr>
        <w:t xml:space="preserve"> </w:t>
      </w:r>
      <w:r>
        <w:rPr>
          <w:sz w:val="28"/>
        </w:rPr>
        <w:t>ТП</w:t>
      </w:r>
      <w:r>
        <w:rPr>
          <w:spacing w:val="3"/>
          <w:sz w:val="28"/>
        </w:rPr>
        <w:t xml:space="preserve"> </w:t>
      </w:r>
      <w:r>
        <w:rPr>
          <w:sz w:val="28"/>
        </w:rPr>
        <w:t>применяются</w:t>
      </w:r>
      <w:r>
        <w:rPr>
          <w:spacing w:val="3"/>
          <w:sz w:val="28"/>
        </w:rPr>
        <w:t xml:space="preserve"> </w:t>
      </w:r>
      <w:r>
        <w:rPr>
          <w:sz w:val="28"/>
        </w:rPr>
        <w:t>промышлен-</w:t>
      </w:r>
      <w:r>
        <w:rPr>
          <w:spacing w:val="-67"/>
          <w:sz w:val="28"/>
        </w:rPr>
        <w:t xml:space="preserve"> </w:t>
      </w:r>
      <w:r>
        <w:rPr>
          <w:sz w:val="28"/>
        </w:rPr>
        <w:t>ные</w:t>
      </w:r>
      <w:r>
        <w:rPr>
          <w:spacing w:val="-3"/>
          <w:sz w:val="28"/>
        </w:rPr>
        <w:t xml:space="preserve"> </w:t>
      </w:r>
      <w:r>
        <w:rPr>
          <w:sz w:val="28"/>
        </w:rPr>
        <w:t>сети?</w:t>
      </w:r>
    </w:p>
    <w:p w:rsidR="00994E44" w:rsidRDefault="00994E44">
      <w:pPr>
        <w:spacing w:line="288" w:lineRule="auto"/>
        <w:rPr>
          <w:sz w:val="28"/>
        </w:rPr>
        <w:sectPr w:rsidR="00994E44">
          <w:pgSz w:w="11900" w:h="16840"/>
          <w:pgMar w:top="1060" w:right="680" w:bottom="760" w:left="820" w:header="0" w:footer="573" w:gutter="0"/>
          <w:cols w:space="720"/>
        </w:sectPr>
      </w:pPr>
    </w:p>
    <w:p w:rsidR="00994E44" w:rsidRDefault="00AF5C2E">
      <w:pPr>
        <w:pStyle w:val="a5"/>
        <w:numPr>
          <w:ilvl w:val="0"/>
          <w:numId w:val="4"/>
        </w:numPr>
        <w:tabs>
          <w:tab w:val="left" w:pos="1307"/>
        </w:tabs>
        <w:spacing w:before="69" w:line="288" w:lineRule="auto"/>
        <w:ind w:left="313" w:right="162" w:firstLine="567"/>
        <w:jc w:val="both"/>
        <w:rPr>
          <w:sz w:val="28"/>
        </w:rPr>
      </w:pPr>
      <w:r>
        <w:rPr>
          <w:sz w:val="28"/>
        </w:rPr>
        <w:lastRenderedPageBreak/>
        <w:t>Какие характеристики промышленной сети позволяют судить о соответ-</w:t>
      </w:r>
      <w:r>
        <w:rPr>
          <w:spacing w:val="1"/>
          <w:sz w:val="28"/>
        </w:rPr>
        <w:t xml:space="preserve"> </w:t>
      </w:r>
      <w:r>
        <w:rPr>
          <w:sz w:val="28"/>
        </w:rPr>
        <w:t>ствии</w:t>
      </w:r>
      <w:r>
        <w:rPr>
          <w:spacing w:val="-1"/>
          <w:sz w:val="28"/>
        </w:rPr>
        <w:t xml:space="preserve"> </w:t>
      </w:r>
      <w:r>
        <w:rPr>
          <w:sz w:val="28"/>
        </w:rPr>
        <w:t>сети требованиям</w:t>
      </w:r>
      <w:r>
        <w:rPr>
          <w:spacing w:val="-3"/>
          <w:sz w:val="28"/>
        </w:rPr>
        <w:t xml:space="preserve"> </w:t>
      </w:r>
      <w:r>
        <w:rPr>
          <w:sz w:val="28"/>
        </w:rPr>
        <w:t>задач</w:t>
      </w:r>
      <w:r>
        <w:rPr>
          <w:spacing w:val="-1"/>
          <w:sz w:val="28"/>
        </w:rPr>
        <w:t xml:space="preserve"> </w:t>
      </w:r>
      <w:r>
        <w:rPr>
          <w:sz w:val="28"/>
        </w:rPr>
        <w:t>реального</w:t>
      </w:r>
      <w:r>
        <w:rPr>
          <w:spacing w:val="-2"/>
          <w:sz w:val="28"/>
        </w:rPr>
        <w:t xml:space="preserve"> </w:t>
      </w:r>
      <w:r>
        <w:rPr>
          <w:sz w:val="28"/>
        </w:rPr>
        <w:t>времени?</w:t>
      </w:r>
    </w:p>
    <w:p w:rsidR="00994E44" w:rsidRPr="00F124E2" w:rsidRDefault="00AF5C2E">
      <w:pPr>
        <w:pStyle w:val="a5"/>
        <w:numPr>
          <w:ilvl w:val="0"/>
          <w:numId w:val="4"/>
        </w:numPr>
        <w:tabs>
          <w:tab w:val="left" w:pos="1307"/>
        </w:tabs>
        <w:spacing w:line="288" w:lineRule="auto"/>
        <w:ind w:left="313" w:right="164" w:firstLine="567"/>
        <w:jc w:val="both"/>
        <w:rPr>
          <w:sz w:val="28"/>
          <w:lang w:val="en-US"/>
        </w:rPr>
      </w:pPr>
      <w:r>
        <w:rPr>
          <w:sz w:val="28"/>
        </w:rPr>
        <w:t xml:space="preserve">К какому уровню следует отнести протоколы HART и ASI? </w:t>
      </w:r>
      <w:r w:rsidRPr="00F124E2">
        <w:rPr>
          <w:sz w:val="28"/>
          <w:lang w:val="en-US"/>
        </w:rPr>
        <w:t>Modbus Plus,</w:t>
      </w:r>
      <w:r w:rsidRPr="00F124E2">
        <w:rPr>
          <w:spacing w:val="1"/>
          <w:sz w:val="28"/>
          <w:lang w:val="en-US"/>
        </w:rPr>
        <w:t xml:space="preserve"> </w:t>
      </w:r>
      <w:r w:rsidRPr="00F124E2">
        <w:rPr>
          <w:sz w:val="28"/>
          <w:lang w:val="en-US"/>
        </w:rPr>
        <w:t>PROFIBUS</w:t>
      </w:r>
      <w:r w:rsidRPr="00F124E2">
        <w:rPr>
          <w:spacing w:val="-3"/>
          <w:sz w:val="28"/>
          <w:lang w:val="en-US"/>
        </w:rPr>
        <w:t xml:space="preserve"> </w:t>
      </w:r>
      <w:r w:rsidRPr="00F124E2">
        <w:rPr>
          <w:sz w:val="28"/>
          <w:lang w:val="en-US"/>
        </w:rPr>
        <w:t>FMS?</w:t>
      </w:r>
      <w:r w:rsidRPr="00F124E2">
        <w:rPr>
          <w:spacing w:val="-2"/>
          <w:sz w:val="28"/>
          <w:lang w:val="en-US"/>
        </w:rPr>
        <w:t xml:space="preserve"> </w:t>
      </w:r>
      <w:r w:rsidRPr="00F124E2">
        <w:rPr>
          <w:sz w:val="28"/>
          <w:lang w:val="en-US"/>
        </w:rPr>
        <w:t xml:space="preserve">CAN </w:t>
      </w:r>
      <w:r>
        <w:rPr>
          <w:sz w:val="28"/>
        </w:rPr>
        <w:t>и</w:t>
      </w:r>
      <w:r w:rsidRPr="00F124E2">
        <w:rPr>
          <w:spacing w:val="-1"/>
          <w:sz w:val="28"/>
          <w:lang w:val="en-US"/>
        </w:rPr>
        <w:t xml:space="preserve"> </w:t>
      </w:r>
      <w:r w:rsidRPr="00F124E2">
        <w:rPr>
          <w:sz w:val="28"/>
          <w:lang w:val="en-US"/>
        </w:rPr>
        <w:t>PROFIBUS</w:t>
      </w:r>
      <w:r w:rsidRPr="00F124E2">
        <w:rPr>
          <w:spacing w:val="-1"/>
          <w:sz w:val="28"/>
          <w:lang w:val="en-US"/>
        </w:rPr>
        <w:t xml:space="preserve"> </w:t>
      </w:r>
      <w:r w:rsidRPr="00F124E2">
        <w:rPr>
          <w:sz w:val="28"/>
          <w:lang w:val="en-US"/>
        </w:rPr>
        <w:t>DP?</w:t>
      </w:r>
    </w:p>
    <w:p w:rsidR="00994E44" w:rsidRDefault="00AF5C2E">
      <w:pPr>
        <w:pStyle w:val="a5"/>
        <w:numPr>
          <w:ilvl w:val="0"/>
          <w:numId w:val="4"/>
        </w:numPr>
        <w:tabs>
          <w:tab w:val="left" w:pos="1307"/>
        </w:tabs>
        <w:spacing w:line="288" w:lineRule="auto"/>
        <w:ind w:left="314" w:right="163" w:firstLine="567"/>
        <w:jc w:val="both"/>
        <w:rPr>
          <w:sz w:val="28"/>
        </w:rPr>
      </w:pPr>
      <w:r>
        <w:rPr>
          <w:sz w:val="28"/>
        </w:rPr>
        <w:t>Сколько ведущих и ведомых устройств может быть в сети на базе HART-</w:t>
      </w:r>
      <w:r>
        <w:rPr>
          <w:spacing w:val="1"/>
          <w:sz w:val="28"/>
        </w:rPr>
        <w:t xml:space="preserve"> </w:t>
      </w:r>
      <w:r>
        <w:rPr>
          <w:sz w:val="28"/>
        </w:rPr>
        <w:t>протокола? AS-интерфейса? Modbus? в сегменте сети Modbus Plus? PROFIBUS</w:t>
      </w:r>
      <w:r>
        <w:rPr>
          <w:spacing w:val="1"/>
          <w:sz w:val="28"/>
        </w:rPr>
        <w:t xml:space="preserve"> </w:t>
      </w:r>
      <w:r>
        <w:rPr>
          <w:sz w:val="28"/>
        </w:rPr>
        <w:t>DP?</w:t>
      </w:r>
    </w:p>
    <w:p w:rsidR="00994E44" w:rsidRDefault="00AF5C2E">
      <w:pPr>
        <w:pStyle w:val="a5"/>
        <w:numPr>
          <w:ilvl w:val="0"/>
          <w:numId w:val="4"/>
        </w:numPr>
        <w:tabs>
          <w:tab w:val="left" w:pos="1306"/>
          <w:tab w:val="left" w:pos="1307"/>
        </w:tabs>
        <w:spacing w:line="288" w:lineRule="auto"/>
        <w:ind w:left="314" w:right="162" w:firstLine="567"/>
        <w:rPr>
          <w:sz w:val="28"/>
        </w:rPr>
      </w:pPr>
      <w:r>
        <w:rPr>
          <w:sz w:val="28"/>
        </w:rPr>
        <w:t>Каков</w:t>
      </w:r>
      <w:r>
        <w:rPr>
          <w:spacing w:val="13"/>
          <w:sz w:val="28"/>
        </w:rPr>
        <w:t xml:space="preserve"> </w:t>
      </w:r>
      <w:r>
        <w:rPr>
          <w:sz w:val="28"/>
        </w:rPr>
        <w:t>максим</w:t>
      </w:r>
      <w:r>
        <w:rPr>
          <w:sz w:val="28"/>
        </w:rPr>
        <w:t>альный</w:t>
      </w:r>
      <w:r>
        <w:rPr>
          <w:spacing w:val="13"/>
          <w:sz w:val="28"/>
        </w:rPr>
        <w:t xml:space="preserve"> </w:t>
      </w:r>
      <w:r>
        <w:rPr>
          <w:sz w:val="28"/>
        </w:rPr>
        <w:t>объём</w:t>
      </w:r>
      <w:r>
        <w:rPr>
          <w:spacing w:val="10"/>
          <w:sz w:val="28"/>
        </w:rPr>
        <w:t xml:space="preserve"> </w:t>
      </w:r>
      <w:r>
        <w:rPr>
          <w:sz w:val="28"/>
        </w:rPr>
        <w:t>данных</w:t>
      </w:r>
      <w:r>
        <w:rPr>
          <w:spacing w:val="12"/>
          <w:sz w:val="28"/>
        </w:rPr>
        <w:t xml:space="preserve"> </w:t>
      </w:r>
      <w:r>
        <w:rPr>
          <w:sz w:val="28"/>
        </w:rPr>
        <w:t>передаваемых</w:t>
      </w:r>
      <w:r>
        <w:rPr>
          <w:spacing w:val="12"/>
          <w:sz w:val="28"/>
        </w:rPr>
        <w:t xml:space="preserve"> </w:t>
      </w:r>
      <w:r>
        <w:rPr>
          <w:sz w:val="28"/>
        </w:rPr>
        <w:t>в</w:t>
      </w:r>
      <w:r>
        <w:rPr>
          <w:spacing w:val="10"/>
          <w:sz w:val="28"/>
        </w:rPr>
        <w:t xml:space="preserve"> </w:t>
      </w:r>
      <w:r>
        <w:rPr>
          <w:sz w:val="28"/>
        </w:rPr>
        <w:t>сообщении</w:t>
      </w:r>
      <w:r>
        <w:rPr>
          <w:spacing w:val="12"/>
          <w:sz w:val="28"/>
        </w:rPr>
        <w:t xml:space="preserve"> </w:t>
      </w:r>
      <w:r>
        <w:rPr>
          <w:sz w:val="28"/>
        </w:rPr>
        <w:t>протоко-</w:t>
      </w:r>
      <w:r>
        <w:rPr>
          <w:spacing w:val="-67"/>
          <w:sz w:val="28"/>
        </w:rPr>
        <w:t xml:space="preserve"> </w:t>
      </w:r>
      <w:r>
        <w:rPr>
          <w:sz w:val="28"/>
        </w:rPr>
        <w:t>ла</w:t>
      </w:r>
      <w:r>
        <w:rPr>
          <w:spacing w:val="-3"/>
          <w:sz w:val="28"/>
        </w:rPr>
        <w:t xml:space="preserve"> </w:t>
      </w:r>
      <w:r>
        <w:rPr>
          <w:sz w:val="28"/>
        </w:rPr>
        <w:t>HART?</w:t>
      </w:r>
      <w:r>
        <w:rPr>
          <w:spacing w:val="-2"/>
          <w:sz w:val="28"/>
        </w:rPr>
        <w:t xml:space="preserve"> </w:t>
      </w:r>
      <w:r>
        <w:rPr>
          <w:sz w:val="28"/>
        </w:rPr>
        <w:t>ASI?</w:t>
      </w:r>
      <w:r>
        <w:rPr>
          <w:spacing w:val="-2"/>
          <w:sz w:val="28"/>
        </w:rPr>
        <w:t xml:space="preserve"> </w:t>
      </w:r>
      <w:r>
        <w:rPr>
          <w:sz w:val="28"/>
        </w:rPr>
        <w:t>Modbus?</w:t>
      </w:r>
      <w:r>
        <w:rPr>
          <w:spacing w:val="-2"/>
          <w:sz w:val="28"/>
        </w:rPr>
        <w:t xml:space="preserve"> </w:t>
      </w:r>
      <w:r>
        <w:rPr>
          <w:sz w:val="28"/>
        </w:rPr>
        <w:t>CAN?</w:t>
      </w:r>
      <w:r>
        <w:rPr>
          <w:spacing w:val="-2"/>
          <w:sz w:val="28"/>
        </w:rPr>
        <w:t xml:space="preserve"> </w:t>
      </w:r>
      <w:r>
        <w:rPr>
          <w:sz w:val="28"/>
        </w:rPr>
        <w:t>PROFIBUS?</w:t>
      </w:r>
    </w:p>
    <w:p w:rsidR="00994E44" w:rsidRDefault="00AF5C2E">
      <w:pPr>
        <w:pStyle w:val="a5"/>
        <w:numPr>
          <w:ilvl w:val="0"/>
          <w:numId w:val="4"/>
        </w:numPr>
        <w:tabs>
          <w:tab w:val="left" w:pos="1306"/>
          <w:tab w:val="left" w:pos="1307"/>
        </w:tabs>
        <w:spacing w:line="288" w:lineRule="auto"/>
        <w:ind w:left="314" w:right="162" w:firstLine="567"/>
        <w:rPr>
          <w:sz w:val="28"/>
        </w:rPr>
      </w:pPr>
      <w:r>
        <w:rPr>
          <w:sz w:val="28"/>
        </w:rPr>
        <w:t>Какие</w:t>
      </w:r>
      <w:r>
        <w:rPr>
          <w:spacing w:val="4"/>
          <w:sz w:val="28"/>
        </w:rPr>
        <w:t xml:space="preserve"> </w:t>
      </w:r>
      <w:r>
        <w:rPr>
          <w:sz w:val="28"/>
        </w:rPr>
        <w:t>протоколы</w:t>
      </w:r>
      <w:r>
        <w:rPr>
          <w:spacing w:val="5"/>
          <w:sz w:val="28"/>
        </w:rPr>
        <w:t xml:space="preserve"> </w:t>
      </w:r>
      <w:r>
        <w:rPr>
          <w:sz w:val="28"/>
        </w:rPr>
        <w:t>реализуют</w:t>
      </w:r>
      <w:r>
        <w:rPr>
          <w:spacing w:val="4"/>
          <w:sz w:val="28"/>
        </w:rPr>
        <w:t xml:space="preserve"> </w:t>
      </w:r>
      <w:r>
        <w:rPr>
          <w:sz w:val="28"/>
        </w:rPr>
        <w:t>централизованное,</w:t>
      </w:r>
      <w:r>
        <w:rPr>
          <w:spacing w:val="4"/>
          <w:sz w:val="28"/>
        </w:rPr>
        <w:t xml:space="preserve"> </w:t>
      </w:r>
      <w:r>
        <w:rPr>
          <w:sz w:val="28"/>
        </w:rPr>
        <w:t>децентрализованное,</w:t>
      </w:r>
      <w:r>
        <w:rPr>
          <w:spacing w:val="5"/>
          <w:sz w:val="28"/>
        </w:rPr>
        <w:t xml:space="preserve"> </w:t>
      </w:r>
      <w:r>
        <w:rPr>
          <w:sz w:val="28"/>
        </w:rPr>
        <w:t>гиб-</w:t>
      </w:r>
      <w:r>
        <w:rPr>
          <w:spacing w:val="-67"/>
          <w:sz w:val="28"/>
        </w:rPr>
        <w:t xml:space="preserve"> </w:t>
      </w:r>
      <w:r>
        <w:rPr>
          <w:sz w:val="28"/>
        </w:rPr>
        <w:t>ридное</w:t>
      </w:r>
      <w:r>
        <w:rPr>
          <w:spacing w:val="-3"/>
          <w:sz w:val="28"/>
        </w:rPr>
        <w:t xml:space="preserve"> </w:t>
      </w:r>
      <w:r>
        <w:rPr>
          <w:sz w:val="28"/>
        </w:rPr>
        <w:t>управление</w:t>
      </w:r>
      <w:r>
        <w:rPr>
          <w:spacing w:val="-2"/>
          <w:sz w:val="28"/>
        </w:rPr>
        <w:t xml:space="preserve"> </w:t>
      </w:r>
      <w:r>
        <w:rPr>
          <w:sz w:val="28"/>
        </w:rPr>
        <w:t>доступом</w:t>
      </w:r>
      <w:r>
        <w:rPr>
          <w:spacing w:val="-1"/>
          <w:sz w:val="28"/>
        </w:rPr>
        <w:t xml:space="preserve"> </w:t>
      </w:r>
      <w:r>
        <w:rPr>
          <w:sz w:val="28"/>
        </w:rPr>
        <w:t>к</w:t>
      </w:r>
      <w:r>
        <w:rPr>
          <w:spacing w:val="-3"/>
          <w:sz w:val="28"/>
        </w:rPr>
        <w:t xml:space="preserve"> </w:t>
      </w:r>
      <w:r>
        <w:rPr>
          <w:sz w:val="28"/>
        </w:rPr>
        <w:t>среде</w:t>
      </w:r>
      <w:r>
        <w:rPr>
          <w:spacing w:val="-1"/>
          <w:sz w:val="28"/>
        </w:rPr>
        <w:t xml:space="preserve"> </w:t>
      </w:r>
      <w:r>
        <w:rPr>
          <w:sz w:val="28"/>
        </w:rPr>
        <w:t>передачи?</w:t>
      </w:r>
    </w:p>
    <w:p w:rsidR="00994E44" w:rsidRDefault="00AF5C2E">
      <w:pPr>
        <w:pStyle w:val="a5"/>
        <w:numPr>
          <w:ilvl w:val="0"/>
          <w:numId w:val="4"/>
        </w:numPr>
        <w:tabs>
          <w:tab w:val="left" w:pos="1306"/>
          <w:tab w:val="left" w:pos="1307"/>
        </w:tabs>
        <w:ind w:hanging="426"/>
        <w:rPr>
          <w:sz w:val="28"/>
        </w:rPr>
      </w:pPr>
      <w:r>
        <w:rPr>
          <w:sz w:val="28"/>
        </w:rPr>
        <w:t>Какие</w:t>
      </w:r>
      <w:r>
        <w:rPr>
          <w:spacing w:val="-8"/>
          <w:sz w:val="28"/>
        </w:rPr>
        <w:t xml:space="preserve"> </w:t>
      </w:r>
      <w:r>
        <w:rPr>
          <w:sz w:val="28"/>
        </w:rPr>
        <w:t>протоколы</w:t>
      </w:r>
      <w:r>
        <w:rPr>
          <w:spacing w:val="-6"/>
          <w:sz w:val="28"/>
        </w:rPr>
        <w:t xml:space="preserve"> </w:t>
      </w:r>
      <w:r>
        <w:rPr>
          <w:sz w:val="28"/>
        </w:rPr>
        <w:t>поддерживают</w:t>
      </w:r>
      <w:r>
        <w:rPr>
          <w:spacing w:val="-7"/>
          <w:sz w:val="28"/>
        </w:rPr>
        <w:t xml:space="preserve"> </w:t>
      </w:r>
      <w:r>
        <w:rPr>
          <w:sz w:val="28"/>
        </w:rPr>
        <w:t>широковещательные</w:t>
      </w:r>
      <w:r>
        <w:rPr>
          <w:spacing w:val="-9"/>
          <w:sz w:val="28"/>
        </w:rPr>
        <w:t xml:space="preserve"> </w:t>
      </w:r>
      <w:r>
        <w:rPr>
          <w:sz w:val="28"/>
        </w:rPr>
        <w:t>передачи?</w:t>
      </w:r>
    </w:p>
    <w:p w:rsidR="00994E44" w:rsidRDefault="00AF5C2E">
      <w:pPr>
        <w:pStyle w:val="a5"/>
        <w:numPr>
          <w:ilvl w:val="0"/>
          <w:numId w:val="4"/>
        </w:numPr>
        <w:tabs>
          <w:tab w:val="left" w:pos="1306"/>
          <w:tab w:val="left" w:pos="1307"/>
        </w:tabs>
        <w:spacing w:before="65" w:line="288" w:lineRule="auto"/>
        <w:ind w:left="314" w:right="163" w:firstLine="567"/>
        <w:rPr>
          <w:sz w:val="28"/>
        </w:rPr>
      </w:pPr>
      <w:r>
        <w:rPr>
          <w:sz w:val="28"/>
        </w:rPr>
        <w:t>Физический</w:t>
      </w:r>
      <w:r>
        <w:rPr>
          <w:spacing w:val="3"/>
          <w:sz w:val="28"/>
        </w:rPr>
        <w:t xml:space="preserve"> </w:t>
      </w:r>
      <w:r>
        <w:rPr>
          <w:sz w:val="28"/>
        </w:rPr>
        <w:t>интерфейс</w:t>
      </w:r>
      <w:r>
        <w:rPr>
          <w:spacing w:val="1"/>
          <w:sz w:val="28"/>
        </w:rPr>
        <w:t xml:space="preserve"> </w:t>
      </w:r>
      <w:r>
        <w:rPr>
          <w:sz w:val="28"/>
        </w:rPr>
        <w:t>какого</w:t>
      </w:r>
      <w:r>
        <w:rPr>
          <w:spacing w:val="3"/>
          <w:sz w:val="28"/>
        </w:rPr>
        <w:t xml:space="preserve"> </w:t>
      </w:r>
      <w:r>
        <w:rPr>
          <w:sz w:val="28"/>
        </w:rPr>
        <w:t>протокола</w:t>
      </w:r>
      <w:r>
        <w:rPr>
          <w:spacing w:val="2"/>
          <w:sz w:val="28"/>
        </w:rPr>
        <w:t xml:space="preserve"> </w:t>
      </w:r>
      <w:r>
        <w:rPr>
          <w:sz w:val="28"/>
        </w:rPr>
        <w:t>основан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69"/>
          <w:sz w:val="28"/>
        </w:rPr>
        <w:t xml:space="preserve"> </w:t>
      </w:r>
      <w:r>
        <w:rPr>
          <w:sz w:val="28"/>
        </w:rPr>
        <w:t>методе</w:t>
      </w:r>
      <w:r>
        <w:rPr>
          <w:spacing w:val="1"/>
          <w:sz w:val="28"/>
        </w:rPr>
        <w:t xml:space="preserve"> </w:t>
      </w:r>
      <w:r>
        <w:rPr>
          <w:sz w:val="28"/>
        </w:rPr>
        <w:t>передачи</w:t>
      </w:r>
      <w:r>
        <w:rPr>
          <w:spacing w:val="-67"/>
          <w:sz w:val="28"/>
        </w:rPr>
        <w:t xml:space="preserve"> </w:t>
      </w:r>
      <w:r>
        <w:rPr>
          <w:sz w:val="28"/>
        </w:rPr>
        <w:t>данных</w:t>
      </w:r>
      <w:r>
        <w:rPr>
          <w:spacing w:val="-1"/>
          <w:sz w:val="28"/>
        </w:rPr>
        <w:t xml:space="preserve"> </w:t>
      </w:r>
      <w:r>
        <w:rPr>
          <w:sz w:val="28"/>
        </w:rPr>
        <w:t>с</w:t>
      </w:r>
      <w:r>
        <w:rPr>
          <w:spacing w:val="-2"/>
          <w:sz w:val="28"/>
        </w:rPr>
        <w:t xml:space="preserve"> </w:t>
      </w:r>
      <w:r>
        <w:rPr>
          <w:sz w:val="28"/>
        </w:rPr>
        <w:t>помощью</w:t>
      </w:r>
      <w:r>
        <w:rPr>
          <w:spacing w:val="-1"/>
          <w:sz w:val="28"/>
        </w:rPr>
        <w:t xml:space="preserve"> </w:t>
      </w:r>
      <w:r>
        <w:rPr>
          <w:sz w:val="28"/>
        </w:rPr>
        <w:t>частотной</w:t>
      </w:r>
      <w:r>
        <w:rPr>
          <w:spacing w:val="1"/>
          <w:sz w:val="28"/>
        </w:rPr>
        <w:t xml:space="preserve"> </w:t>
      </w:r>
      <w:r>
        <w:rPr>
          <w:sz w:val="28"/>
        </w:rPr>
        <w:t>модуляции?</w:t>
      </w:r>
    </w:p>
    <w:p w:rsidR="00994E44" w:rsidRDefault="00AF5C2E">
      <w:pPr>
        <w:pStyle w:val="a5"/>
        <w:numPr>
          <w:ilvl w:val="0"/>
          <w:numId w:val="4"/>
        </w:numPr>
        <w:tabs>
          <w:tab w:val="left" w:pos="1307"/>
        </w:tabs>
        <w:spacing w:line="288" w:lineRule="auto"/>
        <w:ind w:left="314" w:right="163" w:firstLine="567"/>
        <w:rPr>
          <w:sz w:val="28"/>
        </w:rPr>
      </w:pPr>
      <w:r>
        <w:rPr>
          <w:sz w:val="28"/>
        </w:rPr>
        <w:t>Какой</w:t>
      </w:r>
      <w:r>
        <w:rPr>
          <w:spacing w:val="1"/>
          <w:sz w:val="28"/>
        </w:rPr>
        <w:t xml:space="preserve"> </w:t>
      </w:r>
      <w:r>
        <w:rPr>
          <w:sz w:val="28"/>
        </w:rPr>
        <w:t>протокол</w:t>
      </w:r>
      <w:r>
        <w:rPr>
          <w:spacing w:val="1"/>
          <w:sz w:val="28"/>
        </w:rPr>
        <w:t xml:space="preserve"> </w:t>
      </w:r>
      <w:r>
        <w:rPr>
          <w:sz w:val="28"/>
        </w:rPr>
        <w:t>изначально</w:t>
      </w:r>
      <w:r>
        <w:rPr>
          <w:spacing w:val="1"/>
          <w:sz w:val="28"/>
        </w:rPr>
        <w:t xml:space="preserve"> </w:t>
      </w:r>
      <w:r>
        <w:rPr>
          <w:sz w:val="28"/>
        </w:rPr>
        <w:t>был</w:t>
      </w:r>
      <w:r>
        <w:rPr>
          <w:spacing w:val="1"/>
          <w:sz w:val="28"/>
        </w:rPr>
        <w:t xml:space="preserve"> </w:t>
      </w:r>
      <w:r>
        <w:rPr>
          <w:sz w:val="28"/>
        </w:rPr>
        <w:t>ориентирован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объединение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сеть</w:t>
      </w:r>
      <w:r>
        <w:rPr>
          <w:spacing w:val="-67"/>
          <w:sz w:val="28"/>
        </w:rPr>
        <w:t xml:space="preserve"> </w:t>
      </w:r>
      <w:r>
        <w:rPr>
          <w:sz w:val="28"/>
        </w:rPr>
        <w:t>дискретных датчиков и</w:t>
      </w:r>
      <w:r>
        <w:rPr>
          <w:spacing w:val="-2"/>
          <w:sz w:val="28"/>
        </w:rPr>
        <w:t xml:space="preserve"> </w:t>
      </w:r>
      <w:r>
        <w:rPr>
          <w:sz w:val="28"/>
        </w:rPr>
        <w:t>исполнительных</w:t>
      </w:r>
      <w:r>
        <w:rPr>
          <w:spacing w:val="-1"/>
          <w:sz w:val="28"/>
        </w:rPr>
        <w:t xml:space="preserve"> </w:t>
      </w:r>
      <w:r>
        <w:rPr>
          <w:sz w:val="28"/>
        </w:rPr>
        <w:t>устройств?</w:t>
      </w:r>
    </w:p>
    <w:p w:rsidR="00994E44" w:rsidRDefault="00AF5C2E">
      <w:pPr>
        <w:pStyle w:val="a5"/>
        <w:numPr>
          <w:ilvl w:val="0"/>
          <w:numId w:val="4"/>
        </w:numPr>
        <w:tabs>
          <w:tab w:val="left" w:pos="1307"/>
        </w:tabs>
        <w:ind w:hanging="426"/>
        <w:rPr>
          <w:sz w:val="28"/>
        </w:rPr>
      </w:pPr>
      <w:r>
        <w:rPr>
          <w:sz w:val="28"/>
        </w:rPr>
        <w:t>Для</w:t>
      </w:r>
      <w:r>
        <w:rPr>
          <w:spacing w:val="-6"/>
          <w:sz w:val="28"/>
        </w:rPr>
        <w:t xml:space="preserve"> </w:t>
      </w:r>
      <w:r>
        <w:rPr>
          <w:sz w:val="28"/>
        </w:rPr>
        <w:t>какого</w:t>
      </w:r>
      <w:r>
        <w:rPr>
          <w:spacing w:val="-5"/>
          <w:sz w:val="28"/>
        </w:rPr>
        <w:t xml:space="preserve"> </w:t>
      </w:r>
      <w:r>
        <w:rPr>
          <w:sz w:val="28"/>
        </w:rPr>
        <w:t>протокола</w:t>
      </w:r>
      <w:r>
        <w:rPr>
          <w:spacing w:val="-5"/>
          <w:sz w:val="28"/>
        </w:rPr>
        <w:t xml:space="preserve"> </w:t>
      </w:r>
      <w:r>
        <w:rPr>
          <w:sz w:val="28"/>
        </w:rPr>
        <w:t>не</w:t>
      </w:r>
      <w:r>
        <w:rPr>
          <w:spacing w:val="-7"/>
          <w:sz w:val="28"/>
        </w:rPr>
        <w:t xml:space="preserve"> </w:t>
      </w:r>
      <w:r>
        <w:rPr>
          <w:sz w:val="28"/>
        </w:rPr>
        <w:t>определён</w:t>
      </w:r>
      <w:r>
        <w:rPr>
          <w:spacing w:val="-5"/>
          <w:sz w:val="28"/>
        </w:rPr>
        <w:t xml:space="preserve"> </w:t>
      </w:r>
      <w:r>
        <w:rPr>
          <w:sz w:val="28"/>
        </w:rPr>
        <w:t>специальный</w:t>
      </w:r>
      <w:r>
        <w:rPr>
          <w:spacing w:val="-4"/>
          <w:sz w:val="28"/>
        </w:rPr>
        <w:t xml:space="preserve"> </w:t>
      </w:r>
      <w:r>
        <w:rPr>
          <w:sz w:val="28"/>
        </w:rPr>
        <w:t>физический</w:t>
      </w:r>
      <w:r>
        <w:rPr>
          <w:spacing w:val="-3"/>
          <w:sz w:val="28"/>
        </w:rPr>
        <w:t xml:space="preserve"> </w:t>
      </w:r>
      <w:r>
        <w:rPr>
          <w:sz w:val="28"/>
        </w:rPr>
        <w:t>интерфейс?</w:t>
      </w:r>
    </w:p>
    <w:p w:rsidR="00994E44" w:rsidRDefault="00AF5C2E">
      <w:pPr>
        <w:pStyle w:val="a5"/>
        <w:numPr>
          <w:ilvl w:val="0"/>
          <w:numId w:val="4"/>
        </w:numPr>
        <w:tabs>
          <w:tab w:val="left" w:pos="1307"/>
        </w:tabs>
        <w:spacing w:before="64" w:line="288" w:lineRule="auto"/>
        <w:ind w:left="314" w:right="161" w:firstLine="567"/>
        <w:rPr>
          <w:sz w:val="28"/>
        </w:rPr>
      </w:pPr>
      <w:r>
        <w:rPr>
          <w:sz w:val="28"/>
        </w:rPr>
        <w:t>Какой</w:t>
      </w:r>
      <w:r>
        <w:rPr>
          <w:spacing w:val="19"/>
          <w:sz w:val="28"/>
        </w:rPr>
        <w:t xml:space="preserve"> </w:t>
      </w:r>
      <w:r>
        <w:rPr>
          <w:sz w:val="28"/>
        </w:rPr>
        <w:t>протокол</w:t>
      </w:r>
      <w:r>
        <w:rPr>
          <w:spacing w:val="19"/>
          <w:sz w:val="28"/>
        </w:rPr>
        <w:t xml:space="preserve"> </w:t>
      </w:r>
      <w:r>
        <w:rPr>
          <w:sz w:val="28"/>
        </w:rPr>
        <w:t>использует</w:t>
      </w:r>
      <w:r>
        <w:rPr>
          <w:spacing w:val="20"/>
          <w:sz w:val="28"/>
        </w:rPr>
        <w:t xml:space="preserve"> </w:t>
      </w:r>
      <w:r>
        <w:rPr>
          <w:sz w:val="28"/>
        </w:rPr>
        <w:t>поле</w:t>
      </w:r>
      <w:r>
        <w:rPr>
          <w:spacing w:val="17"/>
          <w:sz w:val="28"/>
        </w:rPr>
        <w:t xml:space="preserve"> </w:t>
      </w:r>
      <w:r>
        <w:rPr>
          <w:sz w:val="28"/>
        </w:rPr>
        <w:t>арбитража</w:t>
      </w:r>
      <w:r>
        <w:rPr>
          <w:spacing w:val="19"/>
          <w:sz w:val="28"/>
        </w:rPr>
        <w:t xml:space="preserve"> </w:t>
      </w:r>
      <w:r>
        <w:rPr>
          <w:sz w:val="28"/>
        </w:rPr>
        <w:t>для</w:t>
      </w:r>
      <w:r>
        <w:rPr>
          <w:spacing w:val="18"/>
          <w:sz w:val="28"/>
        </w:rPr>
        <w:t xml:space="preserve"> </w:t>
      </w:r>
      <w:r>
        <w:rPr>
          <w:sz w:val="28"/>
        </w:rPr>
        <w:t>определения</w:t>
      </w:r>
      <w:r>
        <w:rPr>
          <w:spacing w:val="17"/>
          <w:sz w:val="28"/>
        </w:rPr>
        <w:t xml:space="preserve"> </w:t>
      </w:r>
      <w:r>
        <w:rPr>
          <w:sz w:val="28"/>
        </w:rPr>
        <w:t>приоритета</w:t>
      </w:r>
      <w:r>
        <w:rPr>
          <w:spacing w:val="-67"/>
          <w:sz w:val="28"/>
        </w:rPr>
        <w:t xml:space="preserve"> </w:t>
      </w:r>
      <w:r>
        <w:rPr>
          <w:sz w:val="28"/>
        </w:rPr>
        <w:t>передаваемого</w:t>
      </w:r>
      <w:r>
        <w:rPr>
          <w:spacing w:val="-2"/>
          <w:sz w:val="28"/>
        </w:rPr>
        <w:t xml:space="preserve"> </w:t>
      </w:r>
      <w:r>
        <w:rPr>
          <w:sz w:val="28"/>
        </w:rPr>
        <w:t>сообщения?</w:t>
      </w:r>
    </w:p>
    <w:p w:rsidR="00994E44" w:rsidRDefault="00AF5C2E">
      <w:pPr>
        <w:pStyle w:val="a5"/>
        <w:numPr>
          <w:ilvl w:val="0"/>
          <w:numId w:val="4"/>
        </w:numPr>
        <w:tabs>
          <w:tab w:val="left" w:pos="1307"/>
        </w:tabs>
        <w:spacing w:line="288" w:lineRule="auto"/>
        <w:ind w:left="314" w:right="162" w:firstLine="567"/>
        <w:rPr>
          <w:sz w:val="28"/>
        </w:rPr>
      </w:pPr>
      <w:r>
        <w:rPr>
          <w:sz w:val="28"/>
        </w:rPr>
        <w:t>В</w:t>
      </w:r>
      <w:r>
        <w:rPr>
          <w:spacing w:val="58"/>
          <w:sz w:val="28"/>
        </w:rPr>
        <w:t xml:space="preserve"> </w:t>
      </w:r>
      <w:r>
        <w:rPr>
          <w:sz w:val="28"/>
        </w:rPr>
        <w:t>каком</w:t>
      </w:r>
      <w:r>
        <w:rPr>
          <w:spacing w:val="59"/>
          <w:sz w:val="28"/>
        </w:rPr>
        <w:t xml:space="preserve"> </w:t>
      </w:r>
      <w:r>
        <w:rPr>
          <w:sz w:val="28"/>
        </w:rPr>
        <w:t>протоколе</w:t>
      </w:r>
      <w:r>
        <w:rPr>
          <w:spacing w:val="58"/>
          <w:sz w:val="28"/>
        </w:rPr>
        <w:t xml:space="preserve"> </w:t>
      </w:r>
      <w:r>
        <w:rPr>
          <w:sz w:val="28"/>
        </w:rPr>
        <w:t>в</w:t>
      </w:r>
      <w:r>
        <w:rPr>
          <w:spacing w:val="57"/>
          <w:sz w:val="28"/>
        </w:rPr>
        <w:t xml:space="preserve"> </w:t>
      </w:r>
      <w:r>
        <w:rPr>
          <w:sz w:val="28"/>
        </w:rPr>
        <w:t>состав</w:t>
      </w:r>
      <w:r>
        <w:rPr>
          <w:spacing w:val="60"/>
          <w:sz w:val="28"/>
        </w:rPr>
        <w:t xml:space="preserve"> </w:t>
      </w:r>
      <w:r>
        <w:rPr>
          <w:sz w:val="28"/>
        </w:rPr>
        <w:t>маркерного</w:t>
      </w:r>
      <w:r>
        <w:rPr>
          <w:spacing w:val="59"/>
          <w:sz w:val="28"/>
        </w:rPr>
        <w:t xml:space="preserve"> </w:t>
      </w:r>
      <w:r>
        <w:rPr>
          <w:sz w:val="28"/>
        </w:rPr>
        <w:t>кадра</w:t>
      </w:r>
      <w:r>
        <w:rPr>
          <w:spacing w:val="58"/>
          <w:sz w:val="28"/>
        </w:rPr>
        <w:t xml:space="preserve"> </w:t>
      </w:r>
      <w:r>
        <w:rPr>
          <w:sz w:val="28"/>
        </w:rPr>
        <w:t>входит</w:t>
      </w:r>
      <w:r>
        <w:rPr>
          <w:spacing w:val="58"/>
          <w:sz w:val="28"/>
        </w:rPr>
        <w:t xml:space="preserve"> </w:t>
      </w:r>
      <w:r>
        <w:rPr>
          <w:sz w:val="28"/>
        </w:rPr>
        <w:t>глобальная</w:t>
      </w:r>
      <w:r>
        <w:rPr>
          <w:spacing w:val="58"/>
          <w:sz w:val="28"/>
        </w:rPr>
        <w:t xml:space="preserve"> </w:t>
      </w:r>
      <w:r>
        <w:rPr>
          <w:sz w:val="28"/>
        </w:rPr>
        <w:t>база</w:t>
      </w:r>
      <w:r>
        <w:rPr>
          <w:spacing w:val="-67"/>
          <w:sz w:val="28"/>
        </w:rPr>
        <w:t xml:space="preserve"> </w:t>
      </w:r>
      <w:r>
        <w:rPr>
          <w:sz w:val="28"/>
        </w:rPr>
        <w:t>данных</w:t>
      </w:r>
      <w:r>
        <w:rPr>
          <w:spacing w:val="-1"/>
          <w:sz w:val="28"/>
        </w:rPr>
        <w:t xml:space="preserve"> </w:t>
      </w:r>
      <w:r>
        <w:rPr>
          <w:sz w:val="28"/>
        </w:rPr>
        <w:t>для</w:t>
      </w:r>
      <w:r>
        <w:rPr>
          <w:spacing w:val="-2"/>
          <w:sz w:val="28"/>
        </w:rPr>
        <w:t xml:space="preserve"> </w:t>
      </w:r>
      <w:r>
        <w:rPr>
          <w:sz w:val="28"/>
        </w:rPr>
        <w:t>передачи широковещательных</w:t>
      </w:r>
      <w:r>
        <w:rPr>
          <w:spacing w:val="-2"/>
          <w:sz w:val="28"/>
        </w:rPr>
        <w:t xml:space="preserve"> </w:t>
      </w:r>
      <w:r>
        <w:rPr>
          <w:sz w:val="28"/>
        </w:rPr>
        <w:t>сообщений?</w:t>
      </w:r>
    </w:p>
    <w:p w:rsidR="00994E44" w:rsidRDefault="00AF5C2E">
      <w:pPr>
        <w:pStyle w:val="a5"/>
        <w:numPr>
          <w:ilvl w:val="0"/>
          <w:numId w:val="4"/>
        </w:numPr>
        <w:tabs>
          <w:tab w:val="left" w:pos="1307"/>
        </w:tabs>
        <w:ind w:hanging="426"/>
        <w:rPr>
          <w:sz w:val="28"/>
        </w:rPr>
      </w:pPr>
      <w:r>
        <w:rPr>
          <w:sz w:val="28"/>
        </w:rPr>
        <w:t>Как</w:t>
      </w:r>
      <w:r>
        <w:rPr>
          <w:sz w:val="28"/>
        </w:rPr>
        <w:t>ие</w:t>
      </w:r>
      <w:r>
        <w:rPr>
          <w:spacing w:val="-8"/>
          <w:sz w:val="28"/>
        </w:rPr>
        <w:t xml:space="preserve"> </w:t>
      </w:r>
      <w:r>
        <w:rPr>
          <w:sz w:val="28"/>
        </w:rPr>
        <w:t>классы</w:t>
      </w:r>
      <w:r>
        <w:rPr>
          <w:spacing w:val="-6"/>
          <w:sz w:val="28"/>
        </w:rPr>
        <w:t xml:space="preserve"> </w:t>
      </w:r>
      <w:r>
        <w:rPr>
          <w:sz w:val="28"/>
        </w:rPr>
        <w:t>команд</w:t>
      </w:r>
      <w:r>
        <w:rPr>
          <w:spacing w:val="-6"/>
          <w:sz w:val="28"/>
        </w:rPr>
        <w:t xml:space="preserve"> </w:t>
      </w:r>
      <w:r>
        <w:rPr>
          <w:sz w:val="28"/>
        </w:rPr>
        <w:t>описываются</w:t>
      </w:r>
      <w:r>
        <w:rPr>
          <w:spacing w:val="-8"/>
          <w:sz w:val="28"/>
        </w:rPr>
        <w:t xml:space="preserve"> </w:t>
      </w:r>
      <w:r>
        <w:rPr>
          <w:sz w:val="28"/>
        </w:rPr>
        <w:t>HART-протоколом?</w:t>
      </w:r>
    </w:p>
    <w:p w:rsidR="00994E44" w:rsidRDefault="00AF5C2E">
      <w:pPr>
        <w:pStyle w:val="a5"/>
        <w:numPr>
          <w:ilvl w:val="0"/>
          <w:numId w:val="4"/>
        </w:numPr>
        <w:tabs>
          <w:tab w:val="left" w:pos="1307"/>
        </w:tabs>
        <w:spacing w:before="64" w:line="288" w:lineRule="auto"/>
        <w:ind w:left="314" w:right="162" w:firstLine="567"/>
        <w:rPr>
          <w:sz w:val="28"/>
        </w:rPr>
      </w:pPr>
      <w:r>
        <w:rPr>
          <w:sz w:val="28"/>
        </w:rPr>
        <w:t>Каким</w:t>
      </w:r>
      <w:r>
        <w:rPr>
          <w:spacing w:val="54"/>
          <w:sz w:val="28"/>
        </w:rPr>
        <w:t xml:space="preserve"> </w:t>
      </w:r>
      <w:r>
        <w:rPr>
          <w:sz w:val="28"/>
        </w:rPr>
        <w:t>образом</w:t>
      </w:r>
      <w:r>
        <w:rPr>
          <w:spacing w:val="54"/>
          <w:sz w:val="28"/>
        </w:rPr>
        <w:t xml:space="preserve"> </w:t>
      </w:r>
      <w:r>
        <w:rPr>
          <w:sz w:val="28"/>
        </w:rPr>
        <w:t>можно</w:t>
      </w:r>
      <w:r>
        <w:rPr>
          <w:spacing w:val="54"/>
          <w:sz w:val="28"/>
        </w:rPr>
        <w:t xml:space="preserve"> </w:t>
      </w:r>
      <w:r>
        <w:rPr>
          <w:sz w:val="28"/>
        </w:rPr>
        <w:t>подключить</w:t>
      </w:r>
      <w:r>
        <w:rPr>
          <w:spacing w:val="53"/>
          <w:sz w:val="28"/>
        </w:rPr>
        <w:t xml:space="preserve"> </w:t>
      </w:r>
      <w:r>
        <w:rPr>
          <w:sz w:val="28"/>
        </w:rPr>
        <w:t>к</w:t>
      </w:r>
      <w:r>
        <w:rPr>
          <w:spacing w:val="53"/>
          <w:sz w:val="28"/>
        </w:rPr>
        <w:t xml:space="preserve"> </w:t>
      </w:r>
      <w:r>
        <w:rPr>
          <w:sz w:val="28"/>
        </w:rPr>
        <w:t>сети</w:t>
      </w:r>
      <w:r>
        <w:rPr>
          <w:spacing w:val="53"/>
          <w:sz w:val="28"/>
        </w:rPr>
        <w:t xml:space="preserve"> </w:t>
      </w:r>
      <w:r>
        <w:rPr>
          <w:sz w:val="28"/>
        </w:rPr>
        <w:t>на</w:t>
      </w:r>
      <w:r>
        <w:rPr>
          <w:spacing w:val="53"/>
          <w:sz w:val="28"/>
        </w:rPr>
        <w:t xml:space="preserve"> </w:t>
      </w:r>
      <w:r>
        <w:rPr>
          <w:sz w:val="28"/>
        </w:rPr>
        <w:t>базе</w:t>
      </w:r>
      <w:r>
        <w:rPr>
          <w:spacing w:val="53"/>
          <w:sz w:val="28"/>
        </w:rPr>
        <w:t xml:space="preserve"> </w:t>
      </w:r>
      <w:r>
        <w:rPr>
          <w:sz w:val="28"/>
        </w:rPr>
        <w:t>AS-интерфейса</w:t>
      </w:r>
      <w:r>
        <w:rPr>
          <w:spacing w:val="52"/>
          <w:sz w:val="28"/>
        </w:rPr>
        <w:t xml:space="preserve"> </w:t>
      </w:r>
      <w:r>
        <w:rPr>
          <w:sz w:val="28"/>
        </w:rPr>
        <w:t>дис-</w:t>
      </w:r>
      <w:r>
        <w:rPr>
          <w:spacing w:val="-67"/>
          <w:sz w:val="28"/>
        </w:rPr>
        <w:t xml:space="preserve"> </w:t>
      </w:r>
      <w:r>
        <w:rPr>
          <w:sz w:val="28"/>
        </w:rPr>
        <w:t>кретный</w:t>
      </w:r>
      <w:r>
        <w:rPr>
          <w:spacing w:val="-1"/>
          <w:sz w:val="28"/>
        </w:rPr>
        <w:t xml:space="preserve"> </w:t>
      </w:r>
      <w:r>
        <w:rPr>
          <w:sz w:val="28"/>
        </w:rPr>
        <w:t>датчик</w:t>
      </w:r>
      <w:r>
        <w:rPr>
          <w:spacing w:val="-1"/>
          <w:sz w:val="28"/>
        </w:rPr>
        <w:t xml:space="preserve"> </w:t>
      </w:r>
      <w:r>
        <w:rPr>
          <w:sz w:val="28"/>
        </w:rPr>
        <w:t>или</w:t>
      </w:r>
      <w:r>
        <w:rPr>
          <w:spacing w:val="-2"/>
          <w:sz w:val="28"/>
        </w:rPr>
        <w:t xml:space="preserve"> </w:t>
      </w:r>
      <w:r>
        <w:rPr>
          <w:sz w:val="28"/>
        </w:rPr>
        <w:t>исполнительный</w:t>
      </w:r>
      <w:r>
        <w:rPr>
          <w:spacing w:val="-1"/>
          <w:sz w:val="28"/>
        </w:rPr>
        <w:t xml:space="preserve"> </w:t>
      </w:r>
      <w:r>
        <w:rPr>
          <w:sz w:val="28"/>
        </w:rPr>
        <w:t>механизм?</w:t>
      </w:r>
    </w:p>
    <w:p w:rsidR="00994E44" w:rsidRDefault="00AF5C2E">
      <w:pPr>
        <w:pStyle w:val="a5"/>
        <w:numPr>
          <w:ilvl w:val="0"/>
          <w:numId w:val="4"/>
        </w:numPr>
        <w:tabs>
          <w:tab w:val="left" w:pos="1307"/>
        </w:tabs>
        <w:spacing w:line="288" w:lineRule="auto"/>
        <w:ind w:left="314" w:right="161" w:firstLine="567"/>
        <w:rPr>
          <w:sz w:val="28"/>
        </w:rPr>
      </w:pPr>
      <w:r>
        <w:rPr>
          <w:sz w:val="28"/>
        </w:rPr>
        <w:t>Какую</w:t>
      </w:r>
      <w:r>
        <w:rPr>
          <w:spacing w:val="4"/>
          <w:sz w:val="28"/>
        </w:rPr>
        <w:t xml:space="preserve"> </w:t>
      </w:r>
      <w:r>
        <w:rPr>
          <w:sz w:val="28"/>
        </w:rPr>
        <w:t>структуру</w:t>
      </w:r>
      <w:r>
        <w:rPr>
          <w:spacing w:val="5"/>
          <w:sz w:val="28"/>
        </w:rPr>
        <w:t xml:space="preserve"> </w:t>
      </w:r>
      <w:r>
        <w:rPr>
          <w:sz w:val="28"/>
        </w:rPr>
        <w:t>памяти</w:t>
      </w:r>
      <w:r>
        <w:rPr>
          <w:spacing w:val="3"/>
          <w:sz w:val="28"/>
        </w:rPr>
        <w:t xml:space="preserve"> </w:t>
      </w:r>
      <w:r>
        <w:rPr>
          <w:sz w:val="28"/>
        </w:rPr>
        <w:t>имеет</w:t>
      </w:r>
      <w:r>
        <w:rPr>
          <w:spacing w:val="5"/>
          <w:sz w:val="28"/>
        </w:rPr>
        <w:t xml:space="preserve"> </w:t>
      </w:r>
      <w:r>
        <w:rPr>
          <w:sz w:val="28"/>
        </w:rPr>
        <w:t>любое</w:t>
      </w:r>
      <w:r>
        <w:rPr>
          <w:spacing w:val="3"/>
          <w:sz w:val="28"/>
        </w:rPr>
        <w:t xml:space="preserve"> </w:t>
      </w:r>
      <w:r>
        <w:rPr>
          <w:sz w:val="28"/>
        </w:rPr>
        <w:t>устройство,</w:t>
      </w:r>
      <w:r>
        <w:rPr>
          <w:spacing w:val="4"/>
          <w:sz w:val="28"/>
        </w:rPr>
        <w:t xml:space="preserve"> </w:t>
      </w:r>
      <w:r>
        <w:rPr>
          <w:sz w:val="28"/>
        </w:rPr>
        <w:t>подключенное</w:t>
      </w:r>
      <w:r>
        <w:rPr>
          <w:spacing w:val="2"/>
          <w:sz w:val="28"/>
        </w:rPr>
        <w:t xml:space="preserve"> </w:t>
      </w:r>
      <w:r>
        <w:rPr>
          <w:sz w:val="28"/>
        </w:rPr>
        <w:t>к</w:t>
      </w:r>
      <w:r>
        <w:rPr>
          <w:spacing w:val="2"/>
          <w:sz w:val="28"/>
        </w:rPr>
        <w:t xml:space="preserve"> </w:t>
      </w:r>
      <w:r>
        <w:rPr>
          <w:sz w:val="28"/>
        </w:rPr>
        <w:t>сети</w:t>
      </w:r>
      <w:r>
        <w:rPr>
          <w:spacing w:val="4"/>
          <w:sz w:val="28"/>
        </w:rPr>
        <w:t xml:space="preserve"> </w:t>
      </w:r>
      <w:r>
        <w:rPr>
          <w:sz w:val="28"/>
        </w:rPr>
        <w:t>с</w:t>
      </w:r>
      <w:r>
        <w:rPr>
          <w:spacing w:val="-67"/>
          <w:sz w:val="28"/>
        </w:rPr>
        <w:t xml:space="preserve"> </w:t>
      </w:r>
      <w:r>
        <w:rPr>
          <w:sz w:val="28"/>
        </w:rPr>
        <w:t>точки</w:t>
      </w:r>
      <w:r>
        <w:rPr>
          <w:spacing w:val="-2"/>
          <w:sz w:val="28"/>
        </w:rPr>
        <w:t xml:space="preserve"> </w:t>
      </w:r>
      <w:r>
        <w:rPr>
          <w:sz w:val="28"/>
        </w:rPr>
        <w:t>зрения</w:t>
      </w:r>
      <w:r>
        <w:rPr>
          <w:spacing w:val="-2"/>
          <w:sz w:val="28"/>
        </w:rPr>
        <w:t xml:space="preserve"> </w:t>
      </w:r>
      <w:r>
        <w:rPr>
          <w:sz w:val="28"/>
        </w:rPr>
        <w:t>Modbus-протокола?</w:t>
      </w:r>
    </w:p>
    <w:p w:rsidR="00994E44" w:rsidRDefault="00AF5C2E">
      <w:pPr>
        <w:pStyle w:val="a5"/>
        <w:numPr>
          <w:ilvl w:val="0"/>
          <w:numId w:val="4"/>
        </w:numPr>
        <w:tabs>
          <w:tab w:val="left" w:pos="1307"/>
        </w:tabs>
        <w:ind w:hanging="426"/>
        <w:rPr>
          <w:sz w:val="28"/>
        </w:rPr>
      </w:pPr>
      <w:r>
        <w:rPr>
          <w:sz w:val="28"/>
        </w:rPr>
        <w:t>Как</w:t>
      </w:r>
      <w:r>
        <w:rPr>
          <w:spacing w:val="-6"/>
          <w:sz w:val="28"/>
        </w:rPr>
        <w:t xml:space="preserve"> </w:t>
      </w:r>
      <w:r>
        <w:rPr>
          <w:sz w:val="28"/>
        </w:rPr>
        <w:t>реализуется</w:t>
      </w:r>
      <w:r>
        <w:rPr>
          <w:spacing w:val="-6"/>
          <w:sz w:val="28"/>
        </w:rPr>
        <w:t xml:space="preserve"> </w:t>
      </w:r>
      <w:r>
        <w:rPr>
          <w:sz w:val="28"/>
        </w:rPr>
        <w:t>маршрутизация</w:t>
      </w:r>
      <w:r>
        <w:rPr>
          <w:spacing w:val="-3"/>
          <w:sz w:val="28"/>
        </w:rPr>
        <w:t xml:space="preserve"> </w:t>
      </w:r>
      <w:r>
        <w:rPr>
          <w:sz w:val="28"/>
        </w:rPr>
        <w:t>сообщений</w:t>
      </w:r>
      <w:r>
        <w:rPr>
          <w:spacing w:val="-4"/>
          <w:sz w:val="28"/>
        </w:rPr>
        <w:t xml:space="preserve"> </w:t>
      </w:r>
      <w:r>
        <w:rPr>
          <w:sz w:val="28"/>
        </w:rPr>
        <w:t>в</w:t>
      </w:r>
      <w:r>
        <w:rPr>
          <w:spacing w:val="-6"/>
          <w:sz w:val="28"/>
        </w:rPr>
        <w:t xml:space="preserve"> </w:t>
      </w:r>
      <w:r>
        <w:rPr>
          <w:sz w:val="28"/>
        </w:rPr>
        <w:t>протоколе</w:t>
      </w:r>
      <w:r>
        <w:rPr>
          <w:spacing w:val="-5"/>
          <w:sz w:val="28"/>
        </w:rPr>
        <w:t xml:space="preserve"> </w:t>
      </w:r>
      <w:r>
        <w:rPr>
          <w:sz w:val="28"/>
        </w:rPr>
        <w:t>Modbus</w:t>
      </w:r>
      <w:r>
        <w:rPr>
          <w:spacing w:val="-6"/>
          <w:sz w:val="28"/>
        </w:rPr>
        <w:t xml:space="preserve"> </w:t>
      </w:r>
      <w:r>
        <w:rPr>
          <w:sz w:val="28"/>
        </w:rPr>
        <w:t>Plus?</w:t>
      </w:r>
    </w:p>
    <w:p w:rsidR="00994E44" w:rsidRDefault="00AF5C2E">
      <w:pPr>
        <w:pStyle w:val="a5"/>
        <w:numPr>
          <w:ilvl w:val="0"/>
          <w:numId w:val="4"/>
        </w:numPr>
        <w:tabs>
          <w:tab w:val="left" w:pos="1307"/>
        </w:tabs>
        <w:spacing w:before="64" w:line="288" w:lineRule="auto"/>
        <w:ind w:left="314" w:right="162" w:firstLine="567"/>
        <w:rPr>
          <w:sz w:val="28"/>
        </w:rPr>
      </w:pPr>
      <w:r>
        <w:rPr>
          <w:sz w:val="28"/>
        </w:rPr>
        <w:t>В</w:t>
      </w:r>
      <w:r>
        <w:rPr>
          <w:spacing w:val="51"/>
          <w:sz w:val="28"/>
        </w:rPr>
        <w:t xml:space="preserve"> </w:t>
      </w:r>
      <w:r>
        <w:rPr>
          <w:sz w:val="28"/>
        </w:rPr>
        <w:t>какой</w:t>
      </w:r>
      <w:r>
        <w:rPr>
          <w:spacing w:val="53"/>
          <w:sz w:val="28"/>
        </w:rPr>
        <w:t xml:space="preserve"> </w:t>
      </w:r>
      <w:r>
        <w:rPr>
          <w:sz w:val="28"/>
        </w:rPr>
        <w:t>последовательности</w:t>
      </w:r>
      <w:r>
        <w:rPr>
          <w:spacing w:val="52"/>
          <w:sz w:val="28"/>
        </w:rPr>
        <w:t xml:space="preserve"> </w:t>
      </w:r>
      <w:r>
        <w:rPr>
          <w:sz w:val="28"/>
        </w:rPr>
        <w:t>осуществляется</w:t>
      </w:r>
      <w:r>
        <w:rPr>
          <w:spacing w:val="51"/>
          <w:sz w:val="28"/>
        </w:rPr>
        <w:t xml:space="preserve"> </w:t>
      </w:r>
      <w:r>
        <w:rPr>
          <w:sz w:val="28"/>
        </w:rPr>
        <w:t>обход</w:t>
      </w:r>
      <w:r>
        <w:rPr>
          <w:spacing w:val="52"/>
          <w:sz w:val="28"/>
        </w:rPr>
        <w:t xml:space="preserve"> </w:t>
      </w:r>
      <w:r>
        <w:rPr>
          <w:sz w:val="28"/>
        </w:rPr>
        <w:t>логического</w:t>
      </w:r>
      <w:r>
        <w:rPr>
          <w:spacing w:val="53"/>
          <w:sz w:val="28"/>
        </w:rPr>
        <w:t xml:space="preserve"> </w:t>
      </w:r>
      <w:r>
        <w:rPr>
          <w:sz w:val="28"/>
        </w:rPr>
        <w:t>кольца</w:t>
      </w:r>
      <w:r>
        <w:rPr>
          <w:spacing w:val="-67"/>
          <w:sz w:val="28"/>
        </w:rPr>
        <w:t xml:space="preserve"> </w:t>
      </w:r>
      <w:r>
        <w:rPr>
          <w:sz w:val="28"/>
        </w:rPr>
        <w:t>маркером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сети Modbus</w:t>
      </w:r>
      <w:r>
        <w:rPr>
          <w:spacing w:val="-2"/>
          <w:sz w:val="28"/>
        </w:rPr>
        <w:t xml:space="preserve"> </w:t>
      </w:r>
      <w:r>
        <w:rPr>
          <w:sz w:val="28"/>
        </w:rPr>
        <w:t>Plus?</w:t>
      </w:r>
      <w:r>
        <w:rPr>
          <w:spacing w:val="-1"/>
          <w:sz w:val="28"/>
        </w:rPr>
        <w:t xml:space="preserve"> </w:t>
      </w:r>
      <w:r>
        <w:rPr>
          <w:sz w:val="28"/>
        </w:rPr>
        <w:t>PROFIBUS?</w:t>
      </w:r>
    </w:p>
    <w:p w:rsidR="00994E44" w:rsidRDefault="00AF5C2E">
      <w:pPr>
        <w:pStyle w:val="a5"/>
        <w:numPr>
          <w:ilvl w:val="0"/>
          <w:numId w:val="4"/>
        </w:numPr>
        <w:tabs>
          <w:tab w:val="left" w:pos="1307"/>
        </w:tabs>
        <w:spacing w:line="288" w:lineRule="auto"/>
        <w:ind w:left="314" w:right="162" w:firstLine="567"/>
        <w:rPr>
          <w:sz w:val="28"/>
        </w:rPr>
      </w:pPr>
      <w:r>
        <w:rPr>
          <w:sz w:val="28"/>
        </w:rPr>
        <w:t>В</w:t>
      </w:r>
      <w:r>
        <w:rPr>
          <w:spacing w:val="15"/>
          <w:sz w:val="28"/>
        </w:rPr>
        <w:t xml:space="preserve"> </w:t>
      </w:r>
      <w:r>
        <w:rPr>
          <w:sz w:val="28"/>
        </w:rPr>
        <w:t>чём</w:t>
      </w:r>
      <w:r>
        <w:rPr>
          <w:spacing w:val="15"/>
          <w:sz w:val="28"/>
        </w:rPr>
        <w:t xml:space="preserve"> </w:t>
      </w:r>
      <w:r>
        <w:rPr>
          <w:sz w:val="28"/>
        </w:rPr>
        <w:t>состоит</w:t>
      </w:r>
      <w:r>
        <w:rPr>
          <w:spacing w:val="16"/>
          <w:sz w:val="28"/>
        </w:rPr>
        <w:t xml:space="preserve"> </w:t>
      </w:r>
      <w:r>
        <w:rPr>
          <w:sz w:val="28"/>
        </w:rPr>
        <w:t>отличие</w:t>
      </w:r>
      <w:r>
        <w:rPr>
          <w:spacing w:val="15"/>
          <w:sz w:val="28"/>
        </w:rPr>
        <w:t xml:space="preserve"> </w:t>
      </w:r>
      <w:r>
        <w:rPr>
          <w:sz w:val="28"/>
        </w:rPr>
        <w:t>форматов</w:t>
      </w:r>
      <w:r>
        <w:rPr>
          <w:spacing w:val="16"/>
          <w:sz w:val="28"/>
        </w:rPr>
        <w:t xml:space="preserve"> </w:t>
      </w:r>
      <w:r>
        <w:rPr>
          <w:sz w:val="28"/>
        </w:rPr>
        <w:t>сообщений</w:t>
      </w:r>
      <w:r>
        <w:rPr>
          <w:spacing w:val="15"/>
          <w:sz w:val="28"/>
        </w:rPr>
        <w:t xml:space="preserve"> </w:t>
      </w:r>
      <w:r>
        <w:rPr>
          <w:sz w:val="28"/>
        </w:rPr>
        <w:t>в</w:t>
      </w:r>
      <w:r>
        <w:rPr>
          <w:spacing w:val="14"/>
          <w:sz w:val="28"/>
        </w:rPr>
        <w:t xml:space="preserve"> </w:t>
      </w:r>
      <w:r>
        <w:rPr>
          <w:sz w:val="28"/>
        </w:rPr>
        <w:t>сети</w:t>
      </w:r>
      <w:r>
        <w:rPr>
          <w:spacing w:val="15"/>
          <w:sz w:val="28"/>
        </w:rPr>
        <w:t xml:space="preserve"> </w:t>
      </w:r>
      <w:r>
        <w:rPr>
          <w:sz w:val="28"/>
        </w:rPr>
        <w:t>Modbus</w:t>
      </w:r>
      <w:r>
        <w:rPr>
          <w:spacing w:val="15"/>
          <w:sz w:val="28"/>
        </w:rPr>
        <w:t xml:space="preserve"> </w:t>
      </w:r>
      <w:r>
        <w:rPr>
          <w:sz w:val="28"/>
        </w:rPr>
        <w:t>и</w:t>
      </w:r>
      <w:r>
        <w:rPr>
          <w:spacing w:val="15"/>
          <w:sz w:val="28"/>
        </w:rPr>
        <w:t xml:space="preserve"> </w:t>
      </w:r>
      <w:r>
        <w:rPr>
          <w:sz w:val="28"/>
        </w:rPr>
        <w:t>Mod-</w:t>
      </w:r>
      <w:r>
        <w:rPr>
          <w:spacing w:val="-67"/>
          <w:sz w:val="28"/>
        </w:rPr>
        <w:t xml:space="preserve"> </w:t>
      </w:r>
      <w:r>
        <w:rPr>
          <w:sz w:val="28"/>
        </w:rPr>
        <w:t>bus/TCP?</w:t>
      </w:r>
    </w:p>
    <w:p w:rsidR="00994E44" w:rsidRDefault="00AF5C2E">
      <w:pPr>
        <w:pStyle w:val="a5"/>
        <w:numPr>
          <w:ilvl w:val="0"/>
          <w:numId w:val="4"/>
        </w:numPr>
        <w:tabs>
          <w:tab w:val="left" w:pos="1307"/>
        </w:tabs>
        <w:spacing w:before="1" w:line="288" w:lineRule="auto"/>
        <w:ind w:left="314" w:right="162" w:firstLine="567"/>
        <w:jc w:val="both"/>
        <w:rPr>
          <w:sz w:val="28"/>
        </w:rPr>
      </w:pPr>
      <w:r>
        <w:rPr>
          <w:sz w:val="28"/>
        </w:rPr>
        <w:t>Какое состояние среды передачи в протоколе CAN является доминирую-</w:t>
      </w:r>
      <w:r>
        <w:rPr>
          <w:spacing w:val="1"/>
          <w:sz w:val="28"/>
        </w:rPr>
        <w:t xml:space="preserve"> </w:t>
      </w:r>
      <w:r>
        <w:rPr>
          <w:sz w:val="28"/>
        </w:rPr>
        <w:t>щим? Для чего вообще в CAN-протоколе определены доминирующий и рецес-</w:t>
      </w:r>
      <w:r>
        <w:rPr>
          <w:spacing w:val="1"/>
          <w:sz w:val="28"/>
        </w:rPr>
        <w:t xml:space="preserve"> </w:t>
      </w:r>
      <w:r>
        <w:rPr>
          <w:sz w:val="28"/>
        </w:rPr>
        <w:t>сивный</w:t>
      </w:r>
      <w:r>
        <w:rPr>
          <w:spacing w:val="-1"/>
          <w:sz w:val="28"/>
        </w:rPr>
        <w:t xml:space="preserve"> </w:t>
      </w:r>
      <w:r>
        <w:rPr>
          <w:sz w:val="28"/>
        </w:rPr>
        <w:t>уровни?</w:t>
      </w:r>
    </w:p>
    <w:p w:rsidR="00994E44" w:rsidRDefault="00AF5C2E">
      <w:pPr>
        <w:pStyle w:val="a5"/>
        <w:numPr>
          <w:ilvl w:val="0"/>
          <w:numId w:val="4"/>
        </w:numPr>
        <w:tabs>
          <w:tab w:val="left" w:pos="1307"/>
        </w:tabs>
        <w:ind w:hanging="426"/>
        <w:rPr>
          <w:sz w:val="28"/>
        </w:rPr>
      </w:pPr>
      <w:r>
        <w:rPr>
          <w:sz w:val="28"/>
        </w:rPr>
        <w:t>Какие</w:t>
      </w:r>
      <w:r>
        <w:rPr>
          <w:spacing w:val="-6"/>
          <w:sz w:val="28"/>
        </w:rPr>
        <w:t xml:space="preserve"> </w:t>
      </w:r>
      <w:r>
        <w:rPr>
          <w:sz w:val="28"/>
        </w:rPr>
        <w:t>типы</w:t>
      </w:r>
      <w:r>
        <w:rPr>
          <w:spacing w:val="-5"/>
          <w:sz w:val="28"/>
        </w:rPr>
        <w:t xml:space="preserve"> </w:t>
      </w:r>
      <w:r>
        <w:rPr>
          <w:sz w:val="28"/>
        </w:rPr>
        <w:t>сообщений</w:t>
      </w:r>
      <w:r>
        <w:rPr>
          <w:spacing w:val="-3"/>
          <w:sz w:val="28"/>
        </w:rPr>
        <w:t xml:space="preserve"> </w:t>
      </w:r>
      <w:r>
        <w:rPr>
          <w:sz w:val="28"/>
        </w:rPr>
        <w:t>определены</w:t>
      </w:r>
      <w:r>
        <w:rPr>
          <w:spacing w:val="-5"/>
          <w:sz w:val="28"/>
        </w:rPr>
        <w:t xml:space="preserve"> </w:t>
      </w:r>
      <w:r>
        <w:rPr>
          <w:sz w:val="28"/>
        </w:rPr>
        <w:t>в</w:t>
      </w:r>
      <w:r>
        <w:rPr>
          <w:spacing w:val="-5"/>
          <w:sz w:val="28"/>
        </w:rPr>
        <w:t xml:space="preserve"> </w:t>
      </w:r>
      <w:r>
        <w:rPr>
          <w:sz w:val="28"/>
        </w:rPr>
        <w:t>CAN-протоколе?</w:t>
      </w:r>
    </w:p>
    <w:p w:rsidR="00994E44" w:rsidRDefault="00AF5C2E">
      <w:pPr>
        <w:pStyle w:val="a5"/>
        <w:numPr>
          <w:ilvl w:val="0"/>
          <w:numId w:val="4"/>
        </w:numPr>
        <w:tabs>
          <w:tab w:val="left" w:pos="1307"/>
        </w:tabs>
        <w:spacing w:before="64"/>
        <w:ind w:hanging="426"/>
        <w:rPr>
          <w:sz w:val="28"/>
        </w:rPr>
      </w:pPr>
      <w:r>
        <w:rPr>
          <w:sz w:val="28"/>
        </w:rPr>
        <w:t>Перечислите</w:t>
      </w:r>
      <w:r>
        <w:rPr>
          <w:spacing w:val="-6"/>
          <w:sz w:val="28"/>
        </w:rPr>
        <w:t xml:space="preserve"> </w:t>
      </w:r>
      <w:r>
        <w:rPr>
          <w:sz w:val="28"/>
        </w:rPr>
        <w:t>стандарты</w:t>
      </w:r>
      <w:r>
        <w:rPr>
          <w:spacing w:val="-3"/>
          <w:sz w:val="28"/>
        </w:rPr>
        <w:t xml:space="preserve"> </w:t>
      </w:r>
      <w:r>
        <w:rPr>
          <w:sz w:val="28"/>
        </w:rPr>
        <w:t>протоколов</w:t>
      </w:r>
      <w:r>
        <w:rPr>
          <w:spacing w:val="-5"/>
          <w:sz w:val="28"/>
        </w:rPr>
        <w:t xml:space="preserve"> </w:t>
      </w:r>
      <w:r>
        <w:rPr>
          <w:sz w:val="28"/>
        </w:rPr>
        <w:t>уровня</w:t>
      </w:r>
      <w:r>
        <w:rPr>
          <w:spacing w:val="-6"/>
          <w:sz w:val="28"/>
        </w:rPr>
        <w:t xml:space="preserve"> </w:t>
      </w:r>
      <w:r>
        <w:rPr>
          <w:sz w:val="28"/>
        </w:rPr>
        <w:t>приложений</w:t>
      </w:r>
      <w:r>
        <w:rPr>
          <w:spacing w:val="-5"/>
          <w:sz w:val="28"/>
        </w:rPr>
        <w:t xml:space="preserve"> </w:t>
      </w:r>
      <w:r>
        <w:rPr>
          <w:sz w:val="28"/>
        </w:rPr>
        <w:t>на</w:t>
      </w:r>
      <w:r>
        <w:rPr>
          <w:spacing w:val="-6"/>
          <w:sz w:val="28"/>
        </w:rPr>
        <w:t xml:space="preserve"> </w:t>
      </w:r>
      <w:r>
        <w:rPr>
          <w:sz w:val="28"/>
        </w:rPr>
        <w:t>базе</w:t>
      </w:r>
      <w:r>
        <w:rPr>
          <w:spacing w:val="-5"/>
          <w:sz w:val="28"/>
        </w:rPr>
        <w:t xml:space="preserve"> </w:t>
      </w:r>
      <w:r>
        <w:rPr>
          <w:sz w:val="28"/>
        </w:rPr>
        <w:t>CAN.</w:t>
      </w:r>
    </w:p>
    <w:p w:rsidR="00994E44" w:rsidRDefault="00AF5C2E">
      <w:pPr>
        <w:pStyle w:val="a5"/>
        <w:numPr>
          <w:ilvl w:val="0"/>
          <w:numId w:val="4"/>
        </w:numPr>
        <w:tabs>
          <w:tab w:val="left" w:pos="1307"/>
        </w:tabs>
        <w:spacing w:before="64"/>
        <w:ind w:hanging="426"/>
        <w:rPr>
          <w:sz w:val="28"/>
        </w:rPr>
      </w:pPr>
      <w:r>
        <w:rPr>
          <w:sz w:val="28"/>
        </w:rPr>
        <w:t>Что</w:t>
      </w:r>
      <w:r>
        <w:rPr>
          <w:spacing w:val="18"/>
          <w:sz w:val="28"/>
        </w:rPr>
        <w:t xml:space="preserve"> </w:t>
      </w:r>
      <w:r>
        <w:rPr>
          <w:sz w:val="28"/>
        </w:rPr>
        <w:t>может</w:t>
      </w:r>
      <w:r>
        <w:rPr>
          <w:spacing w:val="85"/>
          <w:sz w:val="28"/>
        </w:rPr>
        <w:t xml:space="preserve"> </w:t>
      </w:r>
      <w:r>
        <w:rPr>
          <w:sz w:val="28"/>
        </w:rPr>
        <w:t>использоваться</w:t>
      </w:r>
      <w:r>
        <w:rPr>
          <w:spacing w:val="86"/>
          <w:sz w:val="28"/>
        </w:rPr>
        <w:t xml:space="preserve"> </w:t>
      </w:r>
      <w:r>
        <w:rPr>
          <w:sz w:val="28"/>
        </w:rPr>
        <w:t>в</w:t>
      </w:r>
      <w:r>
        <w:rPr>
          <w:spacing w:val="85"/>
          <w:sz w:val="28"/>
        </w:rPr>
        <w:t xml:space="preserve"> </w:t>
      </w:r>
      <w:r>
        <w:rPr>
          <w:sz w:val="28"/>
        </w:rPr>
        <w:t>качестве</w:t>
      </w:r>
      <w:r>
        <w:rPr>
          <w:spacing w:val="86"/>
          <w:sz w:val="28"/>
        </w:rPr>
        <w:t xml:space="preserve"> </w:t>
      </w:r>
      <w:r>
        <w:rPr>
          <w:sz w:val="28"/>
        </w:rPr>
        <w:t>среды</w:t>
      </w:r>
      <w:r>
        <w:rPr>
          <w:spacing w:val="86"/>
          <w:sz w:val="28"/>
        </w:rPr>
        <w:t xml:space="preserve"> </w:t>
      </w:r>
      <w:r>
        <w:rPr>
          <w:sz w:val="28"/>
        </w:rPr>
        <w:t>передачи</w:t>
      </w:r>
      <w:r>
        <w:rPr>
          <w:spacing w:val="86"/>
          <w:sz w:val="28"/>
        </w:rPr>
        <w:t xml:space="preserve"> </w:t>
      </w:r>
      <w:r>
        <w:rPr>
          <w:sz w:val="28"/>
        </w:rPr>
        <w:t>для</w:t>
      </w:r>
      <w:r>
        <w:rPr>
          <w:spacing w:val="85"/>
          <w:sz w:val="28"/>
        </w:rPr>
        <w:t xml:space="preserve"> </w:t>
      </w:r>
      <w:r>
        <w:rPr>
          <w:sz w:val="28"/>
        </w:rPr>
        <w:t>протокола</w:t>
      </w:r>
    </w:p>
    <w:p w:rsidR="00994E44" w:rsidRDefault="00AF5C2E">
      <w:pPr>
        <w:pStyle w:val="a3"/>
        <w:spacing w:before="65"/>
        <w:ind w:left="314"/>
      </w:pPr>
      <w:r>
        <w:t>PROFIBUS-DP/FMS?</w:t>
      </w:r>
    </w:p>
    <w:p w:rsidR="00994E44" w:rsidRDefault="00994E44">
      <w:pPr>
        <w:sectPr w:rsidR="00994E44">
          <w:pgSz w:w="11900" w:h="16840"/>
          <w:pgMar w:top="1060" w:right="680" w:bottom="760" w:left="820" w:header="0" w:footer="573" w:gutter="0"/>
          <w:cols w:space="720"/>
        </w:sectPr>
      </w:pPr>
    </w:p>
    <w:p w:rsidR="00994E44" w:rsidRDefault="00AF5C2E">
      <w:pPr>
        <w:pStyle w:val="1"/>
        <w:spacing w:before="73"/>
        <w:ind w:right="1178"/>
        <w:jc w:val="center"/>
      </w:pPr>
      <w:bookmarkStart w:id="170" w:name="_bookmark170"/>
      <w:bookmarkEnd w:id="170"/>
      <w:r>
        <w:rPr>
          <w:spacing w:val="-1"/>
        </w:rPr>
        <w:lastRenderedPageBreak/>
        <w:t>БИБЛИОГРАФИЧЕСКИЙ</w:t>
      </w:r>
      <w:r>
        <w:rPr>
          <w:spacing w:val="-12"/>
        </w:rPr>
        <w:t xml:space="preserve"> </w:t>
      </w:r>
      <w:r>
        <w:t>СПИСОК</w:t>
      </w:r>
    </w:p>
    <w:p w:rsidR="00994E44" w:rsidRDefault="00AF5C2E">
      <w:pPr>
        <w:pStyle w:val="a5"/>
        <w:numPr>
          <w:ilvl w:val="0"/>
          <w:numId w:val="3"/>
        </w:numPr>
        <w:tabs>
          <w:tab w:val="left" w:pos="711"/>
          <w:tab w:val="left" w:pos="712"/>
        </w:tabs>
        <w:spacing w:before="182" w:line="288" w:lineRule="auto"/>
        <w:ind w:right="162"/>
        <w:rPr>
          <w:sz w:val="24"/>
        </w:rPr>
      </w:pPr>
      <w:bookmarkStart w:id="171" w:name="_bookmark171"/>
      <w:bookmarkEnd w:id="171"/>
      <w:r>
        <w:rPr>
          <w:i/>
          <w:sz w:val="24"/>
        </w:rPr>
        <w:t>Олссон</w:t>
      </w:r>
      <w:r>
        <w:rPr>
          <w:i/>
          <w:spacing w:val="30"/>
          <w:sz w:val="24"/>
        </w:rPr>
        <w:t xml:space="preserve"> </w:t>
      </w:r>
      <w:r>
        <w:rPr>
          <w:i/>
          <w:sz w:val="24"/>
        </w:rPr>
        <w:t>Г.,</w:t>
      </w:r>
      <w:r>
        <w:rPr>
          <w:i/>
          <w:spacing w:val="30"/>
          <w:sz w:val="24"/>
        </w:rPr>
        <w:t xml:space="preserve"> </w:t>
      </w:r>
      <w:r>
        <w:rPr>
          <w:i/>
          <w:sz w:val="24"/>
        </w:rPr>
        <w:t>Пиани</w:t>
      </w:r>
      <w:r>
        <w:rPr>
          <w:i/>
          <w:spacing w:val="30"/>
          <w:sz w:val="24"/>
        </w:rPr>
        <w:t xml:space="preserve"> </w:t>
      </w:r>
      <w:r>
        <w:rPr>
          <w:i/>
          <w:sz w:val="24"/>
        </w:rPr>
        <w:t>Дж.</w:t>
      </w:r>
      <w:r>
        <w:rPr>
          <w:i/>
          <w:spacing w:val="31"/>
          <w:sz w:val="24"/>
        </w:rPr>
        <w:t xml:space="preserve"> </w:t>
      </w:r>
      <w:r>
        <w:rPr>
          <w:sz w:val="24"/>
        </w:rPr>
        <w:t>Цифровые</w:t>
      </w:r>
      <w:r>
        <w:rPr>
          <w:spacing w:val="31"/>
          <w:sz w:val="24"/>
        </w:rPr>
        <w:t xml:space="preserve"> </w:t>
      </w:r>
      <w:r>
        <w:rPr>
          <w:sz w:val="24"/>
        </w:rPr>
        <w:t>системы</w:t>
      </w:r>
      <w:r>
        <w:rPr>
          <w:spacing w:val="31"/>
          <w:sz w:val="24"/>
        </w:rPr>
        <w:t xml:space="preserve"> </w:t>
      </w:r>
      <w:r>
        <w:rPr>
          <w:sz w:val="24"/>
        </w:rPr>
        <w:t>автоматизации</w:t>
      </w:r>
      <w:r>
        <w:rPr>
          <w:spacing w:val="32"/>
          <w:sz w:val="24"/>
        </w:rPr>
        <w:t xml:space="preserve"> </w:t>
      </w:r>
      <w:r>
        <w:rPr>
          <w:sz w:val="24"/>
        </w:rPr>
        <w:t>и</w:t>
      </w:r>
      <w:r>
        <w:rPr>
          <w:spacing w:val="30"/>
          <w:sz w:val="24"/>
        </w:rPr>
        <w:t xml:space="preserve"> </w:t>
      </w:r>
      <w:r>
        <w:rPr>
          <w:sz w:val="24"/>
        </w:rPr>
        <w:t>управления</w:t>
      </w:r>
      <w:r>
        <w:rPr>
          <w:spacing w:val="29"/>
          <w:sz w:val="24"/>
        </w:rPr>
        <w:t xml:space="preserve"> </w:t>
      </w:r>
      <w:r>
        <w:rPr>
          <w:sz w:val="24"/>
        </w:rPr>
        <w:t>.–</w:t>
      </w:r>
      <w:r>
        <w:rPr>
          <w:spacing w:val="29"/>
          <w:sz w:val="24"/>
        </w:rPr>
        <w:t xml:space="preserve"> </w:t>
      </w:r>
      <w:r>
        <w:rPr>
          <w:sz w:val="24"/>
        </w:rPr>
        <w:t>СПб.:</w:t>
      </w:r>
      <w:r>
        <w:rPr>
          <w:spacing w:val="29"/>
          <w:sz w:val="24"/>
        </w:rPr>
        <w:t xml:space="preserve"> </w:t>
      </w:r>
      <w:r>
        <w:rPr>
          <w:sz w:val="24"/>
        </w:rPr>
        <w:t>Невский</w:t>
      </w:r>
      <w:r>
        <w:rPr>
          <w:spacing w:val="-57"/>
          <w:sz w:val="24"/>
        </w:rPr>
        <w:t xml:space="preserve"> </w:t>
      </w:r>
      <w:r>
        <w:rPr>
          <w:sz w:val="24"/>
        </w:rPr>
        <w:t>Диалект, 2001</w:t>
      </w:r>
      <w:r>
        <w:rPr>
          <w:spacing w:val="-1"/>
          <w:sz w:val="24"/>
        </w:rPr>
        <w:t xml:space="preserve"> </w:t>
      </w:r>
      <w:r>
        <w:rPr>
          <w:sz w:val="24"/>
        </w:rPr>
        <w:t>.– 557 с.</w:t>
      </w:r>
    </w:p>
    <w:p w:rsidR="00994E44" w:rsidRDefault="00AF5C2E">
      <w:pPr>
        <w:pStyle w:val="a5"/>
        <w:numPr>
          <w:ilvl w:val="0"/>
          <w:numId w:val="3"/>
        </w:numPr>
        <w:tabs>
          <w:tab w:val="left" w:pos="711"/>
          <w:tab w:val="left" w:pos="712"/>
        </w:tabs>
        <w:rPr>
          <w:sz w:val="24"/>
        </w:rPr>
      </w:pPr>
      <w:bookmarkStart w:id="172" w:name="_bookmark172"/>
      <w:bookmarkEnd w:id="172"/>
      <w:r>
        <w:rPr>
          <w:i/>
          <w:sz w:val="24"/>
        </w:rPr>
        <w:t>Изерман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Р.</w:t>
      </w:r>
      <w:r>
        <w:rPr>
          <w:i/>
          <w:spacing w:val="-2"/>
          <w:sz w:val="24"/>
        </w:rPr>
        <w:t xml:space="preserve"> </w:t>
      </w:r>
      <w:r>
        <w:rPr>
          <w:sz w:val="24"/>
        </w:rPr>
        <w:t>Цифровые</w:t>
      </w:r>
      <w:r>
        <w:rPr>
          <w:spacing w:val="-2"/>
          <w:sz w:val="24"/>
        </w:rPr>
        <w:t xml:space="preserve"> </w:t>
      </w:r>
      <w:r>
        <w:rPr>
          <w:sz w:val="24"/>
        </w:rPr>
        <w:t>системы</w:t>
      </w:r>
      <w:r>
        <w:rPr>
          <w:spacing w:val="-1"/>
          <w:sz w:val="24"/>
        </w:rPr>
        <w:t xml:space="preserve"> </w:t>
      </w:r>
      <w:r>
        <w:rPr>
          <w:sz w:val="24"/>
        </w:rPr>
        <w:t>управления</w:t>
      </w:r>
      <w:r>
        <w:rPr>
          <w:spacing w:val="-2"/>
          <w:sz w:val="24"/>
        </w:rPr>
        <w:t xml:space="preserve"> </w:t>
      </w:r>
      <w:r>
        <w:rPr>
          <w:sz w:val="24"/>
        </w:rPr>
        <w:t>.–</w:t>
      </w:r>
      <w:r>
        <w:rPr>
          <w:spacing w:val="-2"/>
          <w:sz w:val="24"/>
        </w:rPr>
        <w:t xml:space="preserve"> </w:t>
      </w:r>
      <w:r>
        <w:rPr>
          <w:sz w:val="24"/>
        </w:rPr>
        <w:t>М.:</w:t>
      </w:r>
      <w:r>
        <w:rPr>
          <w:spacing w:val="-2"/>
          <w:sz w:val="24"/>
        </w:rPr>
        <w:t xml:space="preserve"> </w:t>
      </w:r>
      <w:r>
        <w:rPr>
          <w:sz w:val="24"/>
        </w:rPr>
        <w:t>Мир,</w:t>
      </w:r>
      <w:r>
        <w:rPr>
          <w:spacing w:val="-1"/>
          <w:sz w:val="24"/>
        </w:rPr>
        <w:t xml:space="preserve"> </w:t>
      </w:r>
      <w:r>
        <w:rPr>
          <w:sz w:val="24"/>
        </w:rPr>
        <w:t>1984</w:t>
      </w:r>
      <w:r>
        <w:rPr>
          <w:spacing w:val="-2"/>
          <w:sz w:val="24"/>
        </w:rPr>
        <w:t xml:space="preserve"> </w:t>
      </w:r>
      <w:r>
        <w:rPr>
          <w:sz w:val="24"/>
        </w:rPr>
        <w:t>.–</w:t>
      </w:r>
      <w:r>
        <w:rPr>
          <w:spacing w:val="-2"/>
          <w:sz w:val="24"/>
        </w:rPr>
        <w:t xml:space="preserve"> </w:t>
      </w:r>
      <w:r>
        <w:rPr>
          <w:sz w:val="24"/>
        </w:rPr>
        <w:t>541</w:t>
      </w:r>
      <w:r>
        <w:rPr>
          <w:spacing w:val="-1"/>
          <w:sz w:val="24"/>
        </w:rPr>
        <w:t xml:space="preserve"> </w:t>
      </w:r>
      <w:r>
        <w:rPr>
          <w:sz w:val="24"/>
        </w:rPr>
        <w:t>с.</w:t>
      </w:r>
    </w:p>
    <w:p w:rsidR="00994E44" w:rsidRDefault="00AF5C2E">
      <w:pPr>
        <w:pStyle w:val="a5"/>
        <w:numPr>
          <w:ilvl w:val="0"/>
          <w:numId w:val="3"/>
        </w:numPr>
        <w:tabs>
          <w:tab w:val="left" w:pos="711"/>
          <w:tab w:val="left" w:pos="712"/>
        </w:tabs>
        <w:spacing w:before="55"/>
        <w:rPr>
          <w:sz w:val="24"/>
        </w:rPr>
      </w:pPr>
      <w:r>
        <w:rPr>
          <w:i/>
          <w:sz w:val="24"/>
        </w:rPr>
        <w:t>Бесекерский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В.А.</w:t>
      </w:r>
      <w:r>
        <w:rPr>
          <w:i/>
          <w:spacing w:val="-2"/>
          <w:sz w:val="24"/>
        </w:rPr>
        <w:t xml:space="preserve"> </w:t>
      </w:r>
      <w:r>
        <w:rPr>
          <w:sz w:val="24"/>
        </w:rPr>
        <w:t>Цифровые</w:t>
      </w:r>
      <w:r>
        <w:rPr>
          <w:spacing w:val="-3"/>
          <w:sz w:val="24"/>
        </w:rPr>
        <w:t xml:space="preserve"> </w:t>
      </w:r>
      <w:r>
        <w:rPr>
          <w:sz w:val="24"/>
        </w:rPr>
        <w:t>автоматические системы</w:t>
      </w:r>
      <w:r>
        <w:rPr>
          <w:spacing w:val="-2"/>
          <w:sz w:val="24"/>
        </w:rPr>
        <w:t xml:space="preserve"> </w:t>
      </w:r>
      <w:r>
        <w:rPr>
          <w:sz w:val="24"/>
        </w:rPr>
        <w:t>.–</w:t>
      </w:r>
      <w:r>
        <w:rPr>
          <w:spacing w:val="-3"/>
          <w:sz w:val="24"/>
        </w:rPr>
        <w:t xml:space="preserve"> </w:t>
      </w:r>
      <w:r>
        <w:rPr>
          <w:sz w:val="24"/>
        </w:rPr>
        <w:t>М.:</w:t>
      </w:r>
      <w:r>
        <w:rPr>
          <w:spacing w:val="-2"/>
          <w:sz w:val="24"/>
        </w:rPr>
        <w:t xml:space="preserve"> </w:t>
      </w:r>
      <w:r>
        <w:rPr>
          <w:sz w:val="24"/>
        </w:rPr>
        <w:t>Наука,</w:t>
      </w:r>
      <w:r>
        <w:rPr>
          <w:spacing w:val="-2"/>
          <w:sz w:val="24"/>
        </w:rPr>
        <w:t xml:space="preserve"> </w:t>
      </w:r>
      <w:r>
        <w:rPr>
          <w:sz w:val="24"/>
        </w:rPr>
        <w:t>1976</w:t>
      </w:r>
      <w:r>
        <w:rPr>
          <w:spacing w:val="-3"/>
          <w:sz w:val="24"/>
        </w:rPr>
        <w:t xml:space="preserve"> </w:t>
      </w:r>
      <w:r>
        <w:rPr>
          <w:sz w:val="24"/>
        </w:rPr>
        <w:t>.–</w:t>
      </w:r>
      <w:r>
        <w:rPr>
          <w:spacing w:val="-2"/>
          <w:sz w:val="24"/>
        </w:rPr>
        <w:t xml:space="preserve"> </w:t>
      </w:r>
      <w:r>
        <w:rPr>
          <w:sz w:val="24"/>
        </w:rPr>
        <w:t>576</w:t>
      </w:r>
      <w:r>
        <w:rPr>
          <w:spacing w:val="-2"/>
          <w:sz w:val="24"/>
        </w:rPr>
        <w:t xml:space="preserve"> </w:t>
      </w:r>
      <w:r>
        <w:rPr>
          <w:sz w:val="24"/>
        </w:rPr>
        <w:t>с.</w:t>
      </w:r>
    </w:p>
    <w:p w:rsidR="00994E44" w:rsidRDefault="00AF5C2E">
      <w:pPr>
        <w:pStyle w:val="a5"/>
        <w:numPr>
          <w:ilvl w:val="0"/>
          <w:numId w:val="3"/>
        </w:numPr>
        <w:tabs>
          <w:tab w:val="left" w:pos="712"/>
        </w:tabs>
        <w:spacing w:before="55" w:line="288" w:lineRule="auto"/>
        <w:ind w:right="162"/>
        <w:jc w:val="both"/>
        <w:rPr>
          <w:sz w:val="24"/>
        </w:rPr>
      </w:pPr>
      <w:bookmarkStart w:id="173" w:name="_bookmark173"/>
      <w:bookmarkEnd w:id="173"/>
      <w:r>
        <w:rPr>
          <w:i/>
          <w:sz w:val="24"/>
        </w:rPr>
        <w:t xml:space="preserve">Иванов В.А., Ющенко А.С. </w:t>
      </w:r>
      <w:r>
        <w:rPr>
          <w:sz w:val="24"/>
        </w:rPr>
        <w:t>Теория дискретных систем автоматического управления .– М.:</w:t>
      </w:r>
      <w:r>
        <w:rPr>
          <w:spacing w:val="1"/>
          <w:sz w:val="24"/>
        </w:rPr>
        <w:t xml:space="preserve"> </w:t>
      </w:r>
      <w:r>
        <w:rPr>
          <w:sz w:val="24"/>
        </w:rPr>
        <w:t>Наука, 1983</w:t>
      </w:r>
      <w:r>
        <w:rPr>
          <w:spacing w:val="-1"/>
          <w:sz w:val="24"/>
        </w:rPr>
        <w:t xml:space="preserve"> </w:t>
      </w:r>
      <w:r>
        <w:rPr>
          <w:sz w:val="24"/>
        </w:rPr>
        <w:t>.– 336 с.</w:t>
      </w:r>
    </w:p>
    <w:p w:rsidR="00994E44" w:rsidRDefault="00AF5C2E">
      <w:pPr>
        <w:pStyle w:val="a5"/>
        <w:numPr>
          <w:ilvl w:val="0"/>
          <w:numId w:val="3"/>
        </w:numPr>
        <w:tabs>
          <w:tab w:val="left" w:pos="712"/>
        </w:tabs>
        <w:spacing w:line="288" w:lineRule="auto"/>
        <w:ind w:right="162"/>
        <w:jc w:val="both"/>
        <w:rPr>
          <w:sz w:val="24"/>
        </w:rPr>
      </w:pPr>
      <w:bookmarkStart w:id="174" w:name="_bookmark174"/>
      <w:bookmarkEnd w:id="174"/>
      <w:r>
        <w:rPr>
          <w:i/>
          <w:sz w:val="24"/>
        </w:rPr>
        <w:t xml:space="preserve">Болтон У. </w:t>
      </w:r>
      <w:r>
        <w:rPr>
          <w:sz w:val="24"/>
        </w:rPr>
        <w:t>Карманный справочник инженера-метролога .– М.: Издательский дом «Додэка-</w:t>
      </w:r>
      <w:r>
        <w:rPr>
          <w:spacing w:val="1"/>
          <w:sz w:val="24"/>
        </w:rPr>
        <w:t xml:space="preserve"> </w:t>
      </w:r>
      <w:r>
        <w:rPr>
          <w:sz w:val="24"/>
        </w:rPr>
        <w:t>XXI»,</w:t>
      </w:r>
      <w:r>
        <w:rPr>
          <w:spacing w:val="-2"/>
          <w:sz w:val="24"/>
        </w:rPr>
        <w:t xml:space="preserve"> </w:t>
      </w:r>
      <w:r>
        <w:rPr>
          <w:sz w:val="24"/>
        </w:rPr>
        <w:t>2002</w:t>
      </w:r>
      <w:r>
        <w:rPr>
          <w:spacing w:val="-1"/>
          <w:sz w:val="24"/>
        </w:rPr>
        <w:t xml:space="preserve"> </w:t>
      </w:r>
      <w:r>
        <w:rPr>
          <w:sz w:val="24"/>
        </w:rPr>
        <w:t>.–</w:t>
      </w:r>
      <w:r>
        <w:rPr>
          <w:spacing w:val="-1"/>
          <w:sz w:val="24"/>
        </w:rPr>
        <w:t xml:space="preserve"> </w:t>
      </w:r>
      <w:r>
        <w:rPr>
          <w:sz w:val="24"/>
        </w:rPr>
        <w:t>384 с.</w:t>
      </w:r>
    </w:p>
    <w:p w:rsidR="00994E44" w:rsidRDefault="00AF5C2E">
      <w:pPr>
        <w:pStyle w:val="a5"/>
        <w:numPr>
          <w:ilvl w:val="0"/>
          <w:numId w:val="3"/>
        </w:numPr>
        <w:tabs>
          <w:tab w:val="left" w:pos="712"/>
        </w:tabs>
        <w:spacing w:line="288" w:lineRule="auto"/>
        <w:ind w:right="162"/>
        <w:jc w:val="both"/>
        <w:rPr>
          <w:sz w:val="24"/>
        </w:rPr>
      </w:pPr>
      <w:bookmarkStart w:id="175" w:name="_bookmark175"/>
      <w:bookmarkEnd w:id="175"/>
      <w:r>
        <w:rPr>
          <w:i/>
          <w:sz w:val="24"/>
        </w:rPr>
        <w:t xml:space="preserve">Келим Ю.М. </w:t>
      </w:r>
      <w:r>
        <w:rPr>
          <w:sz w:val="24"/>
        </w:rPr>
        <w:t>Типовые элементы систем автоматического управления .– М.: Инфра, 2004 .–</w:t>
      </w:r>
      <w:r>
        <w:rPr>
          <w:spacing w:val="1"/>
          <w:sz w:val="24"/>
        </w:rPr>
        <w:t xml:space="preserve"> </w:t>
      </w:r>
      <w:r>
        <w:rPr>
          <w:sz w:val="24"/>
        </w:rPr>
        <w:t>384 с.</w:t>
      </w:r>
    </w:p>
    <w:p w:rsidR="00994E44" w:rsidRDefault="00AF5C2E">
      <w:pPr>
        <w:pStyle w:val="a5"/>
        <w:numPr>
          <w:ilvl w:val="0"/>
          <w:numId w:val="3"/>
        </w:numPr>
        <w:tabs>
          <w:tab w:val="left" w:pos="712"/>
        </w:tabs>
        <w:spacing w:before="1" w:line="288" w:lineRule="auto"/>
        <w:ind w:right="162"/>
        <w:jc w:val="both"/>
        <w:rPr>
          <w:sz w:val="24"/>
        </w:rPr>
      </w:pPr>
      <w:bookmarkStart w:id="176" w:name="_bookmark176"/>
      <w:bookmarkEnd w:id="176"/>
      <w:r>
        <w:rPr>
          <w:i/>
          <w:sz w:val="24"/>
        </w:rPr>
        <w:t xml:space="preserve">Бессонов Л.А. </w:t>
      </w:r>
      <w:r>
        <w:rPr>
          <w:sz w:val="24"/>
        </w:rPr>
        <w:t>Теоретические основы электротехники. Изд. 6-е, перераб. и</w:t>
      </w:r>
      <w:r>
        <w:rPr>
          <w:sz w:val="24"/>
        </w:rPr>
        <w:t xml:space="preserve"> доп. Учебник для</w:t>
      </w:r>
      <w:r>
        <w:rPr>
          <w:spacing w:val="1"/>
          <w:sz w:val="24"/>
        </w:rPr>
        <w:t xml:space="preserve"> </w:t>
      </w:r>
      <w:r>
        <w:rPr>
          <w:sz w:val="24"/>
        </w:rPr>
        <w:t>студентов</w:t>
      </w:r>
      <w:r>
        <w:rPr>
          <w:spacing w:val="-2"/>
          <w:sz w:val="24"/>
        </w:rPr>
        <w:t xml:space="preserve"> </w:t>
      </w:r>
      <w:r>
        <w:rPr>
          <w:sz w:val="24"/>
        </w:rPr>
        <w:t>энергетических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электротехнических</w:t>
      </w:r>
      <w:r>
        <w:rPr>
          <w:spacing w:val="-2"/>
          <w:sz w:val="24"/>
        </w:rPr>
        <w:t xml:space="preserve"> </w:t>
      </w:r>
      <w:r>
        <w:rPr>
          <w:sz w:val="24"/>
        </w:rPr>
        <w:t>вузов</w:t>
      </w:r>
      <w:r>
        <w:rPr>
          <w:spacing w:val="-3"/>
          <w:sz w:val="24"/>
        </w:rPr>
        <w:t xml:space="preserve"> </w:t>
      </w:r>
      <w:r>
        <w:rPr>
          <w:sz w:val="24"/>
        </w:rPr>
        <w:t>.–</w:t>
      </w:r>
      <w:r>
        <w:rPr>
          <w:spacing w:val="-2"/>
          <w:sz w:val="24"/>
        </w:rPr>
        <w:t xml:space="preserve"> </w:t>
      </w:r>
      <w:r>
        <w:rPr>
          <w:sz w:val="24"/>
        </w:rPr>
        <w:t>М.,</w:t>
      </w:r>
      <w:r>
        <w:rPr>
          <w:spacing w:val="-1"/>
          <w:sz w:val="24"/>
        </w:rPr>
        <w:t xml:space="preserve"> </w:t>
      </w:r>
      <w:r>
        <w:rPr>
          <w:sz w:val="24"/>
        </w:rPr>
        <w:t>«Высш.</w:t>
      </w:r>
      <w:r>
        <w:rPr>
          <w:spacing w:val="-2"/>
          <w:sz w:val="24"/>
        </w:rPr>
        <w:t xml:space="preserve"> </w:t>
      </w:r>
      <w:r>
        <w:rPr>
          <w:sz w:val="24"/>
        </w:rPr>
        <w:t>школа»,</w:t>
      </w:r>
      <w:r>
        <w:rPr>
          <w:spacing w:val="-2"/>
          <w:sz w:val="24"/>
        </w:rPr>
        <w:t xml:space="preserve"> </w:t>
      </w:r>
      <w:r>
        <w:rPr>
          <w:sz w:val="24"/>
        </w:rPr>
        <w:t>1973.–</w:t>
      </w:r>
      <w:r>
        <w:rPr>
          <w:spacing w:val="-2"/>
          <w:sz w:val="24"/>
        </w:rPr>
        <w:t xml:space="preserve"> </w:t>
      </w:r>
      <w:r>
        <w:rPr>
          <w:sz w:val="24"/>
        </w:rPr>
        <w:t>752</w:t>
      </w:r>
      <w:r>
        <w:rPr>
          <w:spacing w:val="-2"/>
          <w:sz w:val="24"/>
        </w:rPr>
        <w:t xml:space="preserve"> </w:t>
      </w:r>
      <w:r>
        <w:rPr>
          <w:sz w:val="24"/>
        </w:rPr>
        <w:t>с.</w:t>
      </w:r>
    </w:p>
    <w:p w:rsidR="00994E44" w:rsidRDefault="00AF5C2E">
      <w:pPr>
        <w:pStyle w:val="a5"/>
        <w:numPr>
          <w:ilvl w:val="0"/>
          <w:numId w:val="3"/>
        </w:numPr>
        <w:tabs>
          <w:tab w:val="left" w:pos="712"/>
        </w:tabs>
        <w:spacing w:line="288" w:lineRule="auto"/>
        <w:ind w:right="162"/>
        <w:jc w:val="both"/>
        <w:rPr>
          <w:sz w:val="24"/>
        </w:rPr>
      </w:pPr>
      <w:bookmarkStart w:id="177" w:name="_bookmark177"/>
      <w:bookmarkEnd w:id="177"/>
      <w:r>
        <w:rPr>
          <w:i/>
          <w:sz w:val="24"/>
        </w:rPr>
        <w:t xml:space="preserve">Денисенко В., Халявко А. </w:t>
      </w:r>
      <w:r>
        <w:rPr>
          <w:sz w:val="24"/>
        </w:rPr>
        <w:t>Защита от помех датчиков и соединительных проводов систем</w:t>
      </w:r>
      <w:r>
        <w:rPr>
          <w:spacing w:val="1"/>
          <w:sz w:val="24"/>
        </w:rPr>
        <w:t xml:space="preserve"> </w:t>
      </w:r>
      <w:r>
        <w:rPr>
          <w:sz w:val="24"/>
        </w:rPr>
        <w:t>промышленной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автоматизации//Современные</w:t>
      </w:r>
      <w:r>
        <w:rPr>
          <w:spacing w:val="1"/>
          <w:sz w:val="24"/>
        </w:rPr>
        <w:t xml:space="preserve"> </w:t>
      </w:r>
      <w:r>
        <w:rPr>
          <w:sz w:val="24"/>
        </w:rPr>
        <w:t>технологии</w:t>
      </w:r>
      <w:r>
        <w:rPr>
          <w:spacing w:val="60"/>
          <w:sz w:val="24"/>
        </w:rPr>
        <w:t xml:space="preserve"> </w:t>
      </w:r>
      <w:r>
        <w:rPr>
          <w:sz w:val="24"/>
        </w:rPr>
        <w:t>автоматизации</w:t>
      </w:r>
      <w:r>
        <w:rPr>
          <w:spacing w:val="60"/>
          <w:sz w:val="24"/>
        </w:rPr>
        <w:t xml:space="preserve"> </w:t>
      </w:r>
      <w:r>
        <w:rPr>
          <w:sz w:val="24"/>
        </w:rPr>
        <w:t>.–</w:t>
      </w:r>
      <w:r>
        <w:rPr>
          <w:spacing w:val="60"/>
          <w:sz w:val="24"/>
        </w:rPr>
        <w:t xml:space="preserve"> </w:t>
      </w:r>
      <w:r>
        <w:rPr>
          <w:sz w:val="24"/>
        </w:rPr>
        <w:t>2001</w:t>
      </w:r>
      <w:r>
        <w:rPr>
          <w:spacing w:val="60"/>
          <w:sz w:val="24"/>
        </w:rPr>
        <w:t xml:space="preserve"> </w:t>
      </w:r>
      <w:r>
        <w:rPr>
          <w:sz w:val="24"/>
        </w:rPr>
        <w:t>.–</w:t>
      </w:r>
      <w:r>
        <w:rPr>
          <w:spacing w:val="60"/>
          <w:sz w:val="24"/>
        </w:rPr>
        <w:t xml:space="preserve"> </w:t>
      </w:r>
      <w:r>
        <w:rPr>
          <w:sz w:val="24"/>
        </w:rPr>
        <w:t>№1.</w:t>
      </w:r>
      <w:r>
        <w:rPr>
          <w:spacing w:val="1"/>
          <w:sz w:val="24"/>
        </w:rPr>
        <w:t xml:space="preserve"> </w:t>
      </w:r>
      <w:r>
        <w:rPr>
          <w:sz w:val="24"/>
        </w:rPr>
        <w:t>С.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68 – 75. </w:t>
      </w:r>
      <w:hyperlink r:id="rId141">
        <w:r>
          <w:rPr>
            <w:sz w:val="24"/>
          </w:rPr>
          <w:t>(http://www.cta.ru/pdf/2001-1/notebook1_2001_01.pdf)</w:t>
        </w:r>
      </w:hyperlink>
    </w:p>
    <w:p w:rsidR="00994E44" w:rsidRDefault="00AF5C2E">
      <w:pPr>
        <w:pStyle w:val="a5"/>
        <w:numPr>
          <w:ilvl w:val="0"/>
          <w:numId w:val="3"/>
        </w:numPr>
        <w:tabs>
          <w:tab w:val="left" w:pos="712"/>
        </w:tabs>
        <w:jc w:val="both"/>
        <w:rPr>
          <w:sz w:val="24"/>
        </w:rPr>
      </w:pPr>
      <w:bookmarkStart w:id="178" w:name="_bookmark178"/>
      <w:bookmarkEnd w:id="178"/>
      <w:r>
        <w:rPr>
          <w:i/>
          <w:sz w:val="24"/>
        </w:rPr>
        <w:t>Николайчук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О.И.</w:t>
      </w:r>
      <w:r>
        <w:rPr>
          <w:i/>
          <w:spacing w:val="-3"/>
          <w:sz w:val="24"/>
        </w:rPr>
        <w:t xml:space="preserve"> </w:t>
      </w:r>
      <w:r>
        <w:rPr>
          <w:sz w:val="24"/>
        </w:rPr>
        <w:t>Системы</w:t>
      </w:r>
      <w:r>
        <w:rPr>
          <w:spacing w:val="-3"/>
          <w:sz w:val="24"/>
        </w:rPr>
        <w:t xml:space="preserve"> </w:t>
      </w:r>
      <w:r>
        <w:rPr>
          <w:sz w:val="24"/>
        </w:rPr>
        <w:t>малой</w:t>
      </w:r>
      <w:r>
        <w:rPr>
          <w:spacing w:val="-3"/>
          <w:sz w:val="24"/>
        </w:rPr>
        <w:t xml:space="preserve"> </w:t>
      </w:r>
      <w:r>
        <w:rPr>
          <w:sz w:val="24"/>
        </w:rPr>
        <w:t>автоматизации</w:t>
      </w:r>
      <w:r>
        <w:rPr>
          <w:spacing w:val="-2"/>
          <w:sz w:val="24"/>
        </w:rPr>
        <w:t xml:space="preserve"> </w:t>
      </w:r>
      <w:r>
        <w:rPr>
          <w:sz w:val="24"/>
        </w:rPr>
        <w:t>.–</w:t>
      </w:r>
      <w:r>
        <w:rPr>
          <w:spacing w:val="-3"/>
          <w:sz w:val="24"/>
        </w:rPr>
        <w:t xml:space="preserve"> </w:t>
      </w:r>
      <w:r>
        <w:rPr>
          <w:sz w:val="24"/>
        </w:rPr>
        <w:t>М.:</w:t>
      </w:r>
      <w:r>
        <w:rPr>
          <w:spacing w:val="-3"/>
          <w:sz w:val="24"/>
        </w:rPr>
        <w:t xml:space="preserve"> </w:t>
      </w:r>
      <w:r>
        <w:rPr>
          <w:sz w:val="24"/>
        </w:rPr>
        <w:t>СОЛОН-Пресс,</w:t>
      </w:r>
      <w:r>
        <w:rPr>
          <w:spacing w:val="-3"/>
          <w:sz w:val="24"/>
        </w:rPr>
        <w:t xml:space="preserve"> </w:t>
      </w:r>
      <w:r>
        <w:rPr>
          <w:sz w:val="24"/>
        </w:rPr>
        <w:t>2003</w:t>
      </w:r>
      <w:r>
        <w:rPr>
          <w:spacing w:val="-2"/>
          <w:sz w:val="24"/>
        </w:rPr>
        <w:t xml:space="preserve"> </w:t>
      </w:r>
      <w:r>
        <w:rPr>
          <w:sz w:val="24"/>
        </w:rPr>
        <w:t>.–</w:t>
      </w:r>
      <w:r>
        <w:rPr>
          <w:spacing w:val="-3"/>
          <w:sz w:val="24"/>
        </w:rPr>
        <w:t xml:space="preserve"> </w:t>
      </w:r>
      <w:r>
        <w:rPr>
          <w:sz w:val="24"/>
        </w:rPr>
        <w:t>256</w:t>
      </w:r>
      <w:r>
        <w:rPr>
          <w:spacing w:val="-3"/>
          <w:sz w:val="24"/>
        </w:rPr>
        <w:t xml:space="preserve"> </w:t>
      </w:r>
      <w:r>
        <w:rPr>
          <w:sz w:val="24"/>
        </w:rPr>
        <w:t>с.</w:t>
      </w:r>
    </w:p>
    <w:p w:rsidR="00994E44" w:rsidRDefault="00AF5C2E">
      <w:pPr>
        <w:pStyle w:val="a5"/>
        <w:numPr>
          <w:ilvl w:val="0"/>
          <w:numId w:val="3"/>
        </w:numPr>
        <w:tabs>
          <w:tab w:val="left" w:pos="712"/>
        </w:tabs>
        <w:spacing w:before="55"/>
        <w:jc w:val="both"/>
        <w:rPr>
          <w:sz w:val="24"/>
        </w:rPr>
      </w:pPr>
      <w:bookmarkStart w:id="179" w:name="_bookmark179"/>
      <w:bookmarkEnd w:id="179"/>
      <w:r>
        <w:rPr>
          <w:i/>
          <w:sz w:val="24"/>
        </w:rPr>
        <w:t>Гук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М.</w:t>
      </w:r>
      <w:r>
        <w:rPr>
          <w:i/>
          <w:spacing w:val="-5"/>
          <w:sz w:val="24"/>
        </w:rPr>
        <w:t xml:space="preserve"> </w:t>
      </w:r>
      <w:r>
        <w:rPr>
          <w:sz w:val="24"/>
        </w:rPr>
        <w:t>Конструктивы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шины</w:t>
      </w:r>
      <w:r>
        <w:rPr>
          <w:spacing w:val="-5"/>
          <w:sz w:val="24"/>
        </w:rPr>
        <w:t xml:space="preserve"> </w:t>
      </w:r>
      <w:r>
        <w:rPr>
          <w:sz w:val="24"/>
        </w:rPr>
        <w:t>компьютеров</w:t>
      </w:r>
      <w:r>
        <w:rPr>
          <w:spacing w:val="-4"/>
          <w:sz w:val="24"/>
        </w:rPr>
        <w:t xml:space="preserve"> </w:t>
      </w:r>
      <w:r>
        <w:rPr>
          <w:sz w:val="24"/>
        </w:rPr>
        <w:t>промышленного</w:t>
      </w:r>
      <w:r>
        <w:rPr>
          <w:spacing w:val="-4"/>
          <w:sz w:val="24"/>
        </w:rPr>
        <w:t xml:space="preserve"> </w:t>
      </w:r>
      <w:r>
        <w:rPr>
          <w:sz w:val="24"/>
        </w:rPr>
        <w:t>назначения</w:t>
      </w:r>
    </w:p>
    <w:p w:rsidR="00994E44" w:rsidRDefault="00AF5C2E">
      <w:pPr>
        <w:spacing w:before="55"/>
        <w:ind w:left="711"/>
        <w:rPr>
          <w:sz w:val="24"/>
        </w:rPr>
      </w:pPr>
      <w:hyperlink r:id="rId142">
        <w:r>
          <w:rPr>
            <w:sz w:val="24"/>
          </w:rPr>
          <w:t>(http://www.neva.ru/mgook/art/mg-inbus.htm</w:t>
        </w:r>
      </w:hyperlink>
      <w:r>
        <w:rPr>
          <w:sz w:val="24"/>
        </w:rPr>
        <w:t>)</w:t>
      </w:r>
    </w:p>
    <w:p w:rsidR="00994E44" w:rsidRDefault="00AF5C2E">
      <w:pPr>
        <w:pStyle w:val="a5"/>
        <w:numPr>
          <w:ilvl w:val="0"/>
          <w:numId w:val="3"/>
        </w:numPr>
        <w:tabs>
          <w:tab w:val="left" w:pos="712"/>
        </w:tabs>
        <w:spacing w:before="55" w:line="288" w:lineRule="auto"/>
        <w:ind w:right="502"/>
        <w:rPr>
          <w:sz w:val="24"/>
        </w:rPr>
      </w:pPr>
      <w:bookmarkStart w:id="180" w:name="_bookmark180"/>
      <w:bookmarkEnd w:id="180"/>
      <w:r>
        <w:rPr>
          <w:i/>
          <w:sz w:val="24"/>
        </w:rPr>
        <w:t xml:space="preserve">Бердичевский М. </w:t>
      </w:r>
      <w:r>
        <w:rPr>
          <w:sz w:val="24"/>
        </w:rPr>
        <w:t>Конструктивы Евромеханики во встраиваемых системах// Современные</w:t>
      </w:r>
      <w:r>
        <w:rPr>
          <w:spacing w:val="-58"/>
          <w:sz w:val="24"/>
        </w:rPr>
        <w:t xml:space="preserve"> </w:t>
      </w:r>
      <w:r>
        <w:rPr>
          <w:sz w:val="24"/>
        </w:rPr>
        <w:t>технологии</w:t>
      </w:r>
      <w:r>
        <w:rPr>
          <w:spacing w:val="-1"/>
          <w:sz w:val="24"/>
        </w:rPr>
        <w:t xml:space="preserve"> </w:t>
      </w:r>
      <w:r>
        <w:rPr>
          <w:sz w:val="24"/>
        </w:rPr>
        <w:t>автоматизации</w:t>
      </w:r>
      <w:r>
        <w:rPr>
          <w:spacing w:val="2"/>
          <w:sz w:val="24"/>
        </w:rPr>
        <w:t xml:space="preserve"> </w:t>
      </w:r>
      <w:r>
        <w:rPr>
          <w:sz w:val="24"/>
        </w:rPr>
        <w:t>.– 2002</w:t>
      </w:r>
      <w:r>
        <w:rPr>
          <w:spacing w:val="-1"/>
          <w:sz w:val="24"/>
        </w:rPr>
        <w:t xml:space="preserve"> </w:t>
      </w:r>
      <w:r>
        <w:rPr>
          <w:sz w:val="24"/>
        </w:rPr>
        <w:t>.– №4, С.</w:t>
      </w:r>
      <w:r>
        <w:rPr>
          <w:spacing w:val="-1"/>
          <w:sz w:val="24"/>
        </w:rPr>
        <w:t xml:space="preserve"> </w:t>
      </w:r>
      <w:r>
        <w:rPr>
          <w:sz w:val="24"/>
        </w:rPr>
        <w:t>52 – 59.</w:t>
      </w:r>
    </w:p>
    <w:p w:rsidR="00994E44" w:rsidRDefault="00AF5C2E">
      <w:pPr>
        <w:ind w:left="711"/>
        <w:rPr>
          <w:sz w:val="24"/>
        </w:rPr>
      </w:pPr>
      <w:hyperlink r:id="rId143">
        <w:r>
          <w:rPr>
            <w:sz w:val="24"/>
          </w:rPr>
          <w:t>(http://www.cta.ru/pdf/2002-4/hardware2_2002_4.pdf)</w:t>
        </w:r>
      </w:hyperlink>
    </w:p>
    <w:p w:rsidR="00994E44" w:rsidRDefault="00AF5C2E">
      <w:pPr>
        <w:pStyle w:val="a5"/>
        <w:numPr>
          <w:ilvl w:val="0"/>
          <w:numId w:val="3"/>
        </w:numPr>
        <w:tabs>
          <w:tab w:val="left" w:pos="712"/>
        </w:tabs>
        <w:spacing w:before="54" w:line="288" w:lineRule="auto"/>
        <w:ind w:right="320"/>
        <w:rPr>
          <w:sz w:val="24"/>
        </w:rPr>
      </w:pPr>
      <w:bookmarkStart w:id="181" w:name="_bookmark181"/>
      <w:bookmarkEnd w:id="181"/>
      <w:r>
        <w:rPr>
          <w:i/>
          <w:sz w:val="24"/>
        </w:rPr>
        <w:t xml:space="preserve">Бердичевский М. </w:t>
      </w:r>
      <w:r>
        <w:rPr>
          <w:sz w:val="24"/>
        </w:rPr>
        <w:t>Стандартные типоразмеры корпусов электронного оборудования// Совре-</w:t>
      </w:r>
      <w:r>
        <w:rPr>
          <w:spacing w:val="-57"/>
          <w:sz w:val="24"/>
        </w:rPr>
        <w:t xml:space="preserve"> </w:t>
      </w:r>
      <w:r>
        <w:rPr>
          <w:sz w:val="24"/>
        </w:rPr>
        <w:t>менные технологии автоматизаци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.– 1997</w:t>
      </w:r>
      <w:r>
        <w:rPr>
          <w:spacing w:val="-1"/>
          <w:sz w:val="24"/>
        </w:rPr>
        <w:t xml:space="preserve"> </w:t>
      </w:r>
      <w:r>
        <w:rPr>
          <w:sz w:val="24"/>
        </w:rPr>
        <w:t>.– №1,</w:t>
      </w:r>
      <w:r>
        <w:rPr>
          <w:spacing w:val="-1"/>
          <w:sz w:val="24"/>
        </w:rPr>
        <w:t xml:space="preserve"> </w:t>
      </w:r>
      <w:r>
        <w:rPr>
          <w:sz w:val="24"/>
        </w:rPr>
        <w:t>С. 96 –</w:t>
      </w:r>
      <w:r>
        <w:rPr>
          <w:spacing w:val="-1"/>
          <w:sz w:val="24"/>
        </w:rPr>
        <w:t xml:space="preserve"> </w:t>
      </w:r>
      <w:r>
        <w:rPr>
          <w:sz w:val="24"/>
        </w:rPr>
        <w:t>106.</w:t>
      </w:r>
    </w:p>
    <w:p w:rsidR="00994E44" w:rsidRDefault="00AF5C2E">
      <w:pPr>
        <w:spacing w:before="1"/>
        <w:ind w:left="711"/>
        <w:rPr>
          <w:sz w:val="24"/>
        </w:rPr>
      </w:pPr>
      <w:hyperlink r:id="rId144">
        <w:r>
          <w:rPr>
            <w:sz w:val="24"/>
          </w:rPr>
          <w:t>(http://www.cta.ru/pdf/1997-1/note1_1997_1.pdf)</w:t>
        </w:r>
      </w:hyperlink>
    </w:p>
    <w:p w:rsidR="00994E44" w:rsidRPr="00F124E2" w:rsidRDefault="00AF5C2E">
      <w:pPr>
        <w:pStyle w:val="a5"/>
        <w:numPr>
          <w:ilvl w:val="0"/>
          <w:numId w:val="3"/>
        </w:numPr>
        <w:tabs>
          <w:tab w:val="left" w:pos="712"/>
        </w:tabs>
        <w:spacing w:before="55"/>
        <w:jc w:val="both"/>
        <w:rPr>
          <w:sz w:val="24"/>
          <w:lang w:val="en-US"/>
        </w:rPr>
      </w:pPr>
      <w:bookmarkStart w:id="182" w:name="_bookmark182"/>
      <w:bookmarkEnd w:id="182"/>
      <w:r w:rsidRPr="00F124E2">
        <w:rPr>
          <w:sz w:val="24"/>
          <w:lang w:val="en-US"/>
        </w:rPr>
        <w:t>VITA Open Standards, Open Markets (http://www.vita.com)</w:t>
      </w:r>
    </w:p>
    <w:p w:rsidR="00994E44" w:rsidRDefault="00AF5C2E">
      <w:pPr>
        <w:pStyle w:val="a5"/>
        <w:numPr>
          <w:ilvl w:val="0"/>
          <w:numId w:val="3"/>
        </w:numPr>
        <w:tabs>
          <w:tab w:val="left" w:pos="712"/>
        </w:tabs>
        <w:spacing w:before="55" w:line="288" w:lineRule="auto"/>
        <w:ind w:right="162"/>
        <w:jc w:val="both"/>
        <w:rPr>
          <w:sz w:val="24"/>
        </w:rPr>
      </w:pPr>
      <w:bookmarkStart w:id="183" w:name="_bookmark183"/>
      <w:bookmarkEnd w:id="183"/>
      <w:r>
        <w:rPr>
          <w:sz w:val="24"/>
        </w:rPr>
        <w:t>Цифрова</w:t>
      </w:r>
      <w:r>
        <w:rPr>
          <w:sz w:val="24"/>
        </w:rPr>
        <w:t xml:space="preserve">я и вычислительная техника: Учебное пособие для ВУЗов / </w:t>
      </w:r>
      <w:r>
        <w:rPr>
          <w:i/>
          <w:sz w:val="24"/>
        </w:rPr>
        <w:t>Э.В. Евреинов, Ю.Т.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Бутыльский,</w:t>
      </w:r>
      <w:r>
        <w:rPr>
          <w:i/>
          <w:spacing w:val="35"/>
          <w:sz w:val="24"/>
        </w:rPr>
        <w:t xml:space="preserve"> </w:t>
      </w:r>
      <w:r>
        <w:rPr>
          <w:i/>
          <w:sz w:val="24"/>
        </w:rPr>
        <w:t>И.А.</w:t>
      </w:r>
      <w:r>
        <w:rPr>
          <w:i/>
          <w:spacing w:val="35"/>
          <w:sz w:val="24"/>
        </w:rPr>
        <w:t xml:space="preserve"> </w:t>
      </w:r>
      <w:r>
        <w:rPr>
          <w:i/>
          <w:sz w:val="24"/>
        </w:rPr>
        <w:t>Мамзелев</w:t>
      </w:r>
      <w:r>
        <w:rPr>
          <w:i/>
          <w:spacing w:val="35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35"/>
          <w:sz w:val="24"/>
        </w:rPr>
        <w:t xml:space="preserve"> </w:t>
      </w:r>
      <w:r>
        <w:rPr>
          <w:i/>
          <w:sz w:val="24"/>
        </w:rPr>
        <w:t>др.;</w:t>
      </w:r>
      <w:r>
        <w:rPr>
          <w:i/>
          <w:spacing w:val="36"/>
          <w:sz w:val="24"/>
        </w:rPr>
        <w:t xml:space="preserve"> </w:t>
      </w:r>
      <w:r>
        <w:rPr>
          <w:i/>
          <w:sz w:val="24"/>
        </w:rPr>
        <w:t>Под</w:t>
      </w:r>
      <w:r>
        <w:rPr>
          <w:i/>
          <w:spacing w:val="35"/>
          <w:sz w:val="24"/>
        </w:rPr>
        <w:t xml:space="preserve"> </w:t>
      </w:r>
      <w:r>
        <w:rPr>
          <w:i/>
          <w:sz w:val="24"/>
        </w:rPr>
        <w:t>ред.</w:t>
      </w:r>
      <w:r>
        <w:rPr>
          <w:i/>
          <w:spacing w:val="35"/>
          <w:sz w:val="24"/>
        </w:rPr>
        <w:t xml:space="preserve"> </w:t>
      </w:r>
      <w:r>
        <w:rPr>
          <w:i/>
          <w:sz w:val="24"/>
        </w:rPr>
        <w:t>Э.В.</w:t>
      </w:r>
      <w:r>
        <w:rPr>
          <w:i/>
          <w:spacing w:val="35"/>
          <w:sz w:val="24"/>
        </w:rPr>
        <w:t xml:space="preserve"> </w:t>
      </w:r>
      <w:r>
        <w:rPr>
          <w:i/>
          <w:sz w:val="24"/>
        </w:rPr>
        <w:t>Евреинова</w:t>
      </w:r>
      <w:r>
        <w:rPr>
          <w:i/>
          <w:spacing w:val="37"/>
          <w:sz w:val="24"/>
        </w:rPr>
        <w:t xml:space="preserve"> </w:t>
      </w:r>
      <w:r>
        <w:rPr>
          <w:sz w:val="24"/>
        </w:rPr>
        <w:t>.–</w:t>
      </w:r>
      <w:r>
        <w:rPr>
          <w:spacing w:val="35"/>
          <w:sz w:val="24"/>
        </w:rPr>
        <w:t xml:space="preserve"> </w:t>
      </w:r>
      <w:r>
        <w:rPr>
          <w:sz w:val="24"/>
        </w:rPr>
        <w:t>М.:</w:t>
      </w:r>
      <w:r>
        <w:rPr>
          <w:spacing w:val="35"/>
          <w:sz w:val="24"/>
        </w:rPr>
        <w:t xml:space="preserve"> </w:t>
      </w:r>
      <w:r>
        <w:rPr>
          <w:sz w:val="24"/>
        </w:rPr>
        <w:t>Радио</w:t>
      </w:r>
      <w:r>
        <w:rPr>
          <w:spacing w:val="35"/>
          <w:sz w:val="24"/>
        </w:rPr>
        <w:t xml:space="preserve"> </w:t>
      </w:r>
      <w:r>
        <w:rPr>
          <w:sz w:val="24"/>
        </w:rPr>
        <w:t>и</w:t>
      </w:r>
      <w:r>
        <w:rPr>
          <w:spacing w:val="36"/>
          <w:sz w:val="24"/>
        </w:rPr>
        <w:t xml:space="preserve"> </w:t>
      </w:r>
      <w:r>
        <w:rPr>
          <w:sz w:val="24"/>
        </w:rPr>
        <w:t>связь,</w:t>
      </w:r>
      <w:r>
        <w:rPr>
          <w:spacing w:val="34"/>
          <w:sz w:val="24"/>
        </w:rPr>
        <w:t xml:space="preserve"> </w:t>
      </w:r>
      <w:r>
        <w:rPr>
          <w:sz w:val="24"/>
        </w:rPr>
        <w:t>1991</w:t>
      </w:r>
      <w:r>
        <w:rPr>
          <w:spacing w:val="34"/>
          <w:sz w:val="24"/>
        </w:rPr>
        <w:t xml:space="preserve"> </w:t>
      </w:r>
      <w:r>
        <w:rPr>
          <w:sz w:val="24"/>
        </w:rPr>
        <w:t>.–</w:t>
      </w:r>
      <w:r>
        <w:rPr>
          <w:spacing w:val="-57"/>
          <w:sz w:val="24"/>
        </w:rPr>
        <w:t xml:space="preserve"> </w:t>
      </w:r>
      <w:r>
        <w:rPr>
          <w:sz w:val="24"/>
        </w:rPr>
        <w:t>464 с.</w:t>
      </w:r>
    </w:p>
    <w:p w:rsidR="00994E44" w:rsidRPr="00F124E2" w:rsidRDefault="00AF5C2E">
      <w:pPr>
        <w:pStyle w:val="a5"/>
        <w:numPr>
          <w:ilvl w:val="0"/>
          <w:numId w:val="3"/>
        </w:numPr>
        <w:tabs>
          <w:tab w:val="left" w:pos="712"/>
        </w:tabs>
        <w:jc w:val="both"/>
        <w:rPr>
          <w:sz w:val="24"/>
          <w:lang w:val="en-US"/>
        </w:rPr>
      </w:pPr>
      <w:bookmarkStart w:id="184" w:name="_bookmark184"/>
      <w:bookmarkEnd w:id="184"/>
      <w:r w:rsidRPr="00F124E2">
        <w:rPr>
          <w:sz w:val="24"/>
          <w:lang w:val="en-US"/>
        </w:rPr>
        <w:t>PICMG</w:t>
      </w:r>
      <w:r w:rsidRPr="00F124E2">
        <w:rPr>
          <w:spacing w:val="-4"/>
          <w:sz w:val="24"/>
          <w:lang w:val="en-US"/>
        </w:rPr>
        <w:t xml:space="preserve"> </w:t>
      </w:r>
      <w:r w:rsidRPr="00F124E2">
        <w:rPr>
          <w:sz w:val="24"/>
          <w:lang w:val="en-US"/>
        </w:rPr>
        <w:t>Open</w:t>
      </w:r>
      <w:r w:rsidRPr="00F124E2">
        <w:rPr>
          <w:spacing w:val="-3"/>
          <w:sz w:val="24"/>
          <w:lang w:val="en-US"/>
        </w:rPr>
        <w:t xml:space="preserve"> </w:t>
      </w:r>
      <w:r w:rsidRPr="00F124E2">
        <w:rPr>
          <w:sz w:val="24"/>
          <w:lang w:val="en-US"/>
        </w:rPr>
        <w:t>Modular</w:t>
      </w:r>
      <w:r w:rsidRPr="00F124E2">
        <w:rPr>
          <w:spacing w:val="-4"/>
          <w:sz w:val="24"/>
          <w:lang w:val="en-US"/>
        </w:rPr>
        <w:t xml:space="preserve"> </w:t>
      </w:r>
      <w:r w:rsidRPr="00F124E2">
        <w:rPr>
          <w:sz w:val="24"/>
          <w:lang w:val="en-US"/>
        </w:rPr>
        <w:t>Computing</w:t>
      </w:r>
      <w:r w:rsidRPr="00F124E2">
        <w:rPr>
          <w:spacing w:val="-2"/>
          <w:sz w:val="24"/>
          <w:lang w:val="en-US"/>
        </w:rPr>
        <w:t xml:space="preserve"> </w:t>
      </w:r>
      <w:r w:rsidRPr="00F124E2">
        <w:rPr>
          <w:sz w:val="24"/>
          <w:lang w:val="en-US"/>
        </w:rPr>
        <w:t>Specifications</w:t>
      </w:r>
      <w:r w:rsidRPr="00F124E2">
        <w:rPr>
          <w:spacing w:val="-2"/>
          <w:sz w:val="24"/>
          <w:lang w:val="en-US"/>
        </w:rPr>
        <w:t xml:space="preserve"> </w:t>
      </w:r>
      <w:r w:rsidRPr="00F124E2">
        <w:rPr>
          <w:sz w:val="24"/>
          <w:lang w:val="en-US"/>
        </w:rPr>
        <w:t>(http://www.picmg.org)</w:t>
      </w:r>
    </w:p>
    <w:p w:rsidR="00994E44" w:rsidRDefault="00AF5C2E">
      <w:pPr>
        <w:pStyle w:val="a5"/>
        <w:numPr>
          <w:ilvl w:val="0"/>
          <w:numId w:val="3"/>
        </w:numPr>
        <w:tabs>
          <w:tab w:val="left" w:pos="712"/>
        </w:tabs>
        <w:spacing w:before="55"/>
        <w:jc w:val="both"/>
        <w:rPr>
          <w:sz w:val="24"/>
        </w:rPr>
      </w:pPr>
      <w:bookmarkStart w:id="185" w:name="_bookmark185"/>
      <w:bookmarkEnd w:id="185"/>
      <w:r>
        <w:rPr>
          <w:i/>
          <w:sz w:val="24"/>
        </w:rPr>
        <w:t>Гук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М.</w:t>
      </w:r>
      <w:r>
        <w:rPr>
          <w:i/>
          <w:spacing w:val="-2"/>
          <w:sz w:val="24"/>
        </w:rPr>
        <w:t xml:space="preserve"> </w:t>
      </w:r>
      <w:r>
        <w:rPr>
          <w:sz w:val="24"/>
        </w:rPr>
        <w:t>Интерфейсы</w:t>
      </w:r>
      <w:r>
        <w:rPr>
          <w:spacing w:val="-2"/>
          <w:sz w:val="24"/>
        </w:rPr>
        <w:t xml:space="preserve"> </w:t>
      </w:r>
      <w:r>
        <w:rPr>
          <w:sz w:val="24"/>
        </w:rPr>
        <w:t>ПК.</w:t>
      </w:r>
      <w:r>
        <w:rPr>
          <w:spacing w:val="-2"/>
          <w:sz w:val="24"/>
        </w:rPr>
        <w:t xml:space="preserve"> </w:t>
      </w:r>
      <w:r>
        <w:rPr>
          <w:sz w:val="24"/>
        </w:rPr>
        <w:t>Справочник</w:t>
      </w:r>
      <w:r>
        <w:rPr>
          <w:spacing w:val="1"/>
          <w:sz w:val="24"/>
        </w:rPr>
        <w:t xml:space="preserve"> </w:t>
      </w:r>
      <w:r>
        <w:rPr>
          <w:sz w:val="24"/>
        </w:rPr>
        <w:t>.–</w:t>
      </w:r>
      <w:r>
        <w:rPr>
          <w:spacing w:val="-2"/>
          <w:sz w:val="24"/>
        </w:rPr>
        <w:t xml:space="preserve"> </w:t>
      </w:r>
      <w:r>
        <w:rPr>
          <w:sz w:val="24"/>
        </w:rPr>
        <w:t>СПб.:</w:t>
      </w:r>
      <w:r>
        <w:rPr>
          <w:spacing w:val="-1"/>
          <w:sz w:val="24"/>
        </w:rPr>
        <w:t xml:space="preserve"> </w:t>
      </w:r>
      <w:r>
        <w:rPr>
          <w:sz w:val="24"/>
        </w:rPr>
        <w:t>Питер,</w:t>
      </w:r>
      <w:r>
        <w:rPr>
          <w:spacing w:val="-2"/>
          <w:sz w:val="24"/>
        </w:rPr>
        <w:t xml:space="preserve"> </w:t>
      </w:r>
      <w:r>
        <w:rPr>
          <w:sz w:val="24"/>
        </w:rPr>
        <w:t>1999</w:t>
      </w:r>
      <w:r>
        <w:rPr>
          <w:spacing w:val="-1"/>
          <w:sz w:val="24"/>
        </w:rPr>
        <w:t xml:space="preserve"> </w:t>
      </w:r>
      <w:r>
        <w:rPr>
          <w:sz w:val="24"/>
        </w:rPr>
        <w:t>.–</w:t>
      </w:r>
      <w:r>
        <w:rPr>
          <w:spacing w:val="-2"/>
          <w:sz w:val="24"/>
        </w:rPr>
        <w:t xml:space="preserve"> </w:t>
      </w:r>
      <w:r>
        <w:rPr>
          <w:sz w:val="24"/>
        </w:rPr>
        <w:t>416</w:t>
      </w:r>
      <w:r>
        <w:rPr>
          <w:spacing w:val="-1"/>
          <w:sz w:val="24"/>
        </w:rPr>
        <w:t xml:space="preserve"> </w:t>
      </w:r>
      <w:r>
        <w:rPr>
          <w:sz w:val="24"/>
        </w:rPr>
        <w:t>с.</w:t>
      </w:r>
    </w:p>
    <w:p w:rsidR="00994E44" w:rsidRDefault="00AF5C2E">
      <w:pPr>
        <w:pStyle w:val="a5"/>
        <w:numPr>
          <w:ilvl w:val="0"/>
          <w:numId w:val="3"/>
        </w:numPr>
        <w:tabs>
          <w:tab w:val="left" w:pos="712"/>
        </w:tabs>
        <w:spacing w:before="55" w:line="288" w:lineRule="auto"/>
        <w:ind w:right="162"/>
        <w:rPr>
          <w:sz w:val="24"/>
        </w:rPr>
      </w:pPr>
      <w:bookmarkStart w:id="186" w:name="_bookmark186"/>
      <w:bookmarkEnd w:id="186"/>
      <w:r>
        <w:rPr>
          <w:sz w:val="24"/>
        </w:rPr>
        <w:t>Организация</w:t>
      </w:r>
      <w:r>
        <w:rPr>
          <w:spacing w:val="15"/>
          <w:sz w:val="24"/>
        </w:rPr>
        <w:t xml:space="preserve"> </w:t>
      </w:r>
      <w:r>
        <w:rPr>
          <w:sz w:val="24"/>
        </w:rPr>
        <w:t>ЭВМ.</w:t>
      </w:r>
      <w:r>
        <w:rPr>
          <w:spacing w:val="15"/>
          <w:sz w:val="24"/>
        </w:rPr>
        <w:t xml:space="preserve"> </w:t>
      </w:r>
      <w:r>
        <w:rPr>
          <w:sz w:val="24"/>
        </w:rPr>
        <w:t>5-е</w:t>
      </w:r>
      <w:r>
        <w:rPr>
          <w:spacing w:val="15"/>
          <w:sz w:val="24"/>
        </w:rPr>
        <w:t xml:space="preserve"> </w:t>
      </w:r>
      <w:r>
        <w:rPr>
          <w:sz w:val="24"/>
        </w:rPr>
        <w:t>изд.</w:t>
      </w:r>
      <w:r>
        <w:rPr>
          <w:spacing w:val="16"/>
          <w:sz w:val="24"/>
        </w:rPr>
        <w:t xml:space="preserve"> </w:t>
      </w:r>
      <w:r>
        <w:rPr>
          <w:sz w:val="24"/>
        </w:rPr>
        <w:t>/</w:t>
      </w:r>
      <w:r>
        <w:rPr>
          <w:spacing w:val="15"/>
          <w:sz w:val="24"/>
        </w:rPr>
        <w:t xml:space="preserve"> </w:t>
      </w:r>
      <w:r>
        <w:rPr>
          <w:i/>
          <w:sz w:val="24"/>
        </w:rPr>
        <w:t>К.</w:t>
      </w:r>
      <w:r>
        <w:rPr>
          <w:i/>
          <w:spacing w:val="15"/>
          <w:sz w:val="24"/>
        </w:rPr>
        <w:t xml:space="preserve"> </w:t>
      </w:r>
      <w:r>
        <w:rPr>
          <w:i/>
          <w:sz w:val="24"/>
        </w:rPr>
        <w:t>Хамахер,</w:t>
      </w:r>
      <w:r>
        <w:rPr>
          <w:i/>
          <w:spacing w:val="16"/>
          <w:sz w:val="24"/>
        </w:rPr>
        <w:t xml:space="preserve"> </w:t>
      </w:r>
      <w:r>
        <w:rPr>
          <w:i/>
          <w:sz w:val="24"/>
        </w:rPr>
        <w:t>З.</w:t>
      </w:r>
      <w:r>
        <w:rPr>
          <w:i/>
          <w:spacing w:val="15"/>
          <w:sz w:val="24"/>
        </w:rPr>
        <w:t xml:space="preserve"> </w:t>
      </w:r>
      <w:r>
        <w:rPr>
          <w:i/>
          <w:sz w:val="24"/>
        </w:rPr>
        <w:t>Вранешич,</w:t>
      </w:r>
      <w:r>
        <w:rPr>
          <w:i/>
          <w:spacing w:val="15"/>
          <w:sz w:val="24"/>
        </w:rPr>
        <w:t xml:space="preserve"> </w:t>
      </w:r>
      <w:r>
        <w:rPr>
          <w:i/>
          <w:sz w:val="24"/>
        </w:rPr>
        <w:t>С.</w:t>
      </w:r>
      <w:r>
        <w:rPr>
          <w:i/>
          <w:spacing w:val="15"/>
          <w:sz w:val="24"/>
        </w:rPr>
        <w:t xml:space="preserve"> </w:t>
      </w:r>
      <w:r>
        <w:rPr>
          <w:i/>
          <w:sz w:val="24"/>
        </w:rPr>
        <w:t>Заки</w:t>
      </w:r>
      <w:r>
        <w:rPr>
          <w:i/>
          <w:spacing w:val="15"/>
          <w:sz w:val="24"/>
        </w:rPr>
        <w:t xml:space="preserve"> </w:t>
      </w:r>
      <w:r>
        <w:rPr>
          <w:sz w:val="24"/>
        </w:rPr>
        <w:t>.–</w:t>
      </w:r>
      <w:r>
        <w:rPr>
          <w:spacing w:val="13"/>
          <w:sz w:val="24"/>
        </w:rPr>
        <w:t xml:space="preserve"> </w:t>
      </w:r>
      <w:r>
        <w:rPr>
          <w:sz w:val="24"/>
        </w:rPr>
        <w:t>СПб:</w:t>
      </w:r>
      <w:r>
        <w:rPr>
          <w:spacing w:val="14"/>
          <w:sz w:val="24"/>
        </w:rPr>
        <w:t xml:space="preserve"> </w:t>
      </w:r>
      <w:r>
        <w:rPr>
          <w:sz w:val="24"/>
        </w:rPr>
        <w:t>Питер;</w:t>
      </w:r>
      <w:r>
        <w:rPr>
          <w:spacing w:val="15"/>
          <w:sz w:val="24"/>
        </w:rPr>
        <w:t xml:space="preserve"> </w:t>
      </w:r>
      <w:r>
        <w:rPr>
          <w:sz w:val="24"/>
        </w:rPr>
        <w:t>Киев:</w:t>
      </w:r>
      <w:r>
        <w:rPr>
          <w:spacing w:val="14"/>
          <w:sz w:val="24"/>
        </w:rPr>
        <w:t xml:space="preserve"> </w:t>
      </w:r>
      <w:r>
        <w:rPr>
          <w:sz w:val="24"/>
        </w:rPr>
        <w:t>Изда-</w:t>
      </w:r>
      <w:r>
        <w:rPr>
          <w:spacing w:val="-57"/>
          <w:sz w:val="24"/>
        </w:rPr>
        <w:t xml:space="preserve"> </w:t>
      </w:r>
      <w:r>
        <w:rPr>
          <w:sz w:val="24"/>
        </w:rPr>
        <w:t>тельская</w:t>
      </w:r>
      <w:r>
        <w:rPr>
          <w:spacing w:val="-2"/>
          <w:sz w:val="24"/>
        </w:rPr>
        <w:t xml:space="preserve"> </w:t>
      </w:r>
      <w:r>
        <w:rPr>
          <w:sz w:val="24"/>
        </w:rPr>
        <w:t>группа BHV,</w:t>
      </w:r>
      <w:r>
        <w:rPr>
          <w:spacing w:val="-1"/>
          <w:sz w:val="24"/>
        </w:rPr>
        <w:t xml:space="preserve"> </w:t>
      </w:r>
      <w:r>
        <w:rPr>
          <w:sz w:val="24"/>
        </w:rPr>
        <w:t>2003</w:t>
      </w:r>
      <w:r>
        <w:rPr>
          <w:spacing w:val="-1"/>
          <w:sz w:val="24"/>
        </w:rPr>
        <w:t xml:space="preserve"> </w:t>
      </w:r>
      <w:r>
        <w:rPr>
          <w:sz w:val="24"/>
        </w:rPr>
        <w:t>.–</w:t>
      </w:r>
      <w:r>
        <w:rPr>
          <w:spacing w:val="-1"/>
          <w:sz w:val="24"/>
        </w:rPr>
        <w:t xml:space="preserve"> </w:t>
      </w:r>
      <w:r>
        <w:rPr>
          <w:sz w:val="24"/>
        </w:rPr>
        <w:t>848</w:t>
      </w:r>
      <w:r>
        <w:rPr>
          <w:spacing w:val="-1"/>
          <w:sz w:val="24"/>
        </w:rPr>
        <w:t xml:space="preserve"> </w:t>
      </w:r>
      <w:r>
        <w:rPr>
          <w:sz w:val="24"/>
        </w:rPr>
        <w:t>с.</w:t>
      </w:r>
    </w:p>
    <w:p w:rsidR="00994E44" w:rsidRDefault="00AF5C2E">
      <w:pPr>
        <w:pStyle w:val="a5"/>
        <w:numPr>
          <w:ilvl w:val="0"/>
          <w:numId w:val="3"/>
        </w:numPr>
        <w:tabs>
          <w:tab w:val="left" w:pos="712"/>
        </w:tabs>
        <w:spacing w:before="1" w:line="288" w:lineRule="auto"/>
        <w:ind w:right="162"/>
        <w:rPr>
          <w:sz w:val="24"/>
        </w:rPr>
      </w:pPr>
      <w:bookmarkStart w:id="187" w:name="_bookmark187"/>
      <w:bookmarkEnd w:id="187"/>
      <w:r>
        <w:rPr>
          <w:i/>
          <w:sz w:val="24"/>
        </w:rPr>
        <w:t>Брокарев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А.Ж.,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Петров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И.В.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Программируемые</w:t>
      </w:r>
      <w:r>
        <w:rPr>
          <w:spacing w:val="2"/>
          <w:sz w:val="24"/>
        </w:rPr>
        <w:t xml:space="preserve"> </w:t>
      </w:r>
      <w:r>
        <w:rPr>
          <w:sz w:val="24"/>
        </w:rPr>
        <w:t>логические</w:t>
      </w:r>
      <w:r>
        <w:rPr>
          <w:spacing w:val="2"/>
          <w:sz w:val="24"/>
        </w:rPr>
        <w:t xml:space="preserve"> </w:t>
      </w:r>
      <w:r>
        <w:rPr>
          <w:sz w:val="24"/>
        </w:rPr>
        <w:t>контролеры,</w:t>
      </w:r>
      <w:r>
        <w:rPr>
          <w:spacing w:val="-1"/>
          <w:sz w:val="24"/>
        </w:rPr>
        <w:t xml:space="preserve"> </w:t>
      </w:r>
      <w:r>
        <w:rPr>
          <w:sz w:val="24"/>
        </w:rPr>
        <w:t>МЭК системы</w:t>
      </w:r>
      <w:r>
        <w:rPr>
          <w:spacing w:val="1"/>
          <w:sz w:val="24"/>
        </w:rPr>
        <w:t xml:space="preserve"> </w:t>
      </w:r>
      <w:r>
        <w:rPr>
          <w:sz w:val="24"/>
        </w:rPr>
        <w:t>про-</w:t>
      </w:r>
      <w:r>
        <w:rPr>
          <w:spacing w:val="-57"/>
          <w:sz w:val="24"/>
        </w:rPr>
        <w:t xml:space="preserve"> </w:t>
      </w:r>
      <w:r>
        <w:rPr>
          <w:sz w:val="24"/>
        </w:rPr>
        <w:t>граммирования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CoDeSys//</w:t>
      </w:r>
      <w:r>
        <w:rPr>
          <w:spacing w:val="-1"/>
          <w:sz w:val="24"/>
        </w:rPr>
        <w:t xml:space="preserve"> </w:t>
      </w:r>
      <w:r>
        <w:rPr>
          <w:sz w:val="24"/>
        </w:rPr>
        <w:t>Автоматизация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производство</w:t>
      </w:r>
      <w:r>
        <w:rPr>
          <w:spacing w:val="-1"/>
          <w:sz w:val="24"/>
        </w:rPr>
        <w:t xml:space="preserve"> </w:t>
      </w:r>
      <w:r>
        <w:rPr>
          <w:sz w:val="24"/>
        </w:rPr>
        <w:t>.– 2006</w:t>
      </w:r>
      <w:r>
        <w:rPr>
          <w:spacing w:val="-1"/>
          <w:sz w:val="24"/>
        </w:rPr>
        <w:t xml:space="preserve"> </w:t>
      </w:r>
      <w:r>
        <w:rPr>
          <w:sz w:val="24"/>
        </w:rPr>
        <w:t>.– №1</w:t>
      </w:r>
    </w:p>
    <w:p w:rsidR="00994E44" w:rsidRDefault="00AF5C2E">
      <w:pPr>
        <w:pStyle w:val="a5"/>
        <w:numPr>
          <w:ilvl w:val="0"/>
          <w:numId w:val="3"/>
        </w:numPr>
        <w:tabs>
          <w:tab w:val="left" w:pos="712"/>
        </w:tabs>
        <w:rPr>
          <w:sz w:val="24"/>
        </w:rPr>
      </w:pPr>
      <w:bookmarkStart w:id="188" w:name="_bookmark188"/>
      <w:bookmarkEnd w:id="188"/>
      <w:r>
        <w:rPr>
          <w:sz w:val="24"/>
        </w:rPr>
        <w:t>PLCopen</w:t>
      </w:r>
      <w:r>
        <w:rPr>
          <w:spacing w:val="-1"/>
          <w:sz w:val="24"/>
        </w:rPr>
        <w:t xml:space="preserve"> </w:t>
      </w:r>
      <w:r>
        <w:rPr>
          <w:sz w:val="24"/>
        </w:rPr>
        <w:t>for efficiency in</w:t>
      </w:r>
      <w:r>
        <w:rPr>
          <w:spacing w:val="-1"/>
          <w:sz w:val="24"/>
        </w:rPr>
        <w:t xml:space="preserve"> </w:t>
      </w:r>
      <w:r>
        <w:rPr>
          <w:sz w:val="24"/>
        </w:rPr>
        <w:t>automation (http://www.plcopen.org)</w:t>
      </w:r>
    </w:p>
    <w:p w:rsidR="00994E44" w:rsidRDefault="00AF5C2E">
      <w:pPr>
        <w:pStyle w:val="a5"/>
        <w:numPr>
          <w:ilvl w:val="0"/>
          <w:numId w:val="3"/>
        </w:numPr>
        <w:tabs>
          <w:tab w:val="left" w:pos="712"/>
        </w:tabs>
        <w:spacing w:before="55" w:line="288" w:lineRule="auto"/>
        <w:ind w:right="162"/>
        <w:rPr>
          <w:sz w:val="24"/>
        </w:rPr>
      </w:pPr>
      <w:bookmarkStart w:id="189" w:name="_bookmark189"/>
      <w:bookmarkEnd w:id="189"/>
      <w:r>
        <w:rPr>
          <w:sz w:val="24"/>
        </w:rPr>
        <w:t>ГОСТ Р 51840–2001 (МЭК 61131-1–92). Программируемые контроллеры. Общие положения</w:t>
      </w:r>
      <w:r>
        <w:rPr>
          <w:spacing w:val="-57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функциональные</w:t>
      </w:r>
      <w:r>
        <w:rPr>
          <w:spacing w:val="-3"/>
          <w:sz w:val="24"/>
        </w:rPr>
        <w:t xml:space="preserve"> </w:t>
      </w:r>
      <w:r>
        <w:rPr>
          <w:sz w:val="24"/>
        </w:rPr>
        <w:t>характеристики</w:t>
      </w:r>
      <w:r>
        <w:rPr>
          <w:spacing w:val="-4"/>
          <w:sz w:val="24"/>
        </w:rPr>
        <w:t xml:space="preserve"> </w:t>
      </w:r>
      <w:r>
        <w:rPr>
          <w:sz w:val="24"/>
        </w:rPr>
        <w:t>.–</w:t>
      </w:r>
      <w:r>
        <w:rPr>
          <w:spacing w:val="-3"/>
          <w:sz w:val="24"/>
        </w:rPr>
        <w:t xml:space="preserve"> </w:t>
      </w:r>
      <w:r>
        <w:rPr>
          <w:sz w:val="24"/>
        </w:rPr>
        <w:t>Введ.</w:t>
      </w:r>
      <w:r>
        <w:rPr>
          <w:spacing w:val="-3"/>
          <w:sz w:val="24"/>
        </w:rPr>
        <w:t xml:space="preserve"> </w:t>
      </w:r>
      <w:r>
        <w:rPr>
          <w:sz w:val="24"/>
        </w:rPr>
        <w:t>2001–12–24</w:t>
      </w:r>
      <w:r>
        <w:rPr>
          <w:spacing w:val="-3"/>
          <w:sz w:val="24"/>
        </w:rPr>
        <w:t xml:space="preserve"> </w:t>
      </w:r>
      <w:r>
        <w:rPr>
          <w:sz w:val="24"/>
        </w:rPr>
        <w:t>–М.:</w:t>
      </w:r>
      <w:r>
        <w:rPr>
          <w:spacing w:val="-3"/>
          <w:sz w:val="24"/>
        </w:rPr>
        <w:t xml:space="preserve"> </w:t>
      </w:r>
      <w:r>
        <w:rPr>
          <w:sz w:val="24"/>
        </w:rPr>
        <w:t>ИПК</w:t>
      </w:r>
      <w:r>
        <w:rPr>
          <w:spacing w:val="-4"/>
          <w:sz w:val="24"/>
        </w:rPr>
        <w:t xml:space="preserve"> </w:t>
      </w:r>
      <w:r>
        <w:rPr>
          <w:sz w:val="24"/>
        </w:rPr>
        <w:t>Изд-во</w:t>
      </w:r>
      <w:r>
        <w:rPr>
          <w:spacing w:val="-3"/>
          <w:sz w:val="24"/>
        </w:rPr>
        <w:t xml:space="preserve"> </w:t>
      </w:r>
      <w:r>
        <w:rPr>
          <w:sz w:val="24"/>
        </w:rPr>
        <w:t>стандартов,</w:t>
      </w:r>
      <w:r>
        <w:rPr>
          <w:spacing w:val="-3"/>
          <w:sz w:val="24"/>
        </w:rPr>
        <w:t xml:space="preserve"> </w:t>
      </w:r>
      <w:r>
        <w:rPr>
          <w:sz w:val="24"/>
        </w:rPr>
        <w:t>2002</w:t>
      </w:r>
    </w:p>
    <w:p w:rsidR="00994E44" w:rsidRDefault="00AF5C2E">
      <w:pPr>
        <w:pStyle w:val="a5"/>
        <w:numPr>
          <w:ilvl w:val="0"/>
          <w:numId w:val="3"/>
        </w:numPr>
        <w:tabs>
          <w:tab w:val="left" w:pos="712"/>
        </w:tabs>
        <w:rPr>
          <w:sz w:val="24"/>
        </w:rPr>
      </w:pPr>
      <w:bookmarkStart w:id="190" w:name="_bookmark190"/>
      <w:bookmarkEnd w:id="190"/>
      <w:r>
        <w:rPr>
          <w:i/>
          <w:sz w:val="24"/>
        </w:rPr>
        <w:t>Крылов</w:t>
      </w:r>
      <w:r>
        <w:rPr>
          <w:i/>
          <w:spacing w:val="32"/>
          <w:sz w:val="24"/>
        </w:rPr>
        <w:t xml:space="preserve"> </w:t>
      </w:r>
      <w:r>
        <w:rPr>
          <w:i/>
          <w:sz w:val="24"/>
        </w:rPr>
        <w:t>Е.В.,</w:t>
      </w:r>
      <w:r>
        <w:rPr>
          <w:i/>
          <w:spacing w:val="30"/>
          <w:sz w:val="24"/>
        </w:rPr>
        <w:t xml:space="preserve"> </w:t>
      </w:r>
      <w:r>
        <w:rPr>
          <w:i/>
          <w:sz w:val="24"/>
        </w:rPr>
        <w:t>Типикин</w:t>
      </w:r>
      <w:r>
        <w:rPr>
          <w:i/>
          <w:spacing w:val="31"/>
          <w:sz w:val="24"/>
        </w:rPr>
        <w:t xml:space="preserve"> </w:t>
      </w:r>
      <w:r>
        <w:rPr>
          <w:i/>
          <w:sz w:val="24"/>
        </w:rPr>
        <w:t>Н.Г.</w:t>
      </w:r>
      <w:r>
        <w:rPr>
          <w:i/>
          <w:spacing w:val="30"/>
          <w:sz w:val="24"/>
        </w:rPr>
        <w:t xml:space="preserve"> </w:t>
      </w:r>
      <w:r>
        <w:rPr>
          <w:sz w:val="24"/>
        </w:rPr>
        <w:t>Принципы</w:t>
      </w:r>
      <w:r>
        <w:rPr>
          <w:spacing w:val="31"/>
          <w:sz w:val="24"/>
        </w:rPr>
        <w:t xml:space="preserve"> </w:t>
      </w:r>
      <w:r>
        <w:rPr>
          <w:sz w:val="24"/>
        </w:rPr>
        <w:t>функционирования</w:t>
      </w:r>
      <w:r>
        <w:rPr>
          <w:spacing w:val="31"/>
          <w:sz w:val="24"/>
        </w:rPr>
        <w:t xml:space="preserve"> </w:t>
      </w:r>
      <w:r>
        <w:rPr>
          <w:sz w:val="24"/>
        </w:rPr>
        <w:t>ЭВМ.</w:t>
      </w:r>
      <w:r>
        <w:rPr>
          <w:spacing w:val="30"/>
          <w:sz w:val="24"/>
        </w:rPr>
        <w:t xml:space="preserve"> </w:t>
      </w:r>
      <w:r>
        <w:rPr>
          <w:sz w:val="24"/>
        </w:rPr>
        <w:t>Учеб.</w:t>
      </w:r>
      <w:r>
        <w:rPr>
          <w:spacing w:val="31"/>
          <w:sz w:val="24"/>
        </w:rPr>
        <w:t xml:space="preserve"> </w:t>
      </w:r>
      <w:r>
        <w:rPr>
          <w:sz w:val="24"/>
        </w:rPr>
        <w:t>пособие</w:t>
      </w:r>
      <w:r>
        <w:rPr>
          <w:spacing w:val="31"/>
          <w:sz w:val="24"/>
        </w:rPr>
        <w:t xml:space="preserve"> </w:t>
      </w:r>
      <w:r>
        <w:rPr>
          <w:sz w:val="24"/>
        </w:rPr>
        <w:t>по</w:t>
      </w:r>
      <w:r>
        <w:rPr>
          <w:spacing w:val="31"/>
          <w:sz w:val="24"/>
        </w:rPr>
        <w:t xml:space="preserve"> </w:t>
      </w:r>
      <w:r>
        <w:rPr>
          <w:sz w:val="24"/>
        </w:rPr>
        <w:t>курсам</w:t>
      </w:r>
    </w:p>
    <w:p w:rsidR="00994E44" w:rsidRDefault="00AF5C2E">
      <w:pPr>
        <w:spacing w:before="55" w:line="288" w:lineRule="auto"/>
        <w:ind w:left="711"/>
        <w:rPr>
          <w:sz w:val="24"/>
        </w:rPr>
      </w:pPr>
      <w:r>
        <w:rPr>
          <w:sz w:val="24"/>
        </w:rPr>
        <w:t>«Технология</w:t>
      </w:r>
      <w:r>
        <w:rPr>
          <w:spacing w:val="36"/>
          <w:sz w:val="24"/>
        </w:rPr>
        <w:t xml:space="preserve"> </w:t>
      </w:r>
      <w:r>
        <w:rPr>
          <w:sz w:val="24"/>
        </w:rPr>
        <w:t>программирования»</w:t>
      </w:r>
      <w:r>
        <w:rPr>
          <w:spacing w:val="34"/>
          <w:sz w:val="24"/>
        </w:rPr>
        <w:t xml:space="preserve"> </w:t>
      </w:r>
      <w:r>
        <w:rPr>
          <w:sz w:val="24"/>
        </w:rPr>
        <w:t>и</w:t>
      </w:r>
      <w:r>
        <w:rPr>
          <w:spacing w:val="33"/>
          <w:sz w:val="24"/>
        </w:rPr>
        <w:t xml:space="preserve"> </w:t>
      </w:r>
      <w:r>
        <w:rPr>
          <w:sz w:val="24"/>
        </w:rPr>
        <w:t>«Операционные</w:t>
      </w:r>
      <w:r>
        <w:rPr>
          <w:spacing w:val="33"/>
          <w:sz w:val="24"/>
        </w:rPr>
        <w:t xml:space="preserve"> </w:t>
      </w:r>
      <w:r>
        <w:rPr>
          <w:sz w:val="24"/>
        </w:rPr>
        <w:t>системы»</w:t>
      </w:r>
      <w:r>
        <w:rPr>
          <w:spacing w:val="-3"/>
          <w:sz w:val="24"/>
        </w:rPr>
        <w:t xml:space="preserve"> </w:t>
      </w:r>
      <w:r>
        <w:rPr>
          <w:sz w:val="24"/>
        </w:rPr>
        <w:t>.–</w:t>
      </w:r>
      <w:r>
        <w:rPr>
          <w:spacing w:val="34"/>
          <w:sz w:val="24"/>
        </w:rPr>
        <w:t xml:space="preserve"> </w:t>
      </w:r>
      <w:r>
        <w:rPr>
          <w:sz w:val="24"/>
        </w:rPr>
        <w:t>Обнинск:</w:t>
      </w:r>
      <w:r>
        <w:rPr>
          <w:spacing w:val="33"/>
          <w:sz w:val="24"/>
        </w:rPr>
        <w:t xml:space="preserve"> </w:t>
      </w:r>
      <w:r>
        <w:rPr>
          <w:sz w:val="24"/>
        </w:rPr>
        <w:t>ИАТЭ,</w:t>
      </w:r>
      <w:r>
        <w:rPr>
          <w:spacing w:val="33"/>
          <w:sz w:val="24"/>
        </w:rPr>
        <w:t xml:space="preserve"> </w:t>
      </w:r>
      <w:r>
        <w:rPr>
          <w:sz w:val="24"/>
        </w:rPr>
        <w:t>1996</w:t>
      </w:r>
      <w:r>
        <w:rPr>
          <w:spacing w:val="33"/>
          <w:sz w:val="24"/>
        </w:rPr>
        <w:t xml:space="preserve"> </w:t>
      </w:r>
      <w:r>
        <w:rPr>
          <w:sz w:val="24"/>
        </w:rPr>
        <w:t>.–</w:t>
      </w:r>
      <w:r>
        <w:rPr>
          <w:spacing w:val="-57"/>
          <w:sz w:val="24"/>
        </w:rPr>
        <w:t xml:space="preserve"> </w:t>
      </w:r>
      <w:r>
        <w:rPr>
          <w:sz w:val="24"/>
        </w:rPr>
        <w:t>77 с.</w:t>
      </w:r>
    </w:p>
    <w:p w:rsidR="00994E44" w:rsidRDefault="00AF5C2E">
      <w:pPr>
        <w:pStyle w:val="a5"/>
        <w:numPr>
          <w:ilvl w:val="0"/>
          <w:numId w:val="3"/>
        </w:numPr>
        <w:tabs>
          <w:tab w:val="left" w:pos="712"/>
        </w:tabs>
        <w:rPr>
          <w:sz w:val="24"/>
        </w:rPr>
      </w:pPr>
      <w:bookmarkStart w:id="191" w:name="_bookmark191"/>
      <w:bookmarkEnd w:id="191"/>
      <w:r>
        <w:rPr>
          <w:sz w:val="24"/>
        </w:rPr>
        <w:t>SIEMENS.</w:t>
      </w:r>
      <w:r>
        <w:rPr>
          <w:spacing w:val="-5"/>
          <w:sz w:val="24"/>
        </w:rPr>
        <w:t xml:space="preserve"> </w:t>
      </w:r>
      <w:r>
        <w:rPr>
          <w:sz w:val="24"/>
        </w:rPr>
        <w:t>SIMATIC.</w:t>
      </w:r>
      <w:r>
        <w:rPr>
          <w:spacing w:val="-5"/>
          <w:sz w:val="24"/>
        </w:rPr>
        <w:t xml:space="preserve"> </w:t>
      </w:r>
      <w:r>
        <w:rPr>
          <w:sz w:val="24"/>
        </w:rPr>
        <w:t>Программирование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5"/>
          <w:sz w:val="24"/>
        </w:rPr>
        <w:t xml:space="preserve"> </w:t>
      </w:r>
      <w:r>
        <w:rPr>
          <w:sz w:val="24"/>
        </w:rPr>
        <w:t>помощью</w:t>
      </w:r>
      <w:r>
        <w:rPr>
          <w:spacing w:val="-5"/>
          <w:sz w:val="24"/>
        </w:rPr>
        <w:t xml:space="preserve"> </w:t>
      </w:r>
      <w:r>
        <w:rPr>
          <w:sz w:val="24"/>
        </w:rPr>
        <w:t>STEP</w:t>
      </w:r>
      <w:r>
        <w:rPr>
          <w:spacing w:val="-5"/>
          <w:sz w:val="24"/>
        </w:rPr>
        <w:t xml:space="preserve"> </w:t>
      </w:r>
      <w:r>
        <w:rPr>
          <w:sz w:val="24"/>
        </w:rPr>
        <w:t>7</w:t>
      </w:r>
      <w:r>
        <w:rPr>
          <w:spacing w:val="-6"/>
          <w:sz w:val="24"/>
        </w:rPr>
        <w:t xml:space="preserve"> </w:t>
      </w:r>
      <w:r>
        <w:rPr>
          <w:sz w:val="24"/>
        </w:rPr>
        <w:t>V5.3.</w:t>
      </w:r>
      <w:r>
        <w:rPr>
          <w:spacing w:val="-4"/>
          <w:sz w:val="24"/>
        </w:rPr>
        <w:t xml:space="preserve"> </w:t>
      </w:r>
      <w:r>
        <w:rPr>
          <w:sz w:val="24"/>
        </w:rPr>
        <w:t>Руководство</w:t>
      </w:r>
      <w:r>
        <w:rPr>
          <w:spacing w:val="-4"/>
          <w:sz w:val="24"/>
        </w:rPr>
        <w:t xml:space="preserve"> </w:t>
      </w:r>
      <w:r>
        <w:rPr>
          <w:sz w:val="24"/>
        </w:rPr>
        <w:t>.–</w:t>
      </w:r>
      <w:r>
        <w:rPr>
          <w:spacing w:val="-4"/>
          <w:sz w:val="24"/>
        </w:rPr>
        <w:t xml:space="preserve"> </w:t>
      </w:r>
      <w:r>
        <w:rPr>
          <w:sz w:val="24"/>
        </w:rPr>
        <w:t>Редакция</w:t>
      </w:r>
    </w:p>
    <w:p w:rsidR="00994E44" w:rsidRDefault="00AF5C2E">
      <w:pPr>
        <w:spacing w:before="55"/>
        <w:ind w:left="711"/>
        <w:rPr>
          <w:sz w:val="24"/>
        </w:rPr>
      </w:pPr>
      <w:r>
        <w:rPr>
          <w:sz w:val="24"/>
        </w:rPr>
        <w:t>01/2004</w:t>
      </w:r>
      <w:r>
        <w:rPr>
          <w:spacing w:val="-1"/>
          <w:sz w:val="24"/>
        </w:rPr>
        <w:t xml:space="preserve"> </w:t>
      </w:r>
      <w:r>
        <w:rPr>
          <w:sz w:val="24"/>
        </w:rPr>
        <w:t>.–</w:t>
      </w:r>
      <w:r>
        <w:rPr>
          <w:spacing w:val="-1"/>
          <w:sz w:val="24"/>
        </w:rPr>
        <w:t xml:space="preserve"> </w:t>
      </w:r>
      <w:r>
        <w:rPr>
          <w:sz w:val="24"/>
        </w:rPr>
        <w:t>М.:</w:t>
      </w:r>
      <w:r>
        <w:rPr>
          <w:spacing w:val="-1"/>
          <w:sz w:val="24"/>
        </w:rPr>
        <w:t xml:space="preserve"> </w:t>
      </w:r>
      <w:r>
        <w:rPr>
          <w:sz w:val="24"/>
        </w:rPr>
        <w:t>Siemens</w:t>
      </w:r>
      <w:r>
        <w:rPr>
          <w:spacing w:val="-1"/>
          <w:sz w:val="24"/>
        </w:rPr>
        <w:t xml:space="preserve"> </w:t>
      </w:r>
      <w:r>
        <w:rPr>
          <w:sz w:val="24"/>
        </w:rPr>
        <w:t>AG,</w:t>
      </w:r>
      <w:r>
        <w:rPr>
          <w:spacing w:val="-1"/>
          <w:sz w:val="24"/>
        </w:rPr>
        <w:t xml:space="preserve"> </w:t>
      </w:r>
      <w:r>
        <w:rPr>
          <w:sz w:val="24"/>
        </w:rPr>
        <w:t>2004</w:t>
      </w:r>
      <w:r>
        <w:rPr>
          <w:spacing w:val="-1"/>
          <w:sz w:val="24"/>
        </w:rPr>
        <w:t xml:space="preserve"> </w:t>
      </w:r>
      <w:r>
        <w:rPr>
          <w:sz w:val="24"/>
        </w:rPr>
        <w:t>.–</w:t>
      </w:r>
      <w:r>
        <w:rPr>
          <w:spacing w:val="-1"/>
          <w:sz w:val="24"/>
        </w:rPr>
        <w:t xml:space="preserve"> </w:t>
      </w:r>
      <w:r>
        <w:rPr>
          <w:sz w:val="24"/>
        </w:rPr>
        <w:t>602</w:t>
      </w:r>
      <w:r>
        <w:rPr>
          <w:spacing w:val="-1"/>
          <w:sz w:val="24"/>
        </w:rPr>
        <w:t xml:space="preserve"> </w:t>
      </w:r>
      <w:r>
        <w:rPr>
          <w:sz w:val="24"/>
        </w:rPr>
        <w:t>с.</w:t>
      </w:r>
    </w:p>
    <w:p w:rsidR="00994E44" w:rsidRDefault="00AF5C2E">
      <w:pPr>
        <w:spacing w:before="56"/>
        <w:ind w:left="711"/>
        <w:rPr>
          <w:sz w:val="24"/>
        </w:rPr>
      </w:pPr>
      <w:hyperlink r:id="rId145">
        <w:r>
          <w:rPr>
            <w:sz w:val="24"/>
          </w:rPr>
          <w:t>(http://www.autom</w:t>
        </w:r>
      </w:hyperlink>
      <w:r>
        <w:rPr>
          <w:sz w:val="24"/>
        </w:rPr>
        <w:t>a</w:t>
      </w:r>
      <w:hyperlink r:id="rId146">
        <w:r>
          <w:rPr>
            <w:sz w:val="24"/>
          </w:rPr>
          <w:t>tion-drives.ru/as/download/doc/software/base/00_Contents_r.pdf)</w:t>
        </w:r>
      </w:hyperlink>
    </w:p>
    <w:p w:rsidR="00994E44" w:rsidRDefault="00994E44">
      <w:pPr>
        <w:rPr>
          <w:sz w:val="24"/>
        </w:rPr>
        <w:sectPr w:rsidR="00994E44">
          <w:pgSz w:w="11900" w:h="16840"/>
          <w:pgMar w:top="1060" w:right="680" w:bottom="760" w:left="820" w:header="0" w:footer="573" w:gutter="0"/>
          <w:cols w:space="720"/>
        </w:sectPr>
      </w:pPr>
    </w:p>
    <w:p w:rsidR="00994E44" w:rsidRDefault="00AF5C2E">
      <w:pPr>
        <w:pStyle w:val="a5"/>
        <w:numPr>
          <w:ilvl w:val="0"/>
          <w:numId w:val="3"/>
        </w:numPr>
        <w:tabs>
          <w:tab w:val="left" w:pos="712"/>
        </w:tabs>
        <w:spacing w:before="70"/>
        <w:rPr>
          <w:sz w:val="24"/>
        </w:rPr>
      </w:pPr>
      <w:bookmarkStart w:id="192" w:name="_bookmark192"/>
      <w:bookmarkEnd w:id="192"/>
      <w:r>
        <w:rPr>
          <w:sz w:val="24"/>
        </w:rPr>
        <w:lastRenderedPageBreak/>
        <w:t>SIEMENS.</w:t>
      </w:r>
      <w:r>
        <w:rPr>
          <w:spacing w:val="-8"/>
          <w:sz w:val="24"/>
        </w:rPr>
        <w:t xml:space="preserve"> </w:t>
      </w:r>
      <w:r>
        <w:rPr>
          <w:sz w:val="24"/>
        </w:rPr>
        <w:t>SIMATIC.</w:t>
      </w:r>
      <w:r>
        <w:rPr>
          <w:spacing w:val="-7"/>
          <w:sz w:val="24"/>
        </w:rPr>
        <w:t xml:space="preserve"> </w:t>
      </w:r>
      <w:r>
        <w:rPr>
          <w:sz w:val="24"/>
        </w:rPr>
        <w:t>Компоненты</w:t>
      </w:r>
      <w:r>
        <w:rPr>
          <w:spacing w:val="-6"/>
          <w:sz w:val="24"/>
        </w:rPr>
        <w:t xml:space="preserve"> </w:t>
      </w:r>
      <w:r>
        <w:rPr>
          <w:sz w:val="24"/>
        </w:rPr>
        <w:t>комплексных</w:t>
      </w:r>
      <w:r>
        <w:rPr>
          <w:spacing w:val="-7"/>
          <w:sz w:val="24"/>
        </w:rPr>
        <w:t xml:space="preserve"> </w:t>
      </w:r>
      <w:r>
        <w:rPr>
          <w:sz w:val="24"/>
        </w:rPr>
        <w:t>систем</w:t>
      </w:r>
      <w:r>
        <w:rPr>
          <w:spacing w:val="-6"/>
          <w:sz w:val="24"/>
        </w:rPr>
        <w:t xml:space="preserve"> </w:t>
      </w:r>
      <w:r>
        <w:rPr>
          <w:sz w:val="24"/>
        </w:rPr>
        <w:t>автоматизации.</w:t>
      </w:r>
      <w:r>
        <w:rPr>
          <w:spacing w:val="-8"/>
          <w:sz w:val="24"/>
        </w:rPr>
        <w:t xml:space="preserve"> </w:t>
      </w:r>
      <w:r>
        <w:rPr>
          <w:sz w:val="24"/>
        </w:rPr>
        <w:t>Каталог</w:t>
      </w:r>
    </w:p>
    <w:p w:rsidR="00994E44" w:rsidRPr="00F124E2" w:rsidRDefault="00AF5C2E">
      <w:pPr>
        <w:spacing w:before="56"/>
        <w:ind w:left="711"/>
        <w:rPr>
          <w:sz w:val="24"/>
          <w:lang w:val="en-US"/>
        </w:rPr>
      </w:pPr>
      <w:r w:rsidRPr="00F124E2">
        <w:rPr>
          <w:sz w:val="24"/>
          <w:lang w:val="en-US"/>
        </w:rPr>
        <w:t>ST70-2005</w:t>
      </w:r>
      <w:r w:rsidRPr="00F124E2">
        <w:rPr>
          <w:spacing w:val="-3"/>
          <w:sz w:val="24"/>
          <w:lang w:val="en-US"/>
        </w:rPr>
        <w:t xml:space="preserve"> </w:t>
      </w:r>
      <w:r w:rsidRPr="00F124E2">
        <w:rPr>
          <w:sz w:val="24"/>
          <w:lang w:val="en-US"/>
        </w:rPr>
        <w:t>.–</w:t>
      </w:r>
      <w:r w:rsidRPr="00F124E2">
        <w:rPr>
          <w:spacing w:val="-2"/>
          <w:sz w:val="24"/>
          <w:lang w:val="en-US"/>
        </w:rPr>
        <w:t xml:space="preserve"> </w:t>
      </w:r>
      <w:r>
        <w:rPr>
          <w:sz w:val="24"/>
        </w:rPr>
        <w:t>М</w:t>
      </w:r>
      <w:r w:rsidRPr="00F124E2">
        <w:rPr>
          <w:sz w:val="24"/>
          <w:lang w:val="en-US"/>
        </w:rPr>
        <w:t>.:</w:t>
      </w:r>
      <w:r w:rsidRPr="00F124E2">
        <w:rPr>
          <w:spacing w:val="-1"/>
          <w:sz w:val="24"/>
          <w:lang w:val="en-US"/>
        </w:rPr>
        <w:t xml:space="preserve"> </w:t>
      </w:r>
      <w:r w:rsidRPr="00F124E2">
        <w:rPr>
          <w:sz w:val="24"/>
          <w:lang w:val="en-US"/>
        </w:rPr>
        <w:t>Siemens</w:t>
      </w:r>
      <w:r w:rsidRPr="00F124E2">
        <w:rPr>
          <w:spacing w:val="-2"/>
          <w:sz w:val="24"/>
          <w:lang w:val="en-US"/>
        </w:rPr>
        <w:t xml:space="preserve"> </w:t>
      </w:r>
      <w:r w:rsidRPr="00F124E2">
        <w:rPr>
          <w:sz w:val="24"/>
          <w:lang w:val="en-US"/>
        </w:rPr>
        <w:t>AG,</w:t>
      </w:r>
      <w:r w:rsidRPr="00F124E2">
        <w:rPr>
          <w:spacing w:val="-3"/>
          <w:sz w:val="24"/>
          <w:lang w:val="en-US"/>
        </w:rPr>
        <w:t xml:space="preserve"> </w:t>
      </w:r>
      <w:r w:rsidRPr="00F124E2">
        <w:rPr>
          <w:sz w:val="24"/>
          <w:lang w:val="en-US"/>
        </w:rPr>
        <w:t>2005</w:t>
      </w:r>
      <w:r w:rsidRPr="00F124E2">
        <w:rPr>
          <w:spacing w:val="-1"/>
          <w:sz w:val="24"/>
          <w:lang w:val="en-US"/>
        </w:rPr>
        <w:t xml:space="preserve"> </w:t>
      </w:r>
      <w:r w:rsidRPr="00F124E2">
        <w:rPr>
          <w:sz w:val="24"/>
          <w:lang w:val="en-US"/>
        </w:rPr>
        <w:t>.–</w:t>
      </w:r>
      <w:r w:rsidRPr="00F124E2">
        <w:rPr>
          <w:spacing w:val="-2"/>
          <w:sz w:val="24"/>
          <w:lang w:val="en-US"/>
        </w:rPr>
        <w:t xml:space="preserve"> </w:t>
      </w:r>
      <w:r w:rsidRPr="00F124E2">
        <w:rPr>
          <w:sz w:val="24"/>
          <w:lang w:val="en-US"/>
        </w:rPr>
        <w:t>811</w:t>
      </w:r>
      <w:r w:rsidRPr="00F124E2">
        <w:rPr>
          <w:spacing w:val="-2"/>
          <w:sz w:val="24"/>
          <w:lang w:val="en-US"/>
        </w:rPr>
        <w:t xml:space="preserve"> </w:t>
      </w:r>
      <w:r>
        <w:rPr>
          <w:sz w:val="24"/>
        </w:rPr>
        <w:t>с</w:t>
      </w:r>
      <w:r w:rsidRPr="00F124E2">
        <w:rPr>
          <w:sz w:val="24"/>
          <w:lang w:val="en-US"/>
        </w:rPr>
        <w:t>.</w:t>
      </w:r>
    </w:p>
    <w:p w:rsidR="00994E44" w:rsidRDefault="00AF5C2E">
      <w:pPr>
        <w:pStyle w:val="a5"/>
        <w:numPr>
          <w:ilvl w:val="0"/>
          <w:numId w:val="3"/>
        </w:numPr>
        <w:tabs>
          <w:tab w:val="left" w:pos="712"/>
        </w:tabs>
        <w:spacing w:before="55" w:line="288" w:lineRule="auto"/>
        <w:ind w:right="162"/>
        <w:rPr>
          <w:sz w:val="24"/>
        </w:rPr>
      </w:pPr>
      <w:bookmarkStart w:id="193" w:name="_bookmark193"/>
      <w:bookmarkEnd w:id="193"/>
      <w:r>
        <w:rPr>
          <w:sz w:val="24"/>
        </w:rPr>
        <w:t>Автоматизация</w:t>
      </w:r>
      <w:r>
        <w:rPr>
          <w:spacing w:val="22"/>
          <w:sz w:val="24"/>
        </w:rPr>
        <w:t xml:space="preserve"> </w:t>
      </w:r>
      <w:r>
        <w:rPr>
          <w:sz w:val="24"/>
        </w:rPr>
        <w:t>и</w:t>
      </w:r>
      <w:r>
        <w:rPr>
          <w:spacing w:val="22"/>
          <w:sz w:val="24"/>
        </w:rPr>
        <w:t xml:space="preserve"> </w:t>
      </w:r>
      <w:r>
        <w:rPr>
          <w:sz w:val="24"/>
        </w:rPr>
        <w:t>управление.</w:t>
      </w:r>
      <w:r>
        <w:rPr>
          <w:spacing w:val="22"/>
          <w:sz w:val="24"/>
        </w:rPr>
        <w:t xml:space="preserve"> </w:t>
      </w:r>
      <w:r>
        <w:rPr>
          <w:sz w:val="24"/>
        </w:rPr>
        <w:t>Платформа</w:t>
      </w:r>
      <w:r>
        <w:rPr>
          <w:spacing w:val="21"/>
          <w:sz w:val="24"/>
        </w:rPr>
        <w:t xml:space="preserve"> </w:t>
      </w:r>
      <w:r>
        <w:rPr>
          <w:sz w:val="24"/>
        </w:rPr>
        <w:t>автоматизации</w:t>
      </w:r>
      <w:r>
        <w:rPr>
          <w:spacing w:val="23"/>
          <w:sz w:val="24"/>
        </w:rPr>
        <w:t xml:space="preserve"> </w:t>
      </w:r>
      <w:r>
        <w:rPr>
          <w:sz w:val="24"/>
        </w:rPr>
        <w:t>Modicon</w:t>
      </w:r>
      <w:r>
        <w:rPr>
          <w:spacing w:val="21"/>
          <w:sz w:val="24"/>
        </w:rPr>
        <w:t xml:space="preserve"> </w:t>
      </w:r>
      <w:r>
        <w:rPr>
          <w:sz w:val="24"/>
        </w:rPr>
        <w:t>Quantum.</w:t>
      </w:r>
      <w:r>
        <w:rPr>
          <w:spacing w:val="21"/>
          <w:sz w:val="24"/>
        </w:rPr>
        <w:t xml:space="preserve"> </w:t>
      </w:r>
      <w:r>
        <w:rPr>
          <w:sz w:val="24"/>
        </w:rPr>
        <w:t>Unity,</w:t>
      </w:r>
      <w:r>
        <w:rPr>
          <w:spacing w:val="21"/>
          <w:sz w:val="24"/>
        </w:rPr>
        <w:t xml:space="preserve"> </w:t>
      </w:r>
      <w:r>
        <w:rPr>
          <w:sz w:val="24"/>
        </w:rPr>
        <w:t>Concept</w:t>
      </w:r>
      <w:r>
        <w:rPr>
          <w:spacing w:val="-57"/>
          <w:sz w:val="24"/>
        </w:rPr>
        <w:t xml:space="preserve"> </w:t>
      </w:r>
      <w:r>
        <w:rPr>
          <w:sz w:val="24"/>
        </w:rPr>
        <w:t>&amp;</w:t>
      </w:r>
      <w:r>
        <w:rPr>
          <w:spacing w:val="-1"/>
          <w:sz w:val="24"/>
        </w:rPr>
        <w:t xml:space="preserve"> </w:t>
      </w:r>
      <w:r>
        <w:rPr>
          <w:sz w:val="24"/>
        </w:rPr>
        <w:t>ProWORX</w:t>
      </w:r>
      <w:r>
        <w:rPr>
          <w:spacing w:val="-1"/>
          <w:sz w:val="24"/>
        </w:rPr>
        <w:t xml:space="preserve"> </w:t>
      </w:r>
      <w:r>
        <w:rPr>
          <w:sz w:val="24"/>
        </w:rPr>
        <w:t>32.</w:t>
      </w:r>
      <w:r>
        <w:rPr>
          <w:spacing w:val="-1"/>
          <w:sz w:val="24"/>
        </w:rPr>
        <w:t xml:space="preserve"> </w:t>
      </w:r>
      <w:r>
        <w:rPr>
          <w:sz w:val="24"/>
        </w:rPr>
        <w:t>Каталог.</w:t>
      </w:r>
      <w:r>
        <w:rPr>
          <w:spacing w:val="-1"/>
          <w:sz w:val="24"/>
        </w:rPr>
        <w:t xml:space="preserve"> </w:t>
      </w:r>
      <w:r>
        <w:rPr>
          <w:sz w:val="24"/>
        </w:rPr>
        <w:t>Июль</w:t>
      </w:r>
      <w:r>
        <w:rPr>
          <w:spacing w:val="-1"/>
          <w:sz w:val="24"/>
        </w:rPr>
        <w:t xml:space="preserve"> </w:t>
      </w:r>
      <w:r>
        <w:rPr>
          <w:sz w:val="24"/>
        </w:rPr>
        <w:t>2004 .–</w:t>
      </w:r>
      <w:r>
        <w:rPr>
          <w:spacing w:val="-1"/>
          <w:sz w:val="24"/>
        </w:rPr>
        <w:t xml:space="preserve"> </w:t>
      </w:r>
      <w:r>
        <w:rPr>
          <w:sz w:val="24"/>
        </w:rPr>
        <w:t>М.: Schneider Electric,</w:t>
      </w:r>
      <w:r>
        <w:rPr>
          <w:spacing w:val="-1"/>
          <w:sz w:val="24"/>
        </w:rPr>
        <w:t xml:space="preserve"> </w:t>
      </w:r>
      <w:r>
        <w:rPr>
          <w:sz w:val="24"/>
        </w:rPr>
        <w:t>2004.</w:t>
      </w:r>
    </w:p>
    <w:p w:rsidR="00994E44" w:rsidRDefault="00AF5C2E">
      <w:pPr>
        <w:pStyle w:val="a5"/>
        <w:numPr>
          <w:ilvl w:val="0"/>
          <w:numId w:val="3"/>
        </w:numPr>
        <w:tabs>
          <w:tab w:val="left" w:pos="712"/>
        </w:tabs>
        <w:spacing w:line="288" w:lineRule="auto"/>
        <w:ind w:right="308"/>
        <w:rPr>
          <w:sz w:val="24"/>
        </w:rPr>
      </w:pPr>
      <w:bookmarkStart w:id="194" w:name="_bookmark194"/>
      <w:bookmarkEnd w:id="194"/>
      <w:r>
        <w:rPr>
          <w:i/>
          <w:sz w:val="24"/>
        </w:rPr>
        <w:t xml:space="preserve">Бердичевский М. </w:t>
      </w:r>
      <w:r>
        <w:rPr>
          <w:sz w:val="24"/>
        </w:rPr>
        <w:t>Корпуса, шкафы, конструктивы: степени защиты// Современные техноло-</w:t>
      </w:r>
      <w:r>
        <w:rPr>
          <w:spacing w:val="-57"/>
          <w:sz w:val="24"/>
        </w:rPr>
        <w:t xml:space="preserve"> </w:t>
      </w:r>
      <w:r>
        <w:rPr>
          <w:sz w:val="24"/>
        </w:rPr>
        <w:t>гии</w:t>
      </w:r>
      <w:r>
        <w:rPr>
          <w:spacing w:val="-1"/>
          <w:sz w:val="24"/>
        </w:rPr>
        <w:t xml:space="preserve"> </w:t>
      </w:r>
      <w:r>
        <w:rPr>
          <w:sz w:val="24"/>
        </w:rPr>
        <w:t>автоматизации</w:t>
      </w:r>
      <w:r>
        <w:rPr>
          <w:spacing w:val="2"/>
          <w:sz w:val="24"/>
        </w:rPr>
        <w:t xml:space="preserve"> </w:t>
      </w:r>
      <w:r>
        <w:rPr>
          <w:sz w:val="24"/>
        </w:rPr>
        <w:t>.– 1996 .– №1.</w:t>
      </w:r>
      <w:r>
        <w:rPr>
          <w:spacing w:val="-1"/>
          <w:sz w:val="24"/>
        </w:rPr>
        <w:t xml:space="preserve"> </w:t>
      </w:r>
      <w:r>
        <w:rPr>
          <w:sz w:val="24"/>
        </w:rPr>
        <w:t>С. 12</w:t>
      </w:r>
      <w:r>
        <w:rPr>
          <w:sz w:val="24"/>
        </w:rPr>
        <w:t>1 – 124.</w:t>
      </w:r>
    </w:p>
    <w:p w:rsidR="00994E44" w:rsidRDefault="00AF5C2E">
      <w:pPr>
        <w:ind w:left="711"/>
        <w:rPr>
          <w:sz w:val="24"/>
        </w:rPr>
      </w:pPr>
      <w:hyperlink r:id="rId147">
        <w:r>
          <w:rPr>
            <w:sz w:val="24"/>
          </w:rPr>
          <w:t>(http://www.cta.ru/pdf/1996-1/note3_1996_1.pdf)</w:t>
        </w:r>
      </w:hyperlink>
    </w:p>
    <w:p w:rsidR="00994E44" w:rsidRDefault="00AF5C2E">
      <w:pPr>
        <w:pStyle w:val="a5"/>
        <w:numPr>
          <w:ilvl w:val="0"/>
          <w:numId w:val="3"/>
        </w:numPr>
        <w:tabs>
          <w:tab w:val="left" w:pos="712"/>
        </w:tabs>
        <w:spacing w:before="55" w:line="288" w:lineRule="auto"/>
        <w:ind w:right="582"/>
        <w:rPr>
          <w:sz w:val="24"/>
        </w:rPr>
      </w:pPr>
      <w:bookmarkStart w:id="195" w:name="_bookmark195"/>
      <w:bookmarkEnd w:id="195"/>
      <w:r>
        <w:rPr>
          <w:i/>
          <w:sz w:val="24"/>
        </w:rPr>
        <w:t xml:space="preserve">Шелестов И. </w:t>
      </w:r>
      <w:r>
        <w:rPr>
          <w:sz w:val="24"/>
        </w:rPr>
        <w:t>Надёжность автоматики: проблемы и решения (часть 1)// Автоматизация и</w:t>
      </w:r>
      <w:r>
        <w:rPr>
          <w:spacing w:val="-57"/>
          <w:sz w:val="24"/>
        </w:rPr>
        <w:t xml:space="preserve"> </w:t>
      </w:r>
      <w:r>
        <w:rPr>
          <w:sz w:val="24"/>
        </w:rPr>
        <w:t>производство .– 2007 .– №1, С. 30 – 31.</w:t>
      </w:r>
      <w:r>
        <w:rPr>
          <w:spacing w:val="1"/>
          <w:sz w:val="24"/>
        </w:rPr>
        <w:t xml:space="preserve"> </w:t>
      </w:r>
      <w:hyperlink r:id="rId148">
        <w:r>
          <w:rPr>
            <w:sz w:val="24"/>
          </w:rPr>
          <w:t>(http://www.owen.ru/documents/aip/files/aip0107s30-31.pdf)</w:t>
        </w:r>
      </w:hyperlink>
    </w:p>
    <w:p w:rsidR="00994E44" w:rsidRDefault="00AF5C2E">
      <w:pPr>
        <w:pStyle w:val="a5"/>
        <w:numPr>
          <w:ilvl w:val="0"/>
          <w:numId w:val="3"/>
        </w:numPr>
        <w:tabs>
          <w:tab w:val="left" w:pos="712"/>
        </w:tabs>
        <w:spacing w:line="288" w:lineRule="auto"/>
        <w:ind w:right="162"/>
        <w:rPr>
          <w:sz w:val="24"/>
        </w:rPr>
      </w:pPr>
      <w:bookmarkStart w:id="196" w:name="_bookmark196"/>
      <w:bookmarkEnd w:id="196"/>
      <w:r>
        <w:rPr>
          <w:i/>
          <w:sz w:val="24"/>
        </w:rPr>
        <w:t>Шелестов</w:t>
      </w:r>
      <w:r>
        <w:rPr>
          <w:i/>
          <w:spacing w:val="39"/>
          <w:sz w:val="24"/>
        </w:rPr>
        <w:t xml:space="preserve"> </w:t>
      </w:r>
      <w:r>
        <w:rPr>
          <w:i/>
          <w:sz w:val="24"/>
        </w:rPr>
        <w:t>И.</w:t>
      </w:r>
      <w:r>
        <w:rPr>
          <w:i/>
          <w:spacing w:val="38"/>
          <w:sz w:val="24"/>
        </w:rPr>
        <w:t xml:space="preserve"> </w:t>
      </w:r>
      <w:r>
        <w:rPr>
          <w:sz w:val="24"/>
        </w:rPr>
        <w:t>Надёжность</w:t>
      </w:r>
      <w:r>
        <w:rPr>
          <w:spacing w:val="38"/>
          <w:sz w:val="24"/>
        </w:rPr>
        <w:t xml:space="preserve"> </w:t>
      </w:r>
      <w:r>
        <w:rPr>
          <w:sz w:val="24"/>
        </w:rPr>
        <w:t>автоматики:</w:t>
      </w:r>
      <w:r>
        <w:rPr>
          <w:spacing w:val="38"/>
          <w:sz w:val="24"/>
        </w:rPr>
        <w:t xml:space="preserve"> </w:t>
      </w:r>
      <w:r>
        <w:rPr>
          <w:sz w:val="24"/>
        </w:rPr>
        <w:t>проблемы</w:t>
      </w:r>
      <w:r>
        <w:rPr>
          <w:spacing w:val="37"/>
          <w:sz w:val="24"/>
        </w:rPr>
        <w:t xml:space="preserve"> </w:t>
      </w:r>
      <w:r>
        <w:rPr>
          <w:sz w:val="24"/>
        </w:rPr>
        <w:t>и</w:t>
      </w:r>
      <w:r>
        <w:rPr>
          <w:spacing w:val="37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38"/>
          <w:sz w:val="24"/>
        </w:rPr>
        <w:t xml:space="preserve"> </w:t>
      </w:r>
      <w:r>
        <w:rPr>
          <w:sz w:val="24"/>
        </w:rPr>
        <w:t>(часть</w:t>
      </w:r>
      <w:r>
        <w:rPr>
          <w:spacing w:val="38"/>
          <w:sz w:val="24"/>
        </w:rPr>
        <w:t xml:space="preserve"> </w:t>
      </w:r>
      <w:r>
        <w:rPr>
          <w:sz w:val="24"/>
        </w:rPr>
        <w:t>2)//</w:t>
      </w:r>
      <w:r>
        <w:rPr>
          <w:spacing w:val="38"/>
          <w:sz w:val="24"/>
        </w:rPr>
        <w:t xml:space="preserve"> </w:t>
      </w:r>
      <w:r>
        <w:rPr>
          <w:sz w:val="24"/>
        </w:rPr>
        <w:t>Автоматизация</w:t>
      </w:r>
      <w:r>
        <w:rPr>
          <w:spacing w:val="38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производство</w:t>
      </w:r>
      <w:r>
        <w:rPr>
          <w:spacing w:val="-2"/>
          <w:sz w:val="24"/>
        </w:rPr>
        <w:t xml:space="preserve"> </w:t>
      </w:r>
      <w:r>
        <w:rPr>
          <w:sz w:val="24"/>
        </w:rPr>
        <w:t>.–</w:t>
      </w:r>
      <w:r>
        <w:rPr>
          <w:spacing w:val="-1"/>
          <w:sz w:val="24"/>
        </w:rPr>
        <w:t xml:space="preserve"> </w:t>
      </w:r>
      <w:r>
        <w:rPr>
          <w:sz w:val="24"/>
        </w:rPr>
        <w:t>2007</w:t>
      </w:r>
      <w:r>
        <w:rPr>
          <w:spacing w:val="-1"/>
          <w:sz w:val="24"/>
        </w:rPr>
        <w:t xml:space="preserve"> </w:t>
      </w:r>
      <w:r>
        <w:rPr>
          <w:sz w:val="24"/>
        </w:rPr>
        <w:t>.–</w:t>
      </w:r>
      <w:r>
        <w:rPr>
          <w:spacing w:val="-1"/>
          <w:sz w:val="24"/>
        </w:rPr>
        <w:t xml:space="preserve"> </w:t>
      </w:r>
      <w:r>
        <w:rPr>
          <w:sz w:val="24"/>
        </w:rPr>
        <w:t>№2,</w:t>
      </w:r>
      <w:r>
        <w:rPr>
          <w:spacing w:val="-1"/>
          <w:sz w:val="24"/>
        </w:rPr>
        <w:t xml:space="preserve"> </w:t>
      </w:r>
      <w:r>
        <w:rPr>
          <w:sz w:val="24"/>
        </w:rPr>
        <w:t>С.</w:t>
      </w:r>
      <w:r>
        <w:rPr>
          <w:spacing w:val="-1"/>
          <w:sz w:val="24"/>
        </w:rPr>
        <w:t xml:space="preserve"> </w:t>
      </w:r>
      <w:r>
        <w:rPr>
          <w:sz w:val="24"/>
        </w:rPr>
        <w:t>32</w:t>
      </w:r>
      <w:r>
        <w:rPr>
          <w:spacing w:val="-1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>34.</w:t>
      </w:r>
      <w:r>
        <w:rPr>
          <w:spacing w:val="-1"/>
          <w:sz w:val="24"/>
        </w:rPr>
        <w:t xml:space="preserve"> </w:t>
      </w:r>
      <w:hyperlink r:id="rId149">
        <w:r>
          <w:rPr>
            <w:sz w:val="24"/>
          </w:rPr>
          <w:t>(http://213.234.195.21/pub/AiP/30/aip0207-s32-34.pdf)</w:t>
        </w:r>
      </w:hyperlink>
    </w:p>
    <w:p w:rsidR="00994E44" w:rsidRDefault="00AF5C2E">
      <w:pPr>
        <w:pStyle w:val="a5"/>
        <w:numPr>
          <w:ilvl w:val="0"/>
          <w:numId w:val="3"/>
        </w:numPr>
        <w:tabs>
          <w:tab w:val="left" w:pos="712"/>
        </w:tabs>
        <w:rPr>
          <w:sz w:val="24"/>
        </w:rPr>
      </w:pPr>
      <w:bookmarkStart w:id="197" w:name="_bookmark197"/>
      <w:bookmarkEnd w:id="197"/>
      <w:r w:rsidRPr="00F124E2">
        <w:rPr>
          <w:sz w:val="24"/>
          <w:lang w:val="en-US"/>
        </w:rPr>
        <w:t>Quantum</w:t>
      </w:r>
      <w:r w:rsidRPr="00F124E2">
        <w:rPr>
          <w:spacing w:val="-6"/>
          <w:sz w:val="24"/>
          <w:lang w:val="en-US"/>
        </w:rPr>
        <w:t xml:space="preserve"> </w:t>
      </w:r>
      <w:r w:rsidRPr="00F124E2">
        <w:rPr>
          <w:sz w:val="24"/>
          <w:lang w:val="en-US"/>
        </w:rPr>
        <w:t>Series</w:t>
      </w:r>
      <w:r w:rsidRPr="00F124E2">
        <w:rPr>
          <w:spacing w:val="-3"/>
          <w:sz w:val="24"/>
          <w:lang w:val="en-US"/>
        </w:rPr>
        <w:t xml:space="preserve"> </w:t>
      </w:r>
      <w:r w:rsidRPr="00F124E2">
        <w:rPr>
          <w:sz w:val="24"/>
          <w:lang w:val="en-US"/>
        </w:rPr>
        <w:t>Automation.</w:t>
      </w:r>
      <w:r w:rsidRPr="00F124E2">
        <w:rPr>
          <w:spacing w:val="-4"/>
          <w:sz w:val="24"/>
          <w:lang w:val="en-US"/>
        </w:rPr>
        <w:t xml:space="preserve"> </w:t>
      </w:r>
      <w:r>
        <w:rPr>
          <w:sz w:val="24"/>
        </w:rPr>
        <w:t>Технические</w:t>
      </w:r>
      <w:r w:rsidRPr="00F124E2">
        <w:rPr>
          <w:spacing w:val="-2"/>
          <w:sz w:val="24"/>
          <w:lang w:val="en-US"/>
        </w:rPr>
        <w:t xml:space="preserve"> </w:t>
      </w:r>
      <w:r>
        <w:rPr>
          <w:sz w:val="24"/>
        </w:rPr>
        <w:t>средства</w:t>
      </w:r>
      <w:r w:rsidRPr="00F124E2">
        <w:rPr>
          <w:sz w:val="24"/>
          <w:lang w:val="en-US"/>
        </w:rPr>
        <w:t>.</w:t>
      </w:r>
      <w:r w:rsidRPr="00F124E2">
        <w:rPr>
          <w:spacing w:val="-3"/>
          <w:sz w:val="24"/>
          <w:lang w:val="en-US"/>
        </w:rPr>
        <w:t xml:space="preserve"> </w:t>
      </w:r>
      <w:r>
        <w:rPr>
          <w:sz w:val="24"/>
        </w:rPr>
        <w:t>Справочное</w:t>
      </w:r>
      <w:r>
        <w:rPr>
          <w:spacing w:val="-2"/>
          <w:sz w:val="24"/>
        </w:rPr>
        <w:t xml:space="preserve"> </w:t>
      </w:r>
      <w:r>
        <w:rPr>
          <w:sz w:val="24"/>
        </w:rPr>
        <w:t>руководство.</w:t>
      </w:r>
      <w:r>
        <w:rPr>
          <w:spacing w:val="-4"/>
          <w:sz w:val="24"/>
        </w:rPr>
        <w:t xml:space="preserve"> </w:t>
      </w:r>
      <w:r>
        <w:rPr>
          <w:sz w:val="24"/>
        </w:rPr>
        <w:t>840</w:t>
      </w:r>
      <w:r>
        <w:rPr>
          <w:spacing w:val="-5"/>
          <w:sz w:val="24"/>
        </w:rPr>
        <w:t xml:space="preserve"> </w:t>
      </w:r>
      <w:r>
        <w:rPr>
          <w:sz w:val="24"/>
        </w:rPr>
        <w:t>USE</w:t>
      </w:r>
      <w:r>
        <w:rPr>
          <w:spacing w:val="-4"/>
          <w:sz w:val="24"/>
        </w:rPr>
        <w:t xml:space="preserve"> </w:t>
      </w:r>
      <w:r>
        <w:rPr>
          <w:sz w:val="24"/>
        </w:rPr>
        <w:t>100</w:t>
      </w:r>
      <w:r>
        <w:rPr>
          <w:spacing w:val="-5"/>
          <w:sz w:val="24"/>
        </w:rPr>
        <w:t xml:space="preserve"> </w:t>
      </w:r>
      <w:r>
        <w:rPr>
          <w:sz w:val="24"/>
        </w:rPr>
        <w:t>00</w:t>
      </w:r>
    </w:p>
    <w:p w:rsidR="00994E44" w:rsidRDefault="00AF5C2E">
      <w:pPr>
        <w:spacing w:before="56" w:line="288" w:lineRule="auto"/>
        <w:ind w:left="711" w:right="1858"/>
        <w:rPr>
          <w:sz w:val="24"/>
        </w:rPr>
      </w:pPr>
      <w:r>
        <w:rPr>
          <w:sz w:val="24"/>
        </w:rPr>
        <w:t>// Компакт-диск «Schneider Electric. Средств</w:t>
      </w:r>
      <w:r>
        <w:rPr>
          <w:sz w:val="24"/>
        </w:rPr>
        <w:t>а автоматизации (версия 5.71)»</w:t>
      </w:r>
      <w:r>
        <w:rPr>
          <w:spacing w:val="1"/>
          <w:sz w:val="24"/>
        </w:rPr>
        <w:t xml:space="preserve"> </w:t>
      </w:r>
      <w:r>
        <w:rPr>
          <w:sz w:val="24"/>
        </w:rPr>
        <w:t>(file:///&lt;CD_ROM&gt;/Info/TSX_Quantum/User_Man/840_USE_100_00_Rus.pdf)</w:t>
      </w:r>
    </w:p>
    <w:p w:rsidR="00994E44" w:rsidRDefault="00AF5C2E">
      <w:pPr>
        <w:pStyle w:val="a5"/>
        <w:numPr>
          <w:ilvl w:val="0"/>
          <w:numId w:val="3"/>
        </w:numPr>
        <w:tabs>
          <w:tab w:val="left" w:pos="712"/>
        </w:tabs>
        <w:spacing w:line="288" w:lineRule="auto"/>
        <w:ind w:right="162"/>
        <w:rPr>
          <w:sz w:val="24"/>
        </w:rPr>
      </w:pPr>
      <w:bookmarkStart w:id="198" w:name="_bookmark198"/>
      <w:bookmarkEnd w:id="198"/>
      <w:r w:rsidRPr="00F124E2">
        <w:rPr>
          <w:sz w:val="24"/>
          <w:lang w:val="en-US"/>
        </w:rPr>
        <w:t>Industrial</w:t>
      </w:r>
      <w:r w:rsidRPr="00F124E2">
        <w:rPr>
          <w:spacing w:val="31"/>
          <w:sz w:val="24"/>
          <w:lang w:val="en-US"/>
        </w:rPr>
        <w:t xml:space="preserve"> </w:t>
      </w:r>
      <w:r w:rsidRPr="00F124E2">
        <w:rPr>
          <w:sz w:val="24"/>
          <w:lang w:val="en-US"/>
        </w:rPr>
        <w:t>PC</w:t>
      </w:r>
      <w:r w:rsidRPr="00F124E2">
        <w:rPr>
          <w:spacing w:val="31"/>
          <w:sz w:val="24"/>
          <w:lang w:val="en-US"/>
        </w:rPr>
        <w:t xml:space="preserve"> </w:t>
      </w:r>
      <w:r w:rsidRPr="00F124E2">
        <w:rPr>
          <w:sz w:val="24"/>
          <w:lang w:val="en-US"/>
        </w:rPr>
        <w:t>to</w:t>
      </w:r>
      <w:r w:rsidRPr="00F124E2">
        <w:rPr>
          <w:spacing w:val="32"/>
          <w:sz w:val="24"/>
          <w:lang w:val="en-US"/>
        </w:rPr>
        <w:t xml:space="preserve"> </w:t>
      </w:r>
      <w:r w:rsidRPr="00F124E2">
        <w:rPr>
          <w:sz w:val="24"/>
          <w:lang w:val="en-US"/>
        </w:rPr>
        <w:t>you.</w:t>
      </w:r>
      <w:r w:rsidRPr="00F124E2">
        <w:rPr>
          <w:spacing w:val="31"/>
          <w:sz w:val="24"/>
          <w:lang w:val="en-US"/>
        </w:rPr>
        <w:t xml:space="preserve"> </w:t>
      </w:r>
      <w:r>
        <w:rPr>
          <w:sz w:val="24"/>
        </w:rPr>
        <w:t>Карточка</w:t>
      </w:r>
      <w:r w:rsidRPr="00F124E2">
        <w:rPr>
          <w:spacing w:val="33"/>
          <w:sz w:val="24"/>
          <w:lang w:val="en-US"/>
        </w:rPr>
        <w:t xml:space="preserve"> </w:t>
      </w:r>
      <w:r>
        <w:rPr>
          <w:sz w:val="24"/>
        </w:rPr>
        <w:t>продукта</w:t>
      </w:r>
      <w:r w:rsidRPr="00F124E2">
        <w:rPr>
          <w:sz w:val="24"/>
          <w:lang w:val="en-US"/>
        </w:rPr>
        <w:t>.</w:t>
      </w:r>
      <w:r w:rsidRPr="00F124E2">
        <w:rPr>
          <w:spacing w:val="31"/>
          <w:sz w:val="24"/>
          <w:lang w:val="en-US"/>
        </w:rPr>
        <w:t xml:space="preserve"> </w:t>
      </w:r>
      <w:r>
        <w:rPr>
          <w:sz w:val="24"/>
        </w:rPr>
        <w:t>I-8024.</w:t>
      </w:r>
      <w:r>
        <w:rPr>
          <w:spacing w:val="31"/>
          <w:sz w:val="24"/>
        </w:rPr>
        <w:t xml:space="preserve"> </w:t>
      </w:r>
      <w:r>
        <w:rPr>
          <w:sz w:val="24"/>
        </w:rPr>
        <w:t>4-канальный</w:t>
      </w:r>
      <w:r>
        <w:rPr>
          <w:spacing w:val="33"/>
          <w:sz w:val="24"/>
        </w:rPr>
        <w:t xml:space="preserve"> </w:t>
      </w:r>
      <w:r>
        <w:rPr>
          <w:sz w:val="24"/>
        </w:rPr>
        <w:t>модуль</w:t>
      </w:r>
      <w:r>
        <w:rPr>
          <w:spacing w:val="30"/>
          <w:sz w:val="24"/>
        </w:rPr>
        <w:t xml:space="preserve"> </w:t>
      </w:r>
      <w:r>
        <w:rPr>
          <w:sz w:val="24"/>
        </w:rPr>
        <w:t>аналогового</w:t>
      </w:r>
      <w:r>
        <w:rPr>
          <w:spacing w:val="32"/>
          <w:sz w:val="24"/>
        </w:rPr>
        <w:t xml:space="preserve"> </w:t>
      </w:r>
      <w:r>
        <w:rPr>
          <w:sz w:val="24"/>
        </w:rPr>
        <w:t>вывода.</w:t>
      </w:r>
      <w:r>
        <w:rPr>
          <w:spacing w:val="-57"/>
          <w:sz w:val="24"/>
        </w:rPr>
        <w:t xml:space="preserve"> </w:t>
      </w:r>
      <w:hyperlink r:id="rId150">
        <w:r>
          <w:rPr>
            <w:sz w:val="24"/>
          </w:rPr>
          <w:t>(http://www.ipc2u.ru/catalog/Q/Q8/11932.htm</w:t>
        </w:r>
      </w:hyperlink>
      <w:r>
        <w:rPr>
          <w:sz w:val="24"/>
        </w:rPr>
        <w:t>l</w:t>
      </w:r>
      <w:hyperlink r:id="rId151">
        <w:r>
          <w:rPr>
            <w:sz w:val="24"/>
          </w:rPr>
          <w:t>)</w:t>
        </w:r>
      </w:hyperlink>
    </w:p>
    <w:p w:rsidR="00994E44" w:rsidRDefault="00AF5C2E">
      <w:pPr>
        <w:pStyle w:val="a5"/>
        <w:numPr>
          <w:ilvl w:val="0"/>
          <w:numId w:val="3"/>
        </w:numPr>
        <w:tabs>
          <w:tab w:val="left" w:pos="712"/>
        </w:tabs>
        <w:rPr>
          <w:sz w:val="24"/>
        </w:rPr>
      </w:pPr>
      <w:bookmarkStart w:id="199" w:name="_bookmark199"/>
      <w:bookmarkEnd w:id="199"/>
      <w:r>
        <w:rPr>
          <w:sz w:val="24"/>
        </w:rPr>
        <w:t>SIEMENS.</w:t>
      </w:r>
      <w:r>
        <w:rPr>
          <w:spacing w:val="-3"/>
          <w:sz w:val="24"/>
        </w:rPr>
        <w:t xml:space="preserve"> </w:t>
      </w:r>
      <w:r>
        <w:rPr>
          <w:sz w:val="24"/>
        </w:rPr>
        <w:t>SIMATIC.</w:t>
      </w:r>
      <w:r>
        <w:rPr>
          <w:spacing w:val="-3"/>
          <w:sz w:val="24"/>
        </w:rPr>
        <w:t xml:space="preserve"> </w:t>
      </w:r>
      <w:r>
        <w:rPr>
          <w:sz w:val="24"/>
        </w:rPr>
        <w:t>Описание</w:t>
      </w:r>
      <w:r>
        <w:rPr>
          <w:spacing w:val="-3"/>
          <w:sz w:val="24"/>
        </w:rPr>
        <w:t xml:space="preserve"> </w:t>
      </w:r>
      <w:r>
        <w:rPr>
          <w:sz w:val="24"/>
        </w:rPr>
        <w:t>модулей.</w:t>
      </w:r>
      <w:r>
        <w:rPr>
          <w:spacing w:val="-3"/>
          <w:sz w:val="24"/>
        </w:rPr>
        <w:t xml:space="preserve"> </w:t>
      </w:r>
      <w:r>
        <w:rPr>
          <w:sz w:val="24"/>
        </w:rPr>
        <w:t>Руководство</w:t>
      </w:r>
      <w:r>
        <w:rPr>
          <w:spacing w:val="-1"/>
          <w:sz w:val="24"/>
        </w:rPr>
        <w:t xml:space="preserve"> </w:t>
      </w:r>
      <w:r>
        <w:rPr>
          <w:sz w:val="24"/>
        </w:rPr>
        <w:t>.–</w:t>
      </w:r>
      <w:r>
        <w:rPr>
          <w:spacing w:val="-3"/>
          <w:sz w:val="24"/>
        </w:rPr>
        <w:t xml:space="preserve"> </w:t>
      </w:r>
      <w:r>
        <w:rPr>
          <w:sz w:val="24"/>
        </w:rPr>
        <w:t>М.:</w:t>
      </w:r>
      <w:r>
        <w:rPr>
          <w:spacing w:val="-3"/>
          <w:sz w:val="24"/>
        </w:rPr>
        <w:t xml:space="preserve"> </w:t>
      </w:r>
      <w:r>
        <w:rPr>
          <w:sz w:val="24"/>
        </w:rPr>
        <w:t>Siemens</w:t>
      </w:r>
      <w:r>
        <w:rPr>
          <w:spacing w:val="-3"/>
          <w:sz w:val="24"/>
        </w:rPr>
        <w:t xml:space="preserve"> </w:t>
      </w:r>
      <w:r>
        <w:rPr>
          <w:sz w:val="24"/>
        </w:rPr>
        <w:t>AG,</w:t>
      </w:r>
      <w:r>
        <w:rPr>
          <w:spacing w:val="-4"/>
          <w:sz w:val="24"/>
        </w:rPr>
        <w:t xml:space="preserve"> </w:t>
      </w:r>
      <w:r>
        <w:rPr>
          <w:sz w:val="24"/>
        </w:rPr>
        <w:t>2002.</w:t>
      </w:r>
    </w:p>
    <w:p w:rsidR="00994E44" w:rsidRDefault="00AF5C2E">
      <w:pPr>
        <w:pStyle w:val="a5"/>
        <w:numPr>
          <w:ilvl w:val="0"/>
          <w:numId w:val="3"/>
        </w:numPr>
        <w:tabs>
          <w:tab w:val="left" w:pos="712"/>
        </w:tabs>
        <w:spacing w:before="55" w:line="288" w:lineRule="auto"/>
        <w:ind w:right="683"/>
        <w:rPr>
          <w:sz w:val="24"/>
        </w:rPr>
      </w:pPr>
      <w:bookmarkStart w:id="200" w:name="_bookmark200"/>
      <w:bookmarkEnd w:id="200"/>
      <w:r>
        <w:rPr>
          <w:i/>
          <w:sz w:val="24"/>
        </w:rPr>
        <w:t xml:space="preserve">Гусев С. </w:t>
      </w:r>
      <w:r>
        <w:rPr>
          <w:sz w:val="24"/>
        </w:rPr>
        <w:t>Краткий экскурс в историю промышленных сетей // Современные техн</w:t>
      </w:r>
      <w:r>
        <w:rPr>
          <w:sz w:val="24"/>
        </w:rPr>
        <w:t>ологии</w:t>
      </w:r>
      <w:r>
        <w:rPr>
          <w:spacing w:val="1"/>
          <w:sz w:val="24"/>
        </w:rPr>
        <w:t xml:space="preserve"> </w:t>
      </w:r>
      <w:r>
        <w:rPr>
          <w:sz w:val="24"/>
        </w:rPr>
        <w:t>автоматизации .–</w:t>
      </w:r>
      <w:r>
        <w:rPr>
          <w:spacing w:val="-1"/>
          <w:sz w:val="24"/>
        </w:rPr>
        <w:t xml:space="preserve"> </w:t>
      </w:r>
      <w:r>
        <w:rPr>
          <w:sz w:val="24"/>
        </w:rPr>
        <w:t>2000</w:t>
      </w:r>
      <w:r>
        <w:rPr>
          <w:spacing w:val="-2"/>
          <w:sz w:val="24"/>
        </w:rPr>
        <w:t xml:space="preserve"> </w:t>
      </w:r>
      <w:r>
        <w:rPr>
          <w:sz w:val="24"/>
        </w:rPr>
        <w:t>.–</w:t>
      </w:r>
      <w:r>
        <w:rPr>
          <w:spacing w:val="-1"/>
          <w:sz w:val="24"/>
        </w:rPr>
        <w:t xml:space="preserve"> </w:t>
      </w:r>
      <w:r>
        <w:rPr>
          <w:sz w:val="24"/>
        </w:rPr>
        <w:t>№4,</w:t>
      </w:r>
      <w:r>
        <w:rPr>
          <w:spacing w:val="-1"/>
          <w:sz w:val="24"/>
        </w:rPr>
        <w:t xml:space="preserve"> </w:t>
      </w:r>
      <w:r>
        <w:rPr>
          <w:sz w:val="24"/>
        </w:rPr>
        <w:t>С.</w:t>
      </w:r>
      <w:r>
        <w:rPr>
          <w:spacing w:val="-2"/>
          <w:sz w:val="24"/>
        </w:rPr>
        <w:t xml:space="preserve"> </w:t>
      </w:r>
      <w:r>
        <w:rPr>
          <w:sz w:val="24"/>
        </w:rPr>
        <w:t>78</w:t>
      </w:r>
      <w:r>
        <w:rPr>
          <w:spacing w:val="-1"/>
          <w:sz w:val="24"/>
        </w:rPr>
        <w:t xml:space="preserve"> </w:t>
      </w:r>
      <w:r>
        <w:rPr>
          <w:sz w:val="24"/>
        </w:rPr>
        <w:t>–</w:t>
      </w:r>
      <w:r>
        <w:rPr>
          <w:spacing w:val="-2"/>
          <w:sz w:val="24"/>
        </w:rPr>
        <w:t xml:space="preserve"> </w:t>
      </w:r>
      <w:r>
        <w:rPr>
          <w:sz w:val="24"/>
        </w:rPr>
        <w:t>84.</w:t>
      </w:r>
      <w:r>
        <w:rPr>
          <w:spacing w:val="-1"/>
          <w:sz w:val="24"/>
        </w:rPr>
        <w:t xml:space="preserve"> </w:t>
      </w:r>
      <w:r>
        <w:rPr>
          <w:sz w:val="24"/>
        </w:rPr>
        <w:t>(</w:t>
      </w:r>
      <w:hyperlink r:id="rId152">
        <w:r>
          <w:rPr>
            <w:sz w:val="24"/>
          </w:rPr>
          <w:t>http://www.cta.ru/pdf/2000-4/note1_2000_4.pdf)</w:t>
        </w:r>
      </w:hyperlink>
    </w:p>
    <w:p w:rsidR="00994E44" w:rsidRDefault="00AF5C2E">
      <w:pPr>
        <w:pStyle w:val="a5"/>
        <w:numPr>
          <w:ilvl w:val="0"/>
          <w:numId w:val="3"/>
        </w:numPr>
        <w:tabs>
          <w:tab w:val="left" w:pos="712"/>
        </w:tabs>
        <w:spacing w:line="288" w:lineRule="auto"/>
        <w:ind w:right="162"/>
        <w:rPr>
          <w:sz w:val="24"/>
        </w:rPr>
      </w:pPr>
      <w:bookmarkStart w:id="201" w:name="_bookmark201"/>
      <w:bookmarkEnd w:id="201"/>
      <w:r>
        <w:rPr>
          <w:i/>
          <w:sz w:val="24"/>
        </w:rPr>
        <w:t>Филинов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Е.Н.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История</w:t>
      </w:r>
      <w:r>
        <w:rPr>
          <w:spacing w:val="1"/>
          <w:sz w:val="24"/>
        </w:rPr>
        <w:t xml:space="preserve"> </w:t>
      </w:r>
      <w:r>
        <w:rPr>
          <w:sz w:val="24"/>
        </w:rPr>
        <w:t>автоматизированных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</w:t>
      </w:r>
      <w:r>
        <w:rPr>
          <w:spacing w:val="1"/>
          <w:sz w:val="24"/>
        </w:rPr>
        <w:t xml:space="preserve"> </w:t>
      </w:r>
      <w:r>
        <w:rPr>
          <w:sz w:val="24"/>
        </w:rPr>
        <w:t>управления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предприятиями</w:t>
      </w:r>
      <w:r>
        <w:rPr>
          <w:spacing w:val="1"/>
          <w:sz w:val="24"/>
        </w:rPr>
        <w:t xml:space="preserve"> </w:t>
      </w:r>
      <w:r>
        <w:rPr>
          <w:sz w:val="24"/>
        </w:rPr>
        <w:t>(АСУП)</w:t>
      </w:r>
      <w:r>
        <w:rPr>
          <w:spacing w:val="-57"/>
          <w:sz w:val="24"/>
        </w:rPr>
        <w:t xml:space="preserve"> </w:t>
      </w:r>
      <w:hyperlink r:id="rId153">
        <w:r>
          <w:rPr>
            <w:sz w:val="24"/>
          </w:rPr>
          <w:t>(http://www.computer-museum</w:t>
        </w:r>
      </w:hyperlink>
      <w:r>
        <w:rPr>
          <w:sz w:val="24"/>
        </w:rPr>
        <w:t>.</w:t>
      </w:r>
      <w:hyperlink r:id="rId154">
        <w:r>
          <w:rPr>
            <w:sz w:val="24"/>
          </w:rPr>
          <w:t>ru/histussr/asuphist.htm)</w:t>
        </w:r>
      </w:hyperlink>
    </w:p>
    <w:p w:rsidR="00994E44" w:rsidRDefault="00AF5C2E">
      <w:pPr>
        <w:pStyle w:val="a5"/>
        <w:numPr>
          <w:ilvl w:val="0"/>
          <w:numId w:val="3"/>
        </w:numPr>
        <w:tabs>
          <w:tab w:val="left" w:pos="712"/>
        </w:tabs>
        <w:spacing w:line="288" w:lineRule="auto"/>
        <w:ind w:right="164"/>
        <w:rPr>
          <w:sz w:val="24"/>
        </w:rPr>
      </w:pPr>
      <w:bookmarkStart w:id="202" w:name="_bookmark202"/>
      <w:bookmarkEnd w:id="202"/>
      <w:r>
        <w:rPr>
          <w:i/>
          <w:sz w:val="24"/>
        </w:rPr>
        <w:t>Любашин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А.Н.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Первое</w:t>
      </w:r>
      <w:r>
        <w:rPr>
          <w:spacing w:val="1"/>
          <w:sz w:val="24"/>
        </w:rPr>
        <w:t xml:space="preserve"> </w:t>
      </w:r>
      <w:r>
        <w:rPr>
          <w:sz w:val="24"/>
        </w:rPr>
        <w:t>знакомство:</w:t>
      </w:r>
      <w:r>
        <w:rPr>
          <w:spacing w:val="1"/>
          <w:sz w:val="24"/>
        </w:rPr>
        <w:t xml:space="preserve"> </w:t>
      </w:r>
      <w:r>
        <w:rPr>
          <w:sz w:val="24"/>
        </w:rPr>
        <w:t>краткий</w:t>
      </w:r>
      <w:r>
        <w:rPr>
          <w:spacing w:val="1"/>
          <w:sz w:val="24"/>
        </w:rPr>
        <w:t xml:space="preserve"> </w:t>
      </w:r>
      <w:r>
        <w:rPr>
          <w:sz w:val="24"/>
        </w:rPr>
        <w:t>обзор</w:t>
      </w:r>
      <w:r>
        <w:rPr>
          <w:spacing w:val="1"/>
          <w:sz w:val="24"/>
        </w:rPr>
        <w:t xml:space="preserve"> </w:t>
      </w:r>
      <w:r>
        <w:rPr>
          <w:sz w:val="24"/>
        </w:rPr>
        <w:t>промышленных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z w:val="24"/>
        </w:rPr>
        <w:t>етей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материалам</w:t>
      </w:r>
      <w:r>
        <w:rPr>
          <w:spacing w:val="-57"/>
          <w:sz w:val="24"/>
        </w:rPr>
        <w:t xml:space="preserve"> </w:t>
      </w:r>
      <w:r>
        <w:rPr>
          <w:sz w:val="24"/>
        </w:rPr>
        <w:t>конференции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FieldComms 95 </w:t>
      </w:r>
      <w:hyperlink r:id="rId155">
        <w:r>
          <w:rPr>
            <w:sz w:val="24"/>
          </w:rPr>
          <w:t>(http://www.m</w:t>
        </w:r>
      </w:hyperlink>
      <w:r>
        <w:rPr>
          <w:sz w:val="24"/>
        </w:rPr>
        <w:t>k</w:t>
      </w:r>
      <w:hyperlink r:id="rId156">
        <w:r>
          <w:rPr>
            <w:sz w:val="24"/>
          </w:rPr>
          <w:t>a.ru/?p=40453)</w:t>
        </w:r>
      </w:hyperlink>
    </w:p>
    <w:p w:rsidR="00994E44" w:rsidRDefault="00AF5C2E">
      <w:pPr>
        <w:pStyle w:val="a5"/>
        <w:numPr>
          <w:ilvl w:val="0"/>
          <w:numId w:val="3"/>
        </w:numPr>
        <w:tabs>
          <w:tab w:val="left" w:pos="712"/>
        </w:tabs>
        <w:rPr>
          <w:sz w:val="24"/>
        </w:rPr>
      </w:pPr>
      <w:bookmarkStart w:id="203" w:name="_bookmark203"/>
      <w:bookmarkEnd w:id="203"/>
      <w:r>
        <w:rPr>
          <w:sz w:val="24"/>
        </w:rPr>
        <w:t>Модель</w:t>
      </w:r>
      <w:r>
        <w:rPr>
          <w:spacing w:val="-3"/>
          <w:sz w:val="24"/>
        </w:rPr>
        <w:t xml:space="preserve"> </w:t>
      </w:r>
      <w:r>
        <w:rPr>
          <w:sz w:val="24"/>
        </w:rPr>
        <w:t>OSI.</w:t>
      </w:r>
      <w:r>
        <w:rPr>
          <w:spacing w:val="-1"/>
          <w:sz w:val="24"/>
        </w:rPr>
        <w:t xml:space="preserve"> </w:t>
      </w:r>
      <w:hyperlink r:id="rId157">
        <w:r>
          <w:rPr>
            <w:sz w:val="24"/>
          </w:rPr>
          <w:t>(http://www.citforum.ru/nets/switche/osi.shtm</w:t>
        </w:r>
      </w:hyperlink>
      <w:r>
        <w:rPr>
          <w:sz w:val="24"/>
        </w:rPr>
        <w:t>l</w:t>
      </w:r>
      <w:hyperlink r:id="rId158">
        <w:r>
          <w:rPr>
            <w:sz w:val="24"/>
          </w:rPr>
          <w:t>)</w:t>
        </w:r>
      </w:hyperlink>
    </w:p>
    <w:p w:rsidR="00994E44" w:rsidRDefault="00AF5C2E">
      <w:pPr>
        <w:pStyle w:val="a5"/>
        <w:numPr>
          <w:ilvl w:val="0"/>
          <w:numId w:val="3"/>
        </w:numPr>
        <w:tabs>
          <w:tab w:val="left" w:pos="712"/>
        </w:tabs>
        <w:spacing w:before="54"/>
        <w:rPr>
          <w:sz w:val="24"/>
        </w:rPr>
      </w:pPr>
      <w:bookmarkStart w:id="204" w:name="_bookmark204"/>
      <w:bookmarkEnd w:id="204"/>
      <w:r>
        <w:rPr>
          <w:sz w:val="24"/>
        </w:rPr>
        <w:t>Обрежьте</w:t>
      </w:r>
      <w:r>
        <w:rPr>
          <w:spacing w:val="-3"/>
          <w:sz w:val="24"/>
        </w:rPr>
        <w:t xml:space="preserve"> </w:t>
      </w:r>
      <w:r>
        <w:rPr>
          <w:sz w:val="24"/>
        </w:rPr>
        <w:t>жирок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RS-485.</w:t>
      </w:r>
      <w:r>
        <w:rPr>
          <w:spacing w:val="-3"/>
          <w:sz w:val="24"/>
        </w:rPr>
        <w:t xml:space="preserve"> </w:t>
      </w:r>
      <w:hyperlink r:id="rId159">
        <w:r>
          <w:rPr>
            <w:sz w:val="24"/>
          </w:rPr>
          <w:t>(http://www.gaw.ru/html.cgi/txt/interfac</w:t>
        </w:r>
        <w:r>
          <w:rPr>
            <w:sz w:val="24"/>
          </w:rPr>
          <w:t>e/rs485/power.htm</w:t>
        </w:r>
      </w:hyperlink>
      <w:r>
        <w:rPr>
          <w:sz w:val="24"/>
        </w:rPr>
        <w:t>)</w:t>
      </w:r>
    </w:p>
    <w:p w:rsidR="00994E44" w:rsidRDefault="00AF5C2E">
      <w:pPr>
        <w:pStyle w:val="a5"/>
        <w:numPr>
          <w:ilvl w:val="0"/>
          <w:numId w:val="3"/>
        </w:numPr>
        <w:tabs>
          <w:tab w:val="left" w:pos="712"/>
        </w:tabs>
        <w:spacing w:before="55"/>
        <w:rPr>
          <w:sz w:val="24"/>
        </w:rPr>
      </w:pPr>
      <w:bookmarkStart w:id="205" w:name="_bookmark205"/>
      <w:bookmarkEnd w:id="205"/>
      <w:r>
        <w:rPr>
          <w:sz w:val="24"/>
        </w:rPr>
        <w:t>Дополнительная</w:t>
      </w:r>
      <w:r>
        <w:rPr>
          <w:spacing w:val="-3"/>
          <w:sz w:val="24"/>
        </w:rPr>
        <w:t xml:space="preserve"> </w:t>
      </w:r>
      <w:r>
        <w:rPr>
          <w:sz w:val="24"/>
        </w:rPr>
        <w:t>информация</w:t>
      </w:r>
      <w:r>
        <w:rPr>
          <w:spacing w:val="-3"/>
          <w:sz w:val="24"/>
        </w:rPr>
        <w:t xml:space="preserve"> </w:t>
      </w:r>
      <w:r>
        <w:rPr>
          <w:sz w:val="24"/>
        </w:rPr>
        <w:t>для</w:t>
      </w:r>
      <w:r>
        <w:rPr>
          <w:spacing w:val="-3"/>
          <w:sz w:val="24"/>
        </w:rPr>
        <w:t xml:space="preserve"> </w:t>
      </w:r>
      <w:r>
        <w:rPr>
          <w:sz w:val="24"/>
        </w:rPr>
        <w:t>разработчиков.</w:t>
      </w:r>
      <w:r>
        <w:rPr>
          <w:spacing w:val="-3"/>
          <w:sz w:val="24"/>
        </w:rPr>
        <w:t xml:space="preserve"> </w:t>
      </w:r>
      <w:hyperlink r:id="rId160">
        <w:r>
          <w:rPr>
            <w:sz w:val="24"/>
          </w:rPr>
          <w:t>(http://www.ultronic.ru/rs485r2a.htm</w:t>
        </w:r>
      </w:hyperlink>
      <w:r>
        <w:rPr>
          <w:sz w:val="24"/>
        </w:rPr>
        <w:t>)</w:t>
      </w:r>
    </w:p>
    <w:p w:rsidR="00994E44" w:rsidRPr="00F124E2" w:rsidRDefault="00AF5C2E">
      <w:pPr>
        <w:pStyle w:val="a5"/>
        <w:numPr>
          <w:ilvl w:val="0"/>
          <w:numId w:val="3"/>
        </w:numPr>
        <w:tabs>
          <w:tab w:val="left" w:pos="712"/>
        </w:tabs>
        <w:spacing w:before="56"/>
        <w:rPr>
          <w:sz w:val="24"/>
          <w:lang w:val="en-US"/>
        </w:rPr>
      </w:pPr>
      <w:bookmarkStart w:id="206" w:name="_bookmark206"/>
      <w:bookmarkEnd w:id="206"/>
      <w:r w:rsidRPr="00F124E2">
        <w:rPr>
          <w:sz w:val="24"/>
          <w:lang w:val="en-US"/>
        </w:rPr>
        <w:t>RS-422</w:t>
      </w:r>
      <w:r w:rsidRPr="00F124E2">
        <w:rPr>
          <w:spacing w:val="-3"/>
          <w:sz w:val="24"/>
          <w:lang w:val="en-US"/>
        </w:rPr>
        <w:t xml:space="preserve"> </w:t>
      </w:r>
      <w:r w:rsidRPr="00F124E2">
        <w:rPr>
          <w:sz w:val="24"/>
          <w:lang w:val="en-US"/>
        </w:rPr>
        <w:t>and</w:t>
      </w:r>
      <w:r w:rsidRPr="00F124E2">
        <w:rPr>
          <w:spacing w:val="-3"/>
          <w:sz w:val="24"/>
          <w:lang w:val="en-US"/>
        </w:rPr>
        <w:t xml:space="preserve"> </w:t>
      </w:r>
      <w:r w:rsidRPr="00F124E2">
        <w:rPr>
          <w:sz w:val="24"/>
          <w:lang w:val="en-US"/>
        </w:rPr>
        <w:t>RS-485</w:t>
      </w:r>
      <w:r w:rsidRPr="00F124E2">
        <w:rPr>
          <w:spacing w:val="-3"/>
          <w:sz w:val="24"/>
          <w:lang w:val="en-US"/>
        </w:rPr>
        <w:t xml:space="preserve"> </w:t>
      </w:r>
      <w:r w:rsidRPr="00F124E2">
        <w:rPr>
          <w:sz w:val="24"/>
          <w:lang w:val="en-US"/>
        </w:rPr>
        <w:t>Application</w:t>
      </w:r>
      <w:r w:rsidRPr="00F124E2">
        <w:rPr>
          <w:spacing w:val="-4"/>
          <w:sz w:val="24"/>
          <w:lang w:val="en-US"/>
        </w:rPr>
        <w:t xml:space="preserve"> </w:t>
      </w:r>
      <w:r w:rsidRPr="00F124E2">
        <w:rPr>
          <w:sz w:val="24"/>
          <w:lang w:val="en-US"/>
        </w:rPr>
        <w:t>Note.</w:t>
      </w:r>
    </w:p>
    <w:p w:rsidR="00994E44" w:rsidRDefault="00AF5C2E">
      <w:pPr>
        <w:spacing w:before="55"/>
        <w:ind w:left="711"/>
        <w:rPr>
          <w:sz w:val="24"/>
        </w:rPr>
      </w:pPr>
      <w:hyperlink r:id="rId161">
        <w:r>
          <w:rPr>
            <w:sz w:val="24"/>
          </w:rPr>
          <w:t>(http://www.bb-elec.com</w:t>
        </w:r>
      </w:hyperlink>
      <w:r>
        <w:rPr>
          <w:sz w:val="24"/>
        </w:rPr>
        <w:t>/</w:t>
      </w:r>
      <w:hyperlink r:id="rId162">
        <w:r>
          <w:rPr>
            <w:sz w:val="24"/>
          </w:rPr>
          <w:t>bb-elec/literature/tech/485appnote.pdf)</w:t>
        </w:r>
      </w:hyperlink>
    </w:p>
    <w:p w:rsidR="00994E44" w:rsidRDefault="00AF5C2E">
      <w:pPr>
        <w:pStyle w:val="a5"/>
        <w:numPr>
          <w:ilvl w:val="0"/>
          <w:numId w:val="3"/>
        </w:numPr>
        <w:tabs>
          <w:tab w:val="left" w:pos="712"/>
        </w:tabs>
        <w:spacing w:before="55"/>
        <w:rPr>
          <w:sz w:val="24"/>
        </w:rPr>
      </w:pPr>
      <w:bookmarkStart w:id="207" w:name="_bookmark207"/>
      <w:bookmarkEnd w:id="207"/>
      <w:r>
        <w:rPr>
          <w:i/>
          <w:sz w:val="24"/>
        </w:rPr>
        <w:t>Локотков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А.</w:t>
      </w:r>
      <w:r>
        <w:rPr>
          <w:i/>
          <w:spacing w:val="-4"/>
          <w:sz w:val="24"/>
        </w:rPr>
        <w:t xml:space="preserve"> </w:t>
      </w:r>
      <w:r>
        <w:rPr>
          <w:sz w:val="24"/>
        </w:rPr>
        <w:t>Интерфейсы</w:t>
      </w:r>
      <w:r>
        <w:rPr>
          <w:spacing w:val="-4"/>
          <w:sz w:val="24"/>
        </w:rPr>
        <w:t xml:space="preserve"> </w:t>
      </w:r>
      <w:r>
        <w:rPr>
          <w:sz w:val="24"/>
        </w:rPr>
        <w:t>последо</w:t>
      </w:r>
      <w:r>
        <w:rPr>
          <w:sz w:val="24"/>
        </w:rPr>
        <w:t>вательной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передачи</w:t>
      </w:r>
      <w:r>
        <w:rPr>
          <w:spacing w:val="-4"/>
          <w:sz w:val="24"/>
        </w:rPr>
        <w:t xml:space="preserve"> </w:t>
      </w:r>
      <w:r>
        <w:rPr>
          <w:sz w:val="24"/>
        </w:rPr>
        <w:t>данных.</w:t>
      </w:r>
      <w:r>
        <w:rPr>
          <w:spacing w:val="-3"/>
          <w:sz w:val="24"/>
        </w:rPr>
        <w:t xml:space="preserve"> </w:t>
      </w:r>
      <w:r>
        <w:rPr>
          <w:sz w:val="24"/>
        </w:rPr>
        <w:t>Стандарты</w:t>
      </w:r>
    </w:p>
    <w:p w:rsidR="00994E44" w:rsidRDefault="00AF5C2E">
      <w:pPr>
        <w:spacing w:before="55" w:line="288" w:lineRule="auto"/>
        <w:ind w:left="711" w:right="197"/>
        <w:rPr>
          <w:sz w:val="24"/>
        </w:rPr>
      </w:pPr>
      <w:r>
        <w:rPr>
          <w:sz w:val="24"/>
        </w:rPr>
        <w:t>EIA</w:t>
      </w:r>
      <w:r>
        <w:rPr>
          <w:spacing w:val="-3"/>
          <w:sz w:val="24"/>
        </w:rPr>
        <w:t xml:space="preserve"> </w:t>
      </w:r>
      <w:r>
        <w:rPr>
          <w:sz w:val="24"/>
        </w:rPr>
        <w:t>RS-422A/RS-485</w:t>
      </w:r>
      <w:r>
        <w:rPr>
          <w:spacing w:val="-2"/>
          <w:sz w:val="24"/>
        </w:rPr>
        <w:t xml:space="preserve"> </w:t>
      </w:r>
      <w:r>
        <w:rPr>
          <w:sz w:val="24"/>
        </w:rPr>
        <w:t>//</w:t>
      </w:r>
      <w:r>
        <w:rPr>
          <w:spacing w:val="-4"/>
          <w:sz w:val="24"/>
        </w:rPr>
        <w:t xml:space="preserve"> </w:t>
      </w:r>
      <w:r>
        <w:rPr>
          <w:sz w:val="24"/>
        </w:rPr>
        <w:t>Современные технологии</w:t>
      </w:r>
      <w:r>
        <w:rPr>
          <w:spacing w:val="-2"/>
          <w:sz w:val="24"/>
        </w:rPr>
        <w:t xml:space="preserve"> </w:t>
      </w:r>
      <w:r>
        <w:rPr>
          <w:sz w:val="24"/>
        </w:rPr>
        <w:t>автоматизации</w:t>
      </w:r>
      <w:r>
        <w:rPr>
          <w:spacing w:val="-1"/>
          <w:sz w:val="24"/>
        </w:rPr>
        <w:t xml:space="preserve"> </w:t>
      </w:r>
      <w:r>
        <w:rPr>
          <w:sz w:val="24"/>
        </w:rPr>
        <w:t>.–</w:t>
      </w:r>
      <w:r>
        <w:rPr>
          <w:spacing w:val="-2"/>
          <w:sz w:val="24"/>
        </w:rPr>
        <w:t xml:space="preserve"> </w:t>
      </w:r>
      <w:r>
        <w:rPr>
          <w:sz w:val="24"/>
        </w:rPr>
        <w:t>1997</w:t>
      </w:r>
      <w:r>
        <w:rPr>
          <w:spacing w:val="-2"/>
          <w:sz w:val="24"/>
        </w:rPr>
        <w:t xml:space="preserve"> </w:t>
      </w:r>
      <w:r>
        <w:rPr>
          <w:sz w:val="24"/>
        </w:rPr>
        <w:t>.–</w:t>
      </w:r>
      <w:r>
        <w:rPr>
          <w:spacing w:val="-3"/>
          <w:sz w:val="24"/>
        </w:rPr>
        <w:t xml:space="preserve"> </w:t>
      </w:r>
      <w:r>
        <w:rPr>
          <w:sz w:val="24"/>
        </w:rPr>
        <w:t>№3,</w:t>
      </w:r>
      <w:r>
        <w:rPr>
          <w:spacing w:val="-2"/>
          <w:sz w:val="24"/>
        </w:rPr>
        <w:t xml:space="preserve"> </w:t>
      </w:r>
      <w:r>
        <w:rPr>
          <w:sz w:val="24"/>
        </w:rPr>
        <w:t>С.</w:t>
      </w:r>
      <w:r>
        <w:rPr>
          <w:spacing w:val="-3"/>
          <w:sz w:val="24"/>
        </w:rPr>
        <w:t xml:space="preserve"> </w:t>
      </w:r>
      <w:r>
        <w:rPr>
          <w:sz w:val="24"/>
        </w:rPr>
        <w:t>110</w:t>
      </w:r>
      <w:r>
        <w:rPr>
          <w:spacing w:val="-2"/>
          <w:sz w:val="24"/>
        </w:rPr>
        <w:t xml:space="preserve"> </w:t>
      </w:r>
      <w:r>
        <w:rPr>
          <w:sz w:val="24"/>
        </w:rPr>
        <w:t>–</w:t>
      </w:r>
      <w:r>
        <w:rPr>
          <w:spacing w:val="-2"/>
          <w:sz w:val="24"/>
        </w:rPr>
        <w:t xml:space="preserve"> </w:t>
      </w:r>
      <w:r>
        <w:rPr>
          <w:sz w:val="24"/>
        </w:rPr>
        <w:t>119.</w:t>
      </w:r>
      <w:r>
        <w:rPr>
          <w:spacing w:val="-57"/>
          <w:sz w:val="24"/>
        </w:rPr>
        <w:t xml:space="preserve"> </w:t>
      </w:r>
      <w:hyperlink r:id="rId163">
        <w:r>
          <w:rPr>
            <w:sz w:val="24"/>
          </w:rPr>
          <w:t>(http://www.cta.ru/pdf/1997-3/note1_1997_3.pdf)</w:t>
        </w:r>
      </w:hyperlink>
    </w:p>
    <w:p w:rsidR="00994E44" w:rsidRDefault="00AF5C2E">
      <w:pPr>
        <w:pStyle w:val="a5"/>
        <w:numPr>
          <w:ilvl w:val="0"/>
          <w:numId w:val="3"/>
        </w:numPr>
        <w:tabs>
          <w:tab w:val="left" w:pos="712"/>
        </w:tabs>
        <w:spacing w:line="288" w:lineRule="auto"/>
        <w:ind w:right="162"/>
        <w:rPr>
          <w:sz w:val="24"/>
        </w:rPr>
      </w:pPr>
      <w:bookmarkStart w:id="208" w:name="_bookmark208"/>
      <w:bookmarkEnd w:id="208"/>
      <w:r>
        <w:rPr>
          <w:i/>
          <w:sz w:val="24"/>
        </w:rPr>
        <w:t>Половинкин</w:t>
      </w:r>
      <w:r>
        <w:rPr>
          <w:i/>
          <w:spacing w:val="29"/>
          <w:sz w:val="24"/>
        </w:rPr>
        <w:t xml:space="preserve"> </w:t>
      </w:r>
      <w:r>
        <w:rPr>
          <w:i/>
          <w:sz w:val="24"/>
        </w:rPr>
        <w:t>В.</w:t>
      </w:r>
      <w:r>
        <w:rPr>
          <w:i/>
          <w:spacing w:val="29"/>
          <w:sz w:val="24"/>
        </w:rPr>
        <w:t xml:space="preserve"> </w:t>
      </w:r>
      <w:r>
        <w:rPr>
          <w:sz w:val="24"/>
        </w:rPr>
        <w:t>HAR</w:t>
      </w:r>
      <w:r>
        <w:rPr>
          <w:sz w:val="24"/>
        </w:rPr>
        <w:t>T-протокол</w:t>
      </w:r>
      <w:r>
        <w:rPr>
          <w:spacing w:val="30"/>
          <w:sz w:val="24"/>
        </w:rPr>
        <w:t xml:space="preserve"> </w:t>
      </w:r>
      <w:r>
        <w:rPr>
          <w:sz w:val="24"/>
        </w:rPr>
        <w:t>//</w:t>
      </w:r>
      <w:r>
        <w:rPr>
          <w:spacing w:val="30"/>
          <w:sz w:val="24"/>
        </w:rPr>
        <w:t xml:space="preserve"> </w:t>
      </w:r>
      <w:r>
        <w:rPr>
          <w:sz w:val="24"/>
        </w:rPr>
        <w:t>Современные</w:t>
      </w:r>
      <w:r>
        <w:rPr>
          <w:spacing w:val="31"/>
          <w:sz w:val="24"/>
        </w:rPr>
        <w:t xml:space="preserve"> </w:t>
      </w:r>
      <w:r>
        <w:rPr>
          <w:sz w:val="24"/>
        </w:rPr>
        <w:t>технологии</w:t>
      </w:r>
      <w:r>
        <w:rPr>
          <w:spacing w:val="28"/>
          <w:sz w:val="24"/>
        </w:rPr>
        <w:t xml:space="preserve"> </w:t>
      </w:r>
      <w:r>
        <w:rPr>
          <w:sz w:val="24"/>
        </w:rPr>
        <w:t>автоматизации</w:t>
      </w:r>
      <w:r>
        <w:rPr>
          <w:spacing w:val="31"/>
          <w:sz w:val="24"/>
        </w:rPr>
        <w:t xml:space="preserve"> </w:t>
      </w:r>
      <w:r>
        <w:rPr>
          <w:sz w:val="24"/>
        </w:rPr>
        <w:t>.–</w:t>
      </w:r>
      <w:r>
        <w:rPr>
          <w:spacing w:val="28"/>
          <w:sz w:val="24"/>
        </w:rPr>
        <w:t xml:space="preserve"> </w:t>
      </w:r>
      <w:r>
        <w:rPr>
          <w:sz w:val="24"/>
        </w:rPr>
        <w:t>2002</w:t>
      </w:r>
      <w:r>
        <w:rPr>
          <w:spacing w:val="28"/>
          <w:sz w:val="24"/>
        </w:rPr>
        <w:t xml:space="preserve"> </w:t>
      </w:r>
      <w:r>
        <w:rPr>
          <w:sz w:val="24"/>
        </w:rPr>
        <w:t>.–</w:t>
      </w:r>
      <w:r>
        <w:rPr>
          <w:spacing w:val="28"/>
          <w:sz w:val="24"/>
        </w:rPr>
        <w:t xml:space="preserve"> </w:t>
      </w:r>
      <w:r>
        <w:rPr>
          <w:sz w:val="24"/>
        </w:rPr>
        <w:t>№1,</w:t>
      </w:r>
      <w:r>
        <w:rPr>
          <w:spacing w:val="-57"/>
          <w:sz w:val="24"/>
        </w:rPr>
        <w:t xml:space="preserve"> </w:t>
      </w:r>
      <w:r>
        <w:rPr>
          <w:sz w:val="24"/>
        </w:rPr>
        <w:t>С.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6 – 14. </w:t>
      </w:r>
      <w:hyperlink r:id="rId164">
        <w:r>
          <w:rPr>
            <w:sz w:val="24"/>
          </w:rPr>
          <w:t>(http://www.cta.ru/pdf/2002-1/06-15.pdf)</w:t>
        </w:r>
      </w:hyperlink>
    </w:p>
    <w:p w:rsidR="00994E44" w:rsidRDefault="00AF5C2E">
      <w:pPr>
        <w:pStyle w:val="a5"/>
        <w:numPr>
          <w:ilvl w:val="0"/>
          <w:numId w:val="3"/>
        </w:numPr>
        <w:tabs>
          <w:tab w:val="left" w:pos="712"/>
        </w:tabs>
        <w:spacing w:line="288" w:lineRule="auto"/>
        <w:ind w:right="2502"/>
        <w:rPr>
          <w:sz w:val="24"/>
        </w:rPr>
      </w:pPr>
      <w:bookmarkStart w:id="209" w:name="_bookmark209"/>
      <w:bookmarkEnd w:id="209"/>
      <w:r>
        <w:rPr>
          <w:sz w:val="24"/>
        </w:rPr>
        <w:t>The HART book. International guide to HART-based products &amp; services.</w:t>
      </w:r>
      <w:r>
        <w:rPr>
          <w:spacing w:val="-57"/>
          <w:sz w:val="24"/>
        </w:rPr>
        <w:t xml:space="preserve"> </w:t>
      </w:r>
      <w:hyperlink r:id="rId165">
        <w:r>
          <w:rPr>
            <w:sz w:val="24"/>
          </w:rPr>
          <w:t>(http://www.thehartbook.com/technical.htm</w:t>
        </w:r>
      </w:hyperlink>
      <w:r>
        <w:rPr>
          <w:sz w:val="24"/>
        </w:rPr>
        <w:t>)</w:t>
      </w:r>
    </w:p>
    <w:p w:rsidR="00994E44" w:rsidRDefault="00AF5C2E">
      <w:pPr>
        <w:pStyle w:val="a5"/>
        <w:numPr>
          <w:ilvl w:val="0"/>
          <w:numId w:val="3"/>
        </w:numPr>
        <w:tabs>
          <w:tab w:val="left" w:pos="712"/>
        </w:tabs>
        <w:spacing w:line="288" w:lineRule="auto"/>
        <w:ind w:right="4005"/>
        <w:rPr>
          <w:sz w:val="24"/>
        </w:rPr>
      </w:pPr>
      <w:bookmarkStart w:id="210" w:name="_bookmark210"/>
      <w:bookmarkEnd w:id="210"/>
      <w:r>
        <w:rPr>
          <w:sz w:val="24"/>
        </w:rPr>
        <w:t>HART. Field communications protocol. Application guide.</w:t>
      </w:r>
      <w:r>
        <w:rPr>
          <w:spacing w:val="-57"/>
          <w:sz w:val="24"/>
        </w:rPr>
        <w:t xml:space="preserve"> </w:t>
      </w:r>
      <w:hyperlink r:id="rId166">
        <w:r>
          <w:rPr>
            <w:sz w:val="24"/>
          </w:rPr>
          <w:t>(http://www.hartcom</w:t>
        </w:r>
      </w:hyperlink>
      <w:r>
        <w:rPr>
          <w:sz w:val="24"/>
        </w:rPr>
        <w:t>m</w:t>
      </w:r>
      <w:hyperlink r:id="rId167">
        <w:r>
          <w:rPr>
            <w:sz w:val="24"/>
          </w:rPr>
          <w:t>2.org/download/appguide.pdf)</w:t>
        </w:r>
      </w:hyperlink>
    </w:p>
    <w:p w:rsidR="00994E44" w:rsidRDefault="00AF5C2E">
      <w:pPr>
        <w:pStyle w:val="a5"/>
        <w:numPr>
          <w:ilvl w:val="0"/>
          <w:numId w:val="3"/>
        </w:numPr>
        <w:tabs>
          <w:tab w:val="left" w:pos="712"/>
        </w:tabs>
        <w:rPr>
          <w:sz w:val="24"/>
        </w:rPr>
      </w:pPr>
      <w:bookmarkStart w:id="211" w:name="_bookmark211"/>
      <w:bookmarkEnd w:id="211"/>
      <w:r>
        <w:rPr>
          <w:sz w:val="24"/>
        </w:rPr>
        <w:t>AS-Interface.</w:t>
      </w:r>
      <w:r>
        <w:rPr>
          <w:spacing w:val="1"/>
          <w:sz w:val="24"/>
        </w:rPr>
        <w:t xml:space="preserve"> </w:t>
      </w:r>
      <w:hyperlink r:id="rId168">
        <w:r>
          <w:rPr>
            <w:sz w:val="24"/>
          </w:rPr>
          <w:t>(http://www.as-interface.net/)</w:t>
        </w:r>
      </w:hyperlink>
    </w:p>
    <w:p w:rsidR="00994E44" w:rsidRDefault="00AF5C2E">
      <w:pPr>
        <w:pStyle w:val="a5"/>
        <w:numPr>
          <w:ilvl w:val="0"/>
          <w:numId w:val="3"/>
        </w:numPr>
        <w:tabs>
          <w:tab w:val="left" w:pos="712"/>
        </w:tabs>
        <w:spacing w:before="56" w:line="288" w:lineRule="auto"/>
        <w:ind w:right="528"/>
        <w:rPr>
          <w:sz w:val="24"/>
        </w:rPr>
      </w:pPr>
      <w:bookmarkStart w:id="212" w:name="_bookmark212"/>
      <w:bookmarkEnd w:id="212"/>
      <w:r>
        <w:rPr>
          <w:i/>
          <w:sz w:val="24"/>
        </w:rPr>
        <w:t>Половинкин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В.</w:t>
      </w:r>
      <w:r>
        <w:rPr>
          <w:i/>
          <w:spacing w:val="-5"/>
          <w:sz w:val="24"/>
        </w:rPr>
        <w:t xml:space="preserve"> </w:t>
      </w:r>
      <w:r>
        <w:rPr>
          <w:sz w:val="24"/>
        </w:rPr>
        <w:t>Основные</w:t>
      </w:r>
      <w:r>
        <w:rPr>
          <w:spacing w:val="-5"/>
          <w:sz w:val="24"/>
        </w:rPr>
        <w:t xml:space="preserve"> </w:t>
      </w:r>
      <w:r>
        <w:rPr>
          <w:sz w:val="24"/>
        </w:rPr>
        <w:t>понятия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базовые</w:t>
      </w:r>
      <w:r>
        <w:rPr>
          <w:spacing w:val="-5"/>
          <w:sz w:val="24"/>
        </w:rPr>
        <w:t xml:space="preserve"> </w:t>
      </w:r>
      <w:r>
        <w:rPr>
          <w:sz w:val="24"/>
        </w:rPr>
        <w:t>компоненты</w:t>
      </w:r>
      <w:r>
        <w:rPr>
          <w:spacing w:val="-4"/>
          <w:sz w:val="24"/>
        </w:rPr>
        <w:t xml:space="preserve"> </w:t>
      </w:r>
      <w:r>
        <w:rPr>
          <w:sz w:val="24"/>
        </w:rPr>
        <w:t>AS-интерфейса</w:t>
      </w:r>
      <w:r>
        <w:rPr>
          <w:spacing w:val="-5"/>
          <w:sz w:val="24"/>
        </w:rPr>
        <w:t xml:space="preserve"> </w:t>
      </w:r>
      <w:r>
        <w:rPr>
          <w:sz w:val="24"/>
        </w:rPr>
        <w:t>//</w:t>
      </w:r>
      <w:r>
        <w:rPr>
          <w:spacing w:val="-5"/>
          <w:sz w:val="24"/>
        </w:rPr>
        <w:t xml:space="preserve"> </w:t>
      </w:r>
      <w:r>
        <w:rPr>
          <w:sz w:val="24"/>
        </w:rPr>
        <w:t>Современ</w:t>
      </w:r>
      <w:r>
        <w:rPr>
          <w:sz w:val="24"/>
        </w:rPr>
        <w:t>ные</w:t>
      </w:r>
      <w:r>
        <w:rPr>
          <w:spacing w:val="-57"/>
          <w:sz w:val="24"/>
        </w:rPr>
        <w:t xml:space="preserve"> </w:t>
      </w:r>
      <w:r>
        <w:rPr>
          <w:sz w:val="24"/>
        </w:rPr>
        <w:t>технологии</w:t>
      </w:r>
      <w:r>
        <w:rPr>
          <w:spacing w:val="-1"/>
          <w:sz w:val="24"/>
        </w:rPr>
        <w:t xml:space="preserve"> </w:t>
      </w:r>
      <w:r>
        <w:rPr>
          <w:sz w:val="24"/>
        </w:rPr>
        <w:t>автоматизации</w:t>
      </w:r>
      <w:r>
        <w:rPr>
          <w:spacing w:val="2"/>
          <w:sz w:val="24"/>
        </w:rPr>
        <w:t xml:space="preserve"> </w:t>
      </w:r>
      <w:r>
        <w:rPr>
          <w:sz w:val="24"/>
        </w:rPr>
        <w:t>.– 2002</w:t>
      </w:r>
      <w:r>
        <w:rPr>
          <w:spacing w:val="-1"/>
          <w:sz w:val="24"/>
        </w:rPr>
        <w:t xml:space="preserve"> </w:t>
      </w:r>
      <w:r>
        <w:rPr>
          <w:sz w:val="24"/>
        </w:rPr>
        <w:t>.– №4, С.</w:t>
      </w:r>
      <w:r>
        <w:rPr>
          <w:spacing w:val="-1"/>
          <w:sz w:val="24"/>
        </w:rPr>
        <w:t xml:space="preserve"> </w:t>
      </w:r>
      <w:r>
        <w:rPr>
          <w:sz w:val="24"/>
        </w:rPr>
        <w:t>18 – 29.</w:t>
      </w:r>
    </w:p>
    <w:p w:rsidR="00994E44" w:rsidRDefault="00AF5C2E">
      <w:pPr>
        <w:ind w:left="771"/>
        <w:rPr>
          <w:sz w:val="24"/>
        </w:rPr>
      </w:pPr>
      <w:hyperlink r:id="rId169">
        <w:r>
          <w:rPr>
            <w:sz w:val="24"/>
          </w:rPr>
          <w:t>(http://www.cta.ru/pdf/2002-4/promnet2_2002_4.pdf)</w:t>
        </w:r>
      </w:hyperlink>
    </w:p>
    <w:p w:rsidR="00994E44" w:rsidRDefault="00AF5C2E">
      <w:pPr>
        <w:pStyle w:val="a5"/>
        <w:numPr>
          <w:ilvl w:val="0"/>
          <w:numId w:val="3"/>
        </w:numPr>
        <w:tabs>
          <w:tab w:val="left" w:pos="712"/>
        </w:tabs>
        <w:spacing w:before="55"/>
        <w:rPr>
          <w:sz w:val="24"/>
        </w:rPr>
      </w:pPr>
      <w:bookmarkStart w:id="213" w:name="_bookmark213"/>
      <w:bookmarkEnd w:id="213"/>
      <w:r>
        <w:rPr>
          <w:sz w:val="24"/>
        </w:rPr>
        <w:t>Addendum</w:t>
      </w:r>
      <w:r>
        <w:rPr>
          <w:spacing w:val="-5"/>
          <w:sz w:val="24"/>
        </w:rPr>
        <w:t xml:space="preserve"> </w:t>
      </w:r>
      <w:r>
        <w:rPr>
          <w:sz w:val="24"/>
        </w:rPr>
        <w:t>for</w:t>
      </w:r>
      <w:r>
        <w:rPr>
          <w:spacing w:val="-3"/>
          <w:sz w:val="24"/>
        </w:rPr>
        <w:t xml:space="preserve"> </w:t>
      </w:r>
      <w:r>
        <w:rPr>
          <w:sz w:val="24"/>
        </w:rPr>
        <w:t>AS-Interface</w:t>
      </w:r>
      <w:r>
        <w:rPr>
          <w:spacing w:val="-4"/>
          <w:sz w:val="24"/>
        </w:rPr>
        <w:t xml:space="preserve"> </w:t>
      </w:r>
      <w:r>
        <w:rPr>
          <w:sz w:val="24"/>
        </w:rPr>
        <w:t>Compendium</w:t>
      </w:r>
    </w:p>
    <w:p w:rsidR="00994E44" w:rsidRDefault="00AF5C2E">
      <w:pPr>
        <w:spacing w:before="55"/>
        <w:ind w:left="711"/>
        <w:rPr>
          <w:sz w:val="24"/>
        </w:rPr>
      </w:pPr>
      <w:hyperlink r:id="rId170">
        <w:r>
          <w:rPr>
            <w:sz w:val="24"/>
          </w:rPr>
          <w:t>(http://www.as-interface.net/Download/System/Publications/Chapter-324-Addendum-EN.pdf)</w:t>
        </w:r>
      </w:hyperlink>
    </w:p>
    <w:p w:rsidR="00994E44" w:rsidRDefault="00AF5C2E">
      <w:pPr>
        <w:pStyle w:val="a5"/>
        <w:numPr>
          <w:ilvl w:val="0"/>
          <w:numId w:val="3"/>
        </w:numPr>
        <w:tabs>
          <w:tab w:val="left" w:pos="712"/>
        </w:tabs>
        <w:spacing w:before="55"/>
        <w:rPr>
          <w:sz w:val="24"/>
        </w:rPr>
      </w:pPr>
      <w:bookmarkStart w:id="214" w:name="_bookmark214"/>
      <w:bookmarkEnd w:id="214"/>
      <w:r>
        <w:rPr>
          <w:sz w:val="24"/>
        </w:rPr>
        <w:t>Modbus</w:t>
      </w:r>
      <w:r>
        <w:rPr>
          <w:spacing w:val="-2"/>
          <w:sz w:val="24"/>
        </w:rPr>
        <w:t xml:space="preserve"> </w:t>
      </w:r>
      <w:r>
        <w:rPr>
          <w:sz w:val="24"/>
        </w:rPr>
        <w:t>Protocol.</w:t>
      </w:r>
      <w:r>
        <w:rPr>
          <w:spacing w:val="-2"/>
          <w:sz w:val="24"/>
        </w:rPr>
        <w:t xml:space="preserve"> </w:t>
      </w:r>
      <w:hyperlink r:id="rId171">
        <w:r>
          <w:rPr>
            <w:sz w:val="24"/>
          </w:rPr>
          <w:t>(http://www.modicon.com/techpubs/toc7.htm</w:t>
        </w:r>
      </w:hyperlink>
      <w:r>
        <w:rPr>
          <w:sz w:val="24"/>
        </w:rPr>
        <w:t>l</w:t>
      </w:r>
      <w:hyperlink r:id="rId172">
        <w:r>
          <w:rPr>
            <w:sz w:val="24"/>
          </w:rPr>
          <w:t>)</w:t>
        </w:r>
      </w:hyperlink>
    </w:p>
    <w:p w:rsidR="00994E44" w:rsidRDefault="00994E44">
      <w:pPr>
        <w:rPr>
          <w:sz w:val="24"/>
        </w:rPr>
        <w:sectPr w:rsidR="00994E44">
          <w:pgSz w:w="11900" w:h="16840"/>
          <w:pgMar w:top="1060" w:right="680" w:bottom="760" w:left="820" w:header="0" w:footer="573" w:gutter="0"/>
          <w:cols w:space="720"/>
        </w:sectPr>
      </w:pPr>
    </w:p>
    <w:p w:rsidR="00994E44" w:rsidRDefault="00AF5C2E">
      <w:pPr>
        <w:pStyle w:val="a5"/>
        <w:numPr>
          <w:ilvl w:val="0"/>
          <w:numId w:val="3"/>
        </w:numPr>
        <w:tabs>
          <w:tab w:val="left" w:pos="712"/>
        </w:tabs>
        <w:spacing w:before="70" w:line="288" w:lineRule="auto"/>
        <w:ind w:right="244"/>
        <w:rPr>
          <w:sz w:val="24"/>
        </w:rPr>
      </w:pPr>
      <w:bookmarkStart w:id="215" w:name="_bookmark215"/>
      <w:bookmarkEnd w:id="215"/>
      <w:r>
        <w:rPr>
          <w:sz w:val="24"/>
        </w:rPr>
        <w:lastRenderedPageBreak/>
        <w:t>Modbus. Описание протокола (рус.) // Компакт-диск «Schneider Electric. Средства автомати-</w:t>
      </w:r>
      <w:r>
        <w:rPr>
          <w:spacing w:val="-57"/>
          <w:sz w:val="24"/>
        </w:rPr>
        <w:t xml:space="preserve"> </w:t>
      </w:r>
      <w:r>
        <w:rPr>
          <w:sz w:val="24"/>
        </w:rPr>
        <w:t>зации</w:t>
      </w:r>
      <w:r>
        <w:rPr>
          <w:spacing w:val="-2"/>
          <w:sz w:val="24"/>
        </w:rPr>
        <w:t xml:space="preserve"> </w:t>
      </w:r>
      <w:r>
        <w:rPr>
          <w:sz w:val="24"/>
        </w:rPr>
        <w:t>(версия</w:t>
      </w:r>
      <w:r>
        <w:rPr>
          <w:spacing w:val="-2"/>
          <w:sz w:val="24"/>
        </w:rPr>
        <w:t xml:space="preserve"> </w:t>
      </w:r>
      <w:r>
        <w:rPr>
          <w:sz w:val="24"/>
        </w:rPr>
        <w:t>5.71)»</w:t>
      </w:r>
      <w:r>
        <w:rPr>
          <w:spacing w:val="-2"/>
          <w:sz w:val="24"/>
        </w:rPr>
        <w:t xml:space="preserve"> </w:t>
      </w:r>
      <w:r>
        <w:rPr>
          <w:sz w:val="24"/>
        </w:rPr>
        <w:t>(file://</w:t>
      </w:r>
      <w:r>
        <w:rPr>
          <w:sz w:val="24"/>
        </w:rPr>
        <w:t>/&lt;CD-ROM&gt;/Info/Networks/MODBUS/Modbus_Rus.Doc)</w:t>
      </w:r>
    </w:p>
    <w:p w:rsidR="00994E44" w:rsidRDefault="00AF5C2E">
      <w:pPr>
        <w:pStyle w:val="a5"/>
        <w:numPr>
          <w:ilvl w:val="0"/>
          <w:numId w:val="3"/>
        </w:numPr>
        <w:tabs>
          <w:tab w:val="left" w:pos="712"/>
        </w:tabs>
        <w:rPr>
          <w:sz w:val="24"/>
        </w:rPr>
      </w:pPr>
      <w:bookmarkStart w:id="216" w:name="_bookmark216"/>
      <w:bookmarkEnd w:id="216"/>
      <w:r>
        <w:rPr>
          <w:sz w:val="24"/>
        </w:rPr>
        <w:t>Modbus application protocol specification. V1.1b</w:t>
      </w:r>
    </w:p>
    <w:p w:rsidR="00994E44" w:rsidRDefault="00AF5C2E">
      <w:pPr>
        <w:spacing w:before="56"/>
        <w:ind w:left="711"/>
        <w:rPr>
          <w:sz w:val="24"/>
        </w:rPr>
      </w:pPr>
      <w:hyperlink r:id="rId173">
        <w:r>
          <w:rPr>
            <w:sz w:val="24"/>
          </w:rPr>
          <w:t>(http://www.modbus-ida.org/docs/Modbus_Application_Protocol_V1_1b.pdf)</w:t>
        </w:r>
      </w:hyperlink>
    </w:p>
    <w:p w:rsidR="00994E44" w:rsidRDefault="00AF5C2E">
      <w:pPr>
        <w:pStyle w:val="a5"/>
        <w:numPr>
          <w:ilvl w:val="0"/>
          <w:numId w:val="3"/>
        </w:numPr>
        <w:tabs>
          <w:tab w:val="left" w:pos="712"/>
        </w:tabs>
        <w:spacing w:before="55" w:line="288" w:lineRule="auto"/>
        <w:ind w:right="225"/>
        <w:rPr>
          <w:sz w:val="24"/>
        </w:rPr>
      </w:pPr>
      <w:bookmarkStart w:id="217" w:name="_bookmark217"/>
      <w:bookmarkEnd w:id="217"/>
      <w:r>
        <w:rPr>
          <w:sz w:val="24"/>
        </w:rPr>
        <w:t>Руководство по проектированию и монтажу сети Modicon Modbus Plus 890 USE 100 00 Вер-</w:t>
      </w:r>
      <w:r>
        <w:rPr>
          <w:spacing w:val="-57"/>
          <w:sz w:val="24"/>
        </w:rPr>
        <w:t xml:space="preserve"> </w:t>
      </w:r>
      <w:r>
        <w:rPr>
          <w:sz w:val="24"/>
        </w:rPr>
        <w:t>сия 3.0 // Компакт-диск «Schneider Electric. Средства автоматизации (версия 5.71)»</w:t>
      </w:r>
      <w:r>
        <w:rPr>
          <w:spacing w:val="1"/>
          <w:sz w:val="24"/>
        </w:rPr>
        <w:t xml:space="preserve"> </w:t>
      </w:r>
      <w:r>
        <w:rPr>
          <w:sz w:val="24"/>
        </w:rPr>
        <w:t>(file:///&lt;CD-ROM&gt;/Info/Networks/Modbus_Plus/User_Man/890_Use_100_00_Rus.pdf)</w:t>
      </w:r>
    </w:p>
    <w:p w:rsidR="00994E44" w:rsidRDefault="00AF5C2E">
      <w:pPr>
        <w:pStyle w:val="a5"/>
        <w:numPr>
          <w:ilvl w:val="0"/>
          <w:numId w:val="3"/>
        </w:numPr>
        <w:tabs>
          <w:tab w:val="left" w:pos="712"/>
        </w:tabs>
        <w:spacing w:line="288" w:lineRule="auto"/>
        <w:ind w:right="162"/>
        <w:rPr>
          <w:sz w:val="24"/>
        </w:rPr>
      </w:pPr>
      <w:bookmarkStart w:id="218" w:name="_bookmark218"/>
      <w:bookmarkEnd w:id="218"/>
      <w:r>
        <w:rPr>
          <w:i/>
          <w:sz w:val="24"/>
        </w:rPr>
        <w:t xml:space="preserve">Schwab C. </w:t>
      </w:r>
      <w:r>
        <w:rPr>
          <w:sz w:val="24"/>
        </w:rPr>
        <w:t>П</w:t>
      </w:r>
      <w:r>
        <w:rPr>
          <w:sz w:val="24"/>
        </w:rPr>
        <w:t>ромышленные сети. Industrial Ethernet. Взгляд сверху на Industrial Ethernet // The</w:t>
      </w:r>
      <w:r>
        <w:rPr>
          <w:spacing w:val="-57"/>
          <w:sz w:val="24"/>
        </w:rPr>
        <w:t xml:space="preserve"> </w:t>
      </w:r>
      <w:r>
        <w:rPr>
          <w:sz w:val="24"/>
        </w:rPr>
        <w:t>Industrial Ethernet book. Issue 23 .– пер. с анл. АКОМ .– 2005.</w:t>
      </w:r>
      <w:r>
        <w:rPr>
          <w:spacing w:val="1"/>
          <w:sz w:val="24"/>
        </w:rPr>
        <w:t xml:space="preserve"> </w:t>
      </w:r>
      <w:hyperlink r:id="rId174">
        <w:r>
          <w:rPr>
            <w:sz w:val="24"/>
          </w:rPr>
          <w:t>(http://www.industrialnets.ru/index/?node=62</w:t>
        </w:r>
        <w:r>
          <w:rPr>
            <w:sz w:val="24"/>
          </w:rPr>
          <w:t>5)</w:t>
        </w:r>
      </w:hyperlink>
    </w:p>
    <w:p w:rsidR="00994E44" w:rsidRDefault="00AF5C2E">
      <w:pPr>
        <w:pStyle w:val="a5"/>
        <w:numPr>
          <w:ilvl w:val="0"/>
          <w:numId w:val="3"/>
        </w:numPr>
        <w:tabs>
          <w:tab w:val="left" w:pos="712"/>
        </w:tabs>
        <w:rPr>
          <w:sz w:val="24"/>
        </w:rPr>
      </w:pPr>
      <w:bookmarkStart w:id="219" w:name="_bookmark219"/>
      <w:bookmarkEnd w:id="219"/>
      <w:r>
        <w:rPr>
          <w:sz w:val="24"/>
        </w:rPr>
        <w:t>Modbus-IDA</w:t>
      </w:r>
      <w:r>
        <w:rPr>
          <w:spacing w:val="-1"/>
          <w:sz w:val="24"/>
        </w:rPr>
        <w:t xml:space="preserve"> </w:t>
      </w:r>
      <w:r>
        <w:rPr>
          <w:sz w:val="24"/>
        </w:rPr>
        <w:t>the architecture for</w:t>
      </w:r>
      <w:r>
        <w:rPr>
          <w:spacing w:val="-1"/>
          <w:sz w:val="24"/>
        </w:rPr>
        <w:t xml:space="preserve"> </w:t>
      </w:r>
      <w:r>
        <w:rPr>
          <w:sz w:val="24"/>
        </w:rPr>
        <w:t>distributed automation (http://www.Modbus-IDA.org)</w:t>
      </w:r>
    </w:p>
    <w:p w:rsidR="00994E44" w:rsidRDefault="00AF5C2E">
      <w:pPr>
        <w:pStyle w:val="a5"/>
        <w:numPr>
          <w:ilvl w:val="0"/>
          <w:numId w:val="3"/>
        </w:numPr>
        <w:tabs>
          <w:tab w:val="left" w:pos="712"/>
        </w:tabs>
        <w:spacing w:before="55"/>
        <w:rPr>
          <w:sz w:val="24"/>
        </w:rPr>
      </w:pPr>
      <w:bookmarkStart w:id="220" w:name="_bookmark220"/>
      <w:bookmarkEnd w:id="220"/>
      <w:r>
        <w:rPr>
          <w:sz w:val="24"/>
        </w:rPr>
        <w:t>CiA (http://www.can-cia.org)</w:t>
      </w:r>
    </w:p>
    <w:p w:rsidR="00994E44" w:rsidRDefault="00AF5C2E">
      <w:pPr>
        <w:pStyle w:val="a5"/>
        <w:numPr>
          <w:ilvl w:val="0"/>
          <w:numId w:val="3"/>
        </w:numPr>
        <w:tabs>
          <w:tab w:val="left" w:pos="712"/>
        </w:tabs>
        <w:spacing w:before="56"/>
        <w:rPr>
          <w:sz w:val="24"/>
        </w:rPr>
      </w:pPr>
      <w:bookmarkStart w:id="221" w:name="_bookmark221"/>
      <w:bookmarkEnd w:id="221"/>
      <w:r>
        <w:rPr>
          <w:sz w:val="24"/>
        </w:rPr>
        <w:t>CAN</w:t>
      </w:r>
      <w:r>
        <w:rPr>
          <w:spacing w:val="-2"/>
          <w:sz w:val="24"/>
        </w:rPr>
        <w:t xml:space="preserve"> </w:t>
      </w:r>
      <w:r>
        <w:rPr>
          <w:sz w:val="24"/>
        </w:rPr>
        <w:t>Specification</w:t>
      </w:r>
      <w:r>
        <w:rPr>
          <w:spacing w:val="-3"/>
          <w:sz w:val="24"/>
        </w:rPr>
        <w:t xml:space="preserve"> </w:t>
      </w:r>
      <w:r>
        <w:rPr>
          <w:sz w:val="24"/>
        </w:rPr>
        <w:t>2.0,</w:t>
      </w:r>
      <w:r>
        <w:rPr>
          <w:spacing w:val="-2"/>
          <w:sz w:val="24"/>
        </w:rPr>
        <w:t xml:space="preserve"> </w:t>
      </w:r>
      <w:r>
        <w:rPr>
          <w:sz w:val="24"/>
        </w:rPr>
        <w:t>Part</w:t>
      </w:r>
      <w:r>
        <w:rPr>
          <w:spacing w:val="-2"/>
          <w:sz w:val="24"/>
        </w:rPr>
        <w:t xml:space="preserve"> </w:t>
      </w:r>
      <w:r>
        <w:rPr>
          <w:sz w:val="24"/>
        </w:rPr>
        <w:t>B</w:t>
      </w:r>
      <w:r>
        <w:rPr>
          <w:spacing w:val="-2"/>
          <w:sz w:val="24"/>
        </w:rPr>
        <w:t xml:space="preserve"> </w:t>
      </w:r>
      <w:hyperlink r:id="rId175">
        <w:r>
          <w:rPr>
            <w:sz w:val="24"/>
          </w:rPr>
          <w:t>(http://www.can-cia.org/downloads/specifications/?269)</w:t>
        </w:r>
      </w:hyperlink>
    </w:p>
    <w:p w:rsidR="00994E44" w:rsidRDefault="00AF5C2E">
      <w:pPr>
        <w:pStyle w:val="a5"/>
        <w:numPr>
          <w:ilvl w:val="0"/>
          <w:numId w:val="3"/>
        </w:numPr>
        <w:tabs>
          <w:tab w:val="left" w:pos="712"/>
        </w:tabs>
        <w:spacing w:before="55" w:line="288" w:lineRule="auto"/>
        <w:ind w:right="162"/>
        <w:rPr>
          <w:sz w:val="24"/>
        </w:rPr>
      </w:pPr>
      <w:bookmarkStart w:id="222" w:name="_bookmark222"/>
      <w:bookmarkEnd w:id="222"/>
      <w:r>
        <w:rPr>
          <w:i/>
          <w:sz w:val="24"/>
        </w:rPr>
        <w:t>Карпенко</w:t>
      </w:r>
      <w:r>
        <w:rPr>
          <w:i/>
          <w:spacing w:val="42"/>
          <w:sz w:val="24"/>
        </w:rPr>
        <w:t xml:space="preserve"> </w:t>
      </w:r>
      <w:r>
        <w:rPr>
          <w:i/>
          <w:sz w:val="24"/>
        </w:rPr>
        <w:t>Е.</w:t>
      </w:r>
      <w:r>
        <w:rPr>
          <w:i/>
          <w:spacing w:val="42"/>
          <w:sz w:val="24"/>
        </w:rPr>
        <w:t xml:space="preserve"> </w:t>
      </w:r>
      <w:r>
        <w:rPr>
          <w:sz w:val="24"/>
        </w:rPr>
        <w:t>Возможности</w:t>
      </w:r>
      <w:r>
        <w:rPr>
          <w:spacing w:val="44"/>
          <w:sz w:val="24"/>
        </w:rPr>
        <w:t xml:space="preserve"> </w:t>
      </w:r>
      <w:r>
        <w:rPr>
          <w:sz w:val="24"/>
        </w:rPr>
        <w:t>CAN</w:t>
      </w:r>
      <w:r>
        <w:rPr>
          <w:spacing w:val="40"/>
          <w:sz w:val="24"/>
        </w:rPr>
        <w:t xml:space="preserve"> </w:t>
      </w:r>
      <w:r>
        <w:rPr>
          <w:sz w:val="24"/>
        </w:rPr>
        <w:t>протокола</w:t>
      </w:r>
      <w:r>
        <w:rPr>
          <w:spacing w:val="42"/>
          <w:sz w:val="24"/>
        </w:rPr>
        <w:t xml:space="preserve"> </w:t>
      </w:r>
      <w:r>
        <w:rPr>
          <w:sz w:val="24"/>
        </w:rPr>
        <w:t>//</w:t>
      </w:r>
      <w:r>
        <w:rPr>
          <w:spacing w:val="42"/>
          <w:sz w:val="24"/>
        </w:rPr>
        <w:t xml:space="preserve"> </w:t>
      </w:r>
      <w:r>
        <w:rPr>
          <w:sz w:val="24"/>
        </w:rPr>
        <w:t>Современные</w:t>
      </w:r>
      <w:r>
        <w:rPr>
          <w:spacing w:val="43"/>
          <w:sz w:val="24"/>
        </w:rPr>
        <w:t xml:space="preserve"> </w:t>
      </w:r>
      <w:r>
        <w:rPr>
          <w:sz w:val="24"/>
        </w:rPr>
        <w:t>технологии</w:t>
      </w:r>
      <w:r>
        <w:rPr>
          <w:spacing w:val="41"/>
          <w:sz w:val="24"/>
        </w:rPr>
        <w:t xml:space="preserve"> </w:t>
      </w:r>
      <w:r>
        <w:rPr>
          <w:sz w:val="24"/>
        </w:rPr>
        <w:t>автоматизации</w:t>
      </w:r>
      <w:r>
        <w:rPr>
          <w:spacing w:val="43"/>
          <w:sz w:val="24"/>
        </w:rPr>
        <w:t xml:space="preserve"> </w:t>
      </w:r>
      <w:r>
        <w:rPr>
          <w:sz w:val="24"/>
        </w:rPr>
        <w:t>.–</w:t>
      </w:r>
      <w:r>
        <w:rPr>
          <w:spacing w:val="-57"/>
          <w:sz w:val="24"/>
        </w:rPr>
        <w:t xml:space="preserve"> </w:t>
      </w:r>
      <w:r>
        <w:rPr>
          <w:sz w:val="24"/>
        </w:rPr>
        <w:t>1998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.– №4, С. 16 – 20 </w:t>
      </w:r>
      <w:hyperlink r:id="rId176">
        <w:r>
          <w:rPr>
            <w:sz w:val="24"/>
          </w:rPr>
          <w:t>(http://www.cta.ru/pdf/1998-</w:t>
        </w:r>
        <w:r>
          <w:rPr>
            <w:sz w:val="24"/>
          </w:rPr>
          <w:t>4/promnet1_1998_4.pdf)</w:t>
        </w:r>
      </w:hyperlink>
    </w:p>
    <w:p w:rsidR="00994E44" w:rsidRDefault="00AF5C2E">
      <w:pPr>
        <w:pStyle w:val="a5"/>
        <w:numPr>
          <w:ilvl w:val="0"/>
          <w:numId w:val="3"/>
        </w:numPr>
        <w:tabs>
          <w:tab w:val="left" w:pos="712"/>
        </w:tabs>
        <w:spacing w:line="288" w:lineRule="auto"/>
        <w:ind w:right="4548"/>
        <w:rPr>
          <w:sz w:val="24"/>
        </w:rPr>
      </w:pPr>
      <w:bookmarkStart w:id="223" w:name="_bookmark223"/>
      <w:bookmarkEnd w:id="223"/>
      <w:r>
        <w:rPr>
          <w:i/>
          <w:sz w:val="24"/>
        </w:rPr>
        <w:t>Lars-Berno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Fredriksson</w:t>
      </w:r>
      <w:r>
        <w:rPr>
          <w:i/>
          <w:spacing w:val="-2"/>
          <w:sz w:val="24"/>
        </w:rPr>
        <w:t xml:space="preserve"> </w:t>
      </w:r>
      <w:r>
        <w:rPr>
          <w:sz w:val="24"/>
        </w:rPr>
        <w:t>A</w:t>
      </w:r>
      <w:r>
        <w:rPr>
          <w:spacing w:val="-3"/>
          <w:sz w:val="24"/>
        </w:rPr>
        <w:t xml:space="preserve"> </w:t>
      </w:r>
      <w:r>
        <w:rPr>
          <w:sz w:val="24"/>
        </w:rPr>
        <w:t>CAN</w:t>
      </w:r>
      <w:r>
        <w:rPr>
          <w:spacing w:val="55"/>
          <w:sz w:val="24"/>
        </w:rPr>
        <w:t xml:space="preserve"> </w:t>
      </w:r>
      <w:r>
        <w:rPr>
          <w:sz w:val="24"/>
        </w:rPr>
        <w:t>Kingdom</w:t>
      </w:r>
      <w:r>
        <w:rPr>
          <w:spacing w:val="-4"/>
          <w:sz w:val="24"/>
        </w:rPr>
        <w:t xml:space="preserve"> </w:t>
      </w:r>
      <w:r>
        <w:rPr>
          <w:sz w:val="24"/>
        </w:rPr>
        <w:t>Rev.</w:t>
      </w:r>
      <w:r>
        <w:rPr>
          <w:spacing w:val="-3"/>
          <w:sz w:val="24"/>
        </w:rPr>
        <w:t xml:space="preserve"> </w:t>
      </w:r>
      <w:r>
        <w:rPr>
          <w:sz w:val="24"/>
        </w:rPr>
        <w:t>3.01</w:t>
      </w:r>
      <w:r>
        <w:rPr>
          <w:spacing w:val="-57"/>
          <w:sz w:val="24"/>
        </w:rPr>
        <w:t xml:space="preserve"> </w:t>
      </w:r>
      <w:hyperlink r:id="rId177">
        <w:r>
          <w:rPr>
            <w:sz w:val="24"/>
          </w:rPr>
          <w:t>(http://www.kvaser.com</w:t>
        </w:r>
      </w:hyperlink>
      <w:r>
        <w:rPr>
          <w:sz w:val="24"/>
        </w:rPr>
        <w:t>/</w:t>
      </w:r>
      <w:hyperlink r:id="rId178">
        <w:r>
          <w:rPr>
            <w:sz w:val="24"/>
          </w:rPr>
          <w:t>can/info/files/ck301p.pdf)</w:t>
        </w:r>
      </w:hyperlink>
    </w:p>
    <w:p w:rsidR="00994E44" w:rsidRDefault="00AF5C2E">
      <w:pPr>
        <w:pStyle w:val="a5"/>
        <w:numPr>
          <w:ilvl w:val="0"/>
          <w:numId w:val="3"/>
        </w:numPr>
        <w:tabs>
          <w:tab w:val="left" w:pos="712"/>
        </w:tabs>
        <w:spacing w:line="288" w:lineRule="auto"/>
        <w:ind w:right="162"/>
        <w:rPr>
          <w:sz w:val="24"/>
        </w:rPr>
      </w:pPr>
      <w:bookmarkStart w:id="224" w:name="_bookmark224"/>
      <w:bookmarkEnd w:id="224"/>
      <w:r>
        <w:rPr>
          <w:i/>
          <w:sz w:val="24"/>
        </w:rPr>
        <w:t>Щербаков</w:t>
      </w:r>
      <w:r>
        <w:rPr>
          <w:i/>
          <w:spacing w:val="16"/>
          <w:sz w:val="24"/>
        </w:rPr>
        <w:t xml:space="preserve"> </w:t>
      </w:r>
      <w:r>
        <w:rPr>
          <w:i/>
          <w:sz w:val="24"/>
        </w:rPr>
        <w:t>А.</w:t>
      </w:r>
      <w:r>
        <w:rPr>
          <w:i/>
          <w:spacing w:val="14"/>
          <w:sz w:val="24"/>
        </w:rPr>
        <w:t xml:space="preserve"> </w:t>
      </w:r>
      <w:r>
        <w:rPr>
          <w:sz w:val="24"/>
        </w:rPr>
        <w:t>Протоколы</w:t>
      </w:r>
      <w:r>
        <w:rPr>
          <w:spacing w:val="14"/>
          <w:sz w:val="24"/>
        </w:rPr>
        <w:t xml:space="preserve"> </w:t>
      </w:r>
      <w:r>
        <w:rPr>
          <w:sz w:val="24"/>
        </w:rPr>
        <w:t>прикладного</w:t>
      </w:r>
      <w:r>
        <w:rPr>
          <w:spacing w:val="14"/>
          <w:sz w:val="24"/>
        </w:rPr>
        <w:t xml:space="preserve"> </w:t>
      </w:r>
      <w:r>
        <w:rPr>
          <w:sz w:val="24"/>
        </w:rPr>
        <w:t>уровня</w:t>
      </w:r>
      <w:r>
        <w:rPr>
          <w:spacing w:val="14"/>
          <w:sz w:val="24"/>
        </w:rPr>
        <w:t xml:space="preserve"> </w:t>
      </w:r>
      <w:r>
        <w:rPr>
          <w:sz w:val="24"/>
        </w:rPr>
        <w:t>CAN-сетей</w:t>
      </w:r>
      <w:r>
        <w:rPr>
          <w:spacing w:val="14"/>
          <w:sz w:val="24"/>
        </w:rPr>
        <w:t xml:space="preserve"> </w:t>
      </w:r>
      <w:r>
        <w:rPr>
          <w:sz w:val="24"/>
        </w:rPr>
        <w:t>//</w:t>
      </w:r>
      <w:r>
        <w:rPr>
          <w:spacing w:val="13"/>
          <w:sz w:val="24"/>
        </w:rPr>
        <w:t xml:space="preserve"> </w:t>
      </w:r>
      <w:r>
        <w:rPr>
          <w:sz w:val="24"/>
        </w:rPr>
        <w:t>Современные</w:t>
      </w:r>
      <w:r>
        <w:rPr>
          <w:spacing w:val="15"/>
          <w:sz w:val="24"/>
        </w:rPr>
        <w:t xml:space="preserve"> </w:t>
      </w:r>
      <w:r>
        <w:rPr>
          <w:sz w:val="24"/>
        </w:rPr>
        <w:t>технологии</w:t>
      </w:r>
      <w:r>
        <w:rPr>
          <w:spacing w:val="14"/>
          <w:sz w:val="24"/>
        </w:rPr>
        <w:t xml:space="preserve"> </w:t>
      </w:r>
      <w:r>
        <w:rPr>
          <w:sz w:val="24"/>
        </w:rPr>
        <w:t>авто-</w:t>
      </w:r>
      <w:r>
        <w:rPr>
          <w:spacing w:val="-57"/>
          <w:sz w:val="24"/>
        </w:rPr>
        <w:t xml:space="preserve"> </w:t>
      </w:r>
      <w:r>
        <w:rPr>
          <w:sz w:val="24"/>
        </w:rPr>
        <w:t>матизации.–</w:t>
      </w:r>
      <w:r>
        <w:rPr>
          <w:spacing w:val="-1"/>
          <w:sz w:val="24"/>
        </w:rPr>
        <w:t xml:space="preserve"> </w:t>
      </w:r>
      <w:r>
        <w:rPr>
          <w:sz w:val="24"/>
        </w:rPr>
        <w:t>1999 .–</w:t>
      </w:r>
      <w:r>
        <w:rPr>
          <w:spacing w:val="-1"/>
          <w:sz w:val="24"/>
        </w:rPr>
        <w:t xml:space="preserve"> </w:t>
      </w:r>
      <w:r>
        <w:rPr>
          <w:sz w:val="24"/>
        </w:rPr>
        <w:t>№3, С.</w:t>
      </w:r>
      <w:r>
        <w:rPr>
          <w:spacing w:val="-1"/>
          <w:sz w:val="24"/>
        </w:rPr>
        <w:t xml:space="preserve"> </w:t>
      </w:r>
      <w:r>
        <w:rPr>
          <w:sz w:val="24"/>
        </w:rPr>
        <w:t>6 –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15 </w:t>
      </w:r>
      <w:hyperlink r:id="rId179">
        <w:r>
          <w:rPr>
            <w:sz w:val="24"/>
          </w:rPr>
          <w:t>(http://www.cta.ru/pdf/1999-3/promnet1_1999_3.pdf)</w:t>
        </w:r>
      </w:hyperlink>
    </w:p>
    <w:p w:rsidR="00994E44" w:rsidRDefault="00AF5C2E">
      <w:pPr>
        <w:pStyle w:val="a5"/>
        <w:numPr>
          <w:ilvl w:val="0"/>
          <w:numId w:val="3"/>
        </w:numPr>
        <w:tabs>
          <w:tab w:val="left" w:pos="712"/>
        </w:tabs>
        <w:spacing w:line="288" w:lineRule="auto"/>
        <w:ind w:right="1677"/>
        <w:rPr>
          <w:sz w:val="24"/>
        </w:rPr>
      </w:pPr>
      <w:bookmarkStart w:id="225" w:name="_bookmark225"/>
      <w:bookmarkEnd w:id="225"/>
      <w:r>
        <w:rPr>
          <w:sz w:val="24"/>
        </w:rPr>
        <w:t>CiA DS 201 to 207 V</w:t>
      </w:r>
      <w:r>
        <w:rPr>
          <w:sz w:val="24"/>
        </w:rPr>
        <w:t>ersion 1.1. CAN Application Layer for industrial applications</w:t>
      </w:r>
      <w:r>
        <w:rPr>
          <w:spacing w:val="-57"/>
          <w:sz w:val="24"/>
        </w:rPr>
        <w:t xml:space="preserve"> </w:t>
      </w:r>
      <w:hyperlink r:id="rId180">
        <w:r>
          <w:rPr>
            <w:sz w:val="24"/>
          </w:rPr>
          <w:t>(http://www.can-cia.org/downloads/ciaspecifications/?1169)</w:t>
        </w:r>
      </w:hyperlink>
    </w:p>
    <w:p w:rsidR="00994E44" w:rsidRDefault="00AF5C2E">
      <w:pPr>
        <w:pStyle w:val="a5"/>
        <w:numPr>
          <w:ilvl w:val="0"/>
          <w:numId w:val="3"/>
        </w:numPr>
        <w:tabs>
          <w:tab w:val="left" w:pos="712"/>
        </w:tabs>
        <w:spacing w:line="288" w:lineRule="auto"/>
        <w:ind w:right="165"/>
        <w:rPr>
          <w:sz w:val="24"/>
        </w:rPr>
      </w:pPr>
      <w:bookmarkStart w:id="226" w:name="_bookmark226"/>
      <w:bookmarkEnd w:id="226"/>
      <w:r>
        <w:rPr>
          <w:sz w:val="24"/>
        </w:rPr>
        <w:t>CANOpen</w:t>
      </w:r>
      <w:r>
        <w:rPr>
          <w:spacing w:val="13"/>
          <w:sz w:val="24"/>
        </w:rPr>
        <w:t xml:space="preserve"> </w:t>
      </w:r>
      <w:r>
        <w:rPr>
          <w:sz w:val="24"/>
        </w:rPr>
        <w:t>Application</w:t>
      </w:r>
      <w:r>
        <w:rPr>
          <w:spacing w:val="13"/>
          <w:sz w:val="24"/>
        </w:rPr>
        <w:t xml:space="preserve"> </w:t>
      </w:r>
      <w:r>
        <w:rPr>
          <w:sz w:val="24"/>
        </w:rPr>
        <w:t>Layer</w:t>
      </w:r>
      <w:r>
        <w:rPr>
          <w:spacing w:val="14"/>
          <w:sz w:val="24"/>
        </w:rPr>
        <w:t xml:space="preserve"> </w:t>
      </w:r>
      <w:r>
        <w:rPr>
          <w:sz w:val="24"/>
        </w:rPr>
        <w:t>and</w:t>
      </w:r>
      <w:r>
        <w:rPr>
          <w:spacing w:val="13"/>
          <w:sz w:val="24"/>
        </w:rPr>
        <w:t xml:space="preserve"> </w:t>
      </w:r>
      <w:r>
        <w:rPr>
          <w:sz w:val="24"/>
        </w:rPr>
        <w:t>Communication</w:t>
      </w:r>
      <w:r>
        <w:rPr>
          <w:spacing w:val="13"/>
          <w:sz w:val="24"/>
        </w:rPr>
        <w:t xml:space="preserve"> </w:t>
      </w:r>
      <w:r>
        <w:rPr>
          <w:sz w:val="24"/>
        </w:rPr>
        <w:t>Profile.</w:t>
      </w:r>
      <w:r>
        <w:rPr>
          <w:spacing w:val="12"/>
          <w:sz w:val="24"/>
        </w:rPr>
        <w:t xml:space="preserve"> </w:t>
      </w:r>
      <w:r>
        <w:rPr>
          <w:sz w:val="24"/>
        </w:rPr>
        <w:t>CiA</w:t>
      </w:r>
      <w:r>
        <w:rPr>
          <w:spacing w:val="13"/>
          <w:sz w:val="24"/>
        </w:rPr>
        <w:t xml:space="preserve"> </w:t>
      </w:r>
      <w:r>
        <w:rPr>
          <w:sz w:val="24"/>
        </w:rPr>
        <w:t>D</w:t>
      </w:r>
      <w:r>
        <w:rPr>
          <w:sz w:val="24"/>
        </w:rPr>
        <w:t>raft</w:t>
      </w:r>
      <w:r>
        <w:rPr>
          <w:spacing w:val="12"/>
          <w:sz w:val="24"/>
        </w:rPr>
        <w:t xml:space="preserve"> </w:t>
      </w:r>
      <w:r>
        <w:rPr>
          <w:sz w:val="24"/>
        </w:rPr>
        <w:t>Standard</w:t>
      </w:r>
      <w:r>
        <w:rPr>
          <w:spacing w:val="13"/>
          <w:sz w:val="24"/>
        </w:rPr>
        <w:t xml:space="preserve"> </w:t>
      </w:r>
      <w:r>
        <w:rPr>
          <w:sz w:val="24"/>
        </w:rPr>
        <w:t>301.</w:t>
      </w:r>
      <w:r>
        <w:rPr>
          <w:spacing w:val="12"/>
          <w:sz w:val="24"/>
        </w:rPr>
        <w:t xml:space="preserve"> </w:t>
      </w:r>
      <w:r>
        <w:rPr>
          <w:sz w:val="24"/>
        </w:rPr>
        <w:t>Version</w:t>
      </w:r>
      <w:r>
        <w:rPr>
          <w:spacing w:val="13"/>
          <w:sz w:val="24"/>
        </w:rPr>
        <w:t xml:space="preserve"> </w:t>
      </w:r>
      <w:r>
        <w:rPr>
          <w:sz w:val="24"/>
        </w:rPr>
        <w:t>4.02</w:t>
      </w:r>
      <w:r>
        <w:rPr>
          <w:spacing w:val="-57"/>
          <w:sz w:val="24"/>
        </w:rPr>
        <w:t xml:space="preserve"> </w:t>
      </w:r>
      <w:hyperlink r:id="rId181">
        <w:r>
          <w:rPr>
            <w:sz w:val="24"/>
          </w:rPr>
          <w:t>(http://www.can-cia.org/downloads/ciaspecifications/?1390)</w:t>
        </w:r>
      </w:hyperlink>
    </w:p>
    <w:p w:rsidR="00994E44" w:rsidRDefault="00AF5C2E">
      <w:pPr>
        <w:pStyle w:val="a5"/>
        <w:numPr>
          <w:ilvl w:val="0"/>
          <w:numId w:val="3"/>
        </w:numPr>
        <w:tabs>
          <w:tab w:val="left" w:pos="712"/>
        </w:tabs>
        <w:spacing w:line="275" w:lineRule="exact"/>
        <w:rPr>
          <w:sz w:val="24"/>
        </w:rPr>
      </w:pPr>
      <w:bookmarkStart w:id="227" w:name="_bookmark227"/>
      <w:bookmarkEnd w:id="227"/>
      <w:r>
        <w:rPr>
          <w:sz w:val="24"/>
        </w:rPr>
        <w:t>KVASER.</w:t>
      </w:r>
      <w:r>
        <w:rPr>
          <w:spacing w:val="-5"/>
          <w:sz w:val="24"/>
        </w:rPr>
        <w:t xml:space="preserve"> </w:t>
      </w:r>
      <w:r>
        <w:rPr>
          <w:sz w:val="24"/>
        </w:rPr>
        <w:t>Advanced</w:t>
      </w:r>
      <w:r>
        <w:rPr>
          <w:spacing w:val="-5"/>
          <w:sz w:val="24"/>
        </w:rPr>
        <w:t xml:space="preserve"> </w:t>
      </w:r>
      <w:r>
        <w:rPr>
          <w:sz w:val="24"/>
        </w:rPr>
        <w:t>CAN</w:t>
      </w:r>
      <w:r>
        <w:rPr>
          <w:spacing w:val="-4"/>
          <w:sz w:val="24"/>
        </w:rPr>
        <w:t xml:space="preserve"> </w:t>
      </w:r>
      <w:r>
        <w:rPr>
          <w:sz w:val="24"/>
        </w:rPr>
        <w:t>Solutions</w:t>
      </w:r>
      <w:r>
        <w:rPr>
          <w:spacing w:val="-5"/>
          <w:sz w:val="24"/>
        </w:rPr>
        <w:t xml:space="preserve"> </w:t>
      </w:r>
      <w:r>
        <w:rPr>
          <w:sz w:val="24"/>
        </w:rPr>
        <w:t>(http://www.kvaser.com)</w:t>
      </w:r>
    </w:p>
    <w:p w:rsidR="00994E44" w:rsidRDefault="00AF5C2E">
      <w:pPr>
        <w:pStyle w:val="a5"/>
        <w:numPr>
          <w:ilvl w:val="0"/>
          <w:numId w:val="3"/>
        </w:numPr>
        <w:tabs>
          <w:tab w:val="left" w:pos="712"/>
        </w:tabs>
        <w:spacing w:before="55"/>
        <w:rPr>
          <w:sz w:val="24"/>
        </w:rPr>
      </w:pPr>
      <w:bookmarkStart w:id="228" w:name="_bookmark228"/>
      <w:bookmarkEnd w:id="228"/>
      <w:r>
        <w:rPr>
          <w:sz w:val="24"/>
        </w:rPr>
        <w:t>Rockwell</w:t>
      </w:r>
      <w:r>
        <w:rPr>
          <w:spacing w:val="-1"/>
          <w:sz w:val="24"/>
        </w:rPr>
        <w:t xml:space="preserve"> </w:t>
      </w:r>
      <w:r>
        <w:rPr>
          <w:sz w:val="24"/>
        </w:rPr>
        <w:t>Automation.</w:t>
      </w:r>
      <w:r>
        <w:rPr>
          <w:spacing w:val="-1"/>
          <w:sz w:val="24"/>
        </w:rPr>
        <w:t xml:space="preserve"> </w:t>
      </w:r>
      <w:r>
        <w:rPr>
          <w:sz w:val="24"/>
        </w:rPr>
        <w:t>Allen</w:t>
      </w:r>
      <w:r>
        <w:rPr>
          <w:spacing w:val="-1"/>
          <w:sz w:val="24"/>
        </w:rPr>
        <w:t xml:space="preserve"> </w:t>
      </w:r>
      <w:r>
        <w:rPr>
          <w:sz w:val="24"/>
        </w:rPr>
        <w:t>Bradley (http://www.ab.com)</w:t>
      </w:r>
    </w:p>
    <w:p w:rsidR="00994E44" w:rsidRDefault="00AF5C2E">
      <w:pPr>
        <w:pStyle w:val="a5"/>
        <w:numPr>
          <w:ilvl w:val="0"/>
          <w:numId w:val="3"/>
        </w:numPr>
        <w:tabs>
          <w:tab w:val="left" w:pos="712"/>
        </w:tabs>
        <w:spacing w:before="55"/>
        <w:rPr>
          <w:sz w:val="24"/>
        </w:rPr>
      </w:pPr>
      <w:bookmarkStart w:id="229" w:name="_bookmark229"/>
      <w:bookmarkEnd w:id="229"/>
      <w:r>
        <w:rPr>
          <w:sz w:val="24"/>
        </w:rPr>
        <w:t>ODVA</w:t>
      </w:r>
      <w:r>
        <w:rPr>
          <w:spacing w:val="-2"/>
          <w:sz w:val="24"/>
        </w:rPr>
        <w:t xml:space="preserve"> </w:t>
      </w:r>
      <w:r>
        <w:rPr>
          <w:sz w:val="24"/>
        </w:rPr>
        <w:t>((http://www.odva.org)</w:t>
      </w:r>
    </w:p>
    <w:p w:rsidR="00994E44" w:rsidRDefault="00AF5C2E">
      <w:pPr>
        <w:pStyle w:val="a5"/>
        <w:numPr>
          <w:ilvl w:val="0"/>
          <w:numId w:val="3"/>
        </w:numPr>
        <w:tabs>
          <w:tab w:val="left" w:pos="712"/>
        </w:tabs>
        <w:spacing w:before="56"/>
        <w:rPr>
          <w:sz w:val="24"/>
        </w:rPr>
      </w:pPr>
      <w:bookmarkStart w:id="230" w:name="_bookmark230"/>
      <w:bookmarkEnd w:id="230"/>
      <w:r>
        <w:rPr>
          <w:sz w:val="24"/>
        </w:rPr>
        <w:t>Honeywell</w:t>
      </w:r>
      <w:r>
        <w:rPr>
          <w:spacing w:val="-1"/>
          <w:sz w:val="24"/>
        </w:rPr>
        <w:t xml:space="preserve"> </w:t>
      </w:r>
      <w:hyperlink r:id="rId182">
        <w:r>
          <w:rPr>
            <w:sz w:val="24"/>
          </w:rPr>
          <w:t>(http://www.honeywell.com</w:t>
        </w:r>
      </w:hyperlink>
      <w:r>
        <w:rPr>
          <w:sz w:val="24"/>
        </w:rPr>
        <w:t>/</w:t>
      </w:r>
      <w:hyperlink r:id="rId183">
        <w:r>
          <w:rPr>
            <w:sz w:val="24"/>
          </w:rPr>
          <w:t>sites/honeywell/)</w:t>
        </w:r>
      </w:hyperlink>
    </w:p>
    <w:p w:rsidR="00994E44" w:rsidRDefault="00AF5C2E">
      <w:pPr>
        <w:pStyle w:val="a5"/>
        <w:numPr>
          <w:ilvl w:val="0"/>
          <w:numId w:val="3"/>
        </w:numPr>
        <w:tabs>
          <w:tab w:val="left" w:pos="712"/>
        </w:tabs>
        <w:spacing w:before="55" w:line="288" w:lineRule="auto"/>
        <w:ind w:right="162"/>
        <w:rPr>
          <w:sz w:val="20"/>
        </w:rPr>
      </w:pPr>
      <w:bookmarkStart w:id="231" w:name="_bookmark231"/>
      <w:bookmarkEnd w:id="231"/>
      <w:r>
        <w:rPr>
          <w:sz w:val="24"/>
        </w:rPr>
        <w:t>SIEMENS.</w:t>
      </w:r>
      <w:r>
        <w:rPr>
          <w:spacing w:val="46"/>
          <w:sz w:val="24"/>
        </w:rPr>
        <w:t xml:space="preserve"> </w:t>
      </w:r>
      <w:r>
        <w:rPr>
          <w:sz w:val="24"/>
        </w:rPr>
        <w:t>Сети.</w:t>
      </w:r>
      <w:r>
        <w:rPr>
          <w:spacing w:val="46"/>
          <w:sz w:val="24"/>
        </w:rPr>
        <w:t xml:space="preserve"> </w:t>
      </w:r>
      <w:r>
        <w:rPr>
          <w:sz w:val="24"/>
        </w:rPr>
        <w:t>SIMATIC</w:t>
      </w:r>
      <w:r>
        <w:rPr>
          <w:spacing w:val="46"/>
          <w:sz w:val="24"/>
        </w:rPr>
        <w:t xml:space="preserve"> </w:t>
      </w:r>
      <w:r>
        <w:rPr>
          <w:sz w:val="24"/>
        </w:rPr>
        <w:t>NET.</w:t>
      </w:r>
      <w:r>
        <w:rPr>
          <w:spacing w:val="46"/>
          <w:sz w:val="24"/>
        </w:rPr>
        <w:t xml:space="preserve"> </w:t>
      </w:r>
      <w:r>
        <w:rPr>
          <w:sz w:val="24"/>
        </w:rPr>
        <w:t>PROFIBUS-DP.</w:t>
      </w:r>
      <w:r>
        <w:rPr>
          <w:spacing w:val="48"/>
          <w:sz w:val="24"/>
        </w:rPr>
        <w:t xml:space="preserve"> </w:t>
      </w:r>
      <w:r>
        <w:rPr>
          <w:sz w:val="24"/>
        </w:rPr>
        <w:t>Руководство.</w:t>
      </w:r>
      <w:r>
        <w:rPr>
          <w:spacing w:val="46"/>
          <w:sz w:val="24"/>
        </w:rPr>
        <w:t xml:space="preserve"> </w:t>
      </w:r>
      <w:r>
        <w:rPr>
          <w:sz w:val="24"/>
        </w:rPr>
        <w:t>(http://www.automation-</w:t>
      </w:r>
      <w:r>
        <w:rPr>
          <w:spacing w:val="-57"/>
          <w:sz w:val="24"/>
        </w:rPr>
        <w:t xml:space="preserve"> </w:t>
      </w:r>
      <w:r>
        <w:rPr>
          <w:sz w:val="24"/>
        </w:rPr>
        <w:t>drives.ru/as/download/doc/simatic_net/profibus/01_Basic_PROFIBUS_r.pdf)</w:t>
      </w:r>
    </w:p>
    <w:p w:rsidR="00994E44" w:rsidRDefault="00994E44">
      <w:pPr>
        <w:spacing w:line="288" w:lineRule="auto"/>
        <w:rPr>
          <w:sz w:val="20"/>
        </w:rPr>
        <w:sectPr w:rsidR="00994E44">
          <w:pgSz w:w="11900" w:h="16840"/>
          <w:pgMar w:top="1060" w:right="680" w:bottom="760" w:left="820" w:header="0" w:footer="573" w:gutter="0"/>
          <w:cols w:space="720"/>
        </w:sectPr>
      </w:pPr>
    </w:p>
    <w:p w:rsidR="00994E44" w:rsidRDefault="00AF5C2E">
      <w:pPr>
        <w:pStyle w:val="1"/>
        <w:spacing w:before="73"/>
        <w:ind w:right="1178"/>
        <w:jc w:val="center"/>
      </w:pPr>
      <w:r>
        <w:lastRenderedPageBreak/>
        <w:t>ОГЛАВЛЕНИЕ</w:t>
      </w:r>
    </w:p>
    <w:p w:rsidR="00994E44" w:rsidRDefault="00994E44">
      <w:pPr>
        <w:jc w:val="center"/>
        <w:sectPr w:rsidR="00994E44">
          <w:pgSz w:w="11900" w:h="16840"/>
          <w:pgMar w:top="1060" w:right="680" w:bottom="953" w:left="820" w:header="0" w:footer="573" w:gutter="0"/>
          <w:cols w:space="720"/>
        </w:sectPr>
      </w:pPr>
    </w:p>
    <w:sdt>
      <w:sdtPr>
        <w:id w:val="990993164"/>
        <w:docPartObj>
          <w:docPartGallery w:val="Table of Contents"/>
          <w:docPartUnique/>
        </w:docPartObj>
      </w:sdtPr>
      <w:sdtEndPr/>
      <w:sdtContent>
        <w:p w:rsidR="00994E44" w:rsidRDefault="00AF5C2E">
          <w:pPr>
            <w:pStyle w:val="10"/>
            <w:tabs>
              <w:tab w:val="left" w:leader="dot" w:pos="10097"/>
            </w:tabs>
            <w:spacing w:before="181"/>
            <w:ind w:left="314" w:firstLine="0"/>
          </w:pPr>
          <w:hyperlink w:anchor="_bookmark0" w:history="1">
            <w:r>
              <w:t>Предисловие</w:t>
            </w:r>
            <w:r>
              <w:tab/>
              <w:t>3</w:t>
            </w:r>
          </w:hyperlink>
        </w:p>
        <w:p w:rsidR="00994E44" w:rsidRDefault="00AF5C2E">
          <w:pPr>
            <w:pStyle w:val="10"/>
            <w:numPr>
              <w:ilvl w:val="0"/>
              <w:numId w:val="2"/>
            </w:numPr>
            <w:tabs>
              <w:tab w:val="left" w:pos="599"/>
            </w:tabs>
          </w:pPr>
          <w:hyperlink w:anchor="_bookmark2" w:history="1">
            <w:r>
              <w:t>Принципы</w:t>
            </w:r>
            <w:r>
              <w:rPr>
                <w:spacing w:val="-7"/>
              </w:rPr>
              <w:t xml:space="preserve"> </w:t>
            </w:r>
            <w:r>
              <w:t>построения</w:t>
            </w:r>
            <w:r>
              <w:rPr>
                <w:spacing w:val="-6"/>
              </w:rPr>
              <w:t xml:space="preserve"> </w:t>
            </w:r>
            <w:r>
              <w:t>систем</w:t>
            </w:r>
            <w:r>
              <w:rPr>
                <w:spacing w:val="-6"/>
              </w:rPr>
              <w:t xml:space="preserve"> </w:t>
            </w:r>
            <w:r>
              <w:t>цифрового</w:t>
            </w:r>
            <w:r>
              <w:rPr>
                <w:spacing w:val="-6"/>
              </w:rPr>
              <w:t xml:space="preserve"> </w:t>
            </w:r>
            <w:r>
              <w:t>управления</w:t>
            </w:r>
          </w:hyperlink>
        </w:p>
        <w:p w:rsidR="00994E44" w:rsidRDefault="00AF5C2E">
          <w:pPr>
            <w:pStyle w:val="10"/>
            <w:tabs>
              <w:tab w:val="left" w:leader="dot" w:pos="10097"/>
            </w:tabs>
            <w:ind w:left="314" w:firstLine="0"/>
          </w:pPr>
          <w:hyperlink w:anchor="_bookmark2" w:history="1">
            <w:r>
              <w:t>технологическими</w:t>
            </w:r>
            <w:r>
              <w:rPr>
                <w:spacing w:val="-5"/>
              </w:rPr>
              <w:t xml:space="preserve"> </w:t>
            </w:r>
            <w:r>
              <w:t>процессами</w:t>
            </w:r>
            <w:r>
              <w:tab/>
              <w:t>5</w:t>
            </w:r>
          </w:hyperlink>
        </w:p>
        <w:p w:rsidR="00994E44" w:rsidRDefault="00AF5C2E">
          <w:pPr>
            <w:pStyle w:val="2"/>
            <w:numPr>
              <w:ilvl w:val="1"/>
              <w:numId w:val="2"/>
            </w:numPr>
            <w:tabs>
              <w:tab w:val="left" w:pos="1372"/>
            </w:tabs>
            <w:spacing w:before="65"/>
            <w:ind w:hanging="491"/>
          </w:pPr>
          <w:hyperlink w:anchor="_bookmark2" w:history="1">
            <w:r>
              <w:t>Роль</w:t>
            </w:r>
            <w:r>
              <w:rPr>
                <w:spacing w:val="-6"/>
              </w:rPr>
              <w:t xml:space="preserve"> </w:t>
            </w:r>
            <w:r>
              <w:t>вычислительной</w:t>
            </w:r>
            <w:r>
              <w:rPr>
                <w:spacing w:val="-5"/>
              </w:rPr>
              <w:t xml:space="preserve"> </w:t>
            </w:r>
            <w:r>
              <w:t>техники</w:t>
            </w:r>
            <w:r>
              <w:rPr>
                <w:spacing w:val="-6"/>
              </w:rPr>
              <w:t xml:space="preserve"> </w:t>
            </w:r>
            <w:r>
              <w:t>в</w:t>
            </w:r>
            <w:r>
              <w:rPr>
                <w:spacing w:val="-5"/>
              </w:rPr>
              <w:t xml:space="preserve"> </w:t>
            </w:r>
            <w:r>
              <w:t>управлении</w:t>
            </w:r>
          </w:hyperlink>
        </w:p>
        <w:p w:rsidR="00994E44" w:rsidRDefault="00AF5C2E">
          <w:pPr>
            <w:pStyle w:val="2"/>
            <w:tabs>
              <w:tab w:val="left" w:leader="dot" w:pos="10097"/>
            </w:tabs>
            <w:ind w:left="881" w:firstLine="0"/>
          </w:pPr>
          <w:hyperlink w:anchor="_bookmark2" w:history="1">
            <w:r>
              <w:t>технологическими</w:t>
            </w:r>
            <w:r>
              <w:rPr>
                <w:spacing w:val="-5"/>
              </w:rPr>
              <w:t xml:space="preserve"> </w:t>
            </w:r>
            <w:r>
              <w:t>процессами</w:t>
            </w:r>
            <w:r>
              <w:tab/>
              <w:t>5</w:t>
            </w:r>
          </w:hyperlink>
        </w:p>
        <w:p w:rsidR="00994E44" w:rsidRDefault="00AF5C2E">
          <w:pPr>
            <w:pStyle w:val="2"/>
            <w:numPr>
              <w:ilvl w:val="1"/>
              <w:numId w:val="2"/>
            </w:numPr>
            <w:tabs>
              <w:tab w:val="left" w:pos="1372"/>
              <w:tab w:val="left" w:leader="dot" w:pos="10097"/>
            </w:tabs>
            <w:spacing w:before="65"/>
            <w:ind w:hanging="491"/>
          </w:pPr>
          <w:hyperlink w:anchor="_bookmark4" w:history="1">
            <w:r>
              <w:t>Особенности</w:t>
            </w:r>
            <w:r>
              <w:rPr>
                <w:spacing w:val="-6"/>
              </w:rPr>
              <w:t xml:space="preserve"> </w:t>
            </w:r>
            <w:r>
              <w:t>цифрового</w:t>
            </w:r>
            <w:r>
              <w:rPr>
                <w:spacing w:val="-5"/>
              </w:rPr>
              <w:t xml:space="preserve"> </w:t>
            </w:r>
            <w:r>
              <w:t>управления</w:t>
            </w:r>
            <w:r>
              <w:tab/>
              <w:t>7</w:t>
            </w:r>
          </w:hyperlink>
        </w:p>
        <w:p w:rsidR="00994E44" w:rsidRDefault="00AF5C2E">
          <w:pPr>
            <w:pStyle w:val="2"/>
            <w:numPr>
              <w:ilvl w:val="1"/>
              <w:numId w:val="2"/>
            </w:numPr>
            <w:tabs>
              <w:tab w:val="left" w:pos="1372"/>
              <w:tab w:val="left" w:leader="dot" w:pos="10096"/>
            </w:tabs>
            <w:ind w:hanging="491"/>
          </w:pPr>
          <w:hyperlink w:anchor="_bookmark7" w:history="1">
            <w:r>
              <w:t>Типовая</w:t>
            </w:r>
            <w:r>
              <w:rPr>
                <w:spacing w:val="-4"/>
              </w:rPr>
              <w:t xml:space="preserve"> </w:t>
            </w:r>
            <w:r>
              <w:t>структура</w:t>
            </w:r>
            <w:r>
              <w:rPr>
                <w:spacing w:val="-5"/>
              </w:rPr>
              <w:t xml:space="preserve"> </w:t>
            </w:r>
            <w:r>
              <w:t>системы</w:t>
            </w:r>
            <w:r>
              <w:rPr>
                <w:spacing w:val="-5"/>
              </w:rPr>
              <w:t xml:space="preserve"> </w:t>
            </w:r>
            <w:r>
              <w:t>управления</w:t>
            </w:r>
            <w:r>
              <w:tab/>
              <w:t>9</w:t>
            </w:r>
          </w:hyperlink>
        </w:p>
        <w:p w:rsidR="00994E44" w:rsidRDefault="00AF5C2E">
          <w:pPr>
            <w:pStyle w:val="2"/>
            <w:numPr>
              <w:ilvl w:val="1"/>
              <w:numId w:val="2"/>
            </w:numPr>
            <w:tabs>
              <w:tab w:val="left" w:pos="1372"/>
              <w:tab w:val="left" w:leader="dot" w:pos="9957"/>
            </w:tabs>
            <w:spacing w:before="65" w:line="288" w:lineRule="auto"/>
            <w:ind w:left="881" w:right="161" w:hanging="1"/>
          </w:pPr>
          <w:hyperlink w:anchor="_bookmark10" w:history="1">
            <w:r>
              <w:t>Компоненты</w:t>
            </w:r>
            <w:r>
              <w:rPr>
                <w:spacing w:val="11"/>
              </w:rPr>
              <w:t xml:space="preserve"> </w:t>
            </w:r>
            <w:r>
              <w:t>интерфейса</w:t>
            </w:r>
            <w:r>
              <w:rPr>
                <w:spacing w:val="10"/>
              </w:rPr>
              <w:t xml:space="preserve"> </w:t>
            </w:r>
            <w:r>
              <w:t>между</w:t>
            </w:r>
            <w:r>
              <w:rPr>
                <w:spacing w:val="11"/>
              </w:rPr>
              <w:t xml:space="preserve"> </w:t>
            </w:r>
            <w:r>
              <w:t>процессом</w:t>
            </w:r>
            <w:r>
              <w:rPr>
                <w:spacing w:val="9"/>
              </w:rPr>
              <w:t xml:space="preserve"> </w:t>
            </w:r>
            <w:r>
              <w:t>и</w:t>
            </w:r>
            <w:r>
              <w:rPr>
                <w:spacing w:val="10"/>
              </w:rPr>
              <w:t xml:space="preserve"> </w:t>
            </w:r>
            <w:r>
              <w:t>управляющим</w:t>
            </w:r>
          </w:hyperlink>
          <w:r>
            <w:rPr>
              <w:spacing w:val="1"/>
            </w:rPr>
            <w:t xml:space="preserve"> </w:t>
          </w:r>
          <w:hyperlink w:anchor="_bookmark10" w:history="1">
            <w:r>
              <w:t>компьютеро</w:t>
            </w:r>
            <w:r>
              <w:t>м</w:t>
            </w:r>
            <w:r>
              <w:tab/>
            </w:r>
            <w:r>
              <w:rPr>
                <w:spacing w:val="-3"/>
              </w:rPr>
              <w:t>11</w:t>
            </w:r>
          </w:hyperlink>
        </w:p>
        <w:p w:rsidR="00994E44" w:rsidRDefault="00AF5C2E">
          <w:pPr>
            <w:pStyle w:val="3"/>
            <w:tabs>
              <w:tab w:val="left" w:leader="dot" w:pos="9958"/>
            </w:tabs>
            <w:spacing w:before="0"/>
          </w:pPr>
          <w:hyperlink w:anchor="_bookmark12" w:history="1">
            <w:r>
              <w:t>Характеристики</w:t>
            </w:r>
            <w:r>
              <w:rPr>
                <w:spacing w:val="-5"/>
              </w:rPr>
              <w:t xml:space="preserve"> </w:t>
            </w:r>
            <w:r>
              <w:t>аналоговых</w:t>
            </w:r>
            <w:r>
              <w:rPr>
                <w:spacing w:val="-4"/>
              </w:rPr>
              <w:t xml:space="preserve"> </w:t>
            </w:r>
            <w:r>
              <w:t>датчиков</w:t>
            </w:r>
            <w:r>
              <w:tab/>
              <w:t>12</w:t>
            </w:r>
          </w:hyperlink>
        </w:p>
        <w:p w:rsidR="00994E44" w:rsidRDefault="00AF5C2E">
          <w:pPr>
            <w:pStyle w:val="2"/>
            <w:numPr>
              <w:ilvl w:val="1"/>
              <w:numId w:val="2"/>
            </w:numPr>
            <w:tabs>
              <w:tab w:val="left" w:pos="1372"/>
              <w:tab w:val="left" w:leader="dot" w:pos="9958"/>
            </w:tabs>
            <w:ind w:hanging="491"/>
          </w:pPr>
          <w:hyperlink w:anchor="_bookmark13" w:history="1">
            <w:r>
              <w:t>Согласование</w:t>
            </w:r>
            <w:r>
              <w:rPr>
                <w:spacing w:val="-2"/>
              </w:rPr>
              <w:t xml:space="preserve"> </w:t>
            </w:r>
            <w:r>
              <w:t>и</w:t>
            </w:r>
            <w:r>
              <w:rPr>
                <w:spacing w:val="-5"/>
              </w:rPr>
              <w:t xml:space="preserve"> </w:t>
            </w:r>
            <w:r>
              <w:t>передача</w:t>
            </w:r>
            <w:r>
              <w:rPr>
                <w:spacing w:val="-4"/>
              </w:rPr>
              <w:t xml:space="preserve"> </w:t>
            </w:r>
            <w:r>
              <w:t>сигналов</w:t>
            </w:r>
            <w:r>
              <w:tab/>
              <w:t>16</w:t>
            </w:r>
          </w:hyperlink>
        </w:p>
        <w:p w:rsidR="00994E44" w:rsidRDefault="00AF5C2E">
          <w:pPr>
            <w:pStyle w:val="3"/>
            <w:tabs>
              <w:tab w:val="left" w:leader="dot" w:pos="9959"/>
            </w:tabs>
          </w:pPr>
          <w:hyperlink w:anchor="_bookmark13" w:history="1">
            <w:r>
              <w:t>Согласование</w:t>
            </w:r>
            <w:r>
              <w:rPr>
                <w:spacing w:val="-4"/>
              </w:rPr>
              <w:t xml:space="preserve"> </w:t>
            </w:r>
            <w:r>
              <w:t>сигналов</w:t>
            </w:r>
            <w:r>
              <w:tab/>
              <w:t>16</w:t>
            </w:r>
          </w:hyperlink>
        </w:p>
        <w:p w:rsidR="00994E44" w:rsidRDefault="00AF5C2E">
          <w:pPr>
            <w:pStyle w:val="3"/>
            <w:tabs>
              <w:tab w:val="left" w:leader="dot" w:pos="9958"/>
            </w:tabs>
            <w:spacing w:before="65"/>
          </w:pPr>
          <w:hyperlink w:anchor="_bookmark15" w:history="1">
            <w:r>
              <w:t>Электрические</w:t>
            </w:r>
            <w:r>
              <w:rPr>
                <w:spacing w:val="-6"/>
              </w:rPr>
              <w:t xml:space="preserve"> </w:t>
            </w:r>
            <w:r>
              <w:t>проводники</w:t>
            </w:r>
            <w:r>
              <w:tab/>
              <w:t>18</w:t>
            </w:r>
          </w:hyperlink>
        </w:p>
        <w:p w:rsidR="00994E44" w:rsidRDefault="00AF5C2E">
          <w:pPr>
            <w:pStyle w:val="3"/>
            <w:tabs>
              <w:tab w:val="left" w:leader="dot" w:pos="9959"/>
            </w:tabs>
          </w:pPr>
          <w:hyperlink w:anchor="_bookmark16" w:history="1">
            <w:r>
              <w:t>Электрические</w:t>
            </w:r>
            <w:r>
              <w:rPr>
                <w:spacing w:val="-5"/>
              </w:rPr>
              <w:t xml:space="preserve"> </w:t>
            </w:r>
            <w:r>
              <w:t>помехи</w:t>
            </w:r>
            <w:r>
              <w:tab/>
              <w:t>19</w:t>
            </w:r>
          </w:hyperlink>
        </w:p>
        <w:p w:rsidR="00994E44" w:rsidRDefault="00AF5C2E">
          <w:pPr>
            <w:pStyle w:val="3"/>
            <w:tabs>
              <w:tab w:val="left" w:leader="dot" w:pos="9957"/>
            </w:tabs>
            <w:spacing w:before="65"/>
          </w:pPr>
          <w:hyperlink w:anchor="_bookmark22" w:history="1">
            <w:r>
              <w:t>Выбор</w:t>
            </w:r>
            <w:r>
              <w:rPr>
                <w:spacing w:val="-3"/>
              </w:rPr>
              <w:t xml:space="preserve"> </w:t>
            </w:r>
            <w:r>
              <w:t>носителя</w:t>
            </w:r>
            <w:r>
              <w:rPr>
                <w:spacing w:val="-3"/>
              </w:rPr>
              <w:t xml:space="preserve"> </w:t>
            </w:r>
            <w:r>
              <w:t>сигнала:</w:t>
            </w:r>
            <w:r>
              <w:rPr>
                <w:spacing w:val="-3"/>
              </w:rPr>
              <w:t xml:space="preserve"> </w:t>
            </w:r>
            <w:r>
              <w:t>напряжение</w:t>
            </w:r>
            <w:r>
              <w:rPr>
                <w:spacing w:val="-1"/>
              </w:rPr>
              <w:t xml:space="preserve"> </w:t>
            </w:r>
            <w:r>
              <w:t>или</w:t>
            </w:r>
            <w:r>
              <w:rPr>
                <w:spacing w:val="-4"/>
              </w:rPr>
              <w:t xml:space="preserve"> </w:t>
            </w:r>
            <w:r>
              <w:t>ток</w:t>
            </w:r>
            <w:r>
              <w:tab/>
              <w:t>24</w:t>
            </w:r>
          </w:hyperlink>
        </w:p>
        <w:p w:rsidR="00994E44" w:rsidRDefault="00AF5C2E">
          <w:pPr>
            <w:pStyle w:val="2"/>
            <w:tabs>
              <w:tab w:val="left" w:leader="dot" w:pos="9959"/>
            </w:tabs>
            <w:ind w:left="881" w:firstLine="0"/>
          </w:pPr>
          <w:hyperlink w:anchor="_bookmark24" w:history="1">
            <w:r>
              <w:t>Вопросы</w:t>
            </w:r>
            <w:r>
              <w:rPr>
                <w:spacing w:val="-3"/>
              </w:rPr>
              <w:t xml:space="preserve"> </w:t>
            </w:r>
            <w:r>
              <w:t>для</w:t>
            </w:r>
            <w:r>
              <w:rPr>
                <w:spacing w:val="-4"/>
              </w:rPr>
              <w:t xml:space="preserve"> </w:t>
            </w:r>
            <w:r>
              <w:t>самоконтроля</w:t>
            </w:r>
            <w:r>
              <w:tab/>
              <w:t>26</w:t>
            </w:r>
          </w:hyperlink>
        </w:p>
        <w:p w:rsidR="00994E44" w:rsidRDefault="00AF5C2E">
          <w:pPr>
            <w:pStyle w:val="10"/>
            <w:numPr>
              <w:ilvl w:val="0"/>
              <w:numId w:val="2"/>
            </w:numPr>
            <w:tabs>
              <w:tab w:val="left" w:pos="599"/>
              <w:tab w:val="left" w:leader="dot" w:pos="9958"/>
            </w:tabs>
            <w:spacing w:before="65"/>
          </w:pPr>
          <w:hyperlink w:anchor="_bookmark26" w:history="1">
            <w:r>
              <w:t>Аппаратная</w:t>
            </w:r>
            <w:r>
              <w:rPr>
                <w:spacing w:val="-5"/>
              </w:rPr>
              <w:t xml:space="preserve"> </w:t>
            </w:r>
            <w:r>
              <w:t>организация</w:t>
            </w:r>
            <w:r>
              <w:rPr>
                <w:spacing w:val="-5"/>
              </w:rPr>
              <w:t xml:space="preserve"> </w:t>
            </w:r>
            <w:r>
              <w:t>управляющих</w:t>
            </w:r>
            <w:r>
              <w:rPr>
                <w:spacing w:val="-6"/>
              </w:rPr>
              <w:t xml:space="preserve"> </w:t>
            </w:r>
            <w:r>
              <w:t>ЭВМ</w:t>
            </w:r>
            <w:r>
              <w:tab/>
              <w:t>28</w:t>
            </w:r>
          </w:hyperlink>
        </w:p>
        <w:p w:rsidR="00994E44" w:rsidRDefault="00AF5C2E">
          <w:pPr>
            <w:pStyle w:val="2"/>
            <w:numPr>
              <w:ilvl w:val="1"/>
              <w:numId w:val="2"/>
            </w:numPr>
            <w:tabs>
              <w:tab w:val="left" w:pos="1372"/>
            </w:tabs>
            <w:ind w:hanging="491"/>
          </w:pPr>
          <w:hyperlink w:anchor="_bookmark26" w:history="1">
            <w:r>
              <w:t>Основые</w:t>
            </w:r>
            <w:r>
              <w:rPr>
                <w:spacing w:val="-7"/>
              </w:rPr>
              <w:t xml:space="preserve"> </w:t>
            </w:r>
            <w:r>
              <w:t>требования</w:t>
            </w:r>
            <w:r>
              <w:rPr>
                <w:spacing w:val="-7"/>
              </w:rPr>
              <w:t xml:space="preserve"> </w:t>
            </w:r>
            <w:r>
              <w:t>к</w:t>
            </w:r>
            <w:r>
              <w:rPr>
                <w:spacing w:val="-7"/>
              </w:rPr>
              <w:t xml:space="preserve"> </w:t>
            </w:r>
            <w:r>
              <w:t>аппаратной</w:t>
            </w:r>
            <w:r>
              <w:rPr>
                <w:spacing w:val="-4"/>
              </w:rPr>
              <w:t xml:space="preserve"> </w:t>
            </w:r>
            <w:r>
              <w:t>организации</w:t>
            </w:r>
          </w:hyperlink>
        </w:p>
        <w:p w:rsidR="00994E44" w:rsidRDefault="00AF5C2E">
          <w:pPr>
            <w:pStyle w:val="2"/>
            <w:tabs>
              <w:tab w:val="left" w:leader="dot" w:pos="9957"/>
            </w:tabs>
            <w:spacing w:before="63"/>
            <w:ind w:left="881" w:firstLine="0"/>
          </w:pPr>
          <w:hyperlink w:anchor="_bookmark26" w:history="1">
            <w:r>
              <w:t>управляющих</w:t>
            </w:r>
            <w:r>
              <w:rPr>
                <w:spacing w:val="-4"/>
              </w:rPr>
              <w:t xml:space="preserve"> </w:t>
            </w:r>
            <w:r>
              <w:t>ЭВМ</w:t>
            </w:r>
            <w:r>
              <w:tab/>
              <w:t>28</w:t>
            </w:r>
          </w:hyperlink>
        </w:p>
        <w:p w:rsidR="00994E44" w:rsidRDefault="00AF5C2E">
          <w:pPr>
            <w:pStyle w:val="2"/>
            <w:numPr>
              <w:ilvl w:val="1"/>
              <w:numId w:val="2"/>
            </w:numPr>
            <w:tabs>
              <w:tab w:val="left" w:pos="1372"/>
              <w:tab w:val="left" w:leader="dot" w:pos="9957"/>
            </w:tabs>
            <w:spacing w:before="65"/>
            <w:ind w:hanging="491"/>
          </w:pPr>
          <w:hyperlink w:anchor="_bookmark27" w:history="1">
            <w:r>
              <w:t>Программируемые</w:t>
            </w:r>
            <w:r>
              <w:rPr>
                <w:spacing w:val="-7"/>
              </w:rPr>
              <w:t xml:space="preserve"> </w:t>
            </w:r>
            <w:r>
              <w:t>логические</w:t>
            </w:r>
            <w:r>
              <w:rPr>
                <w:spacing w:val="-7"/>
              </w:rPr>
              <w:t xml:space="preserve"> </w:t>
            </w:r>
            <w:r>
              <w:t>контроллеры</w:t>
            </w:r>
            <w:r>
              <w:tab/>
              <w:t>29</w:t>
            </w:r>
          </w:hyperlink>
        </w:p>
        <w:p w:rsidR="00994E44" w:rsidRDefault="00AF5C2E">
          <w:pPr>
            <w:pStyle w:val="2"/>
            <w:numPr>
              <w:ilvl w:val="1"/>
              <w:numId w:val="2"/>
            </w:numPr>
            <w:tabs>
              <w:tab w:val="left" w:pos="1372"/>
              <w:tab w:val="left" w:leader="dot" w:pos="9956"/>
            </w:tabs>
            <w:ind w:hanging="491"/>
          </w:pPr>
          <w:hyperlink w:anchor="_bookmark29" w:history="1">
            <w:r>
              <w:t>Конструктив</w:t>
            </w:r>
            <w:r>
              <w:rPr>
                <w:spacing w:val="-3"/>
              </w:rPr>
              <w:t xml:space="preserve"> </w:t>
            </w:r>
            <w:r>
              <w:t>«Евроме</w:t>
            </w:r>
            <w:r>
              <w:t>ханика»</w:t>
            </w:r>
            <w:r>
              <w:tab/>
              <w:t>31</w:t>
            </w:r>
          </w:hyperlink>
        </w:p>
        <w:p w:rsidR="00994E44" w:rsidRDefault="00AF5C2E">
          <w:pPr>
            <w:pStyle w:val="2"/>
            <w:numPr>
              <w:ilvl w:val="1"/>
              <w:numId w:val="2"/>
            </w:numPr>
            <w:tabs>
              <w:tab w:val="left" w:pos="1372"/>
              <w:tab w:val="left" w:leader="dot" w:pos="9957"/>
            </w:tabs>
            <w:spacing w:before="65"/>
            <w:ind w:hanging="491"/>
          </w:pPr>
          <w:hyperlink w:anchor="_bookmark34" w:history="1">
            <w:r>
              <w:t>Открытые</w:t>
            </w:r>
            <w:r>
              <w:rPr>
                <w:spacing w:val="-7"/>
              </w:rPr>
              <w:t xml:space="preserve"> </w:t>
            </w:r>
            <w:r>
              <w:t>стандарты</w:t>
            </w:r>
            <w:r>
              <w:rPr>
                <w:spacing w:val="-3"/>
              </w:rPr>
              <w:t xml:space="preserve"> </w:t>
            </w:r>
            <w:r>
              <w:t>системных</w:t>
            </w:r>
            <w:r>
              <w:rPr>
                <w:spacing w:val="-4"/>
              </w:rPr>
              <w:t xml:space="preserve"> </w:t>
            </w:r>
            <w:r>
              <w:t>магистралей</w:t>
            </w:r>
            <w:r>
              <w:tab/>
              <w:t>35</w:t>
            </w:r>
          </w:hyperlink>
        </w:p>
        <w:p w:rsidR="00994E44" w:rsidRDefault="00AF5C2E">
          <w:pPr>
            <w:pStyle w:val="3"/>
            <w:tabs>
              <w:tab w:val="left" w:leader="dot" w:pos="9960"/>
            </w:tabs>
          </w:pPr>
          <w:hyperlink w:anchor="_bookmark34" w:history="1">
            <w:r>
              <w:t>Стандарт</w:t>
            </w:r>
            <w:r>
              <w:rPr>
                <w:spacing w:val="-1"/>
              </w:rPr>
              <w:t xml:space="preserve"> </w:t>
            </w:r>
            <w:r>
              <w:t>VME</w:t>
            </w:r>
            <w:r>
              <w:tab/>
              <w:t>35</w:t>
            </w:r>
          </w:hyperlink>
        </w:p>
        <w:p w:rsidR="00994E44" w:rsidRDefault="00AF5C2E">
          <w:pPr>
            <w:pStyle w:val="3"/>
            <w:tabs>
              <w:tab w:val="left" w:leader="dot" w:pos="9959"/>
            </w:tabs>
          </w:pPr>
          <w:hyperlink w:anchor="_bookmark36" w:history="1">
            <w:r>
              <w:t>Стандарт</w:t>
            </w:r>
            <w:r>
              <w:rPr>
                <w:spacing w:val="-2"/>
              </w:rPr>
              <w:t xml:space="preserve"> </w:t>
            </w:r>
            <w:r>
              <w:t>CompactPCI</w:t>
            </w:r>
            <w:r>
              <w:tab/>
              <w:t>37</w:t>
            </w:r>
          </w:hyperlink>
        </w:p>
        <w:p w:rsidR="00994E44" w:rsidRDefault="00AF5C2E">
          <w:pPr>
            <w:pStyle w:val="2"/>
            <w:numPr>
              <w:ilvl w:val="1"/>
              <w:numId w:val="2"/>
            </w:numPr>
            <w:tabs>
              <w:tab w:val="left" w:pos="1372"/>
              <w:tab w:val="left" w:leader="dot" w:pos="9957"/>
            </w:tabs>
            <w:spacing w:before="65"/>
            <w:ind w:hanging="491"/>
          </w:pPr>
          <w:hyperlink w:anchor="_bookmark38" w:history="1">
            <w:r>
              <w:t>Основные</w:t>
            </w:r>
            <w:r>
              <w:rPr>
                <w:spacing w:val="-6"/>
              </w:rPr>
              <w:t xml:space="preserve"> </w:t>
            </w:r>
            <w:r>
              <w:t>принципы</w:t>
            </w:r>
            <w:r>
              <w:rPr>
                <w:spacing w:val="-4"/>
              </w:rPr>
              <w:t xml:space="preserve"> </w:t>
            </w:r>
            <w:r>
              <w:t>организации</w:t>
            </w:r>
            <w:r>
              <w:rPr>
                <w:spacing w:val="-4"/>
              </w:rPr>
              <w:t xml:space="preserve"> </w:t>
            </w:r>
            <w:r>
              <w:t>работы</w:t>
            </w:r>
            <w:r>
              <w:rPr>
                <w:spacing w:val="-5"/>
              </w:rPr>
              <w:t xml:space="preserve"> </w:t>
            </w:r>
            <w:r>
              <w:t>ПЛК</w:t>
            </w:r>
            <w:r>
              <w:tab/>
              <w:t>39</w:t>
            </w:r>
          </w:hyperlink>
        </w:p>
        <w:p w:rsidR="00994E44" w:rsidRDefault="00AF5C2E">
          <w:pPr>
            <w:pStyle w:val="3"/>
            <w:tabs>
              <w:tab w:val="left" w:leader="dot" w:pos="9957"/>
            </w:tabs>
          </w:pPr>
          <w:hyperlink w:anchor="_bookmark38" w:history="1">
            <w:r>
              <w:t>Разработка</w:t>
            </w:r>
            <w:r>
              <w:rPr>
                <w:spacing w:val="-6"/>
              </w:rPr>
              <w:t xml:space="preserve"> </w:t>
            </w:r>
            <w:r>
              <w:t>программного</w:t>
            </w:r>
            <w:r>
              <w:rPr>
                <w:spacing w:val="-5"/>
              </w:rPr>
              <w:t xml:space="preserve"> </w:t>
            </w:r>
            <w:r>
              <w:t>обеспечения</w:t>
            </w:r>
            <w:r>
              <w:rPr>
                <w:spacing w:val="-2"/>
              </w:rPr>
              <w:t xml:space="preserve"> </w:t>
            </w:r>
            <w:r>
              <w:t>ПЛК</w:t>
            </w:r>
            <w:r>
              <w:tab/>
              <w:t>39</w:t>
            </w:r>
          </w:hyperlink>
        </w:p>
        <w:p w:rsidR="00994E44" w:rsidRDefault="00AF5C2E">
          <w:pPr>
            <w:pStyle w:val="3"/>
            <w:tabs>
              <w:tab w:val="left" w:leader="dot" w:pos="9958"/>
            </w:tabs>
            <w:spacing w:before="65"/>
          </w:pPr>
          <w:hyperlink w:anchor="_bookmark40" w:history="1">
            <w:r>
              <w:t>Принципы</w:t>
            </w:r>
            <w:r>
              <w:rPr>
                <w:spacing w:val="-5"/>
              </w:rPr>
              <w:t xml:space="preserve"> </w:t>
            </w:r>
            <w:r>
              <w:t>функционирования</w:t>
            </w:r>
            <w:r>
              <w:rPr>
                <w:spacing w:val="-2"/>
              </w:rPr>
              <w:t xml:space="preserve"> </w:t>
            </w:r>
            <w:r>
              <w:t>ПЛК</w:t>
            </w:r>
            <w:r>
              <w:tab/>
              <w:t>42</w:t>
            </w:r>
          </w:hyperlink>
        </w:p>
        <w:p w:rsidR="00994E44" w:rsidRDefault="00AF5C2E">
          <w:pPr>
            <w:pStyle w:val="2"/>
            <w:numPr>
              <w:ilvl w:val="1"/>
              <w:numId w:val="2"/>
            </w:numPr>
            <w:tabs>
              <w:tab w:val="left" w:pos="1372"/>
            </w:tabs>
            <w:ind w:hanging="491"/>
          </w:pPr>
          <w:hyperlink w:anchor="_bookmark45" w:history="1">
            <w:r>
              <w:t>Основные</w:t>
            </w:r>
            <w:r>
              <w:rPr>
                <w:spacing w:val="-8"/>
              </w:rPr>
              <w:t xml:space="preserve"> </w:t>
            </w:r>
            <w:r>
              <w:t>характеристики</w:t>
            </w:r>
            <w:r>
              <w:rPr>
                <w:spacing w:val="59"/>
              </w:rPr>
              <w:t xml:space="preserve"> </w:t>
            </w:r>
            <w:r>
              <w:t>модулей</w:t>
            </w:r>
            <w:r>
              <w:rPr>
                <w:spacing w:val="-5"/>
              </w:rPr>
              <w:t xml:space="preserve"> </w:t>
            </w:r>
            <w:r>
              <w:t>центральных</w:t>
            </w:r>
          </w:hyperlink>
        </w:p>
        <w:p w:rsidR="00994E44" w:rsidRDefault="00AF5C2E">
          <w:pPr>
            <w:pStyle w:val="2"/>
            <w:tabs>
              <w:tab w:val="left" w:leader="dot" w:pos="9957"/>
            </w:tabs>
            <w:ind w:left="881" w:firstLine="0"/>
          </w:pPr>
          <w:hyperlink w:anchor="_bookmark45" w:history="1">
            <w:r>
              <w:t>процессоров</w:t>
            </w:r>
            <w:r>
              <w:tab/>
              <w:t>50</w:t>
            </w:r>
          </w:hyperlink>
        </w:p>
        <w:p w:rsidR="00994E44" w:rsidRDefault="00AF5C2E">
          <w:pPr>
            <w:pStyle w:val="2"/>
            <w:numPr>
              <w:ilvl w:val="1"/>
              <w:numId w:val="2"/>
            </w:numPr>
            <w:tabs>
              <w:tab w:val="left" w:pos="1372"/>
            </w:tabs>
            <w:spacing w:before="65"/>
            <w:ind w:hanging="491"/>
          </w:pPr>
          <w:hyperlink w:anchor="_bookmark47" w:history="1">
            <w:r>
              <w:t>Принципы</w:t>
            </w:r>
            <w:r>
              <w:rPr>
                <w:spacing w:val="-7"/>
              </w:rPr>
              <w:t xml:space="preserve"> </w:t>
            </w:r>
            <w:r>
              <w:t>функционирования</w:t>
            </w:r>
            <w:r>
              <w:rPr>
                <w:spacing w:val="-4"/>
              </w:rPr>
              <w:t xml:space="preserve"> </w:t>
            </w:r>
            <w:r>
              <w:t>и</w:t>
            </w:r>
            <w:r>
              <w:rPr>
                <w:spacing w:val="-6"/>
              </w:rPr>
              <w:t xml:space="preserve"> </w:t>
            </w:r>
            <w:r>
              <w:t>основные</w:t>
            </w:r>
            <w:r>
              <w:rPr>
                <w:spacing w:val="-8"/>
              </w:rPr>
              <w:t xml:space="preserve"> </w:t>
            </w:r>
            <w:r>
              <w:t>характеристики</w:t>
            </w:r>
          </w:hyperlink>
        </w:p>
        <w:p w:rsidR="00994E44" w:rsidRDefault="00AF5C2E">
          <w:pPr>
            <w:pStyle w:val="2"/>
            <w:tabs>
              <w:tab w:val="left" w:leader="dot" w:pos="9959"/>
            </w:tabs>
            <w:ind w:left="881" w:firstLine="0"/>
          </w:pPr>
          <w:hyperlink w:anchor="_bookmark47" w:history="1">
            <w:r>
              <w:t>модулей</w:t>
            </w:r>
            <w:r>
              <w:rPr>
                <w:spacing w:val="-2"/>
              </w:rPr>
              <w:t xml:space="preserve"> </w:t>
            </w:r>
            <w:r>
              <w:t>ввода-вывода</w:t>
            </w:r>
            <w:r>
              <w:rPr>
                <w:spacing w:val="-4"/>
              </w:rPr>
              <w:t xml:space="preserve"> </w:t>
            </w:r>
            <w:r>
              <w:t>ПЛК</w:t>
            </w:r>
            <w:r>
              <w:tab/>
              <w:t>52</w:t>
            </w:r>
          </w:hyperlink>
        </w:p>
        <w:p w:rsidR="00994E44" w:rsidRDefault="00AF5C2E">
          <w:pPr>
            <w:pStyle w:val="3"/>
            <w:tabs>
              <w:tab w:val="left" w:leader="dot" w:pos="9958"/>
            </w:tabs>
            <w:spacing w:before="65"/>
          </w:pPr>
          <w:hyperlink w:anchor="_bookmark47" w:history="1">
            <w:r>
              <w:t>Модуль</w:t>
            </w:r>
            <w:r>
              <w:rPr>
                <w:spacing w:val="-5"/>
              </w:rPr>
              <w:t xml:space="preserve"> </w:t>
            </w:r>
            <w:r>
              <w:t>дискретного</w:t>
            </w:r>
            <w:r>
              <w:rPr>
                <w:spacing w:val="-2"/>
              </w:rPr>
              <w:t xml:space="preserve"> </w:t>
            </w:r>
            <w:r>
              <w:t>ввода</w:t>
            </w:r>
            <w:r>
              <w:tab/>
              <w:t>52</w:t>
            </w:r>
          </w:hyperlink>
        </w:p>
        <w:p w:rsidR="00994E44" w:rsidRDefault="00AF5C2E">
          <w:pPr>
            <w:pStyle w:val="3"/>
            <w:tabs>
              <w:tab w:val="left" w:leader="dot" w:pos="9958"/>
            </w:tabs>
          </w:pPr>
          <w:hyperlink w:anchor="_bookmark49" w:history="1">
            <w:r>
              <w:t>Модуль</w:t>
            </w:r>
            <w:r>
              <w:rPr>
                <w:spacing w:val="-5"/>
              </w:rPr>
              <w:t xml:space="preserve"> </w:t>
            </w:r>
            <w:r>
              <w:t>дискретного</w:t>
            </w:r>
            <w:r>
              <w:rPr>
                <w:spacing w:val="-3"/>
              </w:rPr>
              <w:t xml:space="preserve"> </w:t>
            </w:r>
            <w:r>
              <w:t>вывода</w:t>
            </w:r>
            <w:r>
              <w:tab/>
              <w:t>54</w:t>
            </w:r>
          </w:hyperlink>
        </w:p>
        <w:p w:rsidR="00994E44" w:rsidRDefault="00AF5C2E">
          <w:pPr>
            <w:pStyle w:val="3"/>
            <w:tabs>
              <w:tab w:val="left" w:leader="dot" w:pos="9959"/>
            </w:tabs>
            <w:spacing w:before="65"/>
          </w:pPr>
          <w:hyperlink w:anchor="_bookmark54" w:history="1">
            <w:r>
              <w:t>Модули</w:t>
            </w:r>
            <w:r>
              <w:rPr>
                <w:spacing w:val="-3"/>
              </w:rPr>
              <w:t xml:space="preserve"> </w:t>
            </w:r>
            <w:r>
              <w:t>счёта</w:t>
            </w:r>
            <w:r>
              <w:rPr>
                <w:spacing w:val="-3"/>
              </w:rPr>
              <w:t xml:space="preserve"> </w:t>
            </w:r>
            <w:r>
              <w:t>импульсов</w:t>
            </w:r>
            <w:r>
              <w:tab/>
              <w:t>58</w:t>
            </w:r>
          </w:hyperlink>
        </w:p>
        <w:p w:rsidR="00994E44" w:rsidRDefault="00AF5C2E">
          <w:pPr>
            <w:pStyle w:val="3"/>
            <w:tabs>
              <w:tab w:val="left" w:leader="dot" w:pos="9959"/>
            </w:tabs>
          </w:pPr>
          <w:hyperlink w:anchor="_bookmark57" w:history="1">
            <w:r>
              <w:t>Модуль</w:t>
            </w:r>
            <w:r>
              <w:rPr>
                <w:spacing w:val="-5"/>
              </w:rPr>
              <w:t xml:space="preserve"> </w:t>
            </w:r>
            <w:r>
              <w:t>аналогового</w:t>
            </w:r>
            <w:r>
              <w:rPr>
                <w:spacing w:val="-1"/>
              </w:rPr>
              <w:t xml:space="preserve"> </w:t>
            </w:r>
            <w:r>
              <w:t>ввода</w:t>
            </w:r>
            <w:r>
              <w:tab/>
              <w:t>60</w:t>
            </w:r>
          </w:hyperlink>
        </w:p>
        <w:p w:rsidR="00994E44" w:rsidRDefault="00AF5C2E">
          <w:pPr>
            <w:pStyle w:val="3"/>
            <w:tabs>
              <w:tab w:val="left" w:leader="dot" w:pos="9958"/>
            </w:tabs>
          </w:pPr>
          <w:hyperlink w:anchor="_bookmark62" w:history="1">
            <w:r>
              <w:t>Модуль</w:t>
            </w:r>
            <w:r>
              <w:rPr>
                <w:spacing w:val="-5"/>
              </w:rPr>
              <w:t xml:space="preserve"> </w:t>
            </w:r>
            <w:r>
              <w:t>аналогового</w:t>
            </w:r>
            <w:r>
              <w:rPr>
                <w:spacing w:val="-2"/>
              </w:rPr>
              <w:t xml:space="preserve"> </w:t>
            </w:r>
            <w:r>
              <w:t>вывода</w:t>
            </w:r>
            <w:r>
              <w:tab/>
              <w:t>64</w:t>
            </w:r>
          </w:hyperlink>
        </w:p>
        <w:p w:rsidR="00994E44" w:rsidRDefault="00AF5C2E">
          <w:pPr>
            <w:pStyle w:val="2"/>
            <w:tabs>
              <w:tab w:val="left" w:leader="dot" w:pos="9959"/>
            </w:tabs>
            <w:spacing w:before="65" w:after="20"/>
            <w:ind w:left="881" w:firstLine="0"/>
          </w:pPr>
          <w:hyperlink w:anchor="_bookmark67" w:history="1">
            <w:r>
              <w:t>Вопросы</w:t>
            </w:r>
            <w:r>
              <w:rPr>
                <w:spacing w:val="-3"/>
              </w:rPr>
              <w:t xml:space="preserve"> </w:t>
            </w:r>
            <w:r>
              <w:t>для</w:t>
            </w:r>
            <w:r>
              <w:rPr>
                <w:spacing w:val="-4"/>
              </w:rPr>
              <w:t xml:space="preserve"> </w:t>
            </w:r>
            <w:r>
              <w:t>самоконтроля</w:t>
            </w:r>
            <w:r>
              <w:tab/>
              <w:t>67</w:t>
            </w:r>
          </w:hyperlink>
        </w:p>
        <w:p w:rsidR="00994E44" w:rsidRDefault="00AF5C2E">
          <w:pPr>
            <w:pStyle w:val="10"/>
            <w:numPr>
              <w:ilvl w:val="0"/>
              <w:numId w:val="2"/>
            </w:numPr>
            <w:tabs>
              <w:tab w:val="left" w:pos="599"/>
              <w:tab w:val="right" w:leader="dot" w:pos="10237"/>
            </w:tabs>
            <w:spacing w:before="69"/>
          </w:pPr>
          <w:hyperlink w:anchor="_bookmark69" w:history="1">
            <w:r>
              <w:t>Общие</w:t>
            </w:r>
            <w:r>
              <w:rPr>
                <w:spacing w:val="-1"/>
              </w:rPr>
              <w:t xml:space="preserve"> </w:t>
            </w:r>
            <w:r>
              <w:t>принципы</w:t>
            </w:r>
            <w:r>
              <w:rPr>
                <w:spacing w:val="-2"/>
              </w:rPr>
              <w:t xml:space="preserve"> </w:t>
            </w:r>
            <w:r>
              <w:t>построения</w:t>
            </w:r>
            <w:r>
              <w:rPr>
                <w:spacing w:val="69"/>
              </w:rPr>
              <w:t xml:space="preserve"> </w:t>
            </w:r>
            <w:r>
              <w:t>промышленных сетей</w:t>
            </w:r>
            <w:r>
              <w:tab/>
              <w:t>69</w:t>
            </w:r>
          </w:hyperlink>
        </w:p>
        <w:p w:rsidR="00994E44" w:rsidRDefault="00AF5C2E">
          <w:pPr>
            <w:pStyle w:val="2"/>
            <w:numPr>
              <w:ilvl w:val="1"/>
              <w:numId w:val="2"/>
            </w:numPr>
            <w:tabs>
              <w:tab w:val="left" w:pos="1372"/>
              <w:tab w:val="right" w:leader="dot" w:pos="10237"/>
            </w:tabs>
            <w:spacing w:before="65"/>
            <w:ind w:hanging="491"/>
          </w:pPr>
          <w:hyperlink w:anchor="_bookmark69" w:history="1">
            <w:r>
              <w:t>Предпосылки применения</w:t>
            </w:r>
            <w:r>
              <w:rPr>
                <w:spacing w:val="-2"/>
              </w:rPr>
              <w:t xml:space="preserve"> </w:t>
            </w:r>
            <w:r>
              <w:t>промышленных сетей</w:t>
            </w:r>
            <w:r>
              <w:tab/>
              <w:t>69</w:t>
            </w:r>
          </w:hyperlink>
        </w:p>
        <w:p w:rsidR="00994E44" w:rsidRDefault="00AF5C2E">
          <w:pPr>
            <w:pStyle w:val="2"/>
            <w:numPr>
              <w:ilvl w:val="1"/>
              <w:numId w:val="2"/>
            </w:numPr>
            <w:tabs>
              <w:tab w:val="left" w:pos="1372"/>
              <w:tab w:val="right" w:leader="dot" w:pos="10237"/>
            </w:tabs>
            <w:ind w:hanging="491"/>
          </w:pPr>
          <w:hyperlink w:anchor="_bookmark70" w:history="1">
            <w:r>
              <w:t>Стандартизация</w:t>
            </w:r>
            <w:r>
              <w:rPr>
                <w:spacing w:val="2"/>
              </w:rPr>
              <w:t xml:space="preserve"> </w:t>
            </w:r>
            <w:r>
              <w:t>в</w:t>
            </w:r>
            <w:r>
              <w:rPr>
                <w:spacing w:val="-1"/>
              </w:rPr>
              <w:t xml:space="preserve"> </w:t>
            </w:r>
            <w:r>
              <w:t>промышленности</w:t>
            </w:r>
            <w:r>
              <w:tab/>
              <w:t>70</w:t>
            </w:r>
          </w:hyperlink>
        </w:p>
        <w:p w:rsidR="00994E44" w:rsidRDefault="00AF5C2E">
          <w:pPr>
            <w:pStyle w:val="2"/>
            <w:numPr>
              <w:ilvl w:val="1"/>
              <w:numId w:val="2"/>
            </w:numPr>
            <w:tabs>
              <w:tab w:val="left" w:pos="1372"/>
              <w:tab w:val="right" w:leader="dot" w:pos="10238"/>
            </w:tabs>
            <w:ind w:hanging="491"/>
          </w:pPr>
          <w:hyperlink w:anchor="_bookmark72" w:history="1">
            <w:r>
              <w:t>Основные</w:t>
            </w:r>
            <w:r>
              <w:rPr>
                <w:spacing w:val="-3"/>
              </w:rPr>
              <w:t xml:space="preserve"> </w:t>
            </w:r>
            <w:r>
              <w:t>сетевые топологии</w:t>
            </w:r>
            <w:r>
              <w:tab/>
              <w:t>72</w:t>
            </w:r>
          </w:hyperlink>
        </w:p>
        <w:p w:rsidR="00994E44" w:rsidRDefault="00AF5C2E">
          <w:pPr>
            <w:pStyle w:val="3"/>
            <w:tabs>
              <w:tab w:val="right" w:leader="dot" w:pos="10237"/>
            </w:tabs>
            <w:spacing w:before="65"/>
          </w:pPr>
          <w:hyperlink w:anchor="_bookmark74" w:history="1">
            <w:r>
              <w:t>Управление</w:t>
            </w:r>
            <w:r>
              <w:rPr>
                <w:spacing w:val="-2"/>
              </w:rPr>
              <w:t xml:space="preserve"> </w:t>
            </w:r>
            <w:r>
              <w:t>доступом</w:t>
            </w:r>
            <w:r>
              <w:rPr>
                <w:spacing w:val="-1"/>
              </w:rPr>
              <w:t xml:space="preserve"> </w:t>
            </w:r>
            <w:r>
              <w:t>к среде</w:t>
            </w:r>
            <w:r>
              <w:rPr>
                <w:spacing w:val="-2"/>
              </w:rPr>
              <w:t xml:space="preserve"> </w:t>
            </w:r>
            <w:r>
              <w:t>передачи</w:t>
            </w:r>
            <w:r>
              <w:tab/>
              <w:t>74</w:t>
            </w:r>
          </w:hyperlink>
        </w:p>
        <w:p w:rsidR="00994E44" w:rsidRDefault="00AF5C2E">
          <w:pPr>
            <w:pStyle w:val="2"/>
            <w:numPr>
              <w:ilvl w:val="1"/>
              <w:numId w:val="2"/>
            </w:numPr>
            <w:tabs>
              <w:tab w:val="left" w:pos="1372"/>
              <w:tab w:val="right" w:leader="dot" w:pos="10237"/>
            </w:tabs>
            <w:ind w:hanging="491"/>
          </w:pPr>
          <w:hyperlink w:anchor="_bookmark76" w:history="1">
            <w:r>
              <w:t>Модель</w:t>
            </w:r>
            <w:r>
              <w:rPr>
                <w:spacing w:val="-2"/>
              </w:rPr>
              <w:t xml:space="preserve"> </w:t>
            </w:r>
            <w:r>
              <w:t>взаимодействия открытых</w:t>
            </w:r>
            <w:r>
              <w:rPr>
                <w:spacing w:val="-3"/>
              </w:rPr>
              <w:t xml:space="preserve"> </w:t>
            </w:r>
            <w:r>
              <w:t>систем</w:t>
            </w:r>
            <w:r>
              <w:tab/>
              <w:t>76</w:t>
            </w:r>
          </w:hyperlink>
        </w:p>
        <w:p w:rsidR="00994E44" w:rsidRDefault="00AF5C2E">
          <w:pPr>
            <w:pStyle w:val="2"/>
            <w:numPr>
              <w:ilvl w:val="1"/>
              <w:numId w:val="2"/>
            </w:numPr>
            <w:tabs>
              <w:tab w:val="left" w:pos="1372"/>
              <w:tab w:val="right" w:leader="dot" w:pos="10237"/>
            </w:tabs>
            <w:spacing w:before="65"/>
            <w:ind w:hanging="491"/>
          </w:pPr>
          <w:hyperlink w:anchor="_bookmark78" w:history="1">
            <w:r>
              <w:t>Уровень</w:t>
            </w:r>
            <w:r>
              <w:rPr>
                <w:spacing w:val="-3"/>
              </w:rPr>
              <w:t xml:space="preserve"> </w:t>
            </w:r>
            <w:r>
              <w:t>приложений</w:t>
            </w:r>
            <w:r>
              <w:rPr>
                <w:spacing w:val="-1"/>
              </w:rPr>
              <w:t xml:space="preserve"> </w:t>
            </w:r>
            <w:r>
              <w:t>в</w:t>
            </w:r>
            <w:r>
              <w:rPr>
                <w:spacing w:val="-2"/>
              </w:rPr>
              <w:t xml:space="preserve"> </w:t>
            </w:r>
            <w:r>
              <w:t>промышленных сетях</w:t>
            </w:r>
            <w:r>
              <w:tab/>
              <w:t>80</w:t>
            </w:r>
          </w:hyperlink>
        </w:p>
        <w:p w:rsidR="00994E44" w:rsidRDefault="00AF5C2E">
          <w:pPr>
            <w:pStyle w:val="2"/>
            <w:numPr>
              <w:ilvl w:val="1"/>
              <w:numId w:val="2"/>
            </w:numPr>
            <w:tabs>
              <w:tab w:val="left" w:pos="1372"/>
              <w:tab w:val="right" w:leader="dot" w:pos="10238"/>
            </w:tabs>
            <w:ind w:hanging="491"/>
          </w:pPr>
          <w:hyperlink w:anchor="_bookmark80" w:history="1">
            <w:r>
              <w:t>Протоколы</w:t>
            </w:r>
            <w:r>
              <w:rPr>
                <w:spacing w:val="-2"/>
              </w:rPr>
              <w:t xml:space="preserve"> </w:t>
            </w:r>
            <w:r>
              <w:t>канального</w:t>
            </w:r>
            <w:r>
              <w:rPr>
                <w:spacing w:val="1"/>
              </w:rPr>
              <w:t xml:space="preserve"> </w:t>
            </w:r>
            <w:r>
              <w:t>уровня</w:t>
            </w:r>
            <w:r>
              <w:tab/>
              <w:t>81</w:t>
            </w:r>
          </w:hyperlink>
        </w:p>
        <w:p w:rsidR="00994E44" w:rsidRDefault="00AF5C2E">
          <w:pPr>
            <w:pStyle w:val="3"/>
            <w:tabs>
              <w:tab w:val="right" w:leader="dot" w:pos="10237"/>
            </w:tabs>
            <w:spacing w:before="65"/>
          </w:pPr>
          <w:hyperlink w:anchor="_bookmark80" w:history="1">
            <w:r>
              <w:t>Последовательная</w:t>
            </w:r>
            <w:r>
              <w:rPr>
                <w:spacing w:val="-1"/>
              </w:rPr>
              <w:t xml:space="preserve"> </w:t>
            </w:r>
            <w:r>
              <w:t>передача</w:t>
            </w:r>
            <w:r>
              <w:rPr>
                <w:spacing w:val="-1"/>
              </w:rPr>
              <w:t xml:space="preserve"> </w:t>
            </w:r>
            <w:r>
              <w:t>данных</w:t>
            </w:r>
            <w:r>
              <w:tab/>
              <w:t>81</w:t>
            </w:r>
          </w:hyperlink>
        </w:p>
        <w:p w:rsidR="00994E44" w:rsidRDefault="00AF5C2E">
          <w:pPr>
            <w:pStyle w:val="3"/>
            <w:tabs>
              <w:tab w:val="right" w:leader="dot" w:pos="10239"/>
            </w:tabs>
          </w:pPr>
          <w:hyperlink w:anchor="_bookmark81" w:history="1">
            <w:r>
              <w:t>Кодирование бит</w:t>
            </w:r>
            <w:r>
              <w:tab/>
              <w:t>83</w:t>
            </w:r>
          </w:hyperlink>
        </w:p>
        <w:p w:rsidR="00994E44" w:rsidRDefault="00AF5C2E">
          <w:pPr>
            <w:pStyle w:val="3"/>
            <w:tabs>
              <w:tab w:val="right" w:leader="dot" w:pos="10236"/>
            </w:tabs>
          </w:pPr>
          <w:hyperlink w:anchor="_bookmark87" w:history="1">
            <w:r>
              <w:t>Синхронизация</w:t>
            </w:r>
            <w:r>
              <w:tab/>
              <w:t>86</w:t>
            </w:r>
          </w:hyperlink>
        </w:p>
        <w:p w:rsidR="00994E44" w:rsidRDefault="00AF5C2E">
          <w:pPr>
            <w:pStyle w:val="3"/>
            <w:tabs>
              <w:tab w:val="right" w:leader="dot" w:pos="10238"/>
            </w:tabs>
            <w:spacing w:before="65"/>
          </w:pPr>
          <w:hyperlink w:anchor="_bookmark88" w:history="1">
            <w:r>
              <w:t>Асинхро</w:t>
            </w:r>
            <w:r>
              <w:t>нная</w:t>
            </w:r>
            <w:r>
              <w:rPr>
                <w:spacing w:val="-2"/>
              </w:rPr>
              <w:t xml:space="preserve"> </w:t>
            </w:r>
            <w:r>
              <w:t>передача</w:t>
            </w:r>
            <w:r>
              <w:rPr>
                <w:spacing w:val="1"/>
              </w:rPr>
              <w:t xml:space="preserve"> </w:t>
            </w:r>
            <w:r>
              <w:t>данных</w:t>
            </w:r>
            <w:r>
              <w:tab/>
              <w:t>87</w:t>
            </w:r>
          </w:hyperlink>
        </w:p>
        <w:p w:rsidR="00994E44" w:rsidRDefault="00AF5C2E">
          <w:pPr>
            <w:pStyle w:val="2"/>
            <w:numPr>
              <w:ilvl w:val="1"/>
              <w:numId w:val="2"/>
            </w:numPr>
            <w:tabs>
              <w:tab w:val="left" w:pos="1372"/>
            </w:tabs>
            <w:ind w:hanging="491"/>
          </w:pPr>
          <w:hyperlink w:anchor="_bookmark90" w:history="1">
            <w:r>
              <w:t>Стандарты</w:t>
            </w:r>
            <w:r>
              <w:rPr>
                <w:spacing w:val="-5"/>
              </w:rPr>
              <w:t xml:space="preserve"> </w:t>
            </w:r>
            <w:r>
              <w:t>электрических</w:t>
            </w:r>
            <w:r>
              <w:rPr>
                <w:spacing w:val="-6"/>
              </w:rPr>
              <w:t xml:space="preserve"> </w:t>
            </w:r>
            <w:r>
              <w:t>интерфейсов</w:t>
            </w:r>
            <w:r>
              <w:rPr>
                <w:spacing w:val="-6"/>
              </w:rPr>
              <w:t xml:space="preserve"> </w:t>
            </w:r>
            <w:r>
              <w:t>применяемых</w:t>
            </w:r>
            <w:r>
              <w:rPr>
                <w:spacing w:val="-6"/>
              </w:rPr>
              <w:t xml:space="preserve"> </w:t>
            </w:r>
            <w:r>
              <w:t>в</w:t>
            </w:r>
          </w:hyperlink>
        </w:p>
        <w:p w:rsidR="00994E44" w:rsidRDefault="00AF5C2E">
          <w:pPr>
            <w:pStyle w:val="2"/>
            <w:tabs>
              <w:tab w:val="right" w:leader="dot" w:pos="10239"/>
            </w:tabs>
            <w:spacing w:before="65"/>
            <w:ind w:left="881" w:firstLine="0"/>
          </w:pPr>
          <w:hyperlink w:anchor="_bookmark90" w:history="1">
            <w:r>
              <w:t>промышленных</w:t>
            </w:r>
            <w:r>
              <w:rPr>
                <w:spacing w:val="-1"/>
              </w:rPr>
              <w:t xml:space="preserve"> </w:t>
            </w:r>
            <w:r>
              <w:t>сетях</w:t>
            </w:r>
            <w:r>
              <w:tab/>
              <w:t>88</w:t>
            </w:r>
          </w:hyperlink>
        </w:p>
        <w:p w:rsidR="00994E44" w:rsidRDefault="00AF5C2E">
          <w:pPr>
            <w:pStyle w:val="3"/>
            <w:tabs>
              <w:tab w:val="right" w:leader="dot" w:pos="10236"/>
            </w:tabs>
          </w:pPr>
          <w:hyperlink w:anchor="_bookmark91" w:history="1">
            <w:r>
              <w:t>Интерфейс RS-232С</w:t>
            </w:r>
            <w:r>
              <w:rPr>
                <w:spacing w:val="-2"/>
              </w:rPr>
              <w:t xml:space="preserve"> </w:t>
            </w:r>
            <w:r>
              <w:t>(EIA-232-D)</w:t>
            </w:r>
            <w:r>
              <w:tab/>
              <w:t>89</w:t>
            </w:r>
          </w:hyperlink>
        </w:p>
        <w:p w:rsidR="00994E44" w:rsidRPr="00F124E2" w:rsidRDefault="00AF5C2E">
          <w:pPr>
            <w:pStyle w:val="3"/>
            <w:rPr>
              <w:lang w:val="en-US"/>
            </w:rPr>
          </w:pPr>
          <w:hyperlink w:anchor="_bookmark98" w:history="1">
            <w:r>
              <w:t>Интерфейсы</w:t>
            </w:r>
            <w:r w:rsidRPr="00F124E2">
              <w:rPr>
                <w:spacing w:val="-4"/>
                <w:lang w:val="en-US"/>
              </w:rPr>
              <w:t xml:space="preserve"> </w:t>
            </w:r>
            <w:r w:rsidRPr="00F124E2">
              <w:rPr>
                <w:lang w:val="en-US"/>
              </w:rPr>
              <w:t>RS-422A</w:t>
            </w:r>
            <w:r w:rsidRPr="00F124E2">
              <w:rPr>
                <w:spacing w:val="-5"/>
                <w:lang w:val="en-US"/>
              </w:rPr>
              <w:t xml:space="preserve"> </w:t>
            </w:r>
            <w:r>
              <w:t>и</w:t>
            </w:r>
            <w:r w:rsidRPr="00F124E2">
              <w:rPr>
                <w:spacing w:val="-4"/>
                <w:lang w:val="en-US"/>
              </w:rPr>
              <w:t xml:space="preserve"> </w:t>
            </w:r>
            <w:r w:rsidRPr="00F124E2">
              <w:rPr>
                <w:lang w:val="en-US"/>
              </w:rPr>
              <w:t>RS-485</w:t>
            </w:r>
            <w:r w:rsidRPr="00F124E2">
              <w:rPr>
                <w:spacing w:val="-5"/>
                <w:lang w:val="en-US"/>
              </w:rPr>
              <w:t xml:space="preserve"> </w:t>
            </w:r>
            <w:r w:rsidRPr="00F124E2">
              <w:rPr>
                <w:lang w:val="en-US"/>
              </w:rPr>
              <w:t>(EIA/TIA-422A</w:t>
            </w:r>
            <w:r w:rsidRPr="00F124E2">
              <w:rPr>
                <w:spacing w:val="-4"/>
                <w:lang w:val="en-US"/>
              </w:rPr>
              <w:t xml:space="preserve"> </w:t>
            </w:r>
            <w:r>
              <w:t>и</w:t>
            </w:r>
          </w:hyperlink>
        </w:p>
        <w:p w:rsidR="00994E44" w:rsidRDefault="00AF5C2E">
          <w:pPr>
            <w:pStyle w:val="3"/>
            <w:tabs>
              <w:tab w:val="right" w:leader="dot" w:pos="10237"/>
            </w:tabs>
            <w:spacing w:before="65"/>
            <w:ind w:left="1447"/>
          </w:pPr>
          <w:hyperlink w:anchor="_bookmark98" w:history="1">
            <w:r>
              <w:t>EIA/TIA-485)</w:t>
            </w:r>
            <w:r>
              <w:tab/>
              <w:t>93</w:t>
            </w:r>
          </w:hyperlink>
        </w:p>
        <w:p w:rsidR="00994E44" w:rsidRDefault="00AF5C2E">
          <w:pPr>
            <w:pStyle w:val="3"/>
            <w:tabs>
              <w:tab w:val="right" w:leader="dot" w:pos="10238"/>
            </w:tabs>
          </w:pPr>
          <w:hyperlink w:anchor="_bookmark105" w:history="1">
            <w:r>
              <w:t>Интерфейс</w:t>
            </w:r>
            <w:r>
              <w:rPr>
                <w:spacing w:val="-1"/>
              </w:rPr>
              <w:t xml:space="preserve"> </w:t>
            </w:r>
            <w:r>
              <w:t>«токовая</w:t>
            </w:r>
            <w:r>
              <w:rPr>
                <w:spacing w:val="-1"/>
              </w:rPr>
              <w:t xml:space="preserve"> </w:t>
            </w:r>
            <w:r>
              <w:t>петля»</w:t>
            </w:r>
            <w:r>
              <w:tab/>
              <w:t>97</w:t>
            </w:r>
          </w:hyperlink>
        </w:p>
        <w:p w:rsidR="00994E44" w:rsidRDefault="00AF5C2E">
          <w:pPr>
            <w:pStyle w:val="2"/>
            <w:tabs>
              <w:tab w:val="right" w:leader="dot" w:pos="10238"/>
            </w:tabs>
            <w:spacing w:before="65"/>
            <w:ind w:left="881" w:firstLine="0"/>
          </w:pPr>
          <w:hyperlink w:anchor="_bookmark107" w:history="1">
            <w:r>
              <w:t>Вопросы для</w:t>
            </w:r>
            <w:r>
              <w:rPr>
                <w:spacing w:val="-1"/>
              </w:rPr>
              <w:t xml:space="preserve"> </w:t>
            </w:r>
            <w:r>
              <w:t>самоконтроля</w:t>
            </w:r>
            <w:r>
              <w:tab/>
              <w:t>98</w:t>
            </w:r>
          </w:hyperlink>
        </w:p>
        <w:p w:rsidR="00994E44" w:rsidRDefault="00AF5C2E">
          <w:pPr>
            <w:pStyle w:val="10"/>
            <w:numPr>
              <w:ilvl w:val="0"/>
              <w:numId w:val="2"/>
            </w:numPr>
            <w:tabs>
              <w:tab w:val="left" w:pos="599"/>
              <w:tab w:val="right" w:leader="dot" w:pos="10237"/>
            </w:tabs>
            <w:spacing w:before="63"/>
          </w:pPr>
          <w:hyperlink w:anchor="_bookmark110" w:history="1">
            <w:r>
              <w:t>Современные</w:t>
            </w:r>
            <w:r>
              <w:rPr>
                <w:spacing w:val="-1"/>
              </w:rPr>
              <w:t xml:space="preserve"> </w:t>
            </w:r>
            <w:r>
              <w:t>стандарты</w:t>
            </w:r>
            <w:r>
              <w:rPr>
                <w:spacing w:val="1"/>
              </w:rPr>
              <w:t xml:space="preserve"> </w:t>
            </w:r>
            <w:r>
              <w:t>промышленных</w:t>
            </w:r>
            <w:r>
              <w:rPr>
                <w:spacing w:val="-1"/>
              </w:rPr>
              <w:t xml:space="preserve"> </w:t>
            </w:r>
            <w:r>
              <w:t>сетей</w:t>
            </w:r>
            <w:r>
              <w:tab/>
              <w:t>99</w:t>
            </w:r>
          </w:hyperlink>
        </w:p>
        <w:p w:rsidR="00994E44" w:rsidRDefault="00AF5C2E">
          <w:pPr>
            <w:pStyle w:val="3"/>
            <w:tabs>
              <w:tab w:val="right" w:leader="dot" w:pos="10237"/>
            </w:tabs>
          </w:pPr>
          <w:hyperlink w:anchor="_bookmark111" w:history="1">
            <w:r>
              <w:t>Области</w:t>
            </w:r>
            <w:r>
              <w:rPr>
                <w:spacing w:val="-2"/>
              </w:rPr>
              <w:t xml:space="preserve"> </w:t>
            </w:r>
            <w:r>
              <w:t>применения промышленных</w:t>
            </w:r>
            <w:r>
              <w:rPr>
                <w:spacing w:val="-1"/>
              </w:rPr>
              <w:t xml:space="preserve"> </w:t>
            </w:r>
            <w:r>
              <w:t>сетей</w:t>
            </w:r>
            <w:r>
              <w:tab/>
              <w:t>100</w:t>
            </w:r>
          </w:hyperlink>
        </w:p>
        <w:p w:rsidR="00994E44" w:rsidRDefault="00AF5C2E">
          <w:pPr>
            <w:pStyle w:val="2"/>
            <w:numPr>
              <w:ilvl w:val="1"/>
              <w:numId w:val="2"/>
            </w:numPr>
            <w:tabs>
              <w:tab w:val="left" w:pos="1372"/>
              <w:tab w:val="right" w:leader="dot" w:pos="10237"/>
            </w:tabs>
            <w:spacing w:before="65"/>
            <w:ind w:hanging="491"/>
          </w:pPr>
          <w:hyperlink w:anchor="_bookmark112" w:history="1">
            <w:r>
              <w:t>Протоколы</w:t>
            </w:r>
            <w:r>
              <w:rPr>
                <w:spacing w:val="-2"/>
              </w:rPr>
              <w:t xml:space="preserve"> </w:t>
            </w:r>
            <w:r>
              <w:t>уровня</w:t>
            </w:r>
            <w:r>
              <w:rPr>
                <w:spacing w:val="-1"/>
              </w:rPr>
              <w:t xml:space="preserve"> </w:t>
            </w:r>
            <w:r>
              <w:t>датчиков</w:t>
            </w:r>
            <w:r>
              <w:tab/>
              <w:t>101</w:t>
            </w:r>
          </w:hyperlink>
        </w:p>
        <w:p w:rsidR="00994E44" w:rsidRDefault="00AF5C2E">
          <w:pPr>
            <w:pStyle w:val="3"/>
            <w:tabs>
              <w:tab w:val="right" w:leader="dot" w:pos="10238"/>
            </w:tabs>
          </w:pPr>
          <w:hyperlink w:anchor="_bookmark112" w:history="1">
            <w:r>
              <w:t>HART-протокол</w:t>
            </w:r>
            <w:r>
              <w:tab/>
              <w:t>101</w:t>
            </w:r>
          </w:hyperlink>
        </w:p>
        <w:p w:rsidR="00994E44" w:rsidRDefault="00AF5C2E">
          <w:pPr>
            <w:pStyle w:val="3"/>
            <w:tabs>
              <w:tab w:val="right" w:leader="dot" w:pos="10236"/>
            </w:tabs>
            <w:spacing w:before="65"/>
          </w:pPr>
          <w:hyperlink w:anchor="_bookmark121" w:history="1">
            <w:r>
              <w:t>AS-int</w:t>
            </w:r>
            <w:r>
              <w:t>erface</w:t>
            </w:r>
            <w:r>
              <w:tab/>
              <w:t>110</w:t>
            </w:r>
          </w:hyperlink>
        </w:p>
        <w:p w:rsidR="00994E44" w:rsidRDefault="00AF5C2E">
          <w:pPr>
            <w:pStyle w:val="2"/>
            <w:numPr>
              <w:ilvl w:val="1"/>
              <w:numId w:val="2"/>
            </w:numPr>
            <w:tabs>
              <w:tab w:val="left" w:pos="1372"/>
              <w:tab w:val="right" w:leader="dot" w:pos="10237"/>
            </w:tabs>
            <w:ind w:hanging="491"/>
          </w:pPr>
          <w:hyperlink w:anchor="_bookmark132" w:history="1">
            <w:r>
              <w:t>Протоколы</w:t>
            </w:r>
            <w:r>
              <w:rPr>
                <w:spacing w:val="-2"/>
              </w:rPr>
              <w:t xml:space="preserve"> </w:t>
            </w:r>
            <w:r>
              <w:t>системного</w:t>
            </w:r>
            <w:r>
              <w:rPr>
                <w:spacing w:val="1"/>
              </w:rPr>
              <w:t xml:space="preserve"> </w:t>
            </w:r>
            <w:r>
              <w:t>уровня</w:t>
            </w:r>
            <w:r>
              <w:tab/>
              <w:t>119</w:t>
            </w:r>
          </w:hyperlink>
        </w:p>
        <w:p w:rsidR="00994E44" w:rsidRDefault="00AF5C2E">
          <w:pPr>
            <w:pStyle w:val="3"/>
            <w:tabs>
              <w:tab w:val="right" w:leader="dot" w:pos="10239"/>
            </w:tabs>
            <w:spacing w:before="65"/>
          </w:pPr>
          <w:hyperlink w:anchor="_bookmark132" w:history="1">
            <w:r>
              <w:t>Modbus</w:t>
            </w:r>
            <w:r>
              <w:tab/>
              <w:t>119</w:t>
            </w:r>
          </w:hyperlink>
        </w:p>
        <w:p w:rsidR="00994E44" w:rsidRDefault="00AF5C2E">
          <w:pPr>
            <w:pStyle w:val="3"/>
            <w:tabs>
              <w:tab w:val="right" w:leader="dot" w:pos="10238"/>
            </w:tabs>
          </w:pPr>
          <w:hyperlink w:anchor="_bookmark138" w:history="1">
            <w:r>
              <w:t>Modbus</w:t>
            </w:r>
            <w:r>
              <w:rPr>
                <w:spacing w:val="-2"/>
              </w:rPr>
              <w:t xml:space="preserve"> </w:t>
            </w:r>
            <w:r>
              <w:t>Plus</w:t>
            </w:r>
            <w:r>
              <w:tab/>
              <w:t>126</w:t>
            </w:r>
          </w:hyperlink>
        </w:p>
        <w:p w:rsidR="00994E44" w:rsidRDefault="00AF5C2E">
          <w:pPr>
            <w:pStyle w:val="3"/>
            <w:tabs>
              <w:tab w:val="right" w:leader="dot" w:pos="10238"/>
            </w:tabs>
          </w:pPr>
          <w:hyperlink w:anchor="_bookmark145" w:history="1">
            <w:r>
              <w:t>Modbus/TCP</w:t>
            </w:r>
            <w:r>
              <w:tab/>
              <w:t>131</w:t>
            </w:r>
          </w:hyperlink>
        </w:p>
        <w:p w:rsidR="00994E44" w:rsidRDefault="00AF5C2E">
          <w:pPr>
            <w:pStyle w:val="3"/>
            <w:tabs>
              <w:tab w:val="right" w:leader="dot" w:pos="10239"/>
            </w:tabs>
            <w:spacing w:before="65"/>
          </w:pPr>
          <w:hyperlink w:anchor="_bookmark149" w:history="1">
            <w:r>
              <w:t>CAN</w:t>
            </w:r>
            <w:r>
              <w:tab/>
              <w:t>134</w:t>
            </w:r>
          </w:hyperlink>
        </w:p>
        <w:p w:rsidR="00994E44" w:rsidRDefault="00AF5C2E">
          <w:pPr>
            <w:pStyle w:val="3"/>
            <w:tabs>
              <w:tab w:val="right" w:leader="dot" w:pos="10236"/>
            </w:tabs>
          </w:pPr>
          <w:hyperlink w:anchor="_bookmark154" w:history="1">
            <w:r>
              <w:t>Стандарты</w:t>
            </w:r>
            <w:r>
              <w:rPr>
                <w:spacing w:val="-1"/>
              </w:rPr>
              <w:t xml:space="preserve"> </w:t>
            </w:r>
            <w:r>
              <w:t>протоколов</w:t>
            </w:r>
            <w:r>
              <w:rPr>
                <w:spacing w:val="-2"/>
              </w:rPr>
              <w:t xml:space="preserve"> </w:t>
            </w:r>
            <w:r>
              <w:t>уровня</w:t>
            </w:r>
            <w:r>
              <w:rPr>
                <w:spacing w:val="-2"/>
              </w:rPr>
              <w:t xml:space="preserve"> </w:t>
            </w:r>
            <w:r>
              <w:t>приложений</w:t>
            </w:r>
            <w:r>
              <w:rPr>
                <w:spacing w:val="-2"/>
              </w:rPr>
              <w:t xml:space="preserve"> </w:t>
            </w:r>
            <w:r>
              <w:t>на</w:t>
            </w:r>
            <w:r>
              <w:rPr>
                <w:spacing w:val="-3"/>
              </w:rPr>
              <w:t xml:space="preserve"> </w:t>
            </w:r>
            <w:r>
              <w:t>базе</w:t>
            </w:r>
            <w:r>
              <w:rPr>
                <w:spacing w:val="-1"/>
              </w:rPr>
              <w:t xml:space="preserve"> </w:t>
            </w:r>
            <w:r>
              <w:t>CAN</w:t>
            </w:r>
            <w:r>
              <w:tab/>
              <w:t>141</w:t>
            </w:r>
          </w:hyperlink>
        </w:p>
        <w:p w:rsidR="00994E44" w:rsidRDefault="00AF5C2E">
          <w:pPr>
            <w:pStyle w:val="3"/>
            <w:tabs>
              <w:tab w:val="right" w:leader="dot" w:pos="10237"/>
            </w:tabs>
            <w:spacing w:before="65"/>
          </w:pPr>
          <w:hyperlink w:anchor="_bookmark158" w:history="1">
            <w:r>
              <w:t>PROFIBUS</w:t>
            </w:r>
            <w:r>
              <w:tab/>
              <w:t>152</w:t>
            </w:r>
          </w:hyperlink>
        </w:p>
        <w:p w:rsidR="00994E44" w:rsidRDefault="00AF5C2E">
          <w:pPr>
            <w:pStyle w:val="2"/>
            <w:numPr>
              <w:ilvl w:val="1"/>
              <w:numId w:val="2"/>
            </w:numPr>
            <w:tabs>
              <w:tab w:val="left" w:pos="1372"/>
              <w:tab w:val="right" w:leader="dot" w:pos="10238"/>
            </w:tabs>
            <w:ind w:hanging="491"/>
          </w:pPr>
          <w:hyperlink w:anchor="_bookmark167" w:history="1">
            <w:r>
              <w:t>Заключение</w:t>
            </w:r>
            <w:r>
              <w:tab/>
              <w:t>161</w:t>
            </w:r>
          </w:hyperlink>
        </w:p>
        <w:p w:rsidR="00994E44" w:rsidRDefault="00AF5C2E">
          <w:pPr>
            <w:pStyle w:val="2"/>
            <w:tabs>
              <w:tab w:val="right" w:leader="dot" w:pos="10238"/>
            </w:tabs>
            <w:spacing w:before="65"/>
            <w:ind w:left="881" w:firstLine="0"/>
          </w:pPr>
          <w:hyperlink w:anchor="_bookmark169" w:history="1">
            <w:r>
              <w:t>Вопросы для</w:t>
            </w:r>
            <w:r>
              <w:rPr>
                <w:spacing w:val="-1"/>
              </w:rPr>
              <w:t xml:space="preserve"> </w:t>
            </w:r>
            <w:r>
              <w:t>самоконтроля</w:t>
            </w:r>
            <w:r>
              <w:tab/>
              <w:t>162</w:t>
            </w:r>
          </w:hyperlink>
        </w:p>
        <w:p w:rsidR="00994E44" w:rsidRDefault="00AF5C2E">
          <w:pPr>
            <w:pStyle w:val="10"/>
            <w:tabs>
              <w:tab w:val="right" w:leader="dot" w:pos="10238"/>
            </w:tabs>
            <w:ind w:left="314" w:firstLine="0"/>
          </w:pPr>
          <w:hyperlink w:anchor="_bookmark170" w:history="1">
            <w:r>
              <w:t>Библиографический список</w:t>
            </w:r>
            <w:r>
              <w:tab/>
              <w:t>164</w:t>
            </w:r>
          </w:hyperlink>
        </w:p>
      </w:sdtContent>
    </w:sdt>
    <w:sectPr w:rsidR="00994E44">
      <w:type w:val="continuous"/>
      <w:pgSz w:w="11900" w:h="16840"/>
      <w:pgMar w:top="1060" w:right="680" w:bottom="953" w:left="8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F5C2E" w:rsidRDefault="00AF5C2E">
      <w:r>
        <w:separator/>
      </w:r>
    </w:p>
  </w:endnote>
  <w:endnote w:type="continuationSeparator" w:id="0">
    <w:p w:rsidR="00AF5C2E" w:rsidRDefault="00AF5C2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Microsoft Sans Serif">
    <w:altName w:val="Microsoft Sans Serif"/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altName w:val="Tahoma"/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94E44" w:rsidRDefault="00AF5C2E">
    <w:pPr>
      <w:pStyle w:val="a3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292.75pt;margin-top:802.2pt;width:24pt;height:15.3pt;z-index:-251658752;mso-position-horizontal-relative:page;mso-position-vertical-relative:page" filled="f" stroked="f">
          <v:textbox inset="0,0,0,0">
            <w:txbxContent>
              <w:p w:rsidR="00994E44" w:rsidRDefault="00AF5C2E">
                <w:pPr>
                  <w:spacing w:before="10"/>
                  <w:ind w:left="60"/>
                  <w:rPr>
                    <w:sz w:val="24"/>
                  </w:rPr>
                </w:pPr>
                <w:r>
                  <w:fldChar w:fldCharType="begin"/>
                </w:r>
                <w:r>
                  <w:rPr>
                    <w:sz w:val="24"/>
                  </w:rPr>
                  <w:instrText xml:space="preserve"> PAGE </w:instrText>
                </w:r>
                <w:r>
                  <w:fldChar w:fldCharType="separate"/>
                </w:r>
                <w:r w:rsidR="00F124E2">
                  <w:rPr>
                    <w:noProof/>
                    <w:sz w:val="24"/>
                  </w:rPr>
                  <w:t>157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F5C2E" w:rsidRDefault="00AF5C2E">
      <w:r>
        <w:separator/>
      </w:r>
    </w:p>
  </w:footnote>
  <w:footnote w:type="continuationSeparator" w:id="0">
    <w:p w:rsidR="00AF5C2E" w:rsidRDefault="00AF5C2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65B7E01"/>
    <w:multiLevelType w:val="hybridMultilevel"/>
    <w:tmpl w:val="95C6637E"/>
    <w:lvl w:ilvl="0" w:tplc="62A27FA0">
      <w:start w:val="1"/>
      <w:numFmt w:val="decimal"/>
      <w:lvlText w:val="%1."/>
      <w:lvlJc w:val="left"/>
      <w:pPr>
        <w:ind w:left="314" w:hanging="425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9EF827E8">
      <w:start w:val="2"/>
      <w:numFmt w:val="decimal"/>
      <w:lvlText w:val="%2."/>
      <w:lvlJc w:val="left"/>
      <w:pPr>
        <w:ind w:left="1713" w:hanging="361"/>
        <w:jc w:val="right"/>
      </w:pPr>
      <w:rPr>
        <w:rFonts w:hint="default"/>
        <w:b/>
        <w:bCs/>
        <w:w w:val="99"/>
        <w:lang w:val="ru-RU" w:eastAsia="en-US" w:bidi="ar-SA"/>
      </w:rPr>
    </w:lvl>
    <w:lvl w:ilvl="2" w:tplc="601476B8">
      <w:start w:val="1"/>
      <w:numFmt w:val="decimal"/>
      <w:lvlText w:val="%3."/>
      <w:lvlJc w:val="left"/>
      <w:pPr>
        <w:ind w:left="314" w:hanging="425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3" w:tplc="D86C59C8">
      <w:numFmt w:val="bullet"/>
      <w:lvlText w:val="•"/>
      <w:lvlJc w:val="left"/>
      <w:pPr>
        <w:ind w:left="4257" w:hanging="425"/>
      </w:pPr>
      <w:rPr>
        <w:rFonts w:hint="default"/>
        <w:lang w:val="ru-RU" w:eastAsia="en-US" w:bidi="ar-SA"/>
      </w:rPr>
    </w:lvl>
    <w:lvl w:ilvl="4" w:tplc="A70CF58E">
      <w:numFmt w:val="bullet"/>
      <w:lvlText w:val="•"/>
      <w:lvlJc w:val="left"/>
      <w:pPr>
        <w:ind w:left="5135" w:hanging="425"/>
      </w:pPr>
      <w:rPr>
        <w:rFonts w:hint="default"/>
        <w:lang w:val="ru-RU" w:eastAsia="en-US" w:bidi="ar-SA"/>
      </w:rPr>
    </w:lvl>
    <w:lvl w:ilvl="5" w:tplc="FECEEA76">
      <w:numFmt w:val="bullet"/>
      <w:lvlText w:val="•"/>
      <w:lvlJc w:val="left"/>
      <w:pPr>
        <w:ind w:left="6012" w:hanging="425"/>
      </w:pPr>
      <w:rPr>
        <w:rFonts w:hint="default"/>
        <w:lang w:val="ru-RU" w:eastAsia="en-US" w:bidi="ar-SA"/>
      </w:rPr>
    </w:lvl>
    <w:lvl w:ilvl="6" w:tplc="5CE6628E">
      <w:numFmt w:val="bullet"/>
      <w:lvlText w:val="•"/>
      <w:lvlJc w:val="left"/>
      <w:pPr>
        <w:ind w:left="6890" w:hanging="425"/>
      </w:pPr>
      <w:rPr>
        <w:rFonts w:hint="default"/>
        <w:lang w:val="ru-RU" w:eastAsia="en-US" w:bidi="ar-SA"/>
      </w:rPr>
    </w:lvl>
    <w:lvl w:ilvl="7" w:tplc="56E4F95A">
      <w:numFmt w:val="bullet"/>
      <w:lvlText w:val="•"/>
      <w:lvlJc w:val="left"/>
      <w:pPr>
        <w:ind w:left="7767" w:hanging="425"/>
      </w:pPr>
      <w:rPr>
        <w:rFonts w:hint="default"/>
        <w:lang w:val="ru-RU" w:eastAsia="en-US" w:bidi="ar-SA"/>
      </w:rPr>
    </w:lvl>
    <w:lvl w:ilvl="8" w:tplc="8024647E">
      <w:numFmt w:val="bullet"/>
      <w:lvlText w:val="•"/>
      <w:lvlJc w:val="left"/>
      <w:pPr>
        <w:ind w:left="8645" w:hanging="425"/>
      </w:pPr>
      <w:rPr>
        <w:rFonts w:hint="default"/>
        <w:lang w:val="ru-RU" w:eastAsia="en-US" w:bidi="ar-SA"/>
      </w:rPr>
    </w:lvl>
  </w:abstractNum>
  <w:abstractNum w:abstractNumId="1" w15:restartNumberingAfterBreak="0">
    <w:nsid w:val="091068D5"/>
    <w:multiLevelType w:val="hybridMultilevel"/>
    <w:tmpl w:val="E3605648"/>
    <w:lvl w:ilvl="0" w:tplc="7D5C9F20">
      <w:start w:val="1"/>
      <w:numFmt w:val="decimal"/>
      <w:lvlText w:val="%1)"/>
      <w:lvlJc w:val="left"/>
      <w:pPr>
        <w:ind w:left="736" w:hanging="423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FFD2ABB2">
      <w:numFmt w:val="bullet"/>
      <w:lvlText w:val="•"/>
      <w:lvlJc w:val="left"/>
      <w:pPr>
        <w:ind w:left="1706" w:hanging="423"/>
      </w:pPr>
      <w:rPr>
        <w:rFonts w:hint="default"/>
        <w:lang w:val="ru-RU" w:eastAsia="en-US" w:bidi="ar-SA"/>
      </w:rPr>
    </w:lvl>
    <w:lvl w:ilvl="2" w:tplc="5A34D6FA">
      <w:numFmt w:val="bullet"/>
      <w:lvlText w:val="•"/>
      <w:lvlJc w:val="left"/>
      <w:pPr>
        <w:ind w:left="2672" w:hanging="423"/>
      </w:pPr>
      <w:rPr>
        <w:rFonts w:hint="default"/>
        <w:lang w:val="ru-RU" w:eastAsia="en-US" w:bidi="ar-SA"/>
      </w:rPr>
    </w:lvl>
    <w:lvl w:ilvl="3" w:tplc="BA6C4534">
      <w:numFmt w:val="bullet"/>
      <w:lvlText w:val="•"/>
      <w:lvlJc w:val="left"/>
      <w:pPr>
        <w:ind w:left="3638" w:hanging="423"/>
      </w:pPr>
      <w:rPr>
        <w:rFonts w:hint="default"/>
        <w:lang w:val="ru-RU" w:eastAsia="en-US" w:bidi="ar-SA"/>
      </w:rPr>
    </w:lvl>
    <w:lvl w:ilvl="4" w:tplc="2F622EE4">
      <w:numFmt w:val="bullet"/>
      <w:lvlText w:val="•"/>
      <w:lvlJc w:val="left"/>
      <w:pPr>
        <w:ind w:left="4604" w:hanging="423"/>
      </w:pPr>
      <w:rPr>
        <w:rFonts w:hint="default"/>
        <w:lang w:val="ru-RU" w:eastAsia="en-US" w:bidi="ar-SA"/>
      </w:rPr>
    </w:lvl>
    <w:lvl w:ilvl="5" w:tplc="4300BC80">
      <w:numFmt w:val="bullet"/>
      <w:lvlText w:val="•"/>
      <w:lvlJc w:val="left"/>
      <w:pPr>
        <w:ind w:left="5570" w:hanging="423"/>
      </w:pPr>
      <w:rPr>
        <w:rFonts w:hint="default"/>
        <w:lang w:val="ru-RU" w:eastAsia="en-US" w:bidi="ar-SA"/>
      </w:rPr>
    </w:lvl>
    <w:lvl w:ilvl="6" w:tplc="16C875B0">
      <w:numFmt w:val="bullet"/>
      <w:lvlText w:val="•"/>
      <w:lvlJc w:val="left"/>
      <w:pPr>
        <w:ind w:left="6536" w:hanging="423"/>
      </w:pPr>
      <w:rPr>
        <w:rFonts w:hint="default"/>
        <w:lang w:val="ru-RU" w:eastAsia="en-US" w:bidi="ar-SA"/>
      </w:rPr>
    </w:lvl>
    <w:lvl w:ilvl="7" w:tplc="4194266E">
      <w:numFmt w:val="bullet"/>
      <w:lvlText w:val="•"/>
      <w:lvlJc w:val="left"/>
      <w:pPr>
        <w:ind w:left="7502" w:hanging="423"/>
      </w:pPr>
      <w:rPr>
        <w:rFonts w:hint="default"/>
        <w:lang w:val="ru-RU" w:eastAsia="en-US" w:bidi="ar-SA"/>
      </w:rPr>
    </w:lvl>
    <w:lvl w:ilvl="8" w:tplc="9AC87AFE">
      <w:numFmt w:val="bullet"/>
      <w:lvlText w:val="•"/>
      <w:lvlJc w:val="left"/>
      <w:pPr>
        <w:ind w:left="8468" w:hanging="423"/>
      </w:pPr>
      <w:rPr>
        <w:rFonts w:hint="default"/>
        <w:lang w:val="ru-RU" w:eastAsia="en-US" w:bidi="ar-SA"/>
      </w:rPr>
    </w:lvl>
  </w:abstractNum>
  <w:abstractNum w:abstractNumId="2" w15:restartNumberingAfterBreak="0">
    <w:nsid w:val="171C4E72"/>
    <w:multiLevelType w:val="hybridMultilevel"/>
    <w:tmpl w:val="81144326"/>
    <w:lvl w:ilvl="0" w:tplc="5378BB4E">
      <w:start w:val="1"/>
      <w:numFmt w:val="decimal"/>
      <w:lvlText w:val="%1)"/>
      <w:lvlJc w:val="left"/>
      <w:pPr>
        <w:ind w:left="314" w:hanging="36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8"/>
        <w:szCs w:val="28"/>
        <w:lang w:val="ru-RU" w:eastAsia="en-US" w:bidi="ar-SA"/>
      </w:rPr>
    </w:lvl>
    <w:lvl w:ilvl="1" w:tplc="44AA91B8">
      <w:numFmt w:val="bullet"/>
      <w:lvlText w:val=""/>
      <w:lvlJc w:val="left"/>
      <w:pPr>
        <w:ind w:left="313" w:hanging="284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2" w:tplc="D2D4C60E">
      <w:numFmt w:val="bullet"/>
      <w:lvlText w:val="•"/>
      <w:lvlJc w:val="left"/>
      <w:pPr>
        <w:ind w:left="2336" w:hanging="284"/>
      </w:pPr>
      <w:rPr>
        <w:rFonts w:hint="default"/>
        <w:lang w:val="ru-RU" w:eastAsia="en-US" w:bidi="ar-SA"/>
      </w:rPr>
    </w:lvl>
    <w:lvl w:ilvl="3" w:tplc="C1D22F50">
      <w:numFmt w:val="bullet"/>
      <w:lvlText w:val="•"/>
      <w:lvlJc w:val="left"/>
      <w:pPr>
        <w:ind w:left="3344" w:hanging="284"/>
      </w:pPr>
      <w:rPr>
        <w:rFonts w:hint="default"/>
        <w:lang w:val="ru-RU" w:eastAsia="en-US" w:bidi="ar-SA"/>
      </w:rPr>
    </w:lvl>
    <w:lvl w:ilvl="4" w:tplc="5AB08EB2">
      <w:numFmt w:val="bullet"/>
      <w:lvlText w:val="•"/>
      <w:lvlJc w:val="left"/>
      <w:pPr>
        <w:ind w:left="4352" w:hanging="284"/>
      </w:pPr>
      <w:rPr>
        <w:rFonts w:hint="default"/>
        <w:lang w:val="ru-RU" w:eastAsia="en-US" w:bidi="ar-SA"/>
      </w:rPr>
    </w:lvl>
    <w:lvl w:ilvl="5" w:tplc="AF2006E8">
      <w:numFmt w:val="bullet"/>
      <w:lvlText w:val="•"/>
      <w:lvlJc w:val="left"/>
      <w:pPr>
        <w:ind w:left="5360" w:hanging="284"/>
      </w:pPr>
      <w:rPr>
        <w:rFonts w:hint="default"/>
        <w:lang w:val="ru-RU" w:eastAsia="en-US" w:bidi="ar-SA"/>
      </w:rPr>
    </w:lvl>
    <w:lvl w:ilvl="6" w:tplc="3742439E">
      <w:numFmt w:val="bullet"/>
      <w:lvlText w:val="•"/>
      <w:lvlJc w:val="left"/>
      <w:pPr>
        <w:ind w:left="6368" w:hanging="284"/>
      </w:pPr>
      <w:rPr>
        <w:rFonts w:hint="default"/>
        <w:lang w:val="ru-RU" w:eastAsia="en-US" w:bidi="ar-SA"/>
      </w:rPr>
    </w:lvl>
    <w:lvl w:ilvl="7" w:tplc="6C0A5130">
      <w:numFmt w:val="bullet"/>
      <w:lvlText w:val="•"/>
      <w:lvlJc w:val="left"/>
      <w:pPr>
        <w:ind w:left="7376" w:hanging="284"/>
      </w:pPr>
      <w:rPr>
        <w:rFonts w:hint="default"/>
        <w:lang w:val="ru-RU" w:eastAsia="en-US" w:bidi="ar-SA"/>
      </w:rPr>
    </w:lvl>
    <w:lvl w:ilvl="8" w:tplc="256AC97C">
      <w:numFmt w:val="bullet"/>
      <w:lvlText w:val="•"/>
      <w:lvlJc w:val="left"/>
      <w:pPr>
        <w:ind w:left="8384" w:hanging="284"/>
      </w:pPr>
      <w:rPr>
        <w:rFonts w:hint="default"/>
        <w:lang w:val="ru-RU" w:eastAsia="en-US" w:bidi="ar-SA"/>
      </w:rPr>
    </w:lvl>
  </w:abstractNum>
  <w:abstractNum w:abstractNumId="3" w15:restartNumberingAfterBreak="0">
    <w:nsid w:val="1D6D23C1"/>
    <w:multiLevelType w:val="hybridMultilevel"/>
    <w:tmpl w:val="DE04EB70"/>
    <w:lvl w:ilvl="0" w:tplc="ECE6C7A4">
      <w:numFmt w:val="bullet"/>
      <w:lvlText w:val="–"/>
      <w:lvlJc w:val="left"/>
      <w:pPr>
        <w:ind w:left="691" w:hanging="18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72047624">
      <w:numFmt w:val="bullet"/>
      <w:lvlText w:val="•"/>
      <w:lvlJc w:val="left"/>
      <w:pPr>
        <w:ind w:left="887" w:hanging="180"/>
      </w:pPr>
      <w:rPr>
        <w:rFonts w:hint="default"/>
        <w:lang w:val="ru-RU" w:eastAsia="en-US" w:bidi="ar-SA"/>
      </w:rPr>
    </w:lvl>
    <w:lvl w:ilvl="2" w:tplc="DBAAAC74">
      <w:numFmt w:val="bullet"/>
      <w:lvlText w:val="•"/>
      <w:lvlJc w:val="left"/>
      <w:pPr>
        <w:ind w:left="1074" w:hanging="180"/>
      </w:pPr>
      <w:rPr>
        <w:rFonts w:hint="default"/>
        <w:lang w:val="ru-RU" w:eastAsia="en-US" w:bidi="ar-SA"/>
      </w:rPr>
    </w:lvl>
    <w:lvl w:ilvl="3" w:tplc="875AEE96">
      <w:numFmt w:val="bullet"/>
      <w:lvlText w:val="•"/>
      <w:lvlJc w:val="left"/>
      <w:pPr>
        <w:ind w:left="1261" w:hanging="180"/>
      </w:pPr>
      <w:rPr>
        <w:rFonts w:hint="default"/>
        <w:lang w:val="ru-RU" w:eastAsia="en-US" w:bidi="ar-SA"/>
      </w:rPr>
    </w:lvl>
    <w:lvl w:ilvl="4" w:tplc="A906F182">
      <w:numFmt w:val="bullet"/>
      <w:lvlText w:val="•"/>
      <w:lvlJc w:val="left"/>
      <w:pPr>
        <w:ind w:left="1448" w:hanging="180"/>
      </w:pPr>
      <w:rPr>
        <w:rFonts w:hint="default"/>
        <w:lang w:val="ru-RU" w:eastAsia="en-US" w:bidi="ar-SA"/>
      </w:rPr>
    </w:lvl>
    <w:lvl w:ilvl="5" w:tplc="A5A2E9EE">
      <w:numFmt w:val="bullet"/>
      <w:lvlText w:val="•"/>
      <w:lvlJc w:val="left"/>
      <w:pPr>
        <w:ind w:left="1635" w:hanging="180"/>
      </w:pPr>
      <w:rPr>
        <w:rFonts w:hint="default"/>
        <w:lang w:val="ru-RU" w:eastAsia="en-US" w:bidi="ar-SA"/>
      </w:rPr>
    </w:lvl>
    <w:lvl w:ilvl="6" w:tplc="1478A210">
      <w:numFmt w:val="bullet"/>
      <w:lvlText w:val="•"/>
      <w:lvlJc w:val="left"/>
      <w:pPr>
        <w:ind w:left="1822" w:hanging="180"/>
      </w:pPr>
      <w:rPr>
        <w:rFonts w:hint="default"/>
        <w:lang w:val="ru-RU" w:eastAsia="en-US" w:bidi="ar-SA"/>
      </w:rPr>
    </w:lvl>
    <w:lvl w:ilvl="7" w:tplc="DC40FD1C">
      <w:numFmt w:val="bullet"/>
      <w:lvlText w:val="•"/>
      <w:lvlJc w:val="left"/>
      <w:pPr>
        <w:ind w:left="2009" w:hanging="180"/>
      </w:pPr>
      <w:rPr>
        <w:rFonts w:hint="default"/>
        <w:lang w:val="ru-RU" w:eastAsia="en-US" w:bidi="ar-SA"/>
      </w:rPr>
    </w:lvl>
    <w:lvl w:ilvl="8" w:tplc="BCBE3F42">
      <w:numFmt w:val="bullet"/>
      <w:lvlText w:val="•"/>
      <w:lvlJc w:val="left"/>
      <w:pPr>
        <w:ind w:left="2196" w:hanging="180"/>
      </w:pPr>
      <w:rPr>
        <w:rFonts w:hint="default"/>
        <w:lang w:val="ru-RU" w:eastAsia="en-US" w:bidi="ar-SA"/>
      </w:rPr>
    </w:lvl>
  </w:abstractNum>
  <w:abstractNum w:abstractNumId="4" w15:restartNumberingAfterBreak="0">
    <w:nsid w:val="1EAF57E1"/>
    <w:multiLevelType w:val="hybridMultilevel"/>
    <w:tmpl w:val="556A47B6"/>
    <w:lvl w:ilvl="0" w:tplc="A3F47A84">
      <w:numFmt w:val="bullet"/>
      <w:lvlText w:val=""/>
      <w:lvlJc w:val="left"/>
      <w:pPr>
        <w:ind w:left="1164" w:hanging="284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AF4C8A9E">
      <w:numFmt w:val="bullet"/>
      <w:lvlText w:val="•"/>
      <w:lvlJc w:val="left"/>
      <w:pPr>
        <w:ind w:left="2084" w:hanging="284"/>
      </w:pPr>
      <w:rPr>
        <w:rFonts w:hint="default"/>
        <w:lang w:val="ru-RU" w:eastAsia="en-US" w:bidi="ar-SA"/>
      </w:rPr>
    </w:lvl>
    <w:lvl w:ilvl="2" w:tplc="36B63A38">
      <w:numFmt w:val="bullet"/>
      <w:lvlText w:val="•"/>
      <w:lvlJc w:val="left"/>
      <w:pPr>
        <w:ind w:left="3008" w:hanging="284"/>
      </w:pPr>
      <w:rPr>
        <w:rFonts w:hint="default"/>
        <w:lang w:val="ru-RU" w:eastAsia="en-US" w:bidi="ar-SA"/>
      </w:rPr>
    </w:lvl>
    <w:lvl w:ilvl="3" w:tplc="C72C8912">
      <w:numFmt w:val="bullet"/>
      <w:lvlText w:val="•"/>
      <w:lvlJc w:val="left"/>
      <w:pPr>
        <w:ind w:left="3932" w:hanging="284"/>
      </w:pPr>
      <w:rPr>
        <w:rFonts w:hint="default"/>
        <w:lang w:val="ru-RU" w:eastAsia="en-US" w:bidi="ar-SA"/>
      </w:rPr>
    </w:lvl>
    <w:lvl w:ilvl="4" w:tplc="E46246D2">
      <w:numFmt w:val="bullet"/>
      <w:lvlText w:val="•"/>
      <w:lvlJc w:val="left"/>
      <w:pPr>
        <w:ind w:left="4856" w:hanging="284"/>
      </w:pPr>
      <w:rPr>
        <w:rFonts w:hint="default"/>
        <w:lang w:val="ru-RU" w:eastAsia="en-US" w:bidi="ar-SA"/>
      </w:rPr>
    </w:lvl>
    <w:lvl w:ilvl="5" w:tplc="3A3ED8B2">
      <w:numFmt w:val="bullet"/>
      <w:lvlText w:val="•"/>
      <w:lvlJc w:val="left"/>
      <w:pPr>
        <w:ind w:left="5780" w:hanging="284"/>
      </w:pPr>
      <w:rPr>
        <w:rFonts w:hint="default"/>
        <w:lang w:val="ru-RU" w:eastAsia="en-US" w:bidi="ar-SA"/>
      </w:rPr>
    </w:lvl>
    <w:lvl w:ilvl="6" w:tplc="CE7AD584">
      <w:numFmt w:val="bullet"/>
      <w:lvlText w:val="•"/>
      <w:lvlJc w:val="left"/>
      <w:pPr>
        <w:ind w:left="6704" w:hanging="284"/>
      </w:pPr>
      <w:rPr>
        <w:rFonts w:hint="default"/>
        <w:lang w:val="ru-RU" w:eastAsia="en-US" w:bidi="ar-SA"/>
      </w:rPr>
    </w:lvl>
    <w:lvl w:ilvl="7" w:tplc="BE5E9526">
      <w:numFmt w:val="bullet"/>
      <w:lvlText w:val="•"/>
      <w:lvlJc w:val="left"/>
      <w:pPr>
        <w:ind w:left="7628" w:hanging="284"/>
      </w:pPr>
      <w:rPr>
        <w:rFonts w:hint="default"/>
        <w:lang w:val="ru-RU" w:eastAsia="en-US" w:bidi="ar-SA"/>
      </w:rPr>
    </w:lvl>
    <w:lvl w:ilvl="8" w:tplc="6FB4D710">
      <w:numFmt w:val="bullet"/>
      <w:lvlText w:val="•"/>
      <w:lvlJc w:val="left"/>
      <w:pPr>
        <w:ind w:left="8552" w:hanging="284"/>
      </w:pPr>
      <w:rPr>
        <w:rFonts w:hint="default"/>
        <w:lang w:val="ru-RU" w:eastAsia="en-US" w:bidi="ar-SA"/>
      </w:rPr>
    </w:lvl>
  </w:abstractNum>
  <w:abstractNum w:abstractNumId="5" w15:restartNumberingAfterBreak="0">
    <w:nsid w:val="236D55DC"/>
    <w:multiLevelType w:val="hybridMultilevel"/>
    <w:tmpl w:val="5244530E"/>
    <w:lvl w:ilvl="0" w:tplc="CE2E59E8">
      <w:numFmt w:val="bullet"/>
      <w:lvlText w:val=""/>
      <w:lvlJc w:val="left"/>
      <w:pPr>
        <w:ind w:left="1164" w:hanging="284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74DA4CB6">
      <w:numFmt w:val="bullet"/>
      <w:lvlText w:val="•"/>
      <w:lvlJc w:val="left"/>
      <w:pPr>
        <w:ind w:left="2084" w:hanging="284"/>
      </w:pPr>
      <w:rPr>
        <w:rFonts w:hint="default"/>
        <w:lang w:val="ru-RU" w:eastAsia="en-US" w:bidi="ar-SA"/>
      </w:rPr>
    </w:lvl>
    <w:lvl w:ilvl="2" w:tplc="658872BC">
      <w:numFmt w:val="bullet"/>
      <w:lvlText w:val="•"/>
      <w:lvlJc w:val="left"/>
      <w:pPr>
        <w:ind w:left="3008" w:hanging="284"/>
      </w:pPr>
      <w:rPr>
        <w:rFonts w:hint="default"/>
        <w:lang w:val="ru-RU" w:eastAsia="en-US" w:bidi="ar-SA"/>
      </w:rPr>
    </w:lvl>
    <w:lvl w:ilvl="3" w:tplc="0CB4D16A">
      <w:numFmt w:val="bullet"/>
      <w:lvlText w:val="•"/>
      <w:lvlJc w:val="left"/>
      <w:pPr>
        <w:ind w:left="3932" w:hanging="284"/>
      </w:pPr>
      <w:rPr>
        <w:rFonts w:hint="default"/>
        <w:lang w:val="ru-RU" w:eastAsia="en-US" w:bidi="ar-SA"/>
      </w:rPr>
    </w:lvl>
    <w:lvl w:ilvl="4" w:tplc="8BA8508C">
      <w:numFmt w:val="bullet"/>
      <w:lvlText w:val="•"/>
      <w:lvlJc w:val="left"/>
      <w:pPr>
        <w:ind w:left="4856" w:hanging="284"/>
      </w:pPr>
      <w:rPr>
        <w:rFonts w:hint="default"/>
        <w:lang w:val="ru-RU" w:eastAsia="en-US" w:bidi="ar-SA"/>
      </w:rPr>
    </w:lvl>
    <w:lvl w:ilvl="5" w:tplc="7102F2CC">
      <w:numFmt w:val="bullet"/>
      <w:lvlText w:val="•"/>
      <w:lvlJc w:val="left"/>
      <w:pPr>
        <w:ind w:left="5780" w:hanging="284"/>
      </w:pPr>
      <w:rPr>
        <w:rFonts w:hint="default"/>
        <w:lang w:val="ru-RU" w:eastAsia="en-US" w:bidi="ar-SA"/>
      </w:rPr>
    </w:lvl>
    <w:lvl w:ilvl="6" w:tplc="1CDEBE22">
      <w:numFmt w:val="bullet"/>
      <w:lvlText w:val="•"/>
      <w:lvlJc w:val="left"/>
      <w:pPr>
        <w:ind w:left="6704" w:hanging="284"/>
      </w:pPr>
      <w:rPr>
        <w:rFonts w:hint="default"/>
        <w:lang w:val="ru-RU" w:eastAsia="en-US" w:bidi="ar-SA"/>
      </w:rPr>
    </w:lvl>
    <w:lvl w:ilvl="7" w:tplc="C1B61F8C">
      <w:numFmt w:val="bullet"/>
      <w:lvlText w:val="•"/>
      <w:lvlJc w:val="left"/>
      <w:pPr>
        <w:ind w:left="7628" w:hanging="284"/>
      </w:pPr>
      <w:rPr>
        <w:rFonts w:hint="default"/>
        <w:lang w:val="ru-RU" w:eastAsia="en-US" w:bidi="ar-SA"/>
      </w:rPr>
    </w:lvl>
    <w:lvl w:ilvl="8" w:tplc="A77A7192">
      <w:numFmt w:val="bullet"/>
      <w:lvlText w:val="•"/>
      <w:lvlJc w:val="left"/>
      <w:pPr>
        <w:ind w:left="8552" w:hanging="284"/>
      </w:pPr>
      <w:rPr>
        <w:rFonts w:hint="default"/>
        <w:lang w:val="ru-RU" w:eastAsia="en-US" w:bidi="ar-SA"/>
      </w:rPr>
    </w:lvl>
  </w:abstractNum>
  <w:abstractNum w:abstractNumId="6" w15:restartNumberingAfterBreak="0">
    <w:nsid w:val="26635884"/>
    <w:multiLevelType w:val="multilevel"/>
    <w:tmpl w:val="20FE27EC"/>
    <w:lvl w:ilvl="0">
      <w:start w:val="4"/>
      <w:numFmt w:val="decimal"/>
      <w:lvlText w:val="%1"/>
      <w:lvlJc w:val="left"/>
      <w:pPr>
        <w:ind w:left="3090" w:hanging="490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3090" w:hanging="490"/>
        <w:jc w:val="right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4560" w:hanging="49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5290" w:hanging="49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6020" w:hanging="49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750" w:hanging="49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480" w:hanging="49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210" w:hanging="49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940" w:hanging="490"/>
      </w:pPr>
      <w:rPr>
        <w:rFonts w:hint="default"/>
        <w:lang w:val="ru-RU" w:eastAsia="en-US" w:bidi="ar-SA"/>
      </w:rPr>
    </w:lvl>
  </w:abstractNum>
  <w:abstractNum w:abstractNumId="7" w15:restartNumberingAfterBreak="0">
    <w:nsid w:val="2B116992"/>
    <w:multiLevelType w:val="hybridMultilevel"/>
    <w:tmpl w:val="8F2C0064"/>
    <w:lvl w:ilvl="0" w:tplc="75EEA31A">
      <w:start w:val="25"/>
      <w:numFmt w:val="decimal"/>
      <w:lvlText w:val="%1."/>
      <w:lvlJc w:val="left"/>
      <w:pPr>
        <w:ind w:left="313" w:hanging="426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8"/>
        <w:szCs w:val="28"/>
        <w:lang w:val="ru-RU" w:eastAsia="en-US" w:bidi="ar-SA"/>
      </w:rPr>
    </w:lvl>
    <w:lvl w:ilvl="1" w:tplc="857A3AB8">
      <w:start w:val="1"/>
      <w:numFmt w:val="decimal"/>
      <w:lvlText w:val="%2)"/>
      <w:lvlJc w:val="left"/>
      <w:pPr>
        <w:ind w:left="313" w:hanging="331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8"/>
        <w:szCs w:val="28"/>
        <w:lang w:val="ru-RU" w:eastAsia="en-US" w:bidi="ar-SA"/>
      </w:rPr>
    </w:lvl>
    <w:lvl w:ilvl="2" w:tplc="F2C62C78">
      <w:numFmt w:val="bullet"/>
      <w:lvlText w:val="•"/>
      <w:lvlJc w:val="left"/>
      <w:pPr>
        <w:ind w:left="2336" w:hanging="331"/>
      </w:pPr>
      <w:rPr>
        <w:rFonts w:hint="default"/>
        <w:lang w:val="ru-RU" w:eastAsia="en-US" w:bidi="ar-SA"/>
      </w:rPr>
    </w:lvl>
    <w:lvl w:ilvl="3" w:tplc="69BCED24">
      <w:numFmt w:val="bullet"/>
      <w:lvlText w:val="•"/>
      <w:lvlJc w:val="left"/>
      <w:pPr>
        <w:ind w:left="3344" w:hanging="331"/>
      </w:pPr>
      <w:rPr>
        <w:rFonts w:hint="default"/>
        <w:lang w:val="ru-RU" w:eastAsia="en-US" w:bidi="ar-SA"/>
      </w:rPr>
    </w:lvl>
    <w:lvl w:ilvl="4" w:tplc="17EAD0B0">
      <w:numFmt w:val="bullet"/>
      <w:lvlText w:val="•"/>
      <w:lvlJc w:val="left"/>
      <w:pPr>
        <w:ind w:left="4352" w:hanging="331"/>
      </w:pPr>
      <w:rPr>
        <w:rFonts w:hint="default"/>
        <w:lang w:val="ru-RU" w:eastAsia="en-US" w:bidi="ar-SA"/>
      </w:rPr>
    </w:lvl>
    <w:lvl w:ilvl="5" w:tplc="99CE0034">
      <w:numFmt w:val="bullet"/>
      <w:lvlText w:val="•"/>
      <w:lvlJc w:val="left"/>
      <w:pPr>
        <w:ind w:left="5360" w:hanging="331"/>
      </w:pPr>
      <w:rPr>
        <w:rFonts w:hint="default"/>
        <w:lang w:val="ru-RU" w:eastAsia="en-US" w:bidi="ar-SA"/>
      </w:rPr>
    </w:lvl>
    <w:lvl w:ilvl="6" w:tplc="4D9A78AE">
      <w:numFmt w:val="bullet"/>
      <w:lvlText w:val="•"/>
      <w:lvlJc w:val="left"/>
      <w:pPr>
        <w:ind w:left="6368" w:hanging="331"/>
      </w:pPr>
      <w:rPr>
        <w:rFonts w:hint="default"/>
        <w:lang w:val="ru-RU" w:eastAsia="en-US" w:bidi="ar-SA"/>
      </w:rPr>
    </w:lvl>
    <w:lvl w:ilvl="7" w:tplc="3B2A254A">
      <w:numFmt w:val="bullet"/>
      <w:lvlText w:val="•"/>
      <w:lvlJc w:val="left"/>
      <w:pPr>
        <w:ind w:left="7376" w:hanging="331"/>
      </w:pPr>
      <w:rPr>
        <w:rFonts w:hint="default"/>
        <w:lang w:val="ru-RU" w:eastAsia="en-US" w:bidi="ar-SA"/>
      </w:rPr>
    </w:lvl>
    <w:lvl w:ilvl="8" w:tplc="DAC0820A">
      <w:numFmt w:val="bullet"/>
      <w:lvlText w:val="•"/>
      <w:lvlJc w:val="left"/>
      <w:pPr>
        <w:ind w:left="8384" w:hanging="331"/>
      </w:pPr>
      <w:rPr>
        <w:rFonts w:hint="default"/>
        <w:lang w:val="ru-RU" w:eastAsia="en-US" w:bidi="ar-SA"/>
      </w:rPr>
    </w:lvl>
  </w:abstractNum>
  <w:abstractNum w:abstractNumId="8" w15:restartNumberingAfterBreak="0">
    <w:nsid w:val="35C873FF"/>
    <w:multiLevelType w:val="hybridMultilevel"/>
    <w:tmpl w:val="9E0257CC"/>
    <w:lvl w:ilvl="0" w:tplc="C53061BC">
      <w:numFmt w:val="bullet"/>
      <w:lvlText w:val=""/>
      <w:lvlJc w:val="left"/>
      <w:pPr>
        <w:ind w:left="658" w:hanging="218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F8B286EE">
      <w:numFmt w:val="bullet"/>
      <w:lvlText w:val="•"/>
      <w:lvlJc w:val="left"/>
      <w:pPr>
        <w:ind w:left="675" w:hanging="218"/>
      </w:pPr>
      <w:rPr>
        <w:rFonts w:hint="default"/>
        <w:lang w:val="ru-RU" w:eastAsia="en-US" w:bidi="ar-SA"/>
      </w:rPr>
    </w:lvl>
    <w:lvl w:ilvl="2" w:tplc="C4E61FB4">
      <w:numFmt w:val="bullet"/>
      <w:lvlText w:val="•"/>
      <w:lvlJc w:val="left"/>
      <w:pPr>
        <w:ind w:left="690" w:hanging="218"/>
      </w:pPr>
      <w:rPr>
        <w:rFonts w:hint="default"/>
        <w:lang w:val="ru-RU" w:eastAsia="en-US" w:bidi="ar-SA"/>
      </w:rPr>
    </w:lvl>
    <w:lvl w:ilvl="3" w:tplc="B90A27CE">
      <w:numFmt w:val="bullet"/>
      <w:lvlText w:val="•"/>
      <w:lvlJc w:val="left"/>
      <w:pPr>
        <w:ind w:left="706" w:hanging="218"/>
      </w:pPr>
      <w:rPr>
        <w:rFonts w:hint="default"/>
        <w:lang w:val="ru-RU" w:eastAsia="en-US" w:bidi="ar-SA"/>
      </w:rPr>
    </w:lvl>
    <w:lvl w:ilvl="4" w:tplc="5338E3DC">
      <w:numFmt w:val="bullet"/>
      <w:lvlText w:val="•"/>
      <w:lvlJc w:val="left"/>
      <w:pPr>
        <w:ind w:left="721" w:hanging="218"/>
      </w:pPr>
      <w:rPr>
        <w:rFonts w:hint="default"/>
        <w:lang w:val="ru-RU" w:eastAsia="en-US" w:bidi="ar-SA"/>
      </w:rPr>
    </w:lvl>
    <w:lvl w:ilvl="5" w:tplc="1E66B1B8">
      <w:numFmt w:val="bullet"/>
      <w:lvlText w:val="•"/>
      <w:lvlJc w:val="left"/>
      <w:pPr>
        <w:ind w:left="737" w:hanging="218"/>
      </w:pPr>
      <w:rPr>
        <w:rFonts w:hint="default"/>
        <w:lang w:val="ru-RU" w:eastAsia="en-US" w:bidi="ar-SA"/>
      </w:rPr>
    </w:lvl>
    <w:lvl w:ilvl="6" w:tplc="689C983E">
      <w:numFmt w:val="bullet"/>
      <w:lvlText w:val="•"/>
      <w:lvlJc w:val="left"/>
      <w:pPr>
        <w:ind w:left="752" w:hanging="218"/>
      </w:pPr>
      <w:rPr>
        <w:rFonts w:hint="default"/>
        <w:lang w:val="ru-RU" w:eastAsia="en-US" w:bidi="ar-SA"/>
      </w:rPr>
    </w:lvl>
    <w:lvl w:ilvl="7" w:tplc="00A2826E">
      <w:numFmt w:val="bullet"/>
      <w:lvlText w:val="•"/>
      <w:lvlJc w:val="left"/>
      <w:pPr>
        <w:ind w:left="768" w:hanging="218"/>
      </w:pPr>
      <w:rPr>
        <w:rFonts w:hint="default"/>
        <w:lang w:val="ru-RU" w:eastAsia="en-US" w:bidi="ar-SA"/>
      </w:rPr>
    </w:lvl>
    <w:lvl w:ilvl="8" w:tplc="41A84DF8">
      <w:numFmt w:val="bullet"/>
      <w:lvlText w:val="•"/>
      <w:lvlJc w:val="left"/>
      <w:pPr>
        <w:ind w:left="783" w:hanging="218"/>
      </w:pPr>
      <w:rPr>
        <w:rFonts w:hint="default"/>
        <w:lang w:val="ru-RU" w:eastAsia="en-US" w:bidi="ar-SA"/>
      </w:rPr>
    </w:lvl>
  </w:abstractNum>
  <w:abstractNum w:abstractNumId="9" w15:restartNumberingAfterBreak="0">
    <w:nsid w:val="3885148F"/>
    <w:multiLevelType w:val="hybridMultilevel"/>
    <w:tmpl w:val="B6FC7AC6"/>
    <w:lvl w:ilvl="0" w:tplc="85C2C748">
      <w:start w:val="1"/>
      <w:numFmt w:val="decimal"/>
      <w:lvlText w:val="%1."/>
      <w:lvlJc w:val="left"/>
      <w:pPr>
        <w:ind w:left="711" w:hanging="398"/>
        <w:jc w:val="left"/>
      </w:pPr>
      <w:rPr>
        <w:rFonts w:hint="default"/>
        <w:w w:val="100"/>
        <w:lang w:val="ru-RU" w:eastAsia="en-US" w:bidi="ar-SA"/>
      </w:rPr>
    </w:lvl>
    <w:lvl w:ilvl="1" w:tplc="8A5EC434">
      <w:numFmt w:val="bullet"/>
      <w:lvlText w:val="•"/>
      <w:lvlJc w:val="left"/>
      <w:pPr>
        <w:ind w:left="1688" w:hanging="398"/>
      </w:pPr>
      <w:rPr>
        <w:rFonts w:hint="default"/>
        <w:lang w:val="ru-RU" w:eastAsia="en-US" w:bidi="ar-SA"/>
      </w:rPr>
    </w:lvl>
    <w:lvl w:ilvl="2" w:tplc="B87CF032">
      <w:numFmt w:val="bullet"/>
      <w:lvlText w:val="•"/>
      <w:lvlJc w:val="left"/>
      <w:pPr>
        <w:ind w:left="2656" w:hanging="398"/>
      </w:pPr>
      <w:rPr>
        <w:rFonts w:hint="default"/>
        <w:lang w:val="ru-RU" w:eastAsia="en-US" w:bidi="ar-SA"/>
      </w:rPr>
    </w:lvl>
    <w:lvl w:ilvl="3" w:tplc="3316351E">
      <w:numFmt w:val="bullet"/>
      <w:lvlText w:val="•"/>
      <w:lvlJc w:val="left"/>
      <w:pPr>
        <w:ind w:left="3624" w:hanging="398"/>
      </w:pPr>
      <w:rPr>
        <w:rFonts w:hint="default"/>
        <w:lang w:val="ru-RU" w:eastAsia="en-US" w:bidi="ar-SA"/>
      </w:rPr>
    </w:lvl>
    <w:lvl w:ilvl="4" w:tplc="50A06D88">
      <w:numFmt w:val="bullet"/>
      <w:lvlText w:val="•"/>
      <w:lvlJc w:val="left"/>
      <w:pPr>
        <w:ind w:left="4592" w:hanging="398"/>
      </w:pPr>
      <w:rPr>
        <w:rFonts w:hint="default"/>
        <w:lang w:val="ru-RU" w:eastAsia="en-US" w:bidi="ar-SA"/>
      </w:rPr>
    </w:lvl>
    <w:lvl w:ilvl="5" w:tplc="6422FB06">
      <w:numFmt w:val="bullet"/>
      <w:lvlText w:val="•"/>
      <w:lvlJc w:val="left"/>
      <w:pPr>
        <w:ind w:left="5560" w:hanging="398"/>
      </w:pPr>
      <w:rPr>
        <w:rFonts w:hint="default"/>
        <w:lang w:val="ru-RU" w:eastAsia="en-US" w:bidi="ar-SA"/>
      </w:rPr>
    </w:lvl>
    <w:lvl w:ilvl="6" w:tplc="C76C339E">
      <w:numFmt w:val="bullet"/>
      <w:lvlText w:val="•"/>
      <w:lvlJc w:val="left"/>
      <w:pPr>
        <w:ind w:left="6528" w:hanging="398"/>
      </w:pPr>
      <w:rPr>
        <w:rFonts w:hint="default"/>
        <w:lang w:val="ru-RU" w:eastAsia="en-US" w:bidi="ar-SA"/>
      </w:rPr>
    </w:lvl>
    <w:lvl w:ilvl="7" w:tplc="A1B4E5B2">
      <w:numFmt w:val="bullet"/>
      <w:lvlText w:val="•"/>
      <w:lvlJc w:val="left"/>
      <w:pPr>
        <w:ind w:left="7496" w:hanging="398"/>
      </w:pPr>
      <w:rPr>
        <w:rFonts w:hint="default"/>
        <w:lang w:val="ru-RU" w:eastAsia="en-US" w:bidi="ar-SA"/>
      </w:rPr>
    </w:lvl>
    <w:lvl w:ilvl="8" w:tplc="65B41C7A">
      <w:numFmt w:val="bullet"/>
      <w:lvlText w:val="•"/>
      <w:lvlJc w:val="left"/>
      <w:pPr>
        <w:ind w:left="8464" w:hanging="398"/>
      </w:pPr>
      <w:rPr>
        <w:rFonts w:hint="default"/>
        <w:lang w:val="ru-RU" w:eastAsia="en-US" w:bidi="ar-SA"/>
      </w:rPr>
    </w:lvl>
  </w:abstractNum>
  <w:abstractNum w:abstractNumId="10" w15:restartNumberingAfterBreak="0">
    <w:nsid w:val="3C6E049D"/>
    <w:multiLevelType w:val="multilevel"/>
    <w:tmpl w:val="13F61EB2"/>
    <w:lvl w:ilvl="0">
      <w:start w:val="3"/>
      <w:numFmt w:val="decimal"/>
      <w:lvlText w:val="%1"/>
      <w:lvlJc w:val="left"/>
      <w:pPr>
        <w:ind w:left="1348" w:hanging="490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348" w:hanging="490"/>
        <w:jc w:val="right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  <w:lang w:val="ru-RU" w:eastAsia="en-US" w:bidi="ar-SA"/>
      </w:rPr>
    </w:lvl>
    <w:lvl w:ilvl="2">
      <w:start w:val="1"/>
      <w:numFmt w:val="decimal"/>
      <w:lvlText w:val="%3."/>
      <w:lvlJc w:val="left"/>
      <w:pPr>
        <w:ind w:left="314" w:hanging="425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2542" w:hanging="42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665" w:hanging="42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787" w:hanging="42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910" w:hanging="42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032" w:hanging="42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155" w:hanging="425"/>
      </w:pPr>
      <w:rPr>
        <w:rFonts w:hint="default"/>
        <w:lang w:val="ru-RU" w:eastAsia="en-US" w:bidi="ar-SA"/>
      </w:rPr>
    </w:lvl>
  </w:abstractNum>
  <w:abstractNum w:abstractNumId="11" w15:restartNumberingAfterBreak="0">
    <w:nsid w:val="41EA6945"/>
    <w:multiLevelType w:val="hybridMultilevel"/>
    <w:tmpl w:val="905EF078"/>
    <w:lvl w:ilvl="0" w:tplc="CA7EC892">
      <w:numFmt w:val="bullet"/>
      <w:lvlText w:val="–"/>
      <w:lvlJc w:val="left"/>
      <w:pPr>
        <w:ind w:left="314" w:hanging="262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0952EABA">
      <w:numFmt w:val="bullet"/>
      <w:lvlText w:val=""/>
      <w:lvlJc w:val="left"/>
      <w:pPr>
        <w:ind w:left="1164" w:hanging="284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2" w:tplc="8F6EFF14">
      <w:numFmt w:val="bullet"/>
      <w:lvlText w:val=""/>
      <w:lvlJc w:val="left"/>
      <w:pPr>
        <w:ind w:left="1589" w:hanging="425"/>
      </w:pPr>
      <w:rPr>
        <w:rFonts w:ascii="Wingdings" w:eastAsia="Wingdings" w:hAnsi="Wingdings" w:cs="Wingdings" w:hint="default"/>
        <w:w w:val="99"/>
        <w:sz w:val="28"/>
        <w:szCs w:val="28"/>
        <w:lang w:val="ru-RU" w:eastAsia="en-US" w:bidi="ar-SA"/>
      </w:rPr>
    </w:lvl>
    <w:lvl w:ilvl="3" w:tplc="594C2BA8">
      <w:numFmt w:val="bullet"/>
      <w:lvlText w:val="•"/>
      <w:lvlJc w:val="left"/>
      <w:pPr>
        <w:ind w:left="2682" w:hanging="425"/>
      </w:pPr>
      <w:rPr>
        <w:rFonts w:hint="default"/>
        <w:lang w:val="ru-RU" w:eastAsia="en-US" w:bidi="ar-SA"/>
      </w:rPr>
    </w:lvl>
    <w:lvl w:ilvl="4" w:tplc="3CF4A9C4">
      <w:numFmt w:val="bullet"/>
      <w:lvlText w:val="•"/>
      <w:lvlJc w:val="left"/>
      <w:pPr>
        <w:ind w:left="3785" w:hanging="425"/>
      </w:pPr>
      <w:rPr>
        <w:rFonts w:hint="default"/>
        <w:lang w:val="ru-RU" w:eastAsia="en-US" w:bidi="ar-SA"/>
      </w:rPr>
    </w:lvl>
    <w:lvl w:ilvl="5" w:tplc="5672EBD8">
      <w:numFmt w:val="bullet"/>
      <w:lvlText w:val="•"/>
      <w:lvlJc w:val="left"/>
      <w:pPr>
        <w:ind w:left="4887" w:hanging="425"/>
      </w:pPr>
      <w:rPr>
        <w:rFonts w:hint="default"/>
        <w:lang w:val="ru-RU" w:eastAsia="en-US" w:bidi="ar-SA"/>
      </w:rPr>
    </w:lvl>
    <w:lvl w:ilvl="6" w:tplc="84565876">
      <w:numFmt w:val="bullet"/>
      <w:lvlText w:val="•"/>
      <w:lvlJc w:val="left"/>
      <w:pPr>
        <w:ind w:left="5990" w:hanging="425"/>
      </w:pPr>
      <w:rPr>
        <w:rFonts w:hint="default"/>
        <w:lang w:val="ru-RU" w:eastAsia="en-US" w:bidi="ar-SA"/>
      </w:rPr>
    </w:lvl>
    <w:lvl w:ilvl="7" w:tplc="1E98F204">
      <w:numFmt w:val="bullet"/>
      <w:lvlText w:val="•"/>
      <w:lvlJc w:val="left"/>
      <w:pPr>
        <w:ind w:left="7092" w:hanging="425"/>
      </w:pPr>
      <w:rPr>
        <w:rFonts w:hint="default"/>
        <w:lang w:val="ru-RU" w:eastAsia="en-US" w:bidi="ar-SA"/>
      </w:rPr>
    </w:lvl>
    <w:lvl w:ilvl="8" w:tplc="09D8FCD0">
      <w:numFmt w:val="bullet"/>
      <w:lvlText w:val="•"/>
      <w:lvlJc w:val="left"/>
      <w:pPr>
        <w:ind w:left="8195" w:hanging="425"/>
      </w:pPr>
      <w:rPr>
        <w:rFonts w:hint="default"/>
        <w:lang w:val="ru-RU" w:eastAsia="en-US" w:bidi="ar-SA"/>
      </w:rPr>
    </w:lvl>
  </w:abstractNum>
  <w:abstractNum w:abstractNumId="12" w15:restartNumberingAfterBreak="0">
    <w:nsid w:val="468C2818"/>
    <w:multiLevelType w:val="hybridMultilevel"/>
    <w:tmpl w:val="A8A2F728"/>
    <w:lvl w:ilvl="0" w:tplc="808E676A">
      <w:start w:val="1"/>
      <w:numFmt w:val="decimal"/>
      <w:lvlText w:val="%1)"/>
      <w:lvlJc w:val="left"/>
      <w:pPr>
        <w:ind w:left="313" w:hanging="344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BECC4BC6">
      <w:numFmt w:val="bullet"/>
      <w:lvlText w:val="•"/>
      <w:lvlJc w:val="left"/>
      <w:pPr>
        <w:ind w:left="1328" w:hanging="344"/>
      </w:pPr>
      <w:rPr>
        <w:rFonts w:hint="default"/>
        <w:lang w:val="ru-RU" w:eastAsia="en-US" w:bidi="ar-SA"/>
      </w:rPr>
    </w:lvl>
    <w:lvl w:ilvl="2" w:tplc="4922FAE0">
      <w:numFmt w:val="bullet"/>
      <w:lvlText w:val="•"/>
      <w:lvlJc w:val="left"/>
      <w:pPr>
        <w:ind w:left="2336" w:hanging="344"/>
      </w:pPr>
      <w:rPr>
        <w:rFonts w:hint="default"/>
        <w:lang w:val="ru-RU" w:eastAsia="en-US" w:bidi="ar-SA"/>
      </w:rPr>
    </w:lvl>
    <w:lvl w:ilvl="3" w:tplc="24DED052">
      <w:numFmt w:val="bullet"/>
      <w:lvlText w:val="•"/>
      <w:lvlJc w:val="left"/>
      <w:pPr>
        <w:ind w:left="3344" w:hanging="344"/>
      </w:pPr>
      <w:rPr>
        <w:rFonts w:hint="default"/>
        <w:lang w:val="ru-RU" w:eastAsia="en-US" w:bidi="ar-SA"/>
      </w:rPr>
    </w:lvl>
    <w:lvl w:ilvl="4" w:tplc="73F4BA7A">
      <w:numFmt w:val="bullet"/>
      <w:lvlText w:val="•"/>
      <w:lvlJc w:val="left"/>
      <w:pPr>
        <w:ind w:left="4352" w:hanging="344"/>
      </w:pPr>
      <w:rPr>
        <w:rFonts w:hint="default"/>
        <w:lang w:val="ru-RU" w:eastAsia="en-US" w:bidi="ar-SA"/>
      </w:rPr>
    </w:lvl>
    <w:lvl w:ilvl="5" w:tplc="6B3667E2">
      <w:numFmt w:val="bullet"/>
      <w:lvlText w:val="•"/>
      <w:lvlJc w:val="left"/>
      <w:pPr>
        <w:ind w:left="5360" w:hanging="344"/>
      </w:pPr>
      <w:rPr>
        <w:rFonts w:hint="default"/>
        <w:lang w:val="ru-RU" w:eastAsia="en-US" w:bidi="ar-SA"/>
      </w:rPr>
    </w:lvl>
    <w:lvl w:ilvl="6" w:tplc="E7F07B92">
      <w:numFmt w:val="bullet"/>
      <w:lvlText w:val="•"/>
      <w:lvlJc w:val="left"/>
      <w:pPr>
        <w:ind w:left="6368" w:hanging="344"/>
      </w:pPr>
      <w:rPr>
        <w:rFonts w:hint="default"/>
        <w:lang w:val="ru-RU" w:eastAsia="en-US" w:bidi="ar-SA"/>
      </w:rPr>
    </w:lvl>
    <w:lvl w:ilvl="7" w:tplc="2ABAB008">
      <w:numFmt w:val="bullet"/>
      <w:lvlText w:val="•"/>
      <w:lvlJc w:val="left"/>
      <w:pPr>
        <w:ind w:left="7376" w:hanging="344"/>
      </w:pPr>
      <w:rPr>
        <w:rFonts w:hint="default"/>
        <w:lang w:val="ru-RU" w:eastAsia="en-US" w:bidi="ar-SA"/>
      </w:rPr>
    </w:lvl>
    <w:lvl w:ilvl="8" w:tplc="DA4C4456">
      <w:numFmt w:val="bullet"/>
      <w:lvlText w:val="•"/>
      <w:lvlJc w:val="left"/>
      <w:pPr>
        <w:ind w:left="8384" w:hanging="344"/>
      </w:pPr>
      <w:rPr>
        <w:rFonts w:hint="default"/>
        <w:lang w:val="ru-RU" w:eastAsia="en-US" w:bidi="ar-SA"/>
      </w:rPr>
    </w:lvl>
  </w:abstractNum>
  <w:abstractNum w:abstractNumId="13" w15:restartNumberingAfterBreak="0">
    <w:nsid w:val="4AD63B53"/>
    <w:multiLevelType w:val="hybridMultilevel"/>
    <w:tmpl w:val="587CFDD2"/>
    <w:lvl w:ilvl="0" w:tplc="17580E86">
      <w:numFmt w:val="bullet"/>
      <w:lvlText w:val=""/>
      <w:lvlJc w:val="left"/>
      <w:pPr>
        <w:ind w:left="313" w:hanging="284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1" w:tplc="923ED600">
      <w:numFmt w:val="bullet"/>
      <w:lvlText w:val="•"/>
      <w:lvlJc w:val="left"/>
      <w:pPr>
        <w:ind w:left="1328" w:hanging="284"/>
      </w:pPr>
      <w:rPr>
        <w:rFonts w:hint="default"/>
        <w:lang w:val="ru-RU" w:eastAsia="en-US" w:bidi="ar-SA"/>
      </w:rPr>
    </w:lvl>
    <w:lvl w:ilvl="2" w:tplc="55366A36">
      <w:numFmt w:val="bullet"/>
      <w:lvlText w:val="•"/>
      <w:lvlJc w:val="left"/>
      <w:pPr>
        <w:ind w:left="2336" w:hanging="284"/>
      </w:pPr>
      <w:rPr>
        <w:rFonts w:hint="default"/>
        <w:lang w:val="ru-RU" w:eastAsia="en-US" w:bidi="ar-SA"/>
      </w:rPr>
    </w:lvl>
    <w:lvl w:ilvl="3" w:tplc="F832525C">
      <w:numFmt w:val="bullet"/>
      <w:lvlText w:val="•"/>
      <w:lvlJc w:val="left"/>
      <w:pPr>
        <w:ind w:left="3344" w:hanging="284"/>
      </w:pPr>
      <w:rPr>
        <w:rFonts w:hint="default"/>
        <w:lang w:val="ru-RU" w:eastAsia="en-US" w:bidi="ar-SA"/>
      </w:rPr>
    </w:lvl>
    <w:lvl w:ilvl="4" w:tplc="E392F15E">
      <w:numFmt w:val="bullet"/>
      <w:lvlText w:val="•"/>
      <w:lvlJc w:val="left"/>
      <w:pPr>
        <w:ind w:left="4352" w:hanging="284"/>
      </w:pPr>
      <w:rPr>
        <w:rFonts w:hint="default"/>
        <w:lang w:val="ru-RU" w:eastAsia="en-US" w:bidi="ar-SA"/>
      </w:rPr>
    </w:lvl>
    <w:lvl w:ilvl="5" w:tplc="58C4ED68">
      <w:numFmt w:val="bullet"/>
      <w:lvlText w:val="•"/>
      <w:lvlJc w:val="left"/>
      <w:pPr>
        <w:ind w:left="5360" w:hanging="284"/>
      </w:pPr>
      <w:rPr>
        <w:rFonts w:hint="default"/>
        <w:lang w:val="ru-RU" w:eastAsia="en-US" w:bidi="ar-SA"/>
      </w:rPr>
    </w:lvl>
    <w:lvl w:ilvl="6" w:tplc="4536A9B4">
      <w:numFmt w:val="bullet"/>
      <w:lvlText w:val="•"/>
      <w:lvlJc w:val="left"/>
      <w:pPr>
        <w:ind w:left="6368" w:hanging="284"/>
      </w:pPr>
      <w:rPr>
        <w:rFonts w:hint="default"/>
        <w:lang w:val="ru-RU" w:eastAsia="en-US" w:bidi="ar-SA"/>
      </w:rPr>
    </w:lvl>
    <w:lvl w:ilvl="7" w:tplc="E3746DDE">
      <w:numFmt w:val="bullet"/>
      <w:lvlText w:val="•"/>
      <w:lvlJc w:val="left"/>
      <w:pPr>
        <w:ind w:left="7376" w:hanging="284"/>
      </w:pPr>
      <w:rPr>
        <w:rFonts w:hint="default"/>
        <w:lang w:val="ru-RU" w:eastAsia="en-US" w:bidi="ar-SA"/>
      </w:rPr>
    </w:lvl>
    <w:lvl w:ilvl="8" w:tplc="5E821E60">
      <w:numFmt w:val="bullet"/>
      <w:lvlText w:val="•"/>
      <w:lvlJc w:val="left"/>
      <w:pPr>
        <w:ind w:left="8384" w:hanging="284"/>
      </w:pPr>
      <w:rPr>
        <w:rFonts w:hint="default"/>
        <w:lang w:val="ru-RU" w:eastAsia="en-US" w:bidi="ar-SA"/>
      </w:rPr>
    </w:lvl>
  </w:abstractNum>
  <w:abstractNum w:abstractNumId="14" w15:restartNumberingAfterBreak="0">
    <w:nsid w:val="5A484B9A"/>
    <w:multiLevelType w:val="hybridMultilevel"/>
    <w:tmpl w:val="2BB08EC8"/>
    <w:lvl w:ilvl="0" w:tplc="0EDA0F4C">
      <w:start w:val="1"/>
      <w:numFmt w:val="upperRoman"/>
      <w:lvlText w:val="%1."/>
      <w:lvlJc w:val="left"/>
      <w:pPr>
        <w:ind w:left="314" w:hanging="425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44F84B04">
      <w:numFmt w:val="bullet"/>
      <w:lvlText w:val="•"/>
      <w:lvlJc w:val="left"/>
      <w:pPr>
        <w:ind w:left="1328" w:hanging="425"/>
      </w:pPr>
      <w:rPr>
        <w:rFonts w:hint="default"/>
        <w:lang w:val="ru-RU" w:eastAsia="en-US" w:bidi="ar-SA"/>
      </w:rPr>
    </w:lvl>
    <w:lvl w:ilvl="2" w:tplc="6D7A411C">
      <w:numFmt w:val="bullet"/>
      <w:lvlText w:val="•"/>
      <w:lvlJc w:val="left"/>
      <w:pPr>
        <w:ind w:left="2336" w:hanging="425"/>
      </w:pPr>
      <w:rPr>
        <w:rFonts w:hint="default"/>
        <w:lang w:val="ru-RU" w:eastAsia="en-US" w:bidi="ar-SA"/>
      </w:rPr>
    </w:lvl>
    <w:lvl w:ilvl="3" w:tplc="1EBEA89A">
      <w:numFmt w:val="bullet"/>
      <w:lvlText w:val="•"/>
      <w:lvlJc w:val="left"/>
      <w:pPr>
        <w:ind w:left="3344" w:hanging="425"/>
      </w:pPr>
      <w:rPr>
        <w:rFonts w:hint="default"/>
        <w:lang w:val="ru-RU" w:eastAsia="en-US" w:bidi="ar-SA"/>
      </w:rPr>
    </w:lvl>
    <w:lvl w:ilvl="4" w:tplc="86341B06">
      <w:numFmt w:val="bullet"/>
      <w:lvlText w:val="•"/>
      <w:lvlJc w:val="left"/>
      <w:pPr>
        <w:ind w:left="4352" w:hanging="425"/>
      </w:pPr>
      <w:rPr>
        <w:rFonts w:hint="default"/>
        <w:lang w:val="ru-RU" w:eastAsia="en-US" w:bidi="ar-SA"/>
      </w:rPr>
    </w:lvl>
    <w:lvl w:ilvl="5" w:tplc="0CE0439C">
      <w:numFmt w:val="bullet"/>
      <w:lvlText w:val="•"/>
      <w:lvlJc w:val="left"/>
      <w:pPr>
        <w:ind w:left="5360" w:hanging="425"/>
      </w:pPr>
      <w:rPr>
        <w:rFonts w:hint="default"/>
        <w:lang w:val="ru-RU" w:eastAsia="en-US" w:bidi="ar-SA"/>
      </w:rPr>
    </w:lvl>
    <w:lvl w:ilvl="6" w:tplc="2FC280C4">
      <w:numFmt w:val="bullet"/>
      <w:lvlText w:val="•"/>
      <w:lvlJc w:val="left"/>
      <w:pPr>
        <w:ind w:left="6368" w:hanging="425"/>
      </w:pPr>
      <w:rPr>
        <w:rFonts w:hint="default"/>
        <w:lang w:val="ru-RU" w:eastAsia="en-US" w:bidi="ar-SA"/>
      </w:rPr>
    </w:lvl>
    <w:lvl w:ilvl="7" w:tplc="3D2E986E">
      <w:numFmt w:val="bullet"/>
      <w:lvlText w:val="•"/>
      <w:lvlJc w:val="left"/>
      <w:pPr>
        <w:ind w:left="7376" w:hanging="425"/>
      </w:pPr>
      <w:rPr>
        <w:rFonts w:hint="default"/>
        <w:lang w:val="ru-RU" w:eastAsia="en-US" w:bidi="ar-SA"/>
      </w:rPr>
    </w:lvl>
    <w:lvl w:ilvl="8" w:tplc="5B8A2764">
      <w:numFmt w:val="bullet"/>
      <w:lvlText w:val="•"/>
      <w:lvlJc w:val="left"/>
      <w:pPr>
        <w:ind w:left="8384" w:hanging="425"/>
      </w:pPr>
      <w:rPr>
        <w:rFonts w:hint="default"/>
        <w:lang w:val="ru-RU" w:eastAsia="en-US" w:bidi="ar-SA"/>
      </w:rPr>
    </w:lvl>
  </w:abstractNum>
  <w:abstractNum w:abstractNumId="15" w15:restartNumberingAfterBreak="0">
    <w:nsid w:val="5AED0CAD"/>
    <w:multiLevelType w:val="multilevel"/>
    <w:tmpl w:val="E3D61A06"/>
    <w:lvl w:ilvl="0">
      <w:start w:val="1"/>
      <w:numFmt w:val="decimal"/>
      <w:lvlText w:val="%1."/>
      <w:lvlJc w:val="left"/>
      <w:pPr>
        <w:ind w:left="2531" w:hanging="361"/>
        <w:jc w:val="left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531" w:hanging="490"/>
        <w:jc w:val="right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4112" w:hanging="49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898" w:hanging="49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684" w:hanging="49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470" w:hanging="49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256" w:hanging="49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042" w:hanging="49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828" w:hanging="490"/>
      </w:pPr>
      <w:rPr>
        <w:rFonts w:hint="default"/>
        <w:lang w:val="ru-RU" w:eastAsia="en-US" w:bidi="ar-SA"/>
      </w:rPr>
    </w:lvl>
  </w:abstractNum>
  <w:abstractNum w:abstractNumId="16" w15:restartNumberingAfterBreak="0">
    <w:nsid w:val="5D9A34EA"/>
    <w:multiLevelType w:val="multilevel"/>
    <w:tmpl w:val="C6E27EB8"/>
    <w:lvl w:ilvl="0">
      <w:start w:val="1"/>
      <w:numFmt w:val="decimal"/>
      <w:lvlText w:val="%1."/>
      <w:lvlJc w:val="left"/>
      <w:pPr>
        <w:ind w:left="598" w:hanging="285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371" w:hanging="49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382" w:hanging="49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384" w:hanging="49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386" w:hanging="49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388" w:hanging="49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391" w:hanging="49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393" w:hanging="49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395" w:hanging="490"/>
      </w:pPr>
      <w:rPr>
        <w:rFonts w:hint="default"/>
        <w:lang w:val="ru-RU" w:eastAsia="en-US" w:bidi="ar-SA"/>
      </w:rPr>
    </w:lvl>
  </w:abstractNum>
  <w:abstractNum w:abstractNumId="17" w15:restartNumberingAfterBreak="0">
    <w:nsid w:val="64736BCA"/>
    <w:multiLevelType w:val="hybridMultilevel"/>
    <w:tmpl w:val="E2684B44"/>
    <w:lvl w:ilvl="0" w:tplc="BCE2A19E">
      <w:start w:val="1"/>
      <w:numFmt w:val="decimal"/>
      <w:lvlText w:val="%1)"/>
      <w:lvlJc w:val="left"/>
      <w:pPr>
        <w:ind w:left="1071" w:hanging="361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8"/>
        <w:szCs w:val="28"/>
        <w:lang w:val="ru-RU" w:eastAsia="en-US" w:bidi="ar-SA"/>
      </w:rPr>
    </w:lvl>
    <w:lvl w:ilvl="1" w:tplc="B122F4D4">
      <w:numFmt w:val="bullet"/>
      <w:lvlText w:val=""/>
      <w:lvlJc w:val="left"/>
      <w:pPr>
        <w:ind w:left="313" w:hanging="284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2" w:tplc="2D64D08A">
      <w:numFmt w:val="bullet"/>
      <w:lvlText w:val=""/>
      <w:lvlJc w:val="left"/>
      <w:pPr>
        <w:ind w:left="1589" w:hanging="425"/>
      </w:pPr>
      <w:rPr>
        <w:rFonts w:ascii="Wingdings" w:eastAsia="Wingdings" w:hAnsi="Wingdings" w:cs="Wingdings" w:hint="default"/>
        <w:w w:val="99"/>
        <w:sz w:val="28"/>
        <w:szCs w:val="28"/>
        <w:lang w:val="ru-RU" w:eastAsia="en-US" w:bidi="ar-SA"/>
      </w:rPr>
    </w:lvl>
    <w:lvl w:ilvl="3" w:tplc="BDB43CA4">
      <w:numFmt w:val="bullet"/>
      <w:lvlText w:val="•"/>
      <w:lvlJc w:val="left"/>
      <w:pPr>
        <w:ind w:left="2682" w:hanging="425"/>
      </w:pPr>
      <w:rPr>
        <w:rFonts w:hint="default"/>
        <w:lang w:val="ru-RU" w:eastAsia="en-US" w:bidi="ar-SA"/>
      </w:rPr>
    </w:lvl>
    <w:lvl w:ilvl="4" w:tplc="F3A6BA9C">
      <w:numFmt w:val="bullet"/>
      <w:lvlText w:val="•"/>
      <w:lvlJc w:val="left"/>
      <w:pPr>
        <w:ind w:left="3785" w:hanging="425"/>
      </w:pPr>
      <w:rPr>
        <w:rFonts w:hint="default"/>
        <w:lang w:val="ru-RU" w:eastAsia="en-US" w:bidi="ar-SA"/>
      </w:rPr>
    </w:lvl>
    <w:lvl w:ilvl="5" w:tplc="7EA853DC">
      <w:numFmt w:val="bullet"/>
      <w:lvlText w:val="•"/>
      <w:lvlJc w:val="left"/>
      <w:pPr>
        <w:ind w:left="4887" w:hanging="425"/>
      </w:pPr>
      <w:rPr>
        <w:rFonts w:hint="default"/>
        <w:lang w:val="ru-RU" w:eastAsia="en-US" w:bidi="ar-SA"/>
      </w:rPr>
    </w:lvl>
    <w:lvl w:ilvl="6" w:tplc="B79C6274">
      <w:numFmt w:val="bullet"/>
      <w:lvlText w:val="•"/>
      <w:lvlJc w:val="left"/>
      <w:pPr>
        <w:ind w:left="5990" w:hanging="425"/>
      </w:pPr>
      <w:rPr>
        <w:rFonts w:hint="default"/>
        <w:lang w:val="ru-RU" w:eastAsia="en-US" w:bidi="ar-SA"/>
      </w:rPr>
    </w:lvl>
    <w:lvl w:ilvl="7" w:tplc="68F03AA0">
      <w:numFmt w:val="bullet"/>
      <w:lvlText w:val="•"/>
      <w:lvlJc w:val="left"/>
      <w:pPr>
        <w:ind w:left="7092" w:hanging="425"/>
      </w:pPr>
      <w:rPr>
        <w:rFonts w:hint="default"/>
        <w:lang w:val="ru-RU" w:eastAsia="en-US" w:bidi="ar-SA"/>
      </w:rPr>
    </w:lvl>
    <w:lvl w:ilvl="8" w:tplc="5DD6302A">
      <w:numFmt w:val="bullet"/>
      <w:lvlText w:val="•"/>
      <w:lvlJc w:val="left"/>
      <w:pPr>
        <w:ind w:left="8195" w:hanging="425"/>
      </w:pPr>
      <w:rPr>
        <w:rFonts w:hint="default"/>
        <w:lang w:val="ru-RU" w:eastAsia="en-US" w:bidi="ar-SA"/>
      </w:rPr>
    </w:lvl>
  </w:abstractNum>
  <w:abstractNum w:abstractNumId="18" w15:restartNumberingAfterBreak="0">
    <w:nsid w:val="6489260D"/>
    <w:multiLevelType w:val="hybridMultilevel"/>
    <w:tmpl w:val="E0743FD6"/>
    <w:lvl w:ilvl="0" w:tplc="56403A94">
      <w:start w:val="1"/>
      <w:numFmt w:val="decimal"/>
      <w:lvlText w:val="%1."/>
      <w:lvlJc w:val="left"/>
      <w:pPr>
        <w:ind w:left="1306" w:hanging="425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8"/>
        <w:szCs w:val="28"/>
        <w:lang w:val="ru-RU" w:eastAsia="en-US" w:bidi="ar-SA"/>
      </w:rPr>
    </w:lvl>
    <w:lvl w:ilvl="1" w:tplc="961E9C24">
      <w:numFmt w:val="bullet"/>
      <w:lvlText w:val="•"/>
      <w:lvlJc w:val="left"/>
      <w:pPr>
        <w:ind w:left="2210" w:hanging="425"/>
      </w:pPr>
      <w:rPr>
        <w:rFonts w:hint="default"/>
        <w:lang w:val="ru-RU" w:eastAsia="en-US" w:bidi="ar-SA"/>
      </w:rPr>
    </w:lvl>
    <w:lvl w:ilvl="2" w:tplc="C112696E">
      <w:numFmt w:val="bullet"/>
      <w:lvlText w:val="•"/>
      <w:lvlJc w:val="left"/>
      <w:pPr>
        <w:ind w:left="3120" w:hanging="425"/>
      </w:pPr>
      <w:rPr>
        <w:rFonts w:hint="default"/>
        <w:lang w:val="ru-RU" w:eastAsia="en-US" w:bidi="ar-SA"/>
      </w:rPr>
    </w:lvl>
    <w:lvl w:ilvl="3" w:tplc="41A0031E">
      <w:numFmt w:val="bullet"/>
      <w:lvlText w:val="•"/>
      <w:lvlJc w:val="left"/>
      <w:pPr>
        <w:ind w:left="4030" w:hanging="425"/>
      </w:pPr>
      <w:rPr>
        <w:rFonts w:hint="default"/>
        <w:lang w:val="ru-RU" w:eastAsia="en-US" w:bidi="ar-SA"/>
      </w:rPr>
    </w:lvl>
    <w:lvl w:ilvl="4" w:tplc="F81006D6">
      <w:numFmt w:val="bullet"/>
      <w:lvlText w:val="•"/>
      <w:lvlJc w:val="left"/>
      <w:pPr>
        <w:ind w:left="4940" w:hanging="425"/>
      </w:pPr>
      <w:rPr>
        <w:rFonts w:hint="default"/>
        <w:lang w:val="ru-RU" w:eastAsia="en-US" w:bidi="ar-SA"/>
      </w:rPr>
    </w:lvl>
    <w:lvl w:ilvl="5" w:tplc="A678CA78">
      <w:numFmt w:val="bullet"/>
      <w:lvlText w:val="•"/>
      <w:lvlJc w:val="left"/>
      <w:pPr>
        <w:ind w:left="5850" w:hanging="425"/>
      </w:pPr>
      <w:rPr>
        <w:rFonts w:hint="default"/>
        <w:lang w:val="ru-RU" w:eastAsia="en-US" w:bidi="ar-SA"/>
      </w:rPr>
    </w:lvl>
    <w:lvl w:ilvl="6" w:tplc="FA2C0DE4">
      <w:numFmt w:val="bullet"/>
      <w:lvlText w:val="•"/>
      <w:lvlJc w:val="left"/>
      <w:pPr>
        <w:ind w:left="6760" w:hanging="425"/>
      </w:pPr>
      <w:rPr>
        <w:rFonts w:hint="default"/>
        <w:lang w:val="ru-RU" w:eastAsia="en-US" w:bidi="ar-SA"/>
      </w:rPr>
    </w:lvl>
    <w:lvl w:ilvl="7" w:tplc="6792EBC6">
      <w:numFmt w:val="bullet"/>
      <w:lvlText w:val="•"/>
      <w:lvlJc w:val="left"/>
      <w:pPr>
        <w:ind w:left="7670" w:hanging="425"/>
      </w:pPr>
      <w:rPr>
        <w:rFonts w:hint="default"/>
        <w:lang w:val="ru-RU" w:eastAsia="en-US" w:bidi="ar-SA"/>
      </w:rPr>
    </w:lvl>
    <w:lvl w:ilvl="8" w:tplc="CABC3434">
      <w:numFmt w:val="bullet"/>
      <w:lvlText w:val="•"/>
      <w:lvlJc w:val="left"/>
      <w:pPr>
        <w:ind w:left="8580" w:hanging="425"/>
      </w:pPr>
      <w:rPr>
        <w:rFonts w:hint="default"/>
        <w:lang w:val="ru-RU" w:eastAsia="en-US" w:bidi="ar-SA"/>
      </w:rPr>
    </w:lvl>
  </w:abstractNum>
  <w:abstractNum w:abstractNumId="19" w15:restartNumberingAfterBreak="0">
    <w:nsid w:val="749D6E49"/>
    <w:multiLevelType w:val="hybridMultilevel"/>
    <w:tmpl w:val="7E2A8AB4"/>
    <w:lvl w:ilvl="0" w:tplc="7F845A6E">
      <w:numFmt w:val="bullet"/>
      <w:lvlText w:val=""/>
      <w:lvlJc w:val="left"/>
      <w:pPr>
        <w:ind w:left="1164" w:hanging="284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7F94E962">
      <w:numFmt w:val="bullet"/>
      <w:lvlText w:val="•"/>
      <w:lvlJc w:val="left"/>
      <w:pPr>
        <w:ind w:left="2084" w:hanging="284"/>
      </w:pPr>
      <w:rPr>
        <w:rFonts w:hint="default"/>
        <w:lang w:val="ru-RU" w:eastAsia="en-US" w:bidi="ar-SA"/>
      </w:rPr>
    </w:lvl>
    <w:lvl w:ilvl="2" w:tplc="DC7C3B44">
      <w:numFmt w:val="bullet"/>
      <w:lvlText w:val="•"/>
      <w:lvlJc w:val="left"/>
      <w:pPr>
        <w:ind w:left="3008" w:hanging="284"/>
      </w:pPr>
      <w:rPr>
        <w:rFonts w:hint="default"/>
        <w:lang w:val="ru-RU" w:eastAsia="en-US" w:bidi="ar-SA"/>
      </w:rPr>
    </w:lvl>
    <w:lvl w:ilvl="3" w:tplc="EC92366C">
      <w:numFmt w:val="bullet"/>
      <w:lvlText w:val="•"/>
      <w:lvlJc w:val="left"/>
      <w:pPr>
        <w:ind w:left="3932" w:hanging="284"/>
      </w:pPr>
      <w:rPr>
        <w:rFonts w:hint="default"/>
        <w:lang w:val="ru-RU" w:eastAsia="en-US" w:bidi="ar-SA"/>
      </w:rPr>
    </w:lvl>
    <w:lvl w:ilvl="4" w:tplc="42F06932">
      <w:numFmt w:val="bullet"/>
      <w:lvlText w:val="•"/>
      <w:lvlJc w:val="left"/>
      <w:pPr>
        <w:ind w:left="4856" w:hanging="284"/>
      </w:pPr>
      <w:rPr>
        <w:rFonts w:hint="default"/>
        <w:lang w:val="ru-RU" w:eastAsia="en-US" w:bidi="ar-SA"/>
      </w:rPr>
    </w:lvl>
    <w:lvl w:ilvl="5" w:tplc="3D2C4354">
      <w:numFmt w:val="bullet"/>
      <w:lvlText w:val="•"/>
      <w:lvlJc w:val="left"/>
      <w:pPr>
        <w:ind w:left="5780" w:hanging="284"/>
      </w:pPr>
      <w:rPr>
        <w:rFonts w:hint="default"/>
        <w:lang w:val="ru-RU" w:eastAsia="en-US" w:bidi="ar-SA"/>
      </w:rPr>
    </w:lvl>
    <w:lvl w:ilvl="6" w:tplc="7982D1DA">
      <w:numFmt w:val="bullet"/>
      <w:lvlText w:val="•"/>
      <w:lvlJc w:val="left"/>
      <w:pPr>
        <w:ind w:left="6704" w:hanging="284"/>
      </w:pPr>
      <w:rPr>
        <w:rFonts w:hint="default"/>
        <w:lang w:val="ru-RU" w:eastAsia="en-US" w:bidi="ar-SA"/>
      </w:rPr>
    </w:lvl>
    <w:lvl w:ilvl="7" w:tplc="1E2CFABE">
      <w:numFmt w:val="bullet"/>
      <w:lvlText w:val="•"/>
      <w:lvlJc w:val="left"/>
      <w:pPr>
        <w:ind w:left="7628" w:hanging="284"/>
      </w:pPr>
      <w:rPr>
        <w:rFonts w:hint="default"/>
        <w:lang w:val="ru-RU" w:eastAsia="en-US" w:bidi="ar-SA"/>
      </w:rPr>
    </w:lvl>
    <w:lvl w:ilvl="8" w:tplc="DCF89A72">
      <w:numFmt w:val="bullet"/>
      <w:lvlText w:val="•"/>
      <w:lvlJc w:val="left"/>
      <w:pPr>
        <w:ind w:left="8552" w:hanging="284"/>
      </w:pPr>
      <w:rPr>
        <w:rFonts w:hint="default"/>
        <w:lang w:val="ru-RU" w:eastAsia="en-US" w:bidi="ar-SA"/>
      </w:rPr>
    </w:lvl>
  </w:abstractNum>
  <w:abstractNum w:abstractNumId="20" w15:restartNumberingAfterBreak="0">
    <w:nsid w:val="761F4B68"/>
    <w:multiLevelType w:val="multilevel"/>
    <w:tmpl w:val="002849F0"/>
    <w:lvl w:ilvl="0">
      <w:start w:val="2"/>
      <w:numFmt w:val="decimal"/>
      <w:lvlText w:val="%1"/>
      <w:lvlJc w:val="left"/>
      <w:pPr>
        <w:ind w:left="3703" w:hanging="490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3703" w:hanging="490"/>
        <w:jc w:val="right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5040" w:hanging="49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5710" w:hanging="49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6380" w:hanging="49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7050" w:hanging="49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720" w:hanging="49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390" w:hanging="49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060" w:hanging="490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16"/>
  </w:num>
  <w:num w:numId="3">
    <w:abstractNumId w:val="9"/>
  </w:num>
  <w:num w:numId="4">
    <w:abstractNumId w:val="18"/>
  </w:num>
  <w:num w:numId="5">
    <w:abstractNumId w:val="2"/>
  </w:num>
  <w:num w:numId="6">
    <w:abstractNumId w:val="5"/>
  </w:num>
  <w:num w:numId="7">
    <w:abstractNumId w:val="7"/>
  </w:num>
  <w:num w:numId="8">
    <w:abstractNumId w:val="3"/>
  </w:num>
  <w:num w:numId="9">
    <w:abstractNumId w:val="6"/>
  </w:num>
  <w:num w:numId="10">
    <w:abstractNumId w:val="17"/>
  </w:num>
  <w:num w:numId="11">
    <w:abstractNumId w:val="4"/>
  </w:num>
  <w:num w:numId="12">
    <w:abstractNumId w:val="1"/>
  </w:num>
  <w:num w:numId="13">
    <w:abstractNumId w:val="19"/>
  </w:num>
  <w:num w:numId="14">
    <w:abstractNumId w:val="14"/>
  </w:num>
  <w:num w:numId="15">
    <w:abstractNumId w:val="10"/>
  </w:num>
  <w:num w:numId="16">
    <w:abstractNumId w:val="12"/>
  </w:num>
  <w:num w:numId="17">
    <w:abstractNumId w:val="20"/>
  </w:num>
  <w:num w:numId="18">
    <w:abstractNumId w:val="11"/>
  </w:num>
  <w:num w:numId="19">
    <w:abstractNumId w:val="8"/>
  </w:num>
  <w:num w:numId="20">
    <w:abstractNumId w:val="13"/>
  </w:num>
  <w:num w:numId="21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defaultTabStop w:val="720"/>
  <w:drawingGridHorizontalSpacing w:val="110"/>
  <w:displayHorizontalDrawingGridEvery w:val="2"/>
  <w:characterSpacingControl w:val="doNotCompress"/>
  <w:hdrShapeDefaults>
    <o:shapedefaults v:ext="edit" spidmax="362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994E44"/>
    <w:rsid w:val="00994E44"/>
    <w:rsid w:val="00AF5C2E"/>
    <w:rsid w:val="00F124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621"/>
    <o:shapelayout v:ext="edit">
      <o:idmap v:ext="edit" data="1,3"/>
    </o:shapelayout>
  </w:shapeDefaults>
  <w:decimalSymbol w:val=","/>
  <w:listSeparator w:val=";"/>
  <w15:docId w15:val="{8B384088-AB91-4CB5-8DCF-EBC0CEB2F0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1325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0">
    <w:name w:val="toc 1"/>
    <w:basedOn w:val="a"/>
    <w:uiPriority w:val="1"/>
    <w:qFormat/>
    <w:pPr>
      <w:spacing w:before="64"/>
      <w:ind w:left="598" w:hanging="285"/>
    </w:pPr>
    <w:rPr>
      <w:sz w:val="28"/>
      <w:szCs w:val="28"/>
    </w:rPr>
  </w:style>
  <w:style w:type="paragraph" w:styleId="2">
    <w:name w:val="toc 2"/>
    <w:basedOn w:val="a"/>
    <w:uiPriority w:val="1"/>
    <w:qFormat/>
    <w:pPr>
      <w:spacing w:before="64"/>
      <w:ind w:left="1371" w:hanging="491"/>
    </w:pPr>
    <w:rPr>
      <w:sz w:val="28"/>
      <w:szCs w:val="28"/>
    </w:rPr>
  </w:style>
  <w:style w:type="paragraph" w:styleId="3">
    <w:name w:val="toc 3"/>
    <w:basedOn w:val="a"/>
    <w:uiPriority w:val="1"/>
    <w:qFormat/>
    <w:pPr>
      <w:spacing w:before="64"/>
      <w:ind w:left="1448"/>
    </w:pPr>
    <w:rPr>
      <w:sz w:val="28"/>
      <w:szCs w:val="28"/>
    </w:rPr>
  </w:style>
  <w:style w:type="paragraph" w:styleId="a3">
    <w:name w:val="Body Text"/>
    <w:basedOn w:val="a"/>
    <w:uiPriority w:val="1"/>
    <w:qFormat/>
    <w:rPr>
      <w:sz w:val="28"/>
      <w:szCs w:val="28"/>
    </w:rPr>
  </w:style>
  <w:style w:type="paragraph" w:styleId="a4">
    <w:name w:val="Title"/>
    <w:basedOn w:val="a"/>
    <w:uiPriority w:val="1"/>
    <w:qFormat/>
    <w:pPr>
      <w:spacing w:before="248"/>
      <w:ind w:left="1328" w:right="1178"/>
      <w:jc w:val="center"/>
    </w:pPr>
    <w:rPr>
      <w:sz w:val="48"/>
      <w:szCs w:val="48"/>
    </w:rPr>
  </w:style>
  <w:style w:type="paragraph" w:styleId="a5">
    <w:name w:val="List Paragraph"/>
    <w:basedOn w:val="a"/>
    <w:uiPriority w:val="1"/>
    <w:qFormat/>
    <w:pPr>
      <w:ind w:left="1164" w:hanging="284"/>
    </w:pPr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image" Target="media/image110.png"/><Relationship Id="rId21" Type="http://schemas.openxmlformats.org/officeDocument/2006/relationships/image" Target="media/image14.png"/><Relationship Id="rId42" Type="http://schemas.openxmlformats.org/officeDocument/2006/relationships/image" Target="media/image35.png"/><Relationship Id="rId63" Type="http://schemas.openxmlformats.org/officeDocument/2006/relationships/image" Target="media/image56.png"/><Relationship Id="rId84" Type="http://schemas.openxmlformats.org/officeDocument/2006/relationships/image" Target="media/image77.png"/><Relationship Id="rId138" Type="http://schemas.openxmlformats.org/officeDocument/2006/relationships/image" Target="media/image131.png"/><Relationship Id="rId159" Type="http://schemas.openxmlformats.org/officeDocument/2006/relationships/hyperlink" Target="http://www.gaw.ru/html.cgi/txt/interface/rs485/power.htm)" TargetMode="External"/><Relationship Id="rId170" Type="http://schemas.openxmlformats.org/officeDocument/2006/relationships/hyperlink" Target="http://www.as-interface.net/Download/System/Publications/Chapter-324-Addendum-EN.pdf)" TargetMode="External"/><Relationship Id="rId107" Type="http://schemas.openxmlformats.org/officeDocument/2006/relationships/image" Target="media/image100.png"/><Relationship Id="rId11" Type="http://schemas.openxmlformats.org/officeDocument/2006/relationships/image" Target="media/image4.png"/><Relationship Id="rId32" Type="http://schemas.openxmlformats.org/officeDocument/2006/relationships/image" Target="media/image25.png"/><Relationship Id="rId53" Type="http://schemas.openxmlformats.org/officeDocument/2006/relationships/image" Target="media/image46.png"/><Relationship Id="rId74" Type="http://schemas.openxmlformats.org/officeDocument/2006/relationships/image" Target="media/image67.png"/><Relationship Id="rId128" Type="http://schemas.openxmlformats.org/officeDocument/2006/relationships/image" Target="media/image121.png"/><Relationship Id="rId149" Type="http://schemas.openxmlformats.org/officeDocument/2006/relationships/hyperlink" Target="http://213.234.195.21/pub/AiP/30/aip0207-s32-34.pdf)" TargetMode="External"/><Relationship Id="rId5" Type="http://schemas.openxmlformats.org/officeDocument/2006/relationships/footnotes" Target="footnotes.xml"/><Relationship Id="rId95" Type="http://schemas.openxmlformats.org/officeDocument/2006/relationships/image" Target="media/image88.png"/><Relationship Id="rId160" Type="http://schemas.openxmlformats.org/officeDocument/2006/relationships/hyperlink" Target="http://www.ultronic.ru/rs485r2a.htm)" TargetMode="External"/><Relationship Id="rId181" Type="http://schemas.openxmlformats.org/officeDocument/2006/relationships/hyperlink" Target="http://www.can-cia.org/downloads/ciaspecifications/?1390)" TargetMode="External"/><Relationship Id="rId22" Type="http://schemas.openxmlformats.org/officeDocument/2006/relationships/image" Target="media/image15.jpeg"/><Relationship Id="rId43" Type="http://schemas.openxmlformats.org/officeDocument/2006/relationships/image" Target="media/image36.png"/><Relationship Id="rId64" Type="http://schemas.openxmlformats.org/officeDocument/2006/relationships/image" Target="media/image57.png"/><Relationship Id="rId118" Type="http://schemas.openxmlformats.org/officeDocument/2006/relationships/image" Target="media/image111.png"/><Relationship Id="rId139" Type="http://schemas.openxmlformats.org/officeDocument/2006/relationships/image" Target="media/image132.png"/><Relationship Id="rId85" Type="http://schemas.openxmlformats.org/officeDocument/2006/relationships/image" Target="media/image78.png"/><Relationship Id="rId150" Type="http://schemas.openxmlformats.org/officeDocument/2006/relationships/hyperlink" Target="http://www.ipc2u.ru/catalog/Q/Q8/11932.html)" TargetMode="External"/><Relationship Id="rId171" Type="http://schemas.openxmlformats.org/officeDocument/2006/relationships/hyperlink" Target="http://www.modicon.com/techpubs/toc7.html)" TargetMode="External"/><Relationship Id="rId12" Type="http://schemas.openxmlformats.org/officeDocument/2006/relationships/image" Target="media/image5.png"/><Relationship Id="rId33" Type="http://schemas.openxmlformats.org/officeDocument/2006/relationships/image" Target="media/image26.png"/><Relationship Id="rId108" Type="http://schemas.openxmlformats.org/officeDocument/2006/relationships/image" Target="media/image101.png"/><Relationship Id="rId129" Type="http://schemas.openxmlformats.org/officeDocument/2006/relationships/image" Target="media/image122.png"/><Relationship Id="rId54" Type="http://schemas.openxmlformats.org/officeDocument/2006/relationships/image" Target="media/image47.png"/><Relationship Id="rId75" Type="http://schemas.openxmlformats.org/officeDocument/2006/relationships/image" Target="media/image68.png"/><Relationship Id="rId96" Type="http://schemas.openxmlformats.org/officeDocument/2006/relationships/image" Target="media/image89.png"/><Relationship Id="rId140" Type="http://schemas.openxmlformats.org/officeDocument/2006/relationships/image" Target="media/image133.png"/><Relationship Id="rId161" Type="http://schemas.openxmlformats.org/officeDocument/2006/relationships/hyperlink" Target="http://www.bb-elec.com/bb-elec/literature/tech/485appnote.pdf)" TargetMode="External"/><Relationship Id="rId182" Type="http://schemas.openxmlformats.org/officeDocument/2006/relationships/hyperlink" Target="http://www.honeywell.com/sites/honeywell/)" TargetMode="External"/><Relationship Id="rId6" Type="http://schemas.openxmlformats.org/officeDocument/2006/relationships/endnotes" Target="endnotes.xml"/><Relationship Id="rId23" Type="http://schemas.openxmlformats.org/officeDocument/2006/relationships/image" Target="media/image16.png"/><Relationship Id="rId119" Type="http://schemas.openxmlformats.org/officeDocument/2006/relationships/image" Target="media/image112.png"/><Relationship Id="rId44" Type="http://schemas.openxmlformats.org/officeDocument/2006/relationships/image" Target="media/image37.png"/><Relationship Id="rId65" Type="http://schemas.openxmlformats.org/officeDocument/2006/relationships/image" Target="media/image58.png"/><Relationship Id="rId86" Type="http://schemas.openxmlformats.org/officeDocument/2006/relationships/image" Target="media/image79.png"/><Relationship Id="rId130" Type="http://schemas.openxmlformats.org/officeDocument/2006/relationships/image" Target="media/image123.png"/><Relationship Id="rId151" Type="http://schemas.openxmlformats.org/officeDocument/2006/relationships/hyperlink" Target="http://www.ipc2u.ru/catalog/Q/Q8/11932.html)" TargetMode="External"/><Relationship Id="rId172" Type="http://schemas.openxmlformats.org/officeDocument/2006/relationships/hyperlink" Target="http://www.modicon.com/techpubs/toc7.html)" TargetMode="External"/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39" Type="http://schemas.openxmlformats.org/officeDocument/2006/relationships/image" Target="media/image32.png"/><Relationship Id="rId109" Type="http://schemas.openxmlformats.org/officeDocument/2006/relationships/image" Target="media/image102.png"/><Relationship Id="rId34" Type="http://schemas.openxmlformats.org/officeDocument/2006/relationships/image" Target="media/image27.png"/><Relationship Id="rId50" Type="http://schemas.openxmlformats.org/officeDocument/2006/relationships/image" Target="media/image43.png"/><Relationship Id="rId55" Type="http://schemas.openxmlformats.org/officeDocument/2006/relationships/image" Target="media/image48.png"/><Relationship Id="rId76" Type="http://schemas.openxmlformats.org/officeDocument/2006/relationships/image" Target="media/image69.png"/><Relationship Id="rId97" Type="http://schemas.openxmlformats.org/officeDocument/2006/relationships/image" Target="media/image90.png"/><Relationship Id="rId104" Type="http://schemas.openxmlformats.org/officeDocument/2006/relationships/image" Target="media/image97.png"/><Relationship Id="rId120" Type="http://schemas.openxmlformats.org/officeDocument/2006/relationships/image" Target="media/image113.png"/><Relationship Id="rId125" Type="http://schemas.openxmlformats.org/officeDocument/2006/relationships/image" Target="media/image118.png"/><Relationship Id="rId141" Type="http://schemas.openxmlformats.org/officeDocument/2006/relationships/hyperlink" Target="http://www.cta.ru/pdf/2001-1/notebook1_2001_01.pdf)" TargetMode="External"/><Relationship Id="rId146" Type="http://schemas.openxmlformats.org/officeDocument/2006/relationships/hyperlink" Target="http://www.automation-drives.ru/as/download/doc/software/base/00_Contents_r.pdf)" TargetMode="External"/><Relationship Id="rId167" Type="http://schemas.openxmlformats.org/officeDocument/2006/relationships/hyperlink" Target="http://www.hartcomm2.org/download/appguide.pdf)" TargetMode="External"/><Relationship Id="rId7" Type="http://schemas.openxmlformats.org/officeDocument/2006/relationships/footer" Target="footer1.xml"/><Relationship Id="rId71" Type="http://schemas.openxmlformats.org/officeDocument/2006/relationships/image" Target="media/image64.png"/><Relationship Id="rId92" Type="http://schemas.openxmlformats.org/officeDocument/2006/relationships/image" Target="media/image85.png"/><Relationship Id="rId162" Type="http://schemas.openxmlformats.org/officeDocument/2006/relationships/hyperlink" Target="http://www.bb-elec.com/bb-elec/literature/tech/485appnote.pdf)" TargetMode="External"/><Relationship Id="rId183" Type="http://schemas.openxmlformats.org/officeDocument/2006/relationships/hyperlink" Target="http://www.honeywell.com/sites/honeywell/)" TargetMode="External"/><Relationship Id="rId2" Type="http://schemas.openxmlformats.org/officeDocument/2006/relationships/styles" Target="styles.xml"/><Relationship Id="rId29" Type="http://schemas.openxmlformats.org/officeDocument/2006/relationships/image" Target="media/image22.png"/><Relationship Id="rId24" Type="http://schemas.openxmlformats.org/officeDocument/2006/relationships/image" Target="media/image17.png"/><Relationship Id="rId40" Type="http://schemas.openxmlformats.org/officeDocument/2006/relationships/image" Target="media/image33.png"/><Relationship Id="rId45" Type="http://schemas.openxmlformats.org/officeDocument/2006/relationships/image" Target="media/image38.png"/><Relationship Id="rId66" Type="http://schemas.openxmlformats.org/officeDocument/2006/relationships/image" Target="media/image59.png"/><Relationship Id="rId87" Type="http://schemas.openxmlformats.org/officeDocument/2006/relationships/image" Target="media/image80.png"/><Relationship Id="rId110" Type="http://schemas.openxmlformats.org/officeDocument/2006/relationships/image" Target="media/image103.png"/><Relationship Id="rId115" Type="http://schemas.openxmlformats.org/officeDocument/2006/relationships/image" Target="media/image108.png"/><Relationship Id="rId131" Type="http://schemas.openxmlformats.org/officeDocument/2006/relationships/image" Target="media/image124.png"/><Relationship Id="rId136" Type="http://schemas.openxmlformats.org/officeDocument/2006/relationships/image" Target="media/image129.png"/><Relationship Id="rId157" Type="http://schemas.openxmlformats.org/officeDocument/2006/relationships/hyperlink" Target="http://www.citforum.ru/nets/switche/osi.shtml)" TargetMode="External"/><Relationship Id="rId178" Type="http://schemas.openxmlformats.org/officeDocument/2006/relationships/hyperlink" Target="http://www.kvaser.com/can/info/files/ck301p.pdf)" TargetMode="External"/><Relationship Id="rId61" Type="http://schemas.openxmlformats.org/officeDocument/2006/relationships/image" Target="media/image54.png"/><Relationship Id="rId82" Type="http://schemas.openxmlformats.org/officeDocument/2006/relationships/image" Target="media/image75.png"/><Relationship Id="rId152" Type="http://schemas.openxmlformats.org/officeDocument/2006/relationships/hyperlink" Target="http://www.cta.ru/pdf/2000-4/note1_2000_4.pdf)" TargetMode="External"/><Relationship Id="rId173" Type="http://schemas.openxmlformats.org/officeDocument/2006/relationships/hyperlink" Target="http://www.modbus-ida.org/docs/Modbus_Application_Protocol_V1_1b.pdf)" TargetMode="External"/><Relationship Id="rId19" Type="http://schemas.openxmlformats.org/officeDocument/2006/relationships/image" Target="media/image12.png"/><Relationship Id="rId14" Type="http://schemas.openxmlformats.org/officeDocument/2006/relationships/image" Target="media/image7.png"/><Relationship Id="rId30" Type="http://schemas.openxmlformats.org/officeDocument/2006/relationships/image" Target="media/image23.png"/><Relationship Id="rId35" Type="http://schemas.openxmlformats.org/officeDocument/2006/relationships/image" Target="media/image28.png"/><Relationship Id="rId56" Type="http://schemas.openxmlformats.org/officeDocument/2006/relationships/image" Target="media/image49.png"/><Relationship Id="rId77" Type="http://schemas.openxmlformats.org/officeDocument/2006/relationships/image" Target="media/image70.png"/><Relationship Id="rId100" Type="http://schemas.openxmlformats.org/officeDocument/2006/relationships/image" Target="media/image93.png"/><Relationship Id="rId105" Type="http://schemas.openxmlformats.org/officeDocument/2006/relationships/image" Target="media/image98.png"/><Relationship Id="rId126" Type="http://schemas.openxmlformats.org/officeDocument/2006/relationships/image" Target="media/image119.png"/><Relationship Id="rId147" Type="http://schemas.openxmlformats.org/officeDocument/2006/relationships/hyperlink" Target="http://www.cta.ru/pdf/1996-1/note3_1996_1.pdf)" TargetMode="External"/><Relationship Id="rId168" Type="http://schemas.openxmlformats.org/officeDocument/2006/relationships/hyperlink" Target="http://www.as-interface.net/)" TargetMode="External"/><Relationship Id="rId8" Type="http://schemas.openxmlformats.org/officeDocument/2006/relationships/image" Target="media/image1.png"/><Relationship Id="rId51" Type="http://schemas.openxmlformats.org/officeDocument/2006/relationships/image" Target="media/image44.png"/><Relationship Id="rId72" Type="http://schemas.openxmlformats.org/officeDocument/2006/relationships/image" Target="media/image65.png"/><Relationship Id="rId93" Type="http://schemas.openxmlformats.org/officeDocument/2006/relationships/image" Target="media/image86.png"/><Relationship Id="rId98" Type="http://schemas.openxmlformats.org/officeDocument/2006/relationships/image" Target="media/image91.png"/><Relationship Id="rId121" Type="http://schemas.openxmlformats.org/officeDocument/2006/relationships/image" Target="media/image114.jpeg"/><Relationship Id="rId142" Type="http://schemas.openxmlformats.org/officeDocument/2006/relationships/hyperlink" Target="http://www.neva.ru/mgook/art/mg-inbus.htm)" TargetMode="External"/><Relationship Id="rId163" Type="http://schemas.openxmlformats.org/officeDocument/2006/relationships/hyperlink" Target="http://www.cta.ru/pdf/1997-3/note1_1997_3.pdf)" TargetMode="External"/><Relationship Id="rId184" Type="http://schemas.openxmlformats.org/officeDocument/2006/relationships/fontTable" Target="fontTable.xml"/><Relationship Id="rId3" Type="http://schemas.openxmlformats.org/officeDocument/2006/relationships/settings" Target="settings.xml"/><Relationship Id="rId25" Type="http://schemas.openxmlformats.org/officeDocument/2006/relationships/image" Target="media/image18.png"/><Relationship Id="rId46" Type="http://schemas.openxmlformats.org/officeDocument/2006/relationships/image" Target="media/image39.png"/><Relationship Id="rId67" Type="http://schemas.openxmlformats.org/officeDocument/2006/relationships/image" Target="media/image60.png"/><Relationship Id="rId116" Type="http://schemas.openxmlformats.org/officeDocument/2006/relationships/image" Target="media/image109.png"/><Relationship Id="rId137" Type="http://schemas.openxmlformats.org/officeDocument/2006/relationships/image" Target="media/image130.png"/><Relationship Id="rId158" Type="http://schemas.openxmlformats.org/officeDocument/2006/relationships/hyperlink" Target="http://www.citforum.ru/nets/switche/osi.shtml)" TargetMode="External"/><Relationship Id="rId20" Type="http://schemas.openxmlformats.org/officeDocument/2006/relationships/image" Target="media/image13.jpeg"/><Relationship Id="rId41" Type="http://schemas.openxmlformats.org/officeDocument/2006/relationships/image" Target="media/image34.png"/><Relationship Id="rId62" Type="http://schemas.openxmlformats.org/officeDocument/2006/relationships/image" Target="media/image55.png"/><Relationship Id="rId83" Type="http://schemas.openxmlformats.org/officeDocument/2006/relationships/image" Target="media/image76.png"/><Relationship Id="rId88" Type="http://schemas.openxmlformats.org/officeDocument/2006/relationships/image" Target="media/image81.png"/><Relationship Id="rId111" Type="http://schemas.openxmlformats.org/officeDocument/2006/relationships/image" Target="media/image104.png"/><Relationship Id="rId132" Type="http://schemas.openxmlformats.org/officeDocument/2006/relationships/image" Target="media/image125.png"/><Relationship Id="rId153" Type="http://schemas.openxmlformats.org/officeDocument/2006/relationships/hyperlink" Target="http://www.computer-museum.ru/histussr/asuphist.htm)" TargetMode="External"/><Relationship Id="rId174" Type="http://schemas.openxmlformats.org/officeDocument/2006/relationships/hyperlink" Target="http://www.industrialnets.ru/index/?node=625)" TargetMode="External"/><Relationship Id="rId179" Type="http://schemas.openxmlformats.org/officeDocument/2006/relationships/hyperlink" Target="http://www.cta.ru/pdf/1999-3/promnet1_1999_3.pdf)" TargetMode="External"/><Relationship Id="rId15" Type="http://schemas.openxmlformats.org/officeDocument/2006/relationships/image" Target="media/image8.png"/><Relationship Id="rId36" Type="http://schemas.openxmlformats.org/officeDocument/2006/relationships/image" Target="media/image29.png"/><Relationship Id="rId57" Type="http://schemas.openxmlformats.org/officeDocument/2006/relationships/image" Target="media/image50.png"/><Relationship Id="rId106" Type="http://schemas.openxmlformats.org/officeDocument/2006/relationships/image" Target="media/image99.png"/><Relationship Id="rId127" Type="http://schemas.openxmlformats.org/officeDocument/2006/relationships/image" Target="media/image120.png"/><Relationship Id="rId10" Type="http://schemas.openxmlformats.org/officeDocument/2006/relationships/image" Target="media/image3.png"/><Relationship Id="rId31" Type="http://schemas.openxmlformats.org/officeDocument/2006/relationships/image" Target="media/image24.png"/><Relationship Id="rId52" Type="http://schemas.openxmlformats.org/officeDocument/2006/relationships/image" Target="media/image45.png"/><Relationship Id="rId73" Type="http://schemas.openxmlformats.org/officeDocument/2006/relationships/image" Target="media/image66.png"/><Relationship Id="rId78" Type="http://schemas.openxmlformats.org/officeDocument/2006/relationships/image" Target="media/image71.png"/><Relationship Id="rId94" Type="http://schemas.openxmlformats.org/officeDocument/2006/relationships/image" Target="media/image87.png"/><Relationship Id="rId99" Type="http://schemas.openxmlformats.org/officeDocument/2006/relationships/image" Target="media/image92.png"/><Relationship Id="rId101" Type="http://schemas.openxmlformats.org/officeDocument/2006/relationships/image" Target="media/image94.png"/><Relationship Id="rId122" Type="http://schemas.openxmlformats.org/officeDocument/2006/relationships/image" Target="media/image115.png"/><Relationship Id="rId143" Type="http://schemas.openxmlformats.org/officeDocument/2006/relationships/hyperlink" Target="http://www.cta.ru/pdf/2002-4/hardware2_2002_4.pdf)" TargetMode="External"/><Relationship Id="rId148" Type="http://schemas.openxmlformats.org/officeDocument/2006/relationships/hyperlink" Target="http://www.owen.ru/documents/aip/files/aip0107s30-31.pdf)" TargetMode="External"/><Relationship Id="rId164" Type="http://schemas.openxmlformats.org/officeDocument/2006/relationships/hyperlink" Target="http://www.cta.ru/pdf/2002-1/06-15.pdf)" TargetMode="External"/><Relationship Id="rId169" Type="http://schemas.openxmlformats.org/officeDocument/2006/relationships/hyperlink" Target="http://www.cta.ru/pdf/2002-4/promnet2_2002_4.pdf)" TargetMode="External"/><Relationship Id="rId185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2.jpeg"/><Relationship Id="rId180" Type="http://schemas.openxmlformats.org/officeDocument/2006/relationships/hyperlink" Target="http://www.can-cia.org/downloads/ciaspecifications/?1169)" TargetMode="External"/><Relationship Id="rId26" Type="http://schemas.openxmlformats.org/officeDocument/2006/relationships/image" Target="media/image19.png"/><Relationship Id="rId47" Type="http://schemas.openxmlformats.org/officeDocument/2006/relationships/image" Target="media/image40.png"/><Relationship Id="rId68" Type="http://schemas.openxmlformats.org/officeDocument/2006/relationships/image" Target="media/image61.png"/><Relationship Id="rId89" Type="http://schemas.openxmlformats.org/officeDocument/2006/relationships/image" Target="media/image82.png"/><Relationship Id="rId112" Type="http://schemas.openxmlformats.org/officeDocument/2006/relationships/image" Target="media/image105.png"/><Relationship Id="rId133" Type="http://schemas.openxmlformats.org/officeDocument/2006/relationships/image" Target="media/image126.png"/><Relationship Id="rId154" Type="http://schemas.openxmlformats.org/officeDocument/2006/relationships/hyperlink" Target="http://www.computer-museum.ru/histussr/asuphist.htm)" TargetMode="External"/><Relationship Id="rId175" Type="http://schemas.openxmlformats.org/officeDocument/2006/relationships/hyperlink" Target="http://www.can-cia.org/downloads/specifications/?269)" TargetMode="External"/><Relationship Id="rId16" Type="http://schemas.openxmlformats.org/officeDocument/2006/relationships/image" Target="media/image9.png"/><Relationship Id="rId37" Type="http://schemas.openxmlformats.org/officeDocument/2006/relationships/image" Target="media/image30.png"/><Relationship Id="rId58" Type="http://schemas.openxmlformats.org/officeDocument/2006/relationships/image" Target="media/image51.png"/><Relationship Id="rId79" Type="http://schemas.openxmlformats.org/officeDocument/2006/relationships/image" Target="media/image72.png"/><Relationship Id="rId102" Type="http://schemas.openxmlformats.org/officeDocument/2006/relationships/image" Target="media/image95.png"/><Relationship Id="rId123" Type="http://schemas.openxmlformats.org/officeDocument/2006/relationships/image" Target="media/image116.png"/><Relationship Id="rId144" Type="http://schemas.openxmlformats.org/officeDocument/2006/relationships/hyperlink" Target="http://www.cta.ru/pdf/1997-1/note1_1997_1.pdf)" TargetMode="External"/><Relationship Id="rId90" Type="http://schemas.openxmlformats.org/officeDocument/2006/relationships/image" Target="media/image83.png"/><Relationship Id="rId165" Type="http://schemas.openxmlformats.org/officeDocument/2006/relationships/hyperlink" Target="http://www.thehartbook.com/technical.htm)" TargetMode="External"/><Relationship Id="rId27" Type="http://schemas.openxmlformats.org/officeDocument/2006/relationships/image" Target="media/image20.png"/><Relationship Id="rId48" Type="http://schemas.openxmlformats.org/officeDocument/2006/relationships/image" Target="media/image41.png"/><Relationship Id="rId69" Type="http://schemas.openxmlformats.org/officeDocument/2006/relationships/image" Target="media/image62.png"/><Relationship Id="rId113" Type="http://schemas.openxmlformats.org/officeDocument/2006/relationships/image" Target="media/image106.png"/><Relationship Id="rId134" Type="http://schemas.openxmlformats.org/officeDocument/2006/relationships/image" Target="media/image127.png"/><Relationship Id="rId80" Type="http://schemas.openxmlformats.org/officeDocument/2006/relationships/image" Target="media/image73.png"/><Relationship Id="rId155" Type="http://schemas.openxmlformats.org/officeDocument/2006/relationships/hyperlink" Target="http://www.mka.ru/?p=40453)" TargetMode="External"/><Relationship Id="rId176" Type="http://schemas.openxmlformats.org/officeDocument/2006/relationships/hyperlink" Target="http://www.cta.ru/pdf/1998-4/promnet1_1998_4.pdf)" TargetMode="External"/><Relationship Id="rId17" Type="http://schemas.openxmlformats.org/officeDocument/2006/relationships/image" Target="media/image10.png"/><Relationship Id="rId38" Type="http://schemas.openxmlformats.org/officeDocument/2006/relationships/image" Target="media/image31.png"/><Relationship Id="rId59" Type="http://schemas.openxmlformats.org/officeDocument/2006/relationships/image" Target="media/image52.png"/><Relationship Id="rId103" Type="http://schemas.openxmlformats.org/officeDocument/2006/relationships/image" Target="media/image96.png"/><Relationship Id="rId124" Type="http://schemas.openxmlformats.org/officeDocument/2006/relationships/image" Target="media/image117.jpeg"/><Relationship Id="rId70" Type="http://schemas.openxmlformats.org/officeDocument/2006/relationships/image" Target="media/image63.png"/><Relationship Id="rId91" Type="http://schemas.openxmlformats.org/officeDocument/2006/relationships/image" Target="media/image84.png"/><Relationship Id="rId145" Type="http://schemas.openxmlformats.org/officeDocument/2006/relationships/hyperlink" Target="http://www.automation-drives.ru/as/download/doc/software/base/00_Contents_r.pdf)" TargetMode="External"/><Relationship Id="rId166" Type="http://schemas.openxmlformats.org/officeDocument/2006/relationships/hyperlink" Target="http://www.hartcomm2.org/download/appguide.pdf)" TargetMode="External"/><Relationship Id="rId1" Type="http://schemas.openxmlformats.org/officeDocument/2006/relationships/numbering" Target="numbering.xml"/><Relationship Id="rId28" Type="http://schemas.openxmlformats.org/officeDocument/2006/relationships/image" Target="media/image21.png"/><Relationship Id="rId49" Type="http://schemas.openxmlformats.org/officeDocument/2006/relationships/image" Target="media/image42.png"/><Relationship Id="rId114" Type="http://schemas.openxmlformats.org/officeDocument/2006/relationships/image" Target="media/image107.png"/><Relationship Id="rId60" Type="http://schemas.openxmlformats.org/officeDocument/2006/relationships/image" Target="media/image53.png"/><Relationship Id="rId81" Type="http://schemas.openxmlformats.org/officeDocument/2006/relationships/image" Target="media/image74.png"/><Relationship Id="rId135" Type="http://schemas.openxmlformats.org/officeDocument/2006/relationships/image" Target="media/image128.png"/><Relationship Id="rId156" Type="http://schemas.openxmlformats.org/officeDocument/2006/relationships/hyperlink" Target="http://www.mka.ru/?p=40453)" TargetMode="External"/><Relationship Id="rId177" Type="http://schemas.openxmlformats.org/officeDocument/2006/relationships/hyperlink" Target="http://www.kvaser.com/can/info/files/ck301p.pdf)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164</Pages>
  <Words>49020</Words>
  <Characters>279420</Characters>
  <Application>Microsoft Office Word</Application>
  <DocSecurity>0</DocSecurity>
  <Lines>2328</Lines>
  <Paragraphs>655</Paragraphs>
  <ScaleCrop>false</ScaleCrop>
  <Company>Microsoft</Company>
  <LinksUpToDate>false</LinksUpToDate>
  <CharactersWithSpaces>327785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2</cp:revision>
  <dcterms:created xsi:type="dcterms:W3CDTF">2022-10-07T15:16:00Z</dcterms:created>
  <dcterms:modified xsi:type="dcterms:W3CDTF">2022-10-21T14:31:00Z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astSaved">
    <vt:filetime>2022-10-07T00:00:00Z</vt:filetime>
  </property>
</Properties>
</file>